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AC2B73" w14:paraId="2EEA0756" w14:textId="77777777">
        <w:trPr>
          <w:trHeight w:val="850"/>
        </w:trPr>
        <w:tc>
          <w:tcPr>
            <w:tcW w:w="975" w:type="dxa"/>
            <w:vAlign w:val="bottom"/>
          </w:tcPr>
          <w:p w14:paraId="47496712" w14:textId="33EB2163" w:rsidR="00FD2482" w:rsidRPr="00AC2B73" w:rsidRDefault="00C01D80">
            <w:pPr>
              <w:pStyle w:val="AASmallLogo"/>
              <w:rPr>
                <w:lang w:val="fr-FR"/>
              </w:rPr>
            </w:pPr>
            <w:proofErr w:type="spellStart"/>
            <w:r w:rsidRPr="00AC2B73">
              <w:rPr>
                <w:lang w:val="fr-FR"/>
              </w:rPr>
              <w:t>Sect</w:t>
            </w:r>
            <w:proofErr w:type="spellEnd"/>
            <w:r w:rsidRPr="00AC2B73">
              <w:rPr>
                <w:lang w:val="fr-FR"/>
              </w:rPr>
              <w:t xml:space="preserve">    </w:t>
            </w:r>
            <w:r w:rsidR="00101A02" w:rsidRPr="00AC2B73">
              <w:rPr>
                <w:lang w:val="fr-FR"/>
              </w:rPr>
              <w:t>Conven</w:t>
            </w:r>
            <w:r w:rsidR="00FD2482" w:rsidRPr="00AC2B73">
              <w:rPr>
                <w:noProof/>
                <w:lang w:val="fr-FR"/>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00FD2482" w:rsidRPr="00AC2B73">
              <w:rPr>
                <w:lang w:val="fr-FR"/>
              </w:rPr>
              <w:t xml:space="preserve"> </w:t>
            </w:r>
          </w:p>
          <w:p w14:paraId="6604016B" w14:textId="77777777" w:rsidR="00FD2482" w:rsidRPr="00AC2B73" w:rsidRDefault="00FD2482">
            <w:pPr>
              <w:pStyle w:val="AASmallLogo"/>
              <w:rPr>
                <w:lang w:val="fr-FR"/>
              </w:rPr>
            </w:pPr>
          </w:p>
        </w:tc>
        <w:tc>
          <w:tcPr>
            <w:tcW w:w="1434" w:type="dxa"/>
            <w:noWrap/>
            <w:vAlign w:val="bottom"/>
          </w:tcPr>
          <w:p w14:paraId="42B74495" w14:textId="586EDDE7" w:rsidR="00FD2482" w:rsidRPr="00AC2B73" w:rsidRDefault="00FD2482">
            <w:pPr>
              <w:pStyle w:val="AASmallLogo"/>
              <w:rPr>
                <w:lang w:val="fr-FR"/>
              </w:rPr>
            </w:pPr>
            <w:r w:rsidRPr="00AC2B73">
              <w:rPr>
                <w:lang w:val="fr-FR"/>
              </w:rPr>
              <w:t xml:space="preserve"> </w:t>
            </w:r>
            <w:r w:rsidR="00B51AA1" w:rsidRPr="00AC2B73">
              <w:rPr>
                <w:noProof/>
                <w:lang w:val="fr-FR" w:eastAsia="fr-CA"/>
                <w14:ligatures w14:val="standardContextual"/>
              </w:rPr>
              <w:drawing>
                <wp:inline distT="0" distB="0" distL="0" distR="0" wp14:anchorId="3043DA75" wp14:editId="362097CA">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0BCED263" w14:textId="77777777" w:rsidR="00FD2482" w:rsidRPr="00AC2B73" w:rsidRDefault="00FD2482">
            <w:pPr>
              <w:pStyle w:val="AASmallLogo"/>
              <w:rPr>
                <w:lang w:val="fr-FR"/>
              </w:rPr>
            </w:pPr>
          </w:p>
        </w:tc>
        <w:tc>
          <w:tcPr>
            <w:tcW w:w="8073" w:type="dxa"/>
            <w:vAlign w:val="bottom"/>
          </w:tcPr>
          <w:p w14:paraId="1869D3AB" w14:textId="1C6FD7F8" w:rsidR="00FD2482" w:rsidRPr="00AC2B73" w:rsidRDefault="00832315" w:rsidP="00832315">
            <w:pPr>
              <w:pStyle w:val="ABSymbol"/>
              <w:ind w:left="2739" w:right="200"/>
              <w:rPr>
                <w:lang w:val="fr-FR"/>
              </w:rPr>
            </w:pPr>
            <w:r>
              <w:rPr>
                <w:sz w:val="40"/>
                <w:lang w:val="fr-FR"/>
              </w:rPr>
              <w:t xml:space="preserve">  </w:t>
            </w:r>
            <w:r w:rsidR="00FD2482" w:rsidRPr="00AC2B73">
              <w:rPr>
                <w:sz w:val="40"/>
                <w:lang w:val="fr-FR"/>
              </w:rPr>
              <w:t>CBD</w:t>
            </w:r>
            <w:r w:rsidR="00FD2482" w:rsidRPr="00AC2B73">
              <w:rPr>
                <w:lang w:val="fr-FR"/>
              </w:rPr>
              <w:t>/SBI/6/3</w:t>
            </w:r>
            <w:r w:rsidR="0023313D">
              <w:rPr>
                <w:lang w:val="fr-FR"/>
              </w:rPr>
              <w:t>/Rev.1</w:t>
            </w:r>
          </w:p>
        </w:tc>
      </w:tr>
    </w:tbl>
    <w:p w14:paraId="63283B44" w14:textId="77777777" w:rsidR="00FD2482" w:rsidRPr="00AC2B73" w:rsidRDefault="00FD2482" w:rsidP="00FD2482">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832315" w14:paraId="2016CA60" w14:textId="77777777">
        <w:trPr>
          <w:trHeight w:val="1814"/>
        </w:trPr>
        <w:tc>
          <w:tcPr>
            <w:tcW w:w="7370" w:type="dxa"/>
          </w:tcPr>
          <w:p w14:paraId="1976956B" w14:textId="48F8861A" w:rsidR="00FD2482" w:rsidRPr="00AC2B73" w:rsidRDefault="000957C4">
            <w:pPr>
              <w:pStyle w:val="ACLargeLogo"/>
              <w:rPr>
                <w:lang w:val="fr-FR"/>
              </w:rPr>
            </w:pPr>
            <w:r w:rsidRPr="00AC2B73">
              <w:rPr>
                <w:noProof/>
                <w:lang w:val="fr-FR" w:eastAsia="fr-CA"/>
                <w14:ligatures w14:val="standardContextual"/>
              </w:rPr>
              <w:drawing>
                <wp:inline distT="0" distB="0" distL="0" distR="0" wp14:anchorId="013D61C0" wp14:editId="2ADBAF1C">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FD2482" w:rsidRPr="00AC2B73">
              <w:rPr>
                <w:lang w:val="fr-FR"/>
              </w:rPr>
              <w:t xml:space="preserve"> </w:t>
            </w:r>
          </w:p>
          <w:p w14:paraId="754EEB0E" w14:textId="77777777" w:rsidR="00FD2482" w:rsidRPr="00AC2B73" w:rsidRDefault="00FD2482">
            <w:pPr>
              <w:pStyle w:val="ACLargeLogo"/>
              <w:rPr>
                <w:lang w:val="fr-FR"/>
              </w:rPr>
            </w:pPr>
          </w:p>
        </w:tc>
        <w:tc>
          <w:tcPr>
            <w:tcW w:w="3112" w:type="dxa"/>
          </w:tcPr>
          <w:p w14:paraId="6F9C7956" w14:textId="70934323" w:rsidR="00FD2482" w:rsidRPr="00AC2B73" w:rsidRDefault="00FD2482">
            <w:pPr>
              <w:pStyle w:val="AEDistrNormal"/>
              <w:rPr>
                <w:lang w:val="fr-FR"/>
              </w:rPr>
            </w:pPr>
            <w:proofErr w:type="spellStart"/>
            <w:r w:rsidRPr="00AC2B73">
              <w:rPr>
                <w:lang w:val="fr-FR"/>
              </w:rPr>
              <w:t>Distr</w:t>
            </w:r>
            <w:proofErr w:type="spellEnd"/>
            <w:r w:rsidRPr="00AC2B73">
              <w:rPr>
                <w:lang w:val="fr-FR"/>
              </w:rPr>
              <w:t>.</w:t>
            </w:r>
            <w:r w:rsidR="006870E7" w:rsidRPr="00AC2B73">
              <w:rPr>
                <w:lang w:val="fr-FR"/>
              </w:rPr>
              <w:t xml:space="preserve"> </w:t>
            </w:r>
            <w:r w:rsidRPr="00AC2B73">
              <w:rPr>
                <w:lang w:val="fr-FR"/>
              </w:rPr>
              <w:t>: G</w:t>
            </w:r>
            <w:r w:rsidR="006870E7" w:rsidRPr="00AC2B73">
              <w:rPr>
                <w:lang w:val="fr-FR"/>
              </w:rPr>
              <w:t>énérale</w:t>
            </w:r>
            <w:r w:rsidRPr="00AC2B73">
              <w:rPr>
                <w:lang w:val="fr-FR"/>
              </w:rPr>
              <w:t xml:space="preserve"> </w:t>
            </w:r>
          </w:p>
          <w:p w14:paraId="60E7BED1" w14:textId="0196EEAD" w:rsidR="00FD2482" w:rsidRPr="00AC2B73" w:rsidRDefault="0023313D">
            <w:pPr>
              <w:pStyle w:val="AEDistrNormal"/>
              <w:rPr>
                <w:lang w:val="fr-FR"/>
              </w:rPr>
            </w:pPr>
            <w:r>
              <w:rPr>
                <w:lang w:val="fr-FR"/>
              </w:rPr>
              <w:t>13</w:t>
            </w:r>
            <w:r w:rsidR="00E7303A" w:rsidRPr="00AC2B73">
              <w:rPr>
                <w:lang w:val="fr-FR"/>
              </w:rPr>
              <w:t xml:space="preserve"> </w:t>
            </w:r>
            <w:r w:rsidR="009421FB" w:rsidRPr="00AC2B73">
              <w:rPr>
                <w:lang w:val="fr-FR"/>
              </w:rPr>
              <w:t>janvier</w:t>
            </w:r>
            <w:r w:rsidR="00E7303A" w:rsidRPr="00AC2B73">
              <w:rPr>
                <w:lang w:val="fr-FR"/>
              </w:rPr>
              <w:t xml:space="preserve"> 2026</w:t>
            </w:r>
          </w:p>
          <w:p w14:paraId="29048A4E" w14:textId="77777777" w:rsidR="00566BE4" w:rsidRPr="00AC2B73" w:rsidRDefault="00566BE4" w:rsidP="00566BE4">
            <w:pPr>
              <w:pStyle w:val="AEDistrNormal"/>
              <w:rPr>
                <w:lang w:val="fr-FR"/>
              </w:rPr>
            </w:pPr>
            <w:r w:rsidRPr="00AC2B73">
              <w:rPr>
                <w:lang w:val="fr-FR"/>
              </w:rPr>
              <w:t xml:space="preserve">Français </w:t>
            </w:r>
          </w:p>
          <w:p w14:paraId="7BA911A4" w14:textId="1A1815AF" w:rsidR="00FD2482" w:rsidRPr="00AC2B73" w:rsidRDefault="00566BE4" w:rsidP="00566BE4">
            <w:pPr>
              <w:pStyle w:val="AEDistrNormal"/>
              <w:rPr>
                <w:lang w:val="fr-FR"/>
              </w:rPr>
            </w:pPr>
            <w:r w:rsidRPr="00AC2B73">
              <w:rPr>
                <w:lang w:val="fr-FR"/>
              </w:rPr>
              <w:t xml:space="preserve">Original : anglais </w:t>
            </w:r>
          </w:p>
        </w:tc>
      </w:tr>
    </w:tbl>
    <w:p w14:paraId="255E79DA" w14:textId="77777777" w:rsidR="00FD2482" w:rsidRPr="00AC2B73" w:rsidRDefault="00FD2482" w:rsidP="00FD2482">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AC2B73" w14:paraId="060D5541" w14:textId="77777777">
        <w:trPr>
          <w:trHeight w:val="57"/>
        </w:trPr>
        <w:tc>
          <w:tcPr>
            <w:tcW w:w="6094" w:type="dxa"/>
          </w:tcPr>
          <w:p w14:paraId="347563C8" w14:textId="00EC0E27" w:rsidR="00FD2482" w:rsidRPr="00AC2B73" w:rsidRDefault="003B4866">
            <w:pPr>
              <w:pStyle w:val="AFCorN12Bold"/>
              <w:rPr>
                <w:lang w:val="fr-FR"/>
              </w:rPr>
            </w:pPr>
            <w:r w:rsidRPr="00AC2B73">
              <w:rPr>
                <w:lang w:val="fr-FR"/>
              </w:rPr>
              <w:t>Organe subsidiaire chargé de l</w:t>
            </w:r>
            <w:r w:rsidR="00E82D04">
              <w:rPr>
                <w:lang w:val="fr-FR"/>
              </w:rPr>
              <w:t>’</w:t>
            </w:r>
            <w:r w:rsidRPr="00AC2B73">
              <w:rPr>
                <w:lang w:val="fr-FR"/>
              </w:rPr>
              <w:t>application</w:t>
            </w:r>
          </w:p>
          <w:p w14:paraId="1681C35B" w14:textId="271F4CD0" w:rsidR="00FD2482" w:rsidRPr="00AC2B73" w:rsidRDefault="00FD2482">
            <w:pPr>
              <w:pStyle w:val="AFCorNBold"/>
              <w:rPr>
                <w:lang w:val="fr-FR"/>
              </w:rPr>
            </w:pPr>
            <w:r w:rsidRPr="00AC2B73">
              <w:rPr>
                <w:lang w:val="fr-FR"/>
              </w:rPr>
              <w:t>Six</w:t>
            </w:r>
            <w:r w:rsidR="003B4866" w:rsidRPr="00AC2B73">
              <w:rPr>
                <w:lang w:val="fr-FR"/>
              </w:rPr>
              <w:t xml:space="preserve">ième réunion </w:t>
            </w:r>
          </w:p>
          <w:p w14:paraId="0B30296B" w14:textId="4221FB7E" w:rsidR="00FD2482" w:rsidRPr="00AC2B73" w:rsidRDefault="00FD2482">
            <w:pPr>
              <w:pStyle w:val="AFCorNNormal"/>
              <w:rPr>
                <w:lang w:val="fr-FR"/>
              </w:rPr>
            </w:pPr>
            <w:r w:rsidRPr="00AC2B73">
              <w:rPr>
                <w:lang w:val="fr-FR"/>
              </w:rPr>
              <w:t xml:space="preserve">Rome, </w:t>
            </w:r>
            <w:r w:rsidRPr="00AC2B73">
              <w:rPr>
                <w:snapToGrid w:val="0"/>
                <w:kern w:val="22"/>
                <w:lang w:val="fr-FR"/>
              </w:rPr>
              <w:t>16</w:t>
            </w:r>
            <w:r w:rsidR="009421FB" w:rsidRPr="00AC2B73">
              <w:rPr>
                <w:snapToGrid w:val="0"/>
                <w:kern w:val="22"/>
                <w:lang w:val="fr-FR"/>
              </w:rPr>
              <w:t>-</w:t>
            </w:r>
            <w:r w:rsidRPr="00AC2B73">
              <w:rPr>
                <w:snapToGrid w:val="0"/>
                <w:kern w:val="22"/>
                <w:lang w:val="fr-FR"/>
              </w:rPr>
              <w:t xml:space="preserve">19 </w:t>
            </w:r>
            <w:r w:rsidR="009421FB" w:rsidRPr="00AC2B73">
              <w:rPr>
                <w:snapToGrid w:val="0"/>
                <w:kern w:val="22"/>
                <w:lang w:val="fr-FR"/>
              </w:rPr>
              <w:t>février</w:t>
            </w:r>
            <w:r w:rsidRPr="00AC2B73">
              <w:rPr>
                <w:snapToGrid w:val="0"/>
                <w:kern w:val="22"/>
                <w:lang w:val="fr-FR"/>
              </w:rPr>
              <w:t xml:space="preserve"> 2026</w:t>
            </w:r>
          </w:p>
          <w:p w14:paraId="51B1998E" w14:textId="226D9169" w:rsidR="00FD2482" w:rsidRPr="00AC2B73" w:rsidRDefault="009421FB">
            <w:pPr>
              <w:pStyle w:val="AFCorNNormal"/>
              <w:rPr>
                <w:lang w:val="fr-FR"/>
              </w:rPr>
            </w:pPr>
            <w:r w:rsidRPr="00AC2B73">
              <w:rPr>
                <w:lang w:val="fr-FR"/>
              </w:rPr>
              <w:t xml:space="preserve">Point </w:t>
            </w:r>
            <w:r w:rsidR="00FD2482" w:rsidRPr="00AC2B73">
              <w:rPr>
                <w:lang w:val="fr-FR"/>
              </w:rPr>
              <w:t xml:space="preserve">3 b) </w:t>
            </w:r>
            <w:r w:rsidRPr="00AC2B73">
              <w:rPr>
                <w:lang w:val="fr-FR"/>
              </w:rPr>
              <w:t>de l</w:t>
            </w:r>
            <w:r w:rsidR="00E82D04">
              <w:rPr>
                <w:lang w:val="fr-FR"/>
              </w:rPr>
              <w:t>’</w:t>
            </w:r>
            <w:r w:rsidR="00903E08" w:rsidRPr="00AC2B73">
              <w:rPr>
                <w:lang w:val="fr-FR"/>
              </w:rPr>
              <w:t xml:space="preserve">ordre du jour </w:t>
            </w:r>
            <w:r w:rsidRPr="00AC2B73">
              <w:rPr>
                <w:lang w:val="fr-FR"/>
              </w:rPr>
              <w:t>provisoire</w:t>
            </w:r>
            <w:r w:rsidR="00FD2482" w:rsidRPr="00AC2B73">
              <w:rPr>
                <w:rStyle w:val="FootnoteReference"/>
                <w:lang w:val="fr-FR"/>
              </w:rPr>
              <w:footnoteReference w:customMarkFollows="1" w:id="1"/>
              <w:t>*</w:t>
            </w:r>
            <w:r w:rsidR="00FD2482" w:rsidRPr="00AC2B73">
              <w:rPr>
                <w:lang w:val="fr-FR"/>
              </w:rPr>
              <w:t xml:space="preserve"> </w:t>
            </w:r>
          </w:p>
          <w:p w14:paraId="255CB275" w14:textId="04288673" w:rsidR="00FD2482" w:rsidRPr="00AC2B73" w:rsidRDefault="00903E08">
            <w:pPr>
              <w:pStyle w:val="AFCorNBold"/>
              <w:rPr>
                <w:lang w:val="fr-FR"/>
              </w:rPr>
            </w:pPr>
            <w:r w:rsidRPr="00AC2B73">
              <w:rPr>
                <w:lang w:val="fr-FR"/>
              </w:rPr>
              <w:t xml:space="preserve">Mécanisme de financement </w:t>
            </w:r>
          </w:p>
        </w:tc>
        <w:tc>
          <w:tcPr>
            <w:tcW w:w="4388" w:type="dxa"/>
          </w:tcPr>
          <w:p w14:paraId="7036EC1F" w14:textId="77777777" w:rsidR="00FD2482" w:rsidRPr="00AC2B73" w:rsidRDefault="00FD2482">
            <w:pPr>
              <w:pStyle w:val="CBDNormal"/>
              <w:jc w:val="left"/>
              <w:rPr>
                <w:lang w:val="fr-FR"/>
              </w:rPr>
            </w:pPr>
          </w:p>
        </w:tc>
      </w:tr>
    </w:tbl>
    <w:sdt>
      <w:sdtPr>
        <w:rPr>
          <w:lang w:val="fr-FR"/>
        </w:r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EndPr/>
      <w:sdtContent>
        <w:p w14:paraId="3E89CB4F" w14:textId="05157F94" w:rsidR="00FD2482" w:rsidRPr="00AC2B73" w:rsidRDefault="00903E08" w:rsidP="00090BD3">
          <w:pPr>
            <w:pStyle w:val="CBDTitle"/>
            <w:rPr>
              <w:lang w:val="fr-FR"/>
            </w:rPr>
          </w:pPr>
          <w:r w:rsidRPr="00AC2B73">
            <w:rPr>
              <w:lang w:val="fr-FR"/>
            </w:rPr>
            <w:t>Mécanisme de financement</w:t>
          </w:r>
        </w:p>
      </w:sdtContent>
    </w:sdt>
    <w:p w14:paraId="34616F55" w14:textId="5BDCE957" w:rsidR="00F6586C" w:rsidRPr="00AC2B73" w:rsidRDefault="0030169D" w:rsidP="00A111D1">
      <w:pPr>
        <w:pStyle w:val="CBDSubTitle"/>
        <w:rPr>
          <w:lang w:val="fr-FR"/>
        </w:rPr>
      </w:pPr>
      <w:r w:rsidRPr="00AC2B73">
        <w:rPr>
          <w:lang w:val="fr-FR"/>
        </w:rPr>
        <w:t xml:space="preserve">Note </w:t>
      </w:r>
      <w:r w:rsidR="009421FB" w:rsidRPr="00AC2B73">
        <w:rPr>
          <w:lang w:val="fr-FR"/>
        </w:rPr>
        <w:t xml:space="preserve">du </w:t>
      </w:r>
      <w:r w:rsidR="007E0F8A" w:rsidRPr="00AC2B73">
        <w:rPr>
          <w:lang w:val="fr-FR"/>
        </w:rPr>
        <w:t>Secr</w:t>
      </w:r>
      <w:r w:rsidR="009421FB" w:rsidRPr="00AC2B73">
        <w:rPr>
          <w:lang w:val="fr-FR"/>
        </w:rPr>
        <w:t>é</w:t>
      </w:r>
      <w:r w:rsidR="007E0F8A" w:rsidRPr="00AC2B73">
        <w:rPr>
          <w:lang w:val="fr-FR"/>
        </w:rPr>
        <w:t>tariat</w:t>
      </w:r>
    </w:p>
    <w:p w14:paraId="28EA5C48" w14:textId="1B958047" w:rsidR="003631E8" w:rsidRPr="00AC2B73" w:rsidRDefault="003631E8" w:rsidP="00A24279">
      <w:pPr>
        <w:pStyle w:val="CBDH1"/>
        <w:rPr>
          <w:lang w:val="fr-FR"/>
        </w:rPr>
      </w:pPr>
      <w:r w:rsidRPr="00AC2B73">
        <w:rPr>
          <w:lang w:val="fr-FR"/>
        </w:rPr>
        <w:t>I.</w:t>
      </w:r>
      <w:r w:rsidRPr="00AC2B73">
        <w:rPr>
          <w:lang w:val="fr-FR"/>
        </w:rPr>
        <w:tab/>
        <w:t>Introduction</w:t>
      </w:r>
    </w:p>
    <w:p w14:paraId="5EF858CA" w14:textId="44664059" w:rsidR="00B93EB8" w:rsidRPr="00AC2B73" w:rsidRDefault="00735333" w:rsidP="00D26ABD">
      <w:pPr>
        <w:pStyle w:val="CBDNormalNumber"/>
        <w:rPr>
          <w:lang w:val="fr-FR"/>
        </w:rPr>
      </w:pPr>
      <w:bookmarkStart w:id="0" w:name="_Hlk211857939"/>
      <w:r w:rsidRPr="00AC2B73">
        <w:rPr>
          <w:lang w:val="fr-FR"/>
        </w:rPr>
        <w:t xml:space="preserve">Au paragraphe 24 de la </w:t>
      </w:r>
      <w:r w:rsidR="00781873" w:rsidRPr="00AC2B73">
        <w:rPr>
          <w:lang w:val="fr-FR"/>
        </w:rPr>
        <w:t>d</w:t>
      </w:r>
      <w:r w:rsidRPr="00AC2B73">
        <w:rPr>
          <w:lang w:val="fr-FR"/>
        </w:rPr>
        <w:t>é</w:t>
      </w:r>
      <w:r w:rsidR="00781873" w:rsidRPr="00AC2B73">
        <w:rPr>
          <w:lang w:val="fr-FR"/>
        </w:rPr>
        <w:t xml:space="preserve">cision </w:t>
      </w:r>
      <w:hyperlink r:id="rId15" w:history="1">
        <w:r w:rsidR="00781873" w:rsidRPr="00AC2B73">
          <w:rPr>
            <w:rStyle w:val="Hyperlink"/>
            <w:lang w:val="fr-FR"/>
          </w:rPr>
          <w:t>16/33</w:t>
        </w:r>
      </w:hyperlink>
      <w:r w:rsidR="00781873" w:rsidRPr="00AC2B73">
        <w:rPr>
          <w:lang w:val="fr-FR"/>
        </w:rPr>
        <w:t xml:space="preserve">, </w:t>
      </w:r>
      <w:r w:rsidR="00B75E6D" w:rsidRPr="00AC2B73">
        <w:rPr>
          <w:lang w:val="fr-FR"/>
        </w:rPr>
        <w:t xml:space="preserve">la Conférence des Parties à la Convention sur la diversité biologique a prié la Secrétaire exécutive de la Convention </w:t>
      </w:r>
      <w:r w:rsidR="00E86B9D" w:rsidRPr="00AC2B73">
        <w:rPr>
          <w:lang w:val="fr-FR"/>
        </w:rPr>
        <w:t>de compiler et de transmettre, dès que possible, les informations sur les besoins de financement reçues de tous les pays en développement Parties</w:t>
      </w:r>
      <w:r w:rsidR="006D7A2A" w:rsidRPr="00AC2B73">
        <w:rPr>
          <w:lang w:val="fr-FR"/>
        </w:rPr>
        <w:t xml:space="preserve"> admissibles</w:t>
      </w:r>
      <w:r w:rsidR="00E86B9D" w:rsidRPr="00AC2B73">
        <w:rPr>
          <w:lang w:val="fr-FR"/>
        </w:rPr>
        <w:t xml:space="preserve">, en particulier les pays les moins avancés et les petits États insulaires en développement, ainsi que </w:t>
      </w:r>
      <w:r w:rsidR="004E04C9" w:rsidRPr="00AC2B73">
        <w:rPr>
          <w:lang w:val="fr-FR"/>
        </w:rPr>
        <w:t>d</w:t>
      </w:r>
      <w:r w:rsidR="00E86B9D" w:rsidRPr="00AC2B73">
        <w:rPr>
          <w:lang w:val="fr-FR"/>
        </w:rPr>
        <w:t>es Parties à économie en transition, au secrétariat du Fonds pour l</w:t>
      </w:r>
      <w:r w:rsidR="00E82D04">
        <w:rPr>
          <w:lang w:val="fr-FR"/>
        </w:rPr>
        <w:t>’</w:t>
      </w:r>
      <w:r w:rsidR="00E86B9D" w:rsidRPr="00AC2B73">
        <w:rPr>
          <w:lang w:val="fr-FR"/>
        </w:rPr>
        <w:t xml:space="preserve">environnement mondial </w:t>
      </w:r>
      <w:r w:rsidR="000B300F" w:rsidRPr="00AC2B73">
        <w:rPr>
          <w:lang w:val="fr-FR"/>
        </w:rPr>
        <w:t xml:space="preserve">(FEM) </w:t>
      </w:r>
      <w:r w:rsidR="00E86B9D" w:rsidRPr="00AC2B73">
        <w:rPr>
          <w:lang w:val="fr-FR"/>
        </w:rPr>
        <w:t xml:space="preserve">et aux participants aux négociations </w:t>
      </w:r>
      <w:r w:rsidR="004E04C9" w:rsidRPr="00AC2B73">
        <w:rPr>
          <w:lang w:val="fr-FR"/>
        </w:rPr>
        <w:t xml:space="preserve">sur </w:t>
      </w:r>
      <w:r w:rsidR="00E86B9D" w:rsidRPr="00AC2B73">
        <w:rPr>
          <w:lang w:val="fr-FR"/>
        </w:rPr>
        <w:t xml:space="preserve">la neuvième reconstitution des ressources de la Caisse du </w:t>
      </w:r>
      <w:r w:rsidR="00DD3539" w:rsidRPr="00AC2B73">
        <w:rPr>
          <w:lang w:val="fr-FR"/>
        </w:rPr>
        <w:t xml:space="preserve">FEM </w:t>
      </w:r>
      <w:r w:rsidR="00F54BA6" w:rsidRPr="00AC2B73">
        <w:rPr>
          <w:lang w:val="fr-FR"/>
        </w:rPr>
        <w:t>(</w:t>
      </w:r>
      <w:r w:rsidR="00DD3539" w:rsidRPr="00AC2B73">
        <w:rPr>
          <w:lang w:val="fr-FR"/>
        </w:rPr>
        <w:t>juillet</w:t>
      </w:r>
      <w:r w:rsidR="002A20BE" w:rsidRPr="00AC2B73">
        <w:rPr>
          <w:lang w:val="fr-FR"/>
        </w:rPr>
        <w:t> </w:t>
      </w:r>
      <w:r w:rsidR="00F54BA6" w:rsidRPr="00AC2B73">
        <w:rPr>
          <w:lang w:val="fr-FR"/>
        </w:rPr>
        <w:t>2026</w:t>
      </w:r>
      <w:r w:rsidR="004E04C9" w:rsidRPr="00AC2B73">
        <w:rPr>
          <w:lang w:val="fr-FR"/>
        </w:rPr>
        <w:t>-</w:t>
      </w:r>
      <w:r w:rsidR="00DD3539" w:rsidRPr="00AC2B73">
        <w:rPr>
          <w:lang w:val="fr-FR"/>
        </w:rPr>
        <w:t>juin</w:t>
      </w:r>
      <w:r w:rsidR="00F54BA6" w:rsidRPr="00AC2B73">
        <w:rPr>
          <w:lang w:val="fr-FR"/>
        </w:rPr>
        <w:t> 2030)</w:t>
      </w:r>
      <w:r w:rsidR="00DC7046" w:rsidRPr="00AC2B73">
        <w:rPr>
          <w:lang w:val="fr-FR"/>
        </w:rPr>
        <w:t xml:space="preserve">. </w:t>
      </w:r>
      <w:r w:rsidR="00F9290B" w:rsidRPr="00AC2B73">
        <w:rPr>
          <w:lang w:val="fr-FR"/>
        </w:rPr>
        <w:t>L</w:t>
      </w:r>
      <w:r w:rsidR="00E82D04">
        <w:rPr>
          <w:lang w:val="fr-FR"/>
        </w:rPr>
        <w:t>’</w:t>
      </w:r>
      <w:r w:rsidR="00F9290B" w:rsidRPr="00AC2B73">
        <w:rPr>
          <w:lang w:val="fr-FR"/>
        </w:rPr>
        <w:t>évaluation des besoins de financement est résumée à</w:t>
      </w:r>
      <w:r w:rsidR="007E60B1" w:rsidRPr="00AC2B73">
        <w:rPr>
          <w:lang w:val="fr-FR"/>
        </w:rPr>
        <w:t xml:space="preserve"> la section II</w:t>
      </w:r>
      <w:r w:rsidR="00F9290B" w:rsidRPr="00AC2B73">
        <w:rPr>
          <w:lang w:val="fr-FR"/>
        </w:rPr>
        <w:t xml:space="preserve"> du présent document</w:t>
      </w:r>
      <w:r w:rsidR="00DC7046" w:rsidRPr="00AC2B73">
        <w:rPr>
          <w:lang w:val="fr-FR"/>
        </w:rPr>
        <w:t>.</w:t>
      </w:r>
    </w:p>
    <w:p w14:paraId="13B864B7" w14:textId="4514F012" w:rsidR="00781873" w:rsidRPr="00AC2B73" w:rsidRDefault="00C439AF" w:rsidP="00781873">
      <w:pPr>
        <w:pStyle w:val="CBDNormalNumber"/>
        <w:rPr>
          <w:lang w:val="fr-FR"/>
        </w:rPr>
      </w:pPr>
      <w:r w:rsidRPr="00AC2B73">
        <w:rPr>
          <w:lang w:val="fr-FR"/>
        </w:rPr>
        <w:t xml:space="preserve">Au </w:t>
      </w:r>
      <w:r w:rsidR="00086B04" w:rsidRPr="00AC2B73">
        <w:rPr>
          <w:lang w:val="fr-FR"/>
        </w:rPr>
        <w:t>paragraph</w:t>
      </w:r>
      <w:r w:rsidRPr="00AC2B73">
        <w:rPr>
          <w:lang w:val="fr-FR"/>
        </w:rPr>
        <w:t>e</w:t>
      </w:r>
      <w:r w:rsidR="00086B04" w:rsidRPr="00AC2B73">
        <w:rPr>
          <w:lang w:val="fr-FR"/>
        </w:rPr>
        <w:t xml:space="preserve"> 23 </w:t>
      </w:r>
      <w:r w:rsidRPr="00AC2B73">
        <w:rPr>
          <w:lang w:val="fr-FR"/>
        </w:rPr>
        <w:t>de la même décision</w:t>
      </w:r>
      <w:r w:rsidR="00086B04" w:rsidRPr="00AC2B73">
        <w:rPr>
          <w:lang w:val="fr-FR"/>
        </w:rPr>
        <w:t xml:space="preserve">, </w:t>
      </w:r>
      <w:r w:rsidRPr="00AC2B73">
        <w:rPr>
          <w:lang w:val="fr-FR"/>
        </w:rPr>
        <w:t xml:space="preserve">la </w:t>
      </w:r>
      <w:r w:rsidR="00086B04" w:rsidRPr="00AC2B73">
        <w:rPr>
          <w:lang w:val="fr-FR"/>
        </w:rPr>
        <w:t>Conf</w:t>
      </w:r>
      <w:r w:rsidRPr="00AC2B73">
        <w:rPr>
          <w:lang w:val="fr-FR"/>
        </w:rPr>
        <w:t>é</w:t>
      </w:r>
      <w:r w:rsidR="00086B04" w:rsidRPr="00AC2B73">
        <w:rPr>
          <w:lang w:val="fr-FR"/>
        </w:rPr>
        <w:t xml:space="preserve">rence </w:t>
      </w:r>
      <w:r w:rsidRPr="00AC2B73">
        <w:rPr>
          <w:lang w:val="fr-FR"/>
        </w:rPr>
        <w:t>des</w:t>
      </w:r>
      <w:r w:rsidR="00801F1A" w:rsidRPr="00AC2B73">
        <w:rPr>
          <w:lang w:val="fr-FR"/>
        </w:rPr>
        <w:t xml:space="preserve"> </w:t>
      </w:r>
      <w:r w:rsidR="00086B04" w:rsidRPr="00AC2B73">
        <w:rPr>
          <w:lang w:val="fr-FR"/>
        </w:rPr>
        <w:t xml:space="preserve">Parties </w:t>
      </w:r>
      <w:r w:rsidR="00D91845" w:rsidRPr="00AC2B73">
        <w:rPr>
          <w:lang w:val="fr-FR"/>
        </w:rPr>
        <w:t xml:space="preserve">a invité les secrétariats des conventions </w:t>
      </w:r>
      <w:r w:rsidR="002D67A8">
        <w:rPr>
          <w:lang w:val="fr-FR"/>
        </w:rPr>
        <w:t xml:space="preserve">concernant </w:t>
      </w:r>
      <w:r w:rsidR="00D91845" w:rsidRPr="00AC2B73">
        <w:rPr>
          <w:lang w:val="fr-FR"/>
        </w:rPr>
        <w:t xml:space="preserve">la diversité biologique à participer et à apporter leur contribution </w:t>
      </w:r>
      <w:r w:rsidR="00E47785" w:rsidRPr="00AC2B73">
        <w:rPr>
          <w:lang w:val="fr-FR"/>
        </w:rPr>
        <w:t xml:space="preserve">aux </w:t>
      </w:r>
      <w:r w:rsidR="00D91845" w:rsidRPr="00AC2B73">
        <w:rPr>
          <w:lang w:val="fr-FR"/>
        </w:rPr>
        <w:t xml:space="preserve">consultations </w:t>
      </w:r>
      <w:proofErr w:type="spellStart"/>
      <w:r w:rsidR="00D91845" w:rsidRPr="00AC2B73">
        <w:rPr>
          <w:lang w:val="fr-FR"/>
        </w:rPr>
        <w:t>intersecrétariats</w:t>
      </w:r>
      <w:proofErr w:type="spellEnd"/>
      <w:r w:rsidR="00D91845" w:rsidRPr="00AC2B73">
        <w:rPr>
          <w:lang w:val="fr-FR"/>
        </w:rPr>
        <w:t xml:space="preserve"> qui seront </w:t>
      </w:r>
      <w:r w:rsidR="00F002C7">
        <w:rPr>
          <w:lang w:val="fr-FR"/>
        </w:rPr>
        <w:t xml:space="preserve">organisées </w:t>
      </w:r>
      <w:r w:rsidR="00D91845" w:rsidRPr="00AC2B73">
        <w:rPr>
          <w:lang w:val="fr-FR"/>
        </w:rPr>
        <w:t>par la Secrétaire exécutive de la Convention au moment de l</w:t>
      </w:r>
      <w:r w:rsidR="00E82D04">
        <w:rPr>
          <w:lang w:val="fr-FR"/>
        </w:rPr>
        <w:t>’</w:t>
      </w:r>
      <w:r w:rsidR="00D91845" w:rsidRPr="00AC2B73">
        <w:rPr>
          <w:lang w:val="fr-FR"/>
        </w:rPr>
        <w:t xml:space="preserve">élaboration des contributions du </w:t>
      </w:r>
      <w:r w:rsidR="00656696" w:rsidRPr="00AC2B73">
        <w:rPr>
          <w:lang w:val="fr-FR"/>
        </w:rPr>
        <w:t>S</w:t>
      </w:r>
      <w:r w:rsidR="00D91845" w:rsidRPr="00AC2B73">
        <w:rPr>
          <w:lang w:val="fr-FR"/>
        </w:rPr>
        <w:t xml:space="preserve">ecrétariat à la rédaction des orientations programmatiques et des recommandations de politique générale pour les négociations </w:t>
      </w:r>
      <w:r w:rsidR="00857D02" w:rsidRPr="00AC2B73">
        <w:rPr>
          <w:lang w:val="fr-FR"/>
        </w:rPr>
        <w:t xml:space="preserve">sur </w:t>
      </w:r>
      <w:r w:rsidR="00D91845" w:rsidRPr="00AC2B73">
        <w:rPr>
          <w:lang w:val="fr-FR"/>
        </w:rPr>
        <w:t>la neuvième reconstitution des ressources de la Caisse du F</w:t>
      </w:r>
      <w:r w:rsidR="00116241" w:rsidRPr="00AC2B73">
        <w:rPr>
          <w:lang w:val="fr-FR"/>
        </w:rPr>
        <w:t>EM</w:t>
      </w:r>
      <w:r w:rsidR="00D91845" w:rsidRPr="00AC2B73">
        <w:rPr>
          <w:lang w:val="fr-FR"/>
        </w:rPr>
        <w:t xml:space="preserve">, auxquelles </w:t>
      </w:r>
      <w:r w:rsidR="00EA3235" w:rsidRPr="00AC2B73">
        <w:rPr>
          <w:lang w:val="fr-FR"/>
        </w:rPr>
        <w:t xml:space="preserve">celui-ci </w:t>
      </w:r>
      <w:r w:rsidR="00D91845" w:rsidRPr="00AC2B73">
        <w:rPr>
          <w:lang w:val="fr-FR"/>
        </w:rPr>
        <w:t>participera, conformément au paragraphe 7 du mémorandum d</w:t>
      </w:r>
      <w:r w:rsidR="00E82D04">
        <w:rPr>
          <w:lang w:val="fr-FR"/>
        </w:rPr>
        <w:t>’</w:t>
      </w:r>
      <w:r w:rsidR="00D91845" w:rsidRPr="00AC2B73">
        <w:rPr>
          <w:lang w:val="fr-FR"/>
        </w:rPr>
        <w:t xml:space="preserve">accord entre la Conférence des Parties et le Conseil du </w:t>
      </w:r>
      <w:r w:rsidR="00EA3235" w:rsidRPr="00AC2B73">
        <w:rPr>
          <w:lang w:val="fr-FR"/>
        </w:rPr>
        <w:t>FEM.</w:t>
      </w:r>
      <w:r w:rsidR="004F6F4F" w:rsidRPr="00AC2B73">
        <w:rPr>
          <w:lang w:val="fr-FR"/>
        </w:rPr>
        <w:t xml:space="preserve"> </w:t>
      </w:r>
    </w:p>
    <w:bookmarkEnd w:id="0"/>
    <w:p w14:paraId="7FEF6E9F" w14:textId="5BE3155E" w:rsidR="00244878" w:rsidRPr="00AC2B73" w:rsidRDefault="00E23FFF" w:rsidP="00781873">
      <w:pPr>
        <w:pStyle w:val="CBDNormalNumber"/>
        <w:rPr>
          <w:lang w:val="fr-FR"/>
        </w:rPr>
      </w:pPr>
      <w:r w:rsidRPr="00AC2B73">
        <w:rPr>
          <w:lang w:val="fr-FR"/>
        </w:rPr>
        <w:t xml:space="preserve">Au paragraphe </w:t>
      </w:r>
      <w:r w:rsidR="000E71F2" w:rsidRPr="00AC2B73">
        <w:rPr>
          <w:lang w:val="fr-FR"/>
        </w:rPr>
        <w:t xml:space="preserve">25 </w:t>
      </w:r>
      <w:r w:rsidR="00C439AF" w:rsidRPr="00AC2B73">
        <w:rPr>
          <w:lang w:val="fr-FR"/>
        </w:rPr>
        <w:t>de la même décision</w:t>
      </w:r>
      <w:r w:rsidR="000E71F2" w:rsidRPr="00AC2B73">
        <w:rPr>
          <w:lang w:val="fr-FR"/>
        </w:rPr>
        <w:t xml:space="preserve">, </w:t>
      </w:r>
      <w:r w:rsidRPr="00AC2B73">
        <w:rPr>
          <w:lang w:val="fr-FR"/>
        </w:rPr>
        <w:t xml:space="preserve">la Conférence des Parties </w:t>
      </w:r>
      <w:r w:rsidR="0050795A" w:rsidRPr="00AC2B73">
        <w:rPr>
          <w:lang w:val="fr-FR"/>
        </w:rPr>
        <w:t>a prié la Secrétaire exécutive d</w:t>
      </w:r>
      <w:r w:rsidR="00E82D04">
        <w:rPr>
          <w:lang w:val="fr-FR"/>
        </w:rPr>
        <w:t>’</w:t>
      </w:r>
      <w:r w:rsidR="0050795A" w:rsidRPr="00AC2B73">
        <w:rPr>
          <w:lang w:val="fr-FR"/>
        </w:rPr>
        <w:t>élaborer un projet de mandat en vue de procéder à la cinquième détermination des besoins de financement p</w:t>
      </w:r>
      <w:r w:rsidR="00B14D33">
        <w:rPr>
          <w:lang w:val="fr-FR"/>
        </w:rPr>
        <w:t xml:space="preserve">endant la </w:t>
      </w:r>
      <w:r w:rsidR="0050795A" w:rsidRPr="00AC2B73">
        <w:rPr>
          <w:lang w:val="fr-FR"/>
        </w:rPr>
        <w:t xml:space="preserve">dixième </w:t>
      </w:r>
      <w:r w:rsidR="00B14D33">
        <w:rPr>
          <w:lang w:val="fr-FR"/>
        </w:rPr>
        <w:t xml:space="preserve">période de </w:t>
      </w:r>
      <w:r w:rsidR="0050795A" w:rsidRPr="00AC2B73">
        <w:rPr>
          <w:lang w:val="fr-FR"/>
        </w:rPr>
        <w:t xml:space="preserve">reconstitution des ressources de la Caisse du </w:t>
      </w:r>
      <w:r w:rsidR="00710D59" w:rsidRPr="00AC2B73">
        <w:rPr>
          <w:lang w:val="fr-FR"/>
        </w:rPr>
        <w:t xml:space="preserve">FEM </w:t>
      </w:r>
      <w:r w:rsidR="0050795A" w:rsidRPr="00AC2B73">
        <w:rPr>
          <w:lang w:val="fr-FR"/>
        </w:rPr>
        <w:t>(juillet</w:t>
      </w:r>
      <w:r w:rsidR="00B14D33">
        <w:rPr>
          <w:lang w:val="fr-FR"/>
        </w:rPr>
        <w:t> </w:t>
      </w:r>
      <w:r w:rsidR="0050795A" w:rsidRPr="00AC2B73">
        <w:rPr>
          <w:lang w:val="fr-FR"/>
        </w:rPr>
        <w:t>2030-juin</w:t>
      </w:r>
      <w:r w:rsidR="00800C9B" w:rsidRPr="00AC2B73">
        <w:rPr>
          <w:lang w:val="fr-FR"/>
        </w:rPr>
        <w:t> </w:t>
      </w:r>
      <w:r w:rsidR="0050795A" w:rsidRPr="00AC2B73">
        <w:rPr>
          <w:lang w:val="fr-FR"/>
        </w:rPr>
        <w:t>2034), pour examen par l</w:t>
      </w:r>
      <w:r w:rsidR="00E82D04">
        <w:rPr>
          <w:lang w:val="fr-FR"/>
        </w:rPr>
        <w:t>’</w:t>
      </w:r>
      <w:r w:rsidR="0050795A" w:rsidRPr="00AC2B73">
        <w:rPr>
          <w:lang w:val="fr-FR"/>
        </w:rPr>
        <w:t>Organe subsidiaire chargé de l</w:t>
      </w:r>
      <w:r w:rsidR="00E82D04">
        <w:rPr>
          <w:lang w:val="fr-FR"/>
        </w:rPr>
        <w:t>’</w:t>
      </w:r>
      <w:r w:rsidR="0050795A" w:rsidRPr="00AC2B73">
        <w:rPr>
          <w:lang w:val="fr-FR"/>
        </w:rPr>
        <w:t>application à une réunion tenue avant la dix-septième réunion de la Conférence des Parties et par la Conférence des Parties à sa dix-septième réunion</w:t>
      </w:r>
      <w:r w:rsidR="00244878" w:rsidRPr="00AC2B73">
        <w:rPr>
          <w:lang w:val="fr-FR"/>
        </w:rPr>
        <w:t xml:space="preserve">. </w:t>
      </w:r>
      <w:r w:rsidR="00820B48" w:rsidRPr="00AC2B73">
        <w:rPr>
          <w:lang w:val="fr-FR"/>
        </w:rPr>
        <w:t>Le projet de mandat figure à l</w:t>
      </w:r>
      <w:r w:rsidR="00E82D04">
        <w:rPr>
          <w:lang w:val="fr-FR"/>
        </w:rPr>
        <w:t>’</w:t>
      </w:r>
      <w:r w:rsidR="00820B48" w:rsidRPr="00AC2B73">
        <w:rPr>
          <w:lang w:val="fr-FR"/>
        </w:rPr>
        <w:t>annexe I du projet de recommandation contenu dans la section IV du présent document.</w:t>
      </w:r>
    </w:p>
    <w:p w14:paraId="73E65E53" w14:textId="7434CE6B" w:rsidR="009B6839" w:rsidRPr="00AC2B73" w:rsidRDefault="003979FE" w:rsidP="009B6839">
      <w:pPr>
        <w:pStyle w:val="CBDNormalNumber"/>
        <w:rPr>
          <w:lang w:val="fr-FR"/>
        </w:rPr>
      </w:pPr>
      <w:r w:rsidRPr="00AC2B73">
        <w:rPr>
          <w:lang w:val="fr-FR"/>
        </w:rPr>
        <w:t>Dans la dé</w:t>
      </w:r>
      <w:r w:rsidR="009B6839" w:rsidRPr="00AC2B73">
        <w:rPr>
          <w:lang w:val="fr-FR"/>
        </w:rPr>
        <w:t xml:space="preserve">cision </w:t>
      </w:r>
      <w:hyperlink r:id="rId16" w:history="1">
        <w:r w:rsidR="009B6839" w:rsidRPr="00AC2B73">
          <w:rPr>
            <w:rStyle w:val="Hyperlink"/>
            <w:lang w:val="fr-FR"/>
          </w:rPr>
          <w:t>15/15</w:t>
        </w:r>
      </w:hyperlink>
      <w:r w:rsidR="009B6839" w:rsidRPr="00AC2B73">
        <w:rPr>
          <w:lang w:val="fr-FR"/>
        </w:rPr>
        <w:t xml:space="preserve">, </w:t>
      </w:r>
      <w:r w:rsidR="00CE7384" w:rsidRPr="00AC2B73">
        <w:rPr>
          <w:lang w:val="fr-FR"/>
        </w:rPr>
        <w:t xml:space="preserve">la </w:t>
      </w:r>
      <w:r w:rsidR="009B6839" w:rsidRPr="00AC2B73">
        <w:rPr>
          <w:lang w:val="fr-FR"/>
        </w:rPr>
        <w:t>Conf</w:t>
      </w:r>
      <w:r w:rsidR="00CE7384" w:rsidRPr="00AC2B73">
        <w:rPr>
          <w:lang w:val="fr-FR"/>
        </w:rPr>
        <w:t>é</w:t>
      </w:r>
      <w:r w:rsidR="009B6839" w:rsidRPr="00AC2B73">
        <w:rPr>
          <w:lang w:val="fr-FR"/>
        </w:rPr>
        <w:t xml:space="preserve">rence </w:t>
      </w:r>
      <w:r w:rsidR="00CE7384" w:rsidRPr="00AC2B73">
        <w:rPr>
          <w:lang w:val="fr-FR"/>
        </w:rPr>
        <w:t xml:space="preserve">des </w:t>
      </w:r>
      <w:r w:rsidR="009B6839" w:rsidRPr="00AC2B73">
        <w:rPr>
          <w:lang w:val="fr-FR"/>
        </w:rPr>
        <w:t xml:space="preserve">Parties </w:t>
      </w:r>
      <w:r w:rsidR="00CE7384" w:rsidRPr="00AC2B73">
        <w:rPr>
          <w:lang w:val="fr-FR"/>
        </w:rPr>
        <w:t xml:space="preserve">a </w:t>
      </w:r>
      <w:r w:rsidR="009B6839" w:rsidRPr="00AC2B73">
        <w:rPr>
          <w:lang w:val="fr-FR"/>
        </w:rPr>
        <w:t>adopt</w:t>
      </w:r>
      <w:r w:rsidR="00CE7384" w:rsidRPr="00AC2B73">
        <w:rPr>
          <w:lang w:val="fr-FR"/>
        </w:rPr>
        <w:t xml:space="preserve">é </w:t>
      </w:r>
      <w:r w:rsidR="00CE7384" w:rsidRPr="00AC2B73">
        <w:rPr>
          <w:iCs/>
          <w:kern w:val="22"/>
          <w:lang w:val="fr-FR" w:eastAsia="zh-CN"/>
        </w:rPr>
        <w:t xml:space="preserve">le mandat pour une évaluation complète du montant des fonds nécessaires </w:t>
      </w:r>
      <w:r w:rsidR="00133A42" w:rsidRPr="00AC2B73">
        <w:rPr>
          <w:lang w:val="fr-FR"/>
        </w:rPr>
        <w:t xml:space="preserve">à la mise en œuvre de la Convention et de ses protocoles </w:t>
      </w:r>
      <w:r w:rsidR="00CE7384" w:rsidRPr="00AC2B73">
        <w:rPr>
          <w:iCs/>
          <w:kern w:val="22"/>
          <w:lang w:val="fr-FR" w:eastAsia="zh-CN"/>
        </w:rPr>
        <w:t>durant la neuvième période de reconstitution des ressources d</w:t>
      </w:r>
      <w:r w:rsidR="001F4CF8" w:rsidRPr="00AC2B73">
        <w:rPr>
          <w:iCs/>
          <w:kern w:val="22"/>
          <w:lang w:val="fr-FR" w:eastAsia="zh-CN"/>
        </w:rPr>
        <w:t xml:space="preserve">e la Caisse du FEM. </w:t>
      </w:r>
      <w:r w:rsidR="00E310BC" w:rsidRPr="00AC2B73">
        <w:rPr>
          <w:iCs/>
          <w:kern w:val="22"/>
          <w:lang w:val="fr-FR" w:eastAsia="zh-CN"/>
        </w:rPr>
        <w:t xml:space="preserve">Aux termes du mandat, </w:t>
      </w:r>
      <w:r w:rsidR="006047BD" w:rsidRPr="00AC2B73">
        <w:rPr>
          <w:kern w:val="22"/>
          <w:lang w:val="fr-FR"/>
        </w:rPr>
        <w:t>une équipe d</w:t>
      </w:r>
      <w:r w:rsidR="00E82D04">
        <w:rPr>
          <w:kern w:val="22"/>
          <w:lang w:val="fr-FR"/>
        </w:rPr>
        <w:t>’</w:t>
      </w:r>
      <w:r w:rsidR="006047BD" w:rsidRPr="00AC2B73">
        <w:rPr>
          <w:kern w:val="22"/>
          <w:lang w:val="fr-FR"/>
        </w:rPr>
        <w:t xml:space="preserve">experts </w:t>
      </w:r>
      <w:r w:rsidR="003F7217">
        <w:rPr>
          <w:kern w:val="22"/>
          <w:lang w:val="fr-FR"/>
        </w:rPr>
        <w:t xml:space="preserve">soumettra </w:t>
      </w:r>
      <w:r w:rsidR="006047BD" w:rsidRPr="00AC2B73">
        <w:rPr>
          <w:kern w:val="22"/>
          <w:lang w:val="fr-FR"/>
        </w:rPr>
        <w:t xml:space="preserve">des recommandations à la Secrétaire exécutive au sujet des </w:t>
      </w:r>
      <w:proofErr w:type="gramStart"/>
      <w:r w:rsidR="006047BD" w:rsidRPr="00AC2B73">
        <w:rPr>
          <w:kern w:val="22"/>
          <w:lang w:val="fr-FR"/>
        </w:rPr>
        <w:lastRenderedPageBreak/>
        <w:t>éléments</w:t>
      </w:r>
      <w:proofErr w:type="gramEnd"/>
      <w:r w:rsidR="006047BD" w:rsidRPr="00AC2B73">
        <w:rPr>
          <w:kern w:val="22"/>
          <w:lang w:val="fr-FR"/>
        </w:rPr>
        <w:t xml:space="preserve"> et des modalités d</w:t>
      </w:r>
      <w:r w:rsidR="00E82D04">
        <w:rPr>
          <w:kern w:val="22"/>
          <w:lang w:val="fr-FR"/>
        </w:rPr>
        <w:t>’</w:t>
      </w:r>
      <w:r w:rsidR="006047BD" w:rsidRPr="00AC2B73">
        <w:rPr>
          <w:kern w:val="22"/>
          <w:lang w:val="fr-FR"/>
        </w:rPr>
        <w:t>un système en ligne pour faciliter l</w:t>
      </w:r>
      <w:r w:rsidR="001B110E" w:rsidRPr="00AC2B73">
        <w:rPr>
          <w:kern w:val="22"/>
          <w:lang w:val="fr-FR"/>
        </w:rPr>
        <w:t xml:space="preserve">a présentation de </w:t>
      </w:r>
      <w:r w:rsidR="006047BD" w:rsidRPr="00AC2B73">
        <w:rPr>
          <w:kern w:val="22"/>
          <w:lang w:val="fr-FR"/>
        </w:rPr>
        <w:t>communications par les Parties concernant les futures évaluations des besoins</w:t>
      </w:r>
      <w:r w:rsidR="009F680E" w:rsidRPr="00AC2B73">
        <w:rPr>
          <w:kern w:val="22"/>
          <w:lang w:val="fr-FR"/>
        </w:rPr>
        <w:t xml:space="preserve">. </w:t>
      </w:r>
    </w:p>
    <w:p w14:paraId="106C39BE" w14:textId="4A38594C" w:rsidR="00BA09C5" w:rsidRPr="00AC2B73" w:rsidRDefault="009F680E" w:rsidP="00BA09C5">
      <w:pPr>
        <w:pStyle w:val="CBDNormalNumber"/>
        <w:rPr>
          <w:lang w:val="fr-FR"/>
        </w:rPr>
      </w:pPr>
      <w:r w:rsidRPr="00AC2B73">
        <w:rPr>
          <w:lang w:val="fr-FR"/>
        </w:rPr>
        <w:t xml:space="preserve">Au </w:t>
      </w:r>
      <w:r w:rsidR="00BA603D" w:rsidRPr="00AC2B73">
        <w:rPr>
          <w:lang w:val="fr-FR"/>
        </w:rPr>
        <w:t>paragraph</w:t>
      </w:r>
      <w:r w:rsidRPr="00AC2B73">
        <w:rPr>
          <w:lang w:val="fr-FR"/>
        </w:rPr>
        <w:t>e</w:t>
      </w:r>
      <w:r w:rsidR="00BA603D" w:rsidRPr="00AC2B73">
        <w:rPr>
          <w:lang w:val="fr-FR"/>
        </w:rPr>
        <w:t xml:space="preserve"> 40 </w:t>
      </w:r>
      <w:r w:rsidRPr="00AC2B73">
        <w:rPr>
          <w:lang w:val="fr-FR"/>
        </w:rPr>
        <w:t xml:space="preserve">de la </w:t>
      </w:r>
      <w:r w:rsidR="005A2C3F" w:rsidRPr="00AC2B73">
        <w:rPr>
          <w:lang w:val="fr-FR"/>
        </w:rPr>
        <w:t>d</w:t>
      </w:r>
      <w:r w:rsidRPr="00AC2B73">
        <w:rPr>
          <w:lang w:val="fr-FR"/>
        </w:rPr>
        <w:t>é</w:t>
      </w:r>
      <w:r w:rsidR="005A2C3F" w:rsidRPr="00AC2B73">
        <w:rPr>
          <w:lang w:val="fr-FR"/>
        </w:rPr>
        <w:t xml:space="preserve">cision </w:t>
      </w:r>
      <w:hyperlink r:id="rId17" w:history="1">
        <w:r w:rsidR="005A2C3F" w:rsidRPr="00AC2B73">
          <w:rPr>
            <w:rStyle w:val="Hyperlink"/>
            <w:lang w:val="fr-FR"/>
          </w:rPr>
          <w:t>16/33</w:t>
        </w:r>
      </w:hyperlink>
      <w:r w:rsidR="005A2C3F" w:rsidRPr="00AC2B73">
        <w:rPr>
          <w:lang w:val="fr-FR"/>
        </w:rPr>
        <w:t xml:space="preserve">, </w:t>
      </w:r>
      <w:r w:rsidRPr="00AC2B73">
        <w:rPr>
          <w:lang w:val="fr-FR"/>
        </w:rPr>
        <w:t xml:space="preserve">la </w:t>
      </w:r>
      <w:r w:rsidR="00BA09C5" w:rsidRPr="00AC2B73">
        <w:rPr>
          <w:lang w:val="fr-FR"/>
        </w:rPr>
        <w:t>Conf</w:t>
      </w:r>
      <w:r w:rsidRPr="00AC2B73">
        <w:rPr>
          <w:lang w:val="fr-FR"/>
        </w:rPr>
        <w:t>é</w:t>
      </w:r>
      <w:r w:rsidR="00BA09C5" w:rsidRPr="00AC2B73">
        <w:rPr>
          <w:lang w:val="fr-FR"/>
        </w:rPr>
        <w:t xml:space="preserve">rence </w:t>
      </w:r>
      <w:r w:rsidRPr="00AC2B73">
        <w:rPr>
          <w:lang w:val="fr-FR"/>
        </w:rPr>
        <w:t xml:space="preserve">des </w:t>
      </w:r>
      <w:r w:rsidR="00BA09C5" w:rsidRPr="00AC2B73">
        <w:rPr>
          <w:lang w:val="fr-FR"/>
        </w:rPr>
        <w:t xml:space="preserve">Parties </w:t>
      </w:r>
      <w:r w:rsidR="000B1845" w:rsidRPr="00AC2B73">
        <w:rPr>
          <w:lang w:val="fr-FR"/>
        </w:rPr>
        <w:t>a prié la Secrétaire exécutive d</w:t>
      </w:r>
      <w:r w:rsidR="00E82D04">
        <w:rPr>
          <w:lang w:val="fr-FR"/>
        </w:rPr>
        <w:t>’</w:t>
      </w:r>
      <w:r w:rsidR="000B1845" w:rsidRPr="00AC2B73">
        <w:rPr>
          <w:lang w:val="fr-FR"/>
        </w:rPr>
        <w:t>élaborer un projet de mandat pour le septième examen quadriennal de l</w:t>
      </w:r>
      <w:r w:rsidR="00E82D04">
        <w:rPr>
          <w:lang w:val="fr-FR"/>
        </w:rPr>
        <w:t>’</w:t>
      </w:r>
      <w:r w:rsidR="000B1845" w:rsidRPr="00AC2B73">
        <w:rPr>
          <w:lang w:val="fr-FR"/>
        </w:rPr>
        <w:t>efficacité du mécanisme de financement, pour examen par l</w:t>
      </w:r>
      <w:r w:rsidR="00E82D04">
        <w:rPr>
          <w:lang w:val="fr-FR"/>
        </w:rPr>
        <w:t>’</w:t>
      </w:r>
      <w:r w:rsidR="000B1845" w:rsidRPr="00AC2B73">
        <w:rPr>
          <w:lang w:val="fr-FR"/>
        </w:rPr>
        <w:t>Organe subsidiaire chargé de l</w:t>
      </w:r>
      <w:r w:rsidR="00E82D04">
        <w:rPr>
          <w:lang w:val="fr-FR"/>
        </w:rPr>
        <w:t>’</w:t>
      </w:r>
      <w:r w:rsidR="000B1845" w:rsidRPr="00AC2B73">
        <w:rPr>
          <w:lang w:val="fr-FR"/>
        </w:rPr>
        <w:t>application et par la Conférence des Parties à sa dix-septième réunion</w:t>
      </w:r>
      <w:r w:rsidR="002E6850" w:rsidRPr="00AC2B73">
        <w:rPr>
          <w:lang w:val="fr-FR"/>
        </w:rPr>
        <w:t xml:space="preserve">. </w:t>
      </w:r>
      <w:r w:rsidR="00AA0789" w:rsidRPr="00AC2B73">
        <w:rPr>
          <w:lang w:val="fr-FR"/>
        </w:rPr>
        <w:t>Le projet de mandat figure à l</w:t>
      </w:r>
      <w:r w:rsidR="00E82D04">
        <w:rPr>
          <w:lang w:val="fr-FR"/>
        </w:rPr>
        <w:t>’</w:t>
      </w:r>
      <w:r w:rsidR="00AA0789" w:rsidRPr="00AC2B73">
        <w:rPr>
          <w:lang w:val="fr-FR"/>
        </w:rPr>
        <w:t xml:space="preserve">annexe II du projet de recommandation ci-après. </w:t>
      </w:r>
    </w:p>
    <w:p w14:paraId="28DF76F6" w14:textId="14CEE2CA" w:rsidR="00606853" w:rsidRPr="00AC2B73" w:rsidRDefault="00AA0789" w:rsidP="00606853">
      <w:pPr>
        <w:pStyle w:val="CBDNormalNumber"/>
        <w:rPr>
          <w:lang w:val="fr-FR"/>
        </w:rPr>
      </w:pPr>
      <w:r w:rsidRPr="00AC2B73">
        <w:rPr>
          <w:lang w:val="fr-FR"/>
        </w:rPr>
        <w:t xml:space="preserve">Au paragraphe </w:t>
      </w:r>
      <w:r w:rsidR="004901BE" w:rsidRPr="00AC2B73">
        <w:rPr>
          <w:lang w:val="fr-FR"/>
        </w:rPr>
        <w:t>28</w:t>
      </w:r>
      <w:r w:rsidR="00037372" w:rsidRPr="00AC2B73">
        <w:rPr>
          <w:lang w:val="fr-FR"/>
        </w:rPr>
        <w:t xml:space="preserve"> </w:t>
      </w:r>
      <w:r w:rsidR="00C439AF" w:rsidRPr="00AC2B73">
        <w:rPr>
          <w:lang w:val="fr-FR"/>
        </w:rPr>
        <w:t>de la même décision</w:t>
      </w:r>
      <w:r w:rsidR="004901BE" w:rsidRPr="00AC2B73">
        <w:rPr>
          <w:lang w:val="fr-FR"/>
        </w:rPr>
        <w:t xml:space="preserve">, </w:t>
      </w:r>
      <w:r w:rsidRPr="00AC2B73">
        <w:rPr>
          <w:lang w:val="fr-FR"/>
        </w:rPr>
        <w:t xml:space="preserve">la Conférence des Parties </w:t>
      </w:r>
      <w:r w:rsidR="008B0811" w:rsidRPr="00AC2B73">
        <w:rPr>
          <w:lang w:val="fr-FR"/>
        </w:rPr>
        <w:t>a prié l</w:t>
      </w:r>
      <w:r w:rsidR="00E82D04">
        <w:rPr>
          <w:lang w:val="fr-FR"/>
        </w:rPr>
        <w:t>’</w:t>
      </w:r>
      <w:r w:rsidR="008B0811" w:rsidRPr="00AC2B73">
        <w:rPr>
          <w:lang w:val="fr-FR"/>
        </w:rPr>
        <w:t>Organe subsidiaire d</w:t>
      </w:r>
      <w:r w:rsidR="00E82D04">
        <w:rPr>
          <w:lang w:val="fr-FR"/>
        </w:rPr>
        <w:t>’</w:t>
      </w:r>
      <w:r w:rsidR="008B0811" w:rsidRPr="00AC2B73">
        <w:rPr>
          <w:lang w:val="fr-FR"/>
        </w:rPr>
        <w:t>examiner le projet d</w:t>
      </w:r>
      <w:r w:rsidR="00E82D04">
        <w:rPr>
          <w:lang w:val="fr-FR"/>
        </w:rPr>
        <w:t>’</w:t>
      </w:r>
      <w:r w:rsidR="008B0811" w:rsidRPr="00AC2B73">
        <w:rPr>
          <w:lang w:val="fr-FR"/>
        </w:rPr>
        <w:t>éléments d</w:t>
      </w:r>
      <w:r w:rsidR="00E82D04">
        <w:rPr>
          <w:lang w:val="fr-FR"/>
        </w:rPr>
        <w:t>’</w:t>
      </w:r>
      <w:r w:rsidR="008B0811" w:rsidRPr="00AC2B73">
        <w:rPr>
          <w:lang w:val="fr-FR"/>
        </w:rPr>
        <w:t xml:space="preserve">orientation supplémentaires </w:t>
      </w:r>
      <w:r w:rsidR="00796760" w:rsidRPr="00AC2B73">
        <w:rPr>
          <w:lang w:val="fr-FR"/>
        </w:rPr>
        <w:t>dest</w:t>
      </w:r>
      <w:r w:rsidR="00B4309B" w:rsidRPr="00AC2B73">
        <w:rPr>
          <w:lang w:val="fr-FR"/>
        </w:rPr>
        <w:t>i</w:t>
      </w:r>
      <w:r w:rsidR="00796760" w:rsidRPr="00AC2B73">
        <w:rPr>
          <w:lang w:val="fr-FR"/>
        </w:rPr>
        <w:t>né</w:t>
      </w:r>
      <w:r w:rsidR="006470A4" w:rsidRPr="00AC2B73">
        <w:rPr>
          <w:lang w:val="fr-FR"/>
        </w:rPr>
        <w:t>s</w:t>
      </w:r>
      <w:r w:rsidR="00796760" w:rsidRPr="00AC2B73">
        <w:rPr>
          <w:lang w:val="fr-FR"/>
        </w:rPr>
        <w:t xml:space="preserve"> au FEM </w:t>
      </w:r>
      <w:r w:rsidR="008B0811" w:rsidRPr="00AC2B73">
        <w:rPr>
          <w:lang w:val="fr-FR"/>
        </w:rPr>
        <w:t>élaboré en réponse à sa recommandation </w:t>
      </w:r>
      <w:hyperlink r:id="rId18" w:history="1">
        <w:r w:rsidR="008B0811" w:rsidRPr="00AC2B73">
          <w:rPr>
            <w:color w:val="0000FF" w:themeColor="hyperlink"/>
            <w:u w:val="single"/>
            <w:lang w:val="fr-FR"/>
          </w:rPr>
          <w:t>4/4</w:t>
        </w:r>
      </w:hyperlink>
      <w:r w:rsidR="008B0811" w:rsidRPr="00AC2B73">
        <w:rPr>
          <w:lang w:val="fr-FR"/>
        </w:rPr>
        <w:t xml:space="preserve">, </w:t>
      </w:r>
      <w:r w:rsidR="00B4309B" w:rsidRPr="00AC2B73">
        <w:rPr>
          <w:lang w:val="fr-FR"/>
        </w:rPr>
        <w:t>tel qu</w:t>
      </w:r>
      <w:r w:rsidR="00E82D04">
        <w:rPr>
          <w:lang w:val="fr-FR"/>
        </w:rPr>
        <w:t>’</w:t>
      </w:r>
      <w:r w:rsidR="00B4309B" w:rsidRPr="00AC2B73">
        <w:rPr>
          <w:lang w:val="fr-FR"/>
        </w:rPr>
        <w:t>il figure dans l</w:t>
      </w:r>
      <w:r w:rsidR="00E82D04">
        <w:rPr>
          <w:lang w:val="fr-FR"/>
        </w:rPr>
        <w:t>’</w:t>
      </w:r>
      <w:r w:rsidR="00B4309B" w:rsidRPr="00AC2B73">
        <w:rPr>
          <w:lang w:val="fr-FR"/>
        </w:rPr>
        <w:t xml:space="preserve">annexe du document </w:t>
      </w:r>
      <w:hyperlink r:id="rId19" w:history="1">
        <w:r w:rsidR="00B4309B" w:rsidRPr="00AC2B73">
          <w:rPr>
            <w:color w:val="0000FF" w:themeColor="hyperlink"/>
            <w:u w:val="single"/>
            <w:lang w:val="fr-FR"/>
          </w:rPr>
          <w:t>CBD/COP/16/6/Rev.1</w:t>
        </w:r>
      </w:hyperlink>
      <w:r w:rsidR="00426B19" w:rsidRPr="00AC2B73">
        <w:rPr>
          <w:lang w:val="fr-FR"/>
        </w:rPr>
        <w:t>, ainsi que les propositions de texte supplémentaires</w:t>
      </w:r>
      <w:r w:rsidR="001E1D7A" w:rsidRPr="00AC2B73">
        <w:rPr>
          <w:rStyle w:val="FootnoteReference"/>
          <w:lang w:val="fr-FR"/>
        </w:rPr>
        <w:footnoteReference w:id="2"/>
      </w:r>
      <w:r w:rsidR="00426B19" w:rsidRPr="00AC2B73">
        <w:rPr>
          <w:lang w:val="fr-FR"/>
        </w:rPr>
        <w:t xml:space="preserve"> </w:t>
      </w:r>
      <w:r w:rsidR="001E1D7A" w:rsidRPr="00AC2B73">
        <w:rPr>
          <w:lang w:val="fr-FR"/>
        </w:rPr>
        <w:t xml:space="preserve">présentées </w:t>
      </w:r>
      <w:r w:rsidR="00426B19" w:rsidRPr="00AC2B73">
        <w:rPr>
          <w:lang w:val="fr-FR"/>
        </w:rPr>
        <w:t>à la seizième réunion de la Conférence des Parties. Le projet d</w:t>
      </w:r>
      <w:r w:rsidR="00E82D04">
        <w:rPr>
          <w:lang w:val="fr-FR"/>
        </w:rPr>
        <w:t>’</w:t>
      </w:r>
      <w:r w:rsidR="00426B19" w:rsidRPr="00AC2B73">
        <w:rPr>
          <w:lang w:val="fr-FR"/>
        </w:rPr>
        <w:t>orientations supplémentaires figure à l</w:t>
      </w:r>
      <w:r w:rsidR="00E82D04">
        <w:rPr>
          <w:lang w:val="fr-FR"/>
        </w:rPr>
        <w:t>’</w:t>
      </w:r>
      <w:r w:rsidR="00426B19" w:rsidRPr="00AC2B73">
        <w:rPr>
          <w:lang w:val="fr-FR"/>
        </w:rPr>
        <w:t>annexe</w:t>
      </w:r>
      <w:r w:rsidR="00292477" w:rsidRPr="00AC2B73">
        <w:rPr>
          <w:lang w:val="fr-FR"/>
        </w:rPr>
        <w:t> </w:t>
      </w:r>
      <w:r w:rsidR="00426B19" w:rsidRPr="00AC2B73">
        <w:rPr>
          <w:lang w:val="fr-FR"/>
        </w:rPr>
        <w:t>III du projet de recommandation ci-</w:t>
      </w:r>
      <w:r w:rsidR="00292477" w:rsidRPr="00AC2B73">
        <w:rPr>
          <w:lang w:val="fr-FR"/>
        </w:rPr>
        <w:t>après</w:t>
      </w:r>
      <w:r w:rsidR="00426B19" w:rsidRPr="00AC2B73">
        <w:rPr>
          <w:lang w:val="fr-FR"/>
        </w:rPr>
        <w:t xml:space="preserve">. </w:t>
      </w:r>
    </w:p>
    <w:p w14:paraId="08F49EF5" w14:textId="543A7488" w:rsidR="00BA09C5" w:rsidRPr="00AC2B73" w:rsidRDefault="00B7460E">
      <w:pPr>
        <w:pStyle w:val="CBDNormalNumber"/>
        <w:rPr>
          <w:lang w:val="fr-FR"/>
        </w:rPr>
      </w:pPr>
      <w:r w:rsidRPr="00AC2B73">
        <w:rPr>
          <w:lang w:val="fr-FR"/>
        </w:rPr>
        <w:t>La présente note a été établie afin d</w:t>
      </w:r>
      <w:r w:rsidR="00E82D04">
        <w:rPr>
          <w:lang w:val="fr-FR"/>
        </w:rPr>
        <w:t>’</w:t>
      </w:r>
      <w:r w:rsidRPr="00AC2B73">
        <w:rPr>
          <w:lang w:val="fr-FR"/>
        </w:rPr>
        <w:t>aider l</w:t>
      </w:r>
      <w:r w:rsidR="00E82D04">
        <w:rPr>
          <w:lang w:val="fr-FR"/>
        </w:rPr>
        <w:t>’</w:t>
      </w:r>
      <w:r w:rsidRPr="00AC2B73">
        <w:rPr>
          <w:lang w:val="fr-FR"/>
        </w:rPr>
        <w:t>Organe subsidiaire chargé de l</w:t>
      </w:r>
      <w:r w:rsidR="00E82D04">
        <w:rPr>
          <w:lang w:val="fr-FR"/>
        </w:rPr>
        <w:t>’</w:t>
      </w:r>
      <w:r w:rsidRPr="00AC2B73">
        <w:rPr>
          <w:lang w:val="fr-FR"/>
        </w:rPr>
        <w:t xml:space="preserve">application à examiner ces questions et </w:t>
      </w:r>
      <w:r w:rsidR="00E44177" w:rsidRPr="00AC2B73">
        <w:rPr>
          <w:lang w:val="fr-FR"/>
        </w:rPr>
        <w:t>d</w:t>
      </w:r>
      <w:r w:rsidRPr="00AC2B73">
        <w:rPr>
          <w:lang w:val="fr-FR"/>
        </w:rPr>
        <w:t>es questions connexes.</w:t>
      </w:r>
    </w:p>
    <w:p w14:paraId="0D543C0B" w14:textId="38F2A25A" w:rsidR="00B27D8A" w:rsidRPr="00AC2B73" w:rsidRDefault="00B27D8A" w:rsidP="00D26ABD">
      <w:pPr>
        <w:pStyle w:val="CBDH1"/>
        <w:rPr>
          <w:lang w:val="fr-FR"/>
        </w:rPr>
      </w:pPr>
      <w:r w:rsidRPr="00AC2B73">
        <w:rPr>
          <w:lang w:val="fr-FR"/>
        </w:rPr>
        <w:t>II.</w:t>
      </w:r>
      <w:r w:rsidR="00EE7CD4" w:rsidRPr="00AC2B73">
        <w:rPr>
          <w:lang w:val="fr-FR"/>
        </w:rPr>
        <w:tab/>
      </w:r>
      <w:r w:rsidR="004D4715" w:rsidRPr="00AC2B73">
        <w:rPr>
          <w:lang w:val="fr-FR"/>
        </w:rPr>
        <w:t>Évaluation des besoins de financement pour la neuvième reconstitution</w:t>
      </w:r>
      <w:r w:rsidR="002448C8" w:rsidRPr="00AC2B73">
        <w:rPr>
          <w:lang w:val="fr-FR"/>
        </w:rPr>
        <w:t xml:space="preserve"> </w:t>
      </w:r>
      <w:r w:rsidR="00862AA2" w:rsidRPr="00AC2B73">
        <w:rPr>
          <w:lang w:val="fr-FR"/>
        </w:rPr>
        <w:br/>
      </w:r>
      <w:r w:rsidR="00FE00F3" w:rsidRPr="00AC2B73">
        <w:rPr>
          <w:lang w:val="fr-FR"/>
        </w:rPr>
        <w:t>des ressources de la Caisse du Fonds pour l</w:t>
      </w:r>
      <w:r w:rsidR="00E82D04">
        <w:rPr>
          <w:lang w:val="fr-FR"/>
        </w:rPr>
        <w:t>’</w:t>
      </w:r>
      <w:r w:rsidR="00FE00F3" w:rsidRPr="00AC2B73">
        <w:rPr>
          <w:lang w:val="fr-FR"/>
        </w:rPr>
        <w:t xml:space="preserve">environnement mondial </w:t>
      </w:r>
      <w:r w:rsidR="00A6685A" w:rsidRPr="00AC2B73">
        <w:rPr>
          <w:lang w:val="fr-FR"/>
        </w:rPr>
        <w:t>(</w:t>
      </w:r>
      <w:r w:rsidR="00FE00F3" w:rsidRPr="00AC2B73">
        <w:rPr>
          <w:lang w:val="fr-FR"/>
        </w:rPr>
        <w:t>juillet </w:t>
      </w:r>
      <w:r w:rsidR="00A6685A" w:rsidRPr="00AC2B73">
        <w:rPr>
          <w:lang w:val="fr-FR"/>
        </w:rPr>
        <w:t>2026</w:t>
      </w:r>
      <w:r w:rsidR="00A44B3B" w:rsidRPr="00AC2B73">
        <w:rPr>
          <w:lang w:val="fr-FR"/>
        </w:rPr>
        <w:t>-juin</w:t>
      </w:r>
      <w:r w:rsidR="00A44B3B" w:rsidRPr="00AC2B73">
        <w:rPr>
          <w:rtl/>
          <w:lang w:val="fr-FR" w:bidi="ar-AE"/>
        </w:rPr>
        <w:t> </w:t>
      </w:r>
      <w:r w:rsidR="00A6685A" w:rsidRPr="00AC2B73">
        <w:rPr>
          <w:lang w:val="fr-FR"/>
        </w:rPr>
        <w:t>2030)</w:t>
      </w:r>
    </w:p>
    <w:p w14:paraId="74482BBA" w14:textId="13919DEF" w:rsidR="009637C2" w:rsidRPr="00AC2B73" w:rsidRDefault="008D228F">
      <w:pPr>
        <w:pStyle w:val="CBDNormalNumber"/>
        <w:rPr>
          <w:lang w:val="fr-FR"/>
        </w:rPr>
      </w:pPr>
      <w:r w:rsidRPr="00AC2B73">
        <w:rPr>
          <w:lang w:val="fr-FR"/>
        </w:rPr>
        <w:t xml:space="preserve">En réponse à la demande formulée au paragraphe 24 de la </w:t>
      </w:r>
      <w:r w:rsidR="0091421E" w:rsidRPr="00AC2B73">
        <w:rPr>
          <w:lang w:val="fr-FR"/>
        </w:rPr>
        <w:t>d</w:t>
      </w:r>
      <w:r w:rsidRPr="00AC2B73">
        <w:rPr>
          <w:lang w:val="fr-FR"/>
        </w:rPr>
        <w:t>é</w:t>
      </w:r>
      <w:r w:rsidR="0091421E" w:rsidRPr="00AC2B73">
        <w:rPr>
          <w:lang w:val="fr-FR"/>
        </w:rPr>
        <w:t xml:space="preserve">cision </w:t>
      </w:r>
      <w:hyperlink r:id="rId20" w:history="1">
        <w:r w:rsidR="0091421E" w:rsidRPr="00AC2B73">
          <w:rPr>
            <w:rStyle w:val="Hyperlink"/>
            <w:lang w:val="fr-FR"/>
          </w:rPr>
          <w:t>16/33</w:t>
        </w:r>
      </w:hyperlink>
      <w:r w:rsidR="009F1A22" w:rsidRPr="00AC2B73">
        <w:rPr>
          <w:lang w:val="fr-FR"/>
        </w:rPr>
        <w:t xml:space="preserve">, </w:t>
      </w:r>
      <w:r w:rsidR="007C453D" w:rsidRPr="00AC2B73">
        <w:rPr>
          <w:lang w:val="fr-FR"/>
        </w:rPr>
        <w:t xml:space="preserve">le Secrétariat a publié les </w:t>
      </w:r>
      <w:r w:rsidR="00FD20C8" w:rsidRPr="00AC2B73">
        <w:rPr>
          <w:lang w:val="fr-FR"/>
        </w:rPr>
        <w:t xml:space="preserve">notifications </w:t>
      </w:r>
      <w:hyperlink r:id="rId21" w:history="1">
        <w:r w:rsidR="00FD20C8" w:rsidRPr="00AC2B73">
          <w:rPr>
            <w:rStyle w:val="Hyperlink"/>
            <w:lang w:val="fr-FR"/>
          </w:rPr>
          <w:t>2025-066</w:t>
        </w:r>
      </w:hyperlink>
      <w:r w:rsidR="00553386" w:rsidRPr="00AC2B73">
        <w:rPr>
          <w:lang w:val="fr-FR"/>
        </w:rPr>
        <w:t xml:space="preserve">, </w:t>
      </w:r>
      <w:hyperlink r:id="rId22" w:history="1">
        <w:r w:rsidR="00FD20C8" w:rsidRPr="00AC2B73">
          <w:rPr>
            <w:rStyle w:val="Hyperlink"/>
            <w:lang w:val="fr-FR"/>
          </w:rPr>
          <w:t>2025-086</w:t>
        </w:r>
      </w:hyperlink>
      <w:r w:rsidR="00FD20C8" w:rsidRPr="00AC2B73">
        <w:rPr>
          <w:lang w:val="fr-FR"/>
        </w:rPr>
        <w:t xml:space="preserve"> </w:t>
      </w:r>
      <w:r w:rsidR="007C453D" w:rsidRPr="00AC2B73">
        <w:rPr>
          <w:lang w:val="fr-FR"/>
        </w:rPr>
        <w:t>et</w:t>
      </w:r>
      <w:r w:rsidR="00FD20C8" w:rsidRPr="00AC2B73">
        <w:rPr>
          <w:lang w:val="fr-FR"/>
        </w:rPr>
        <w:t xml:space="preserve"> </w:t>
      </w:r>
      <w:hyperlink r:id="rId23" w:history="1">
        <w:r w:rsidR="00F06DA6" w:rsidRPr="00AC2B73">
          <w:rPr>
            <w:rStyle w:val="Hyperlink"/>
            <w:lang w:val="fr-FR"/>
          </w:rPr>
          <w:t>2025-110</w:t>
        </w:r>
      </w:hyperlink>
      <w:r w:rsidR="00A8488C" w:rsidRPr="00AC2B73">
        <w:rPr>
          <w:lang w:val="fr-FR"/>
        </w:rPr>
        <w:t xml:space="preserve">, </w:t>
      </w:r>
      <w:r w:rsidR="00C53341" w:rsidRPr="00AC2B73">
        <w:rPr>
          <w:lang w:val="fr-FR"/>
        </w:rPr>
        <w:t xml:space="preserve">compilé des informations sur les besoins de financement </w:t>
      </w:r>
      <w:r w:rsidR="001D732F" w:rsidRPr="00AC2B73">
        <w:rPr>
          <w:lang w:val="fr-FR"/>
        </w:rPr>
        <w:t xml:space="preserve">recueillies auprès </w:t>
      </w:r>
      <w:r w:rsidR="00C53341" w:rsidRPr="00AC2B73">
        <w:rPr>
          <w:lang w:val="fr-FR"/>
        </w:rPr>
        <w:t xml:space="preserve">de toutes les Parties admissibles </w:t>
      </w:r>
      <w:r w:rsidR="001D732F" w:rsidRPr="00AC2B73">
        <w:rPr>
          <w:lang w:val="fr-FR"/>
        </w:rPr>
        <w:t>dans le cadre d</w:t>
      </w:r>
      <w:r w:rsidR="00E82D04">
        <w:rPr>
          <w:lang w:val="fr-FR"/>
        </w:rPr>
        <w:t>’</w:t>
      </w:r>
      <w:r w:rsidR="001D732F" w:rsidRPr="00AC2B73">
        <w:rPr>
          <w:lang w:val="fr-FR"/>
        </w:rPr>
        <w:t xml:space="preserve">une </w:t>
      </w:r>
      <w:r w:rsidR="00C53341" w:rsidRPr="00AC2B73">
        <w:rPr>
          <w:lang w:val="fr-FR"/>
        </w:rPr>
        <w:t xml:space="preserve">enquête en ligne </w:t>
      </w:r>
      <w:r w:rsidR="00E858B4" w:rsidRPr="00AC2B73">
        <w:rPr>
          <w:lang w:val="fr-FR"/>
        </w:rPr>
        <w:t xml:space="preserve">conforme au </w:t>
      </w:r>
      <w:r w:rsidR="00C53341" w:rsidRPr="00AC2B73">
        <w:rPr>
          <w:lang w:val="fr-FR"/>
        </w:rPr>
        <w:t xml:space="preserve">mandat </w:t>
      </w:r>
      <w:r w:rsidR="00E858B4" w:rsidRPr="00AC2B73">
        <w:rPr>
          <w:lang w:val="fr-FR"/>
        </w:rPr>
        <w:t xml:space="preserve">énoncé </w:t>
      </w:r>
      <w:r w:rsidR="00C53341" w:rsidRPr="00AC2B73">
        <w:rPr>
          <w:lang w:val="fr-FR"/>
        </w:rPr>
        <w:t xml:space="preserve">dans la </w:t>
      </w:r>
      <w:r w:rsidR="00EE7EDB" w:rsidRPr="00AC2B73">
        <w:rPr>
          <w:lang w:val="fr-FR"/>
        </w:rPr>
        <w:t>d</w:t>
      </w:r>
      <w:r w:rsidR="00E858B4" w:rsidRPr="00AC2B73">
        <w:rPr>
          <w:lang w:val="fr-FR"/>
        </w:rPr>
        <w:t>é</w:t>
      </w:r>
      <w:r w:rsidR="00EE7EDB" w:rsidRPr="00AC2B73">
        <w:rPr>
          <w:lang w:val="fr-FR"/>
        </w:rPr>
        <w:t xml:space="preserve">cision </w:t>
      </w:r>
      <w:hyperlink r:id="rId24" w:history="1">
        <w:r w:rsidR="00EE7EDB" w:rsidRPr="00AC2B73">
          <w:rPr>
            <w:rStyle w:val="Hyperlink"/>
            <w:lang w:val="fr-FR"/>
          </w:rPr>
          <w:t>15/15</w:t>
        </w:r>
      </w:hyperlink>
      <w:r w:rsidR="00E858B4" w:rsidRPr="00AC2B73">
        <w:rPr>
          <w:lang w:val="fr-FR"/>
        </w:rPr>
        <w:t xml:space="preserve">, </w:t>
      </w:r>
      <w:r w:rsidR="009645E7" w:rsidRPr="00AC2B73">
        <w:rPr>
          <w:lang w:val="fr-FR"/>
        </w:rPr>
        <w:t xml:space="preserve">et transmis les résultats au Secrétariat du FEM et aux participants aux négociations </w:t>
      </w:r>
      <w:r w:rsidR="00B01CEF" w:rsidRPr="00AC2B73">
        <w:rPr>
          <w:lang w:val="fr-FR"/>
        </w:rPr>
        <w:t xml:space="preserve">sur le </w:t>
      </w:r>
      <w:r w:rsidR="009645E7" w:rsidRPr="00AC2B73">
        <w:rPr>
          <w:lang w:val="fr-FR"/>
        </w:rPr>
        <w:t xml:space="preserve">neuvième cycle de reconstitution </w:t>
      </w:r>
      <w:r w:rsidR="00B01CEF" w:rsidRPr="00AC2B73">
        <w:rPr>
          <w:lang w:val="fr-FR"/>
        </w:rPr>
        <w:t>des ress</w:t>
      </w:r>
      <w:r w:rsidR="00A45895" w:rsidRPr="00AC2B73">
        <w:rPr>
          <w:lang w:val="fr-FR"/>
        </w:rPr>
        <w:t>ources de</w:t>
      </w:r>
      <w:r w:rsidR="00990224" w:rsidRPr="00AC2B73">
        <w:rPr>
          <w:lang w:val="fr-FR"/>
        </w:rPr>
        <w:t xml:space="preserve"> </w:t>
      </w:r>
      <w:r w:rsidR="00A45895" w:rsidRPr="00AC2B73">
        <w:rPr>
          <w:lang w:val="fr-FR"/>
        </w:rPr>
        <w:t xml:space="preserve">la Caisse </w:t>
      </w:r>
      <w:r w:rsidR="009645E7" w:rsidRPr="00AC2B73">
        <w:rPr>
          <w:lang w:val="fr-FR"/>
        </w:rPr>
        <w:t>du FEM</w:t>
      </w:r>
      <w:r w:rsidR="001931D5" w:rsidRPr="00AC2B73">
        <w:rPr>
          <w:lang w:val="fr-FR"/>
        </w:rPr>
        <w:t>.</w:t>
      </w:r>
      <w:r w:rsidR="000529E5" w:rsidRPr="00AC2B73">
        <w:rPr>
          <w:lang w:val="fr-FR"/>
        </w:rPr>
        <w:t xml:space="preserve"> </w:t>
      </w:r>
    </w:p>
    <w:p w14:paraId="32F614E3" w14:textId="17CF6B86" w:rsidR="00D97515" w:rsidRPr="00AC2B73" w:rsidRDefault="007425E4" w:rsidP="00272636">
      <w:pPr>
        <w:pStyle w:val="CBDNormalNumber"/>
        <w:rPr>
          <w:lang w:val="fr-FR"/>
        </w:rPr>
      </w:pPr>
      <w:r w:rsidRPr="00AC2B73">
        <w:rPr>
          <w:lang w:val="fr-FR"/>
        </w:rPr>
        <w:t>Au</w:t>
      </w:r>
      <w:r w:rsidR="00990224" w:rsidRPr="00AC2B73">
        <w:rPr>
          <w:lang w:val="fr-FR"/>
        </w:rPr>
        <w:t xml:space="preserve"> terme de la </w:t>
      </w:r>
      <w:r w:rsidR="009E39D1" w:rsidRPr="00AC2B73">
        <w:rPr>
          <w:lang w:val="fr-FR"/>
        </w:rPr>
        <w:t xml:space="preserve">compilation et </w:t>
      </w:r>
      <w:r w:rsidR="00990224" w:rsidRPr="00AC2B73">
        <w:rPr>
          <w:lang w:val="fr-FR"/>
        </w:rPr>
        <w:t xml:space="preserve">de </w:t>
      </w:r>
      <w:r w:rsidR="009E39D1" w:rsidRPr="00AC2B73">
        <w:rPr>
          <w:lang w:val="fr-FR"/>
        </w:rPr>
        <w:t>l</w:t>
      </w:r>
      <w:r w:rsidR="00E82D04">
        <w:rPr>
          <w:lang w:val="fr-FR"/>
        </w:rPr>
        <w:t>’</w:t>
      </w:r>
      <w:r w:rsidR="009E39D1" w:rsidRPr="00AC2B73">
        <w:rPr>
          <w:lang w:val="fr-FR"/>
        </w:rPr>
        <w:t>analyse des informations</w:t>
      </w:r>
      <w:r w:rsidR="005F4F0B" w:rsidRPr="00AC2B73">
        <w:rPr>
          <w:lang w:val="fr-FR"/>
        </w:rPr>
        <w:t xml:space="preserve"> reçues</w:t>
      </w:r>
      <w:r w:rsidR="00990224" w:rsidRPr="00AC2B73">
        <w:rPr>
          <w:lang w:val="fr-FR"/>
        </w:rPr>
        <w:t xml:space="preserve">, il a été estimé </w:t>
      </w:r>
      <w:r w:rsidR="009E39D1" w:rsidRPr="00AC2B73">
        <w:rPr>
          <w:lang w:val="fr-FR"/>
        </w:rPr>
        <w:t>qu</w:t>
      </w:r>
      <w:r w:rsidR="00E82D04">
        <w:rPr>
          <w:lang w:val="fr-FR"/>
        </w:rPr>
        <w:t>’</w:t>
      </w:r>
      <w:r w:rsidR="003E2FC1">
        <w:rPr>
          <w:lang w:val="fr-FR"/>
        </w:rPr>
        <w:t>environ 5</w:t>
      </w:r>
      <w:r w:rsidR="00990224" w:rsidRPr="00AC2B73">
        <w:rPr>
          <w:lang w:val="fr-FR"/>
        </w:rPr>
        <w:t> </w:t>
      </w:r>
      <w:r w:rsidR="009E39D1" w:rsidRPr="00AC2B73">
        <w:rPr>
          <w:lang w:val="fr-FR"/>
        </w:rPr>
        <w:t>milliards de dollars des États-Unis serai</w:t>
      </w:r>
      <w:r w:rsidR="00990224" w:rsidRPr="00AC2B73">
        <w:rPr>
          <w:lang w:val="fr-FR"/>
        </w:rPr>
        <w:t>en</w:t>
      </w:r>
      <w:r w:rsidR="009E39D1" w:rsidRPr="00AC2B73">
        <w:rPr>
          <w:lang w:val="fr-FR"/>
        </w:rPr>
        <w:t>t nécessaire</w:t>
      </w:r>
      <w:r w:rsidR="00990224" w:rsidRPr="00AC2B73">
        <w:rPr>
          <w:lang w:val="fr-FR"/>
        </w:rPr>
        <w:t>s</w:t>
      </w:r>
      <w:r w:rsidR="009E39D1" w:rsidRPr="00AC2B73">
        <w:rPr>
          <w:lang w:val="fr-FR"/>
        </w:rPr>
        <w:t xml:space="preserve"> pour la mise en œuvre de la Convention et de ses protocoles au cours de la neuvième période de reconstitution </w:t>
      </w:r>
      <w:r w:rsidR="00990224" w:rsidRPr="00AC2B73">
        <w:rPr>
          <w:lang w:val="fr-FR"/>
        </w:rPr>
        <w:t xml:space="preserve">des ressources de la Caisse </w:t>
      </w:r>
      <w:r w:rsidR="009E39D1" w:rsidRPr="00AC2B73">
        <w:rPr>
          <w:lang w:val="fr-FR"/>
        </w:rPr>
        <w:t>du FEM. Cette estimation</w:t>
      </w:r>
      <w:r w:rsidR="00990224" w:rsidRPr="00AC2B73">
        <w:rPr>
          <w:lang w:val="fr-FR"/>
        </w:rPr>
        <w:t xml:space="preserve"> est </w:t>
      </w:r>
      <w:r w:rsidR="009E39D1" w:rsidRPr="00AC2B73">
        <w:rPr>
          <w:lang w:val="fr-FR"/>
        </w:rPr>
        <w:t xml:space="preserve">fondée sur les </w:t>
      </w:r>
      <w:r w:rsidR="00B96083" w:rsidRPr="00AC2B73">
        <w:rPr>
          <w:lang w:val="fr-FR"/>
        </w:rPr>
        <w:t xml:space="preserve">communications </w:t>
      </w:r>
      <w:r w:rsidR="00622C03" w:rsidRPr="00AC2B73">
        <w:rPr>
          <w:lang w:val="fr-FR"/>
        </w:rPr>
        <w:t xml:space="preserve">relatives aux besoins de financement présentées par </w:t>
      </w:r>
      <w:r w:rsidR="009E39D1" w:rsidRPr="00AC2B73">
        <w:rPr>
          <w:lang w:val="fr-FR"/>
        </w:rPr>
        <w:t xml:space="preserve">45 Parties </w:t>
      </w:r>
      <w:r w:rsidR="00990224" w:rsidRPr="00AC2B73">
        <w:rPr>
          <w:lang w:val="fr-FR"/>
        </w:rPr>
        <w:t>admissibles</w:t>
      </w:r>
      <w:r w:rsidR="009E39D1" w:rsidRPr="00AC2B73">
        <w:rPr>
          <w:rStyle w:val="FootnoteReference"/>
          <w:lang w:val="fr-FR"/>
        </w:rPr>
        <w:footnoteReference w:id="3"/>
      </w:r>
      <w:r w:rsidR="009E39D1" w:rsidRPr="00AC2B73">
        <w:rPr>
          <w:lang w:val="fr-FR"/>
        </w:rPr>
        <w:t xml:space="preserve"> </w:t>
      </w:r>
      <w:r w:rsidR="00622C03" w:rsidRPr="00AC2B73">
        <w:rPr>
          <w:lang w:val="fr-FR"/>
        </w:rPr>
        <w:t xml:space="preserve">ainsi que </w:t>
      </w:r>
      <w:r w:rsidR="009E39D1" w:rsidRPr="00AC2B73">
        <w:rPr>
          <w:lang w:val="fr-FR"/>
        </w:rPr>
        <w:t>sur un modèle de régression. La méthodologie d</w:t>
      </w:r>
      <w:r w:rsidR="00E82D04">
        <w:rPr>
          <w:lang w:val="fr-FR"/>
        </w:rPr>
        <w:t>’</w:t>
      </w:r>
      <w:r w:rsidR="009E39D1" w:rsidRPr="00AC2B73">
        <w:rPr>
          <w:lang w:val="fr-FR"/>
        </w:rPr>
        <w:t xml:space="preserve">évaluation combinait deux </w:t>
      </w:r>
      <w:r w:rsidR="000C4545" w:rsidRPr="00AC2B73">
        <w:rPr>
          <w:lang w:val="fr-FR"/>
        </w:rPr>
        <w:t>méthodes </w:t>
      </w:r>
      <w:r w:rsidR="009E39D1" w:rsidRPr="00AC2B73">
        <w:rPr>
          <w:lang w:val="fr-FR"/>
        </w:rPr>
        <w:t>:</w:t>
      </w:r>
      <w:r w:rsidR="00F1717C" w:rsidRPr="00AC2B73">
        <w:rPr>
          <w:lang w:val="fr-FR"/>
        </w:rPr>
        <w:t xml:space="preserve"> l</w:t>
      </w:r>
      <w:r w:rsidR="00E82D04">
        <w:rPr>
          <w:lang w:val="fr-FR"/>
        </w:rPr>
        <w:t>’</w:t>
      </w:r>
      <w:r w:rsidR="00F1717C" w:rsidRPr="00AC2B73">
        <w:rPr>
          <w:lang w:val="fr-FR"/>
        </w:rPr>
        <w:t>utilisation d</w:t>
      </w:r>
      <w:r w:rsidR="00E82D04">
        <w:rPr>
          <w:lang w:val="fr-FR"/>
        </w:rPr>
        <w:t>’</w:t>
      </w:r>
      <w:r w:rsidR="00F1717C" w:rsidRPr="00AC2B73">
        <w:rPr>
          <w:lang w:val="fr-FR"/>
        </w:rPr>
        <w:t xml:space="preserve">un </w:t>
      </w:r>
      <w:r w:rsidR="009E39D1" w:rsidRPr="00AC2B73">
        <w:rPr>
          <w:lang w:val="fr-FR"/>
        </w:rPr>
        <w:t xml:space="preserve">modèle de régression </w:t>
      </w:r>
      <w:r w:rsidR="00F1717C" w:rsidRPr="00AC2B73">
        <w:rPr>
          <w:lang w:val="fr-FR"/>
        </w:rPr>
        <w:t xml:space="preserve">fondé </w:t>
      </w:r>
      <w:r w:rsidR="009E39D1" w:rsidRPr="00AC2B73">
        <w:rPr>
          <w:lang w:val="fr-FR"/>
        </w:rPr>
        <w:t xml:space="preserve">sur les données soumises et </w:t>
      </w:r>
      <w:r w:rsidR="002B72D8" w:rsidRPr="00AC2B73">
        <w:rPr>
          <w:lang w:val="fr-FR"/>
        </w:rPr>
        <w:t xml:space="preserve">le recours à </w:t>
      </w:r>
      <w:r w:rsidR="009E39D1" w:rsidRPr="00AC2B73">
        <w:rPr>
          <w:lang w:val="fr-FR"/>
        </w:rPr>
        <w:t xml:space="preserve">un autre estimateur de </w:t>
      </w:r>
      <w:r w:rsidR="002B72D8" w:rsidRPr="00AC2B73">
        <w:rPr>
          <w:lang w:val="fr-FR"/>
        </w:rPr>
        <w:t xml:space="preserve">rapport fondé </w:t>
      </w:r>
      <w:r w:rsidR="009E39D1" w:rsidRPr="00AC2B73">
        <w:rPr>
          <w:lang w:val="fr-FR"/>
        </w:rPr>
        <w:t xml:space="preserve">sur les </w:t>
      </w:r>
      <w:r w:rsidR="008C16AF" w:rsidRPr="00AC2B73">
        <w:rPr>
          <w:lang w:val="fr-FR"/>
        </w:rPr>
        <w:t xml:space="preserve">ressources attribuées via le </w:t>
      </w:r>
      <w:r w:rsidR="009E39D1" w:rsidRPr="00AC2B73">
        <w:rPr>
          <w:lang w:val="fr-FR"/>
        </w:rPr>
        <w:t xml:space="preserve">Système </w:t>
      </w:r>
      <w:r w:rsidR="008C16AF" w:rsidRPr="00AC2B73">
        <w:rPr>
          <w:lang w:val="fr-FR"/>
        </w:rPr>
        <w:t>d</w:t>
      </w:r>
      <w:r w:rsidR="00E82D04">
        <w:rPr>
          <w:lang w:val="fr-FR"/>
        </w:rPr>
        <w:t>’</w:t>
      </w:r>
      <w:r w:rsidR="009E39D1" w:rsidRPr="00AC2B73">
        <w:rPr>
          <w:lang w:val="fr-FR"/>
        </w:rPr>
        <w:t>allocation transparente des ressources.</w:t>
      </w:r>
      <w:r w:rsidR="005F4F0B" w:rsidRPr="00AC2B73">
        <w:rPr>
          <w:lang w:val="fr-FR"/>
        </w:rPr>
        <w:t xml:space="preserve"> </w:t>
      </w:r>
    </w:p>
    <w:p w14:paraId="22928445" w14:textId="14E0A920" w:rsidR="009637C2" w:rsidRPr="00AC2B73" w:rsidRDefault="007D47CA" w:rsidP="003E5A2B">
      <w:pPr>
        <w:pStyle w:val="CBDNormalNumber"/>
        <w:rPr>
          <w:lang w:val="fr-FR"/>
        </w:rPr>
      </w:pPr>
      <w:r w:rsidRPr="00AC2B73">
        <w:rPr>
          <w:lang w:val="fr-FR"/>
        </w:rPr>
        <w:t xml:space="preserve">Des Parties au Protocole de Cartagena sur la prévention des risques biotechnologiques ont </w:t>
      </w:r>
      <w:r w:rsidR="00454F81" w:rsidRPr="00AC2B73">
        <w:rPr>
          <w:lang w:val="fr-FR"/>
        </w:rPr>
        <w:t xml:space="preserve">établi </w:t>
      </w:r>
      <w:r w:rsidRPr="00AC2B73">
        <w:rPr>
          <w:lang w:val="fr-FR"/>
        </w:rPr>
        <w:t xml:space="preserve">leurs priorités nationales en matière de financement de la prévention des risques biotechnologiques qui pourraient </w:t>
      </w:r>
      <w:r w:rsidR="008B2195" w:rsidRPr="00AC2B73">
        <w:rPr>
          <w:lang w:val="fr-FR"/>
        </w:rPr>
        <w:t xml:space="preserve">leur donner droit </w:t>
      </w:r>
      <w:r w:rsidRPr="00AC2B73">
        <w:rPr>
          <w:lang w:val="fr-FR"/>
        </w:rPr>
        <w:t xml:space="preserve">à un soutien au titre du mécanisme </w:t>
      </w:r>
      <w:r w:rsidR="008B2195" w:rsidRPr="00AC2B73">
        <w:rPr>
          <w:lang w:val="fr-FR"/>
        </w:rPr>
        <w:t xml:space="preserve">de </w:t>
      </w:r>
      <w:r w:rsidRPr="00AC2B73">
        <w:rPr>
          <w:lang w:val="fr-FR"/>
        </w:rPr>
        <w:t>financ</w:t>
      </w:r>
      <w:r w:rsidR="008B2195" w:rsidRPr="00AC2B73">
        <w:rPr>
          <w:lang w:val="fr-FR"/>
        </w:rPr>
        <w:t xml:space="preserve">ement </w:t>
      </w:r>
      <w:r w:rsidRPr="00AC2B73">
        <w:rPr>
          <w:lang w:val="fr-FR"/>
        </w:rPr>
        <w:t>pour la période allant de juillet 2026 à juin 2030. Ce</w:t>
      </w:r>
      <w:r w:rsidR="00A66E32" w:rsidRPr="00AC2B73">
        <w:rPr>
          <w:lang w:val="fr-FR"/>
        </w:rPr>
        <w:t xml:space="preserve">s informations sont </w:t>
      </w:r>
      <w:r w:rsidRPr="00AC2B73">
        <w:rPr>
          <w:lang w:val="fr-FR"/>
        </w:rPr>
        <w:t>particulièrement importante</w:t>
      </w:r>
      <w:r w:rsidR="00A66E32" w:rsidRPr="00AC2B73">
        <w:rPr>
          <w:lang w:val="fr-FR"/>
        </w:rPr>
        <w:t>s</w:t>
      </w:r>
      <w:r w:rsidRPr="00AC2B73">
        <w:rPr>
          <w:lang w:val="fr-FR"/>
        </w:rPr>
        <w:t xml:space="preserve"> dans le contexte des décisions antérieures de la Conférence des Parties </w:t>
      </w:r>
      <w:r w:rsidR="00B94F21" w:rsidRPr="00AC2B73">
        <w:rPr>
          <w:lang w:val="fr-FR"/>
        </w:rPr>
        <w:t xml:space="preserve">siégeant en tant que réunion </w:t>
      </w:r>
      <w:r w:rsidRPr="00AC2B73">
        <w:rPr>
          <w:lang w:val="fr-FR"/>
        </w:rPr>
        <w:t xml:space="preserve">des Parties au Protocole, </w:t>
      </w:r>
      <w:r w:rsidR="00644B66" w:rsidRPr="00AC2B73">
        <w:rPr>
          <w:lang w:val="fr-FR"/>
        </w:rPr>
        <w:t>au cours de la</w:t>
      </w:r>
      <w:r w:rsidRPr="00AC2B73">
        <w:rPr>
          <w:lang w:val="fr-FR"/>
        </w:rPr>
        <w:t xml:space="preserve">quelle des préoccupations ont été exprimées </w:t>
      </w:r>
      <w:r w:rsidR="00644B66" w:rsidRPr="00AC2B73">
        <w:rPr>
          <w:lang w:val="fr-FR"/>
        </w:rPr>
        <w:t>à propos d</w:t>
      </w:r>
      <w:r w:rsidR="007963A0" w:rsidRPr="00AC2B73">
        <w:rPr>
          <w:lang w:val="fr-FR"/>
        </w:rPr>
        <w:t xml:space="preserve">u faible nombre de </w:t>
      </w:r>
      <w:r w:rsidRPr="00AC2B73">
        <w:rPr>
          <w:lang w:val="fr-FR"/>
        </w:rPr>
        <w:t xml:space="preserve">projets </w:t>
      </w:r>
      <w:r w:rsidR="00C64D1B" w:rsidRPr="00AC2B73">
        <w:rPr>
          <w:lang w:val="fr-FR"/>
        </w:rPr>
        <w:t xml:space="preserve">relatifs à la </w:t>
      </w:r>
      <w:r w:rsidRPr="00AC2B73">
        <w:rPr>
          <w:lang w:val="fr-FR"/>
        </w:rPr>
        <w:t xml:space="preserve">biosécurité </w:t>
      </w:r>
      <w:r w:rsidR="00C64D1B" w:rsidRPr="00AC2B73">
        <w:rPr>
          <w:lang w:val="fr-FR"/>
        </w:rPr>
        <w:t xml:space="preserve">qui avaient été adoptés </w:t>
      </w:r>
      <w:r w:rsidRPr="00AC2B73">
        <w:rPr>
          <w:lang w:val="fr-FR"/>
        </w:rPr>
        <w:t xml:space="preserve">au cours des sixième, </w:t>
      </w:r>
      <w:proofErr w:type="gramStart"/>
      <w:r w:rsidRPr="00AC2B73">
        <w:rPr>
          <w:lang w:val="fr-FR"/>
        </w:rPr>
        <w:t>septième et huitième périodes</w:t>
      </w:r>
      <w:proofErr w:type="gramEnd"/>
      <w:r w:rsidRPr="00AC2B73">
        <w:rPr>
          <w:lang w:val="fr-FR"/>
        </w:rPr>
        <w:t xml:space="preserve"> de reconstitution </w:t>
      </w:r>
      <w:r w:rsidR="00C64D1B" w:rsidRPr="00AC2B73">
        <w:rPr>
          <w:lang w:val="fr-FR"/>
        </w:rPr>
        <w:t xml:space="preserve">des ressources de la Caisse </w:t>
      </w:r>
      <w:r w:rsidRPr="00AC2B73">
        <w:rPr>
          <w:lang w:val="fr-FR"/>
        </w:rPr>
        <w:t>du FEM. L</w:t>
      </w:r>
      <w:r w:rsidR="00E82D04">
        <w:rPr>
          <w:lang w:val="fr-FR"/>
        </w:rPr>
        <w:t>’</w:t>
      </w:r>
      <w:r w:rsidRPr="00AC2B73">
        <w:rPr>
          <w:lang w:val="fr-FR"/>
        </w:rPr>
        <w:t>inclusion d</w:t>
      </w:r>
      <w:r w:rsidR="00E82D04">
        <w:rPr>
          <w:lang w:val="fr-FR"/>
        </w:rPr>
        <w:t>’</w:t>
      </w:r>
      <w:r w:rsidRPr="00AC2B73">
        <w:rPr>
          <w:lang w:val="fr-FR"/>
        </w:rPr>
        <w:t>éléments spécifiques liés au Protocole dans l</w:t>
      </w:r>
      <w:r w:rsidR="00667358" w:rsidRPr="00AC2B73">
        <w:rPr>
          <w:lang w:val="fr-FR"/>
        </w:rPr>
        <w:t xml:space="preserve">a </w:t>
      </w:r>
      <w:r w:rsidRPr="00AC2B73">
        <w:rPr>
          <w:lang w:val="fr-FR"/>
        </w:rPr>
        <w:t>prochain</w:t>
      </w:r>
      <w:r w:rsidR="00667358" w:rsidRPr="00AC2B73">
        <w:rPr>
          <w:lang w:val="fr-FR"/>
        </w:rPr>
        <w:t>e</w:t>
      </w:r>
      <w:r w:rsidRPr="00AC2B73">
        <w:rPr>
          <w:lang w:val="fr-FR"/>
        </w:rPr>
        <w:t xml:space="preserve"> évaluation mondiale des besoins de financement constituera donc une avancée importante.</w:t>
      </w:r>
    </w:p>
    <w:p w14:paraId="7A562929" w14:textId="0D5EE464" w:rsidR="004936AF" w:rsidRPr="00AC2B73" w:rsidRDefault="00051F53" w:rsidP="004936AF">
      <w:pPr>
        <w:pStyle w:val="CBDNormalNumber"/>
        <w:rPr>
          <w:lang w:val="fr-FR"/>
        </w:rPr>
      </w:pPr>
      <w:r w:rsidRPr="00AC2B73">
        <w:rPr>
          <w:lang w:val="fr-FR"/>
        </w:rPr>
        <w:lastRenderedPageBreak/>
        <w:t xml:space="preserve">La compilation des informations sur les besoins de financement </w:t>
      </w:r>
      <w:r w:rsidR="00CF7753" w:rsidRPr="00AC2B73">
        <w:rPr>
          <w:lang w:val="fr-FR"/>
        </w:rPr>
        <w:t xml:space="preserve">figurera </w:t>
      </w:r>
      <w:r w:rsidRPr="00AC2B73">
        <w:rPr>
          <w:lang w:val="fr-FR"/>
        </w:rPr>
        <w:t xml:space="preserve">dans le </w:t>
      </w:r>
      <w:r w:rsidR="000A0B93" w:rsidRPr="00AC2B73">
        <w:rPr>
          <w:lang w:val="fr-FR"/>
        </w:rPr>
        <w:t xml:space="preserve">document </w:t>
      </w:r>
      <w:hyperlink r:id="rId25" w:history="1">
        <w:r w:rsidR="000A0B93" w:rsidRPr="00AC2B73">
          <w:rPr>
            <w:rStyle w:val="Hyperlink"/>
            <w:lang w:val="fr-FR"/>
          </w:rPr>
          <w:t>CBD/</w:t>
        </w:r>
        <w:r w:rsidR="00587C67" w:rsidRPr="00AC2B73">
          <w:rPr>
            <w:rStyle w:val="Hyperlink"/>
            <w:lang w:val="fr-FR"/>
          </w:rPr>
          <w:t>SBI/6/INF</w:t>
        </w:r>
        <w:r w:rsidR="00A100CF" w:rsidRPr="00AC2B73">
          <w:rPr>
            <w:rStyle w:val="Hyperlink"/>
            <w:lang w:val="fr-FR"/>
          </w:rPr>
          <w:t>/</w:t>
        </w:r>
        <w:r w:rsidR="00C619D6" w:rsidRPr="00AC2B73">
          <w:rPr>
            <w:rStyle w:val="Hyperlink"/>
            <w:lang w:val="fr-FR"/>
          </w:rPr>
          <w:t>13</w:t>
        </w:r>
      </w:hyperlink>
      <w:r w:rsidR="00567D22" w:rsidRPr="00AC2B73">
        <w:rPr>
          <w:lang w:val="fr-FR"/>
        </w:rPr>
        <w:t>.</w:t>
      </w:r>
    </w:p>
    <w:p w14:paraId="26F374C8" w14:textId="3331813F" w:rsidR="00722DAE" w:rsidRPr="00AC2B73" w:rsidRDefault="00D719A8" w:rsidP="006C672F">
      <w:pPr>
        <w:pStyle w:val="CBDH1"/>
        <w:rPr>
          <w:lang w:val="fr-FR"/>
        </w:rPr>
      </w:pPr>
      <w:r w:rsidRPr="00AC2B73">
        <w:rPr>
          <w:lang w:val="fr-FR"/>
        </w:rPr>
        <w:t>II</w:t>
      </w:r>
      <w:r w:rsidR="002B1ADB" w:rsidRPr="00AC2B73">
        <w:rPr>
          <w:lang w:val="fr-FR"/>
        </w:rPr>
        <w:t>I.</w:t>
      </w:r>
      <w:r w:rsidR="006C672F" w:rsidRPr="00AC2B73">
        <w:rPr>
          <w:lang w:val="fr-FR"/>
        </w:rPr>
        <w:tab/>
      </w:r>
      <w:r w:rsidR="00CF321B" w:rsidRPr="00AC2B73">
        <w:rPr>
          <w:lang w:val="fr-FR"/>
        </w:rPr>
        <w:t>Projet d</w:t>
      </w:r>
      <w:r w:rsidR="00E82D04">
        <w:rPr>
          <w:lang w:val="fr-FR"/>
        </w:rPr>
        <w:t>’</w:t>
      </w:r>
      <w:r w:rsidR="00CF321B" w:rsidRPr="00AC2B73">
        <w:rPr>
          <w:lang w:val="fr-FR"/>
        </w:rPr>
        <w:t>éléments d</w:t>
      </w:r>
      <w:r w:rsidR="00E82D04">
        <w:rPr>
          <w:lang w:val="fr-FR"/>
        </w:rPr>
        <w:t>’</w:t>
      </w:r>
      <w:r w:rsidR="00CF321B" w:rsidRPr="00AC2B73">
        <w:rPr>
          <w:lang w:val="fr-FR"/>
        </w:rPr>
        <w:t xml:space="preserve">orientation </w:t>
      </w:r>
      <w:r w:rsidR="00B02C2E" w:rsidRPr="00AC2B73">
        <w:rPr>
          <w:lang w:val="fr-FR"/>
        </w:rPr>
        <w:t xml:space="preserve">supplémentaires </w:t>
      </w:r>
      <w:r w:rsidR="00B93A75" w:rsidRPr="00AC2B73">
        <w:rPr>
          <w:lang w:val="fr-FR"/>
        </w:rPr>
        <w:t>élaboré à l</w:t>
      </w:r>
      <w:r w:rsidR="00E82D04">
        <w:rPr>
          <w:lang w:val="fr-FR"/>
        </w:rPr>
        <w:t>’</w:t>
      </w:r>
      <w:r w:rsidR="00B93A75" w:rsidRPr="00AC2B73">
        <w:rPr>
          <w:lang w:val="fr-FR"/>
        </w:rPr>
        <w:t>intention d</w:t>
      </w:r>
      <w:r w:rsidR="00765545" w:rsidRPr="00AC2B73">
        <w:rPr>
          <w:lang w:val="fr-FR"/>
        </w:rPr>
        <w:t>u Fonds pour l</w:t>
      </w:r>
      <w:r w:rsidR="00E82D04">
        <w:rPr>
          <w:lang w:val="fr-FR"/>
        </w:rPr>
        <w:t>’</w:t>
      </w:r>
      <w:r w:rsidR="00765545" w:rsidRPr="00AC2B73">
        <w:rPr>
          <w:lang w:val="fr-FR"/>
        </w:rPr>
        <w:t xml:space="preserve">environnement </w:t>
      </w:r>
      <w:r w:rsidR="00B93A75" w:rsidRPr="00AC2B73">
        <w:rPr>
          <w:lang w:val="fr-FR"/>
        </w:rPr>
        <w:t xml:space="preserve">mondial en réponse à la </w:t>
      </w:r>
      <w:r w:rsidR="00E002F5" w:rsidRPr="00AC2B73">
        <w:rPr>
          <w:lang w:val="fr-FR"/>
        </w:rPr>
        <w:t>recomm</w:t>
      </w:r>
      <w:r w:rsidR="00AE2017" w:rsidRPr="00AC2B73">
        <w:rPr>
          <w:lang w:val="fr-FR"/>
        </w:rPr>
        <w:t>a</w:t>
      </w:r>
      <w:r w:rsidR="00E002F5" w:rsidRPr="00AC2B73">
        <w:rPr>
          <w:lang w:val="fr-FR"/>
        </w:rPr>
        <w:t>ndation</w:t>
      </w:r>
      <w:r w:rsidR="00B93A75" w:rsidRPr="00AC2B73">
        <w:rPr>
          <w:lang w:val="fr-FR"/>
        </w:rPr>
        <w:t> </w:t>
      </w:r>
      <w:hyperlink r:id="rId26" w:history="1">
        <w:r w:rsidR="00E002F5" w:rsidRPr="00AC2B73">
          <w:rPr>
            <w:rStyle w:val="Hyperlink"/>
            <w:lang w:val="fr-FR"/>
          </w:rPr>
          <w:t>4/4</w:t>
        </w:r>
      </w:hyperlink>
      <w:r w:rsidR="00E002F5" w:rsidRPr="00AC2B73">
        <w:rPr>
          <w:lang w:val="fr-FR"/>
        </w:rPr>
        <w:t xml:space="preserve"> </w:t>
      </w:r>
      <w:r w:rsidR="00AE2017" w:rsidRPr="00AC2B73">
        <w:rPr>
          <w:lang w:val="fr-FR"/>
        </w:rPr>
        <w:t>de l</w:t>
      </w:r>
      <w:r w:rsidR="00E82D04">
        <w:rPr>
          <w:lang w:val="fr-FR"/>
        </w:rPr>
        <w:t>’</w:t>
      </w:r>
      <w:r w:rsidR="00AE2017" w:rsidRPr="00AC2B73">
        <w:rPr>
          <w:lang w:val="fr-FR"/>
        </w:rPr>
        <w:t>Organe subsidiaire chargé de l</w:t>
      </w:r>
      <w:r w:rsidR="00E82D04">
        <w:rPr>
          <w:lang w:val="fr-FR"/>
        </w:rPr>
        <w:t>’</w:t>
      </w:r>
      <w:r w:rsidR="00AE2017" w:rsidRPr="00AC2B73">
        <w:rPr>
          <w:lang w:val="fr-FR"/>
        </w:rPr>
        <w:t xml:space="preserve">application </w:t>
      </w:r>
    </w:p>
    <w:p w14:paraId="02A7C8EA" w14:textId="4CB5E8C5" w:rsidR="002317C3" w:rsidRPr="00AC2B73" w:rsidRDefault="00A51C6C">
      <w:pPr>
        <w:pStyle w:val="CBDNormalNumber"/>
        <w:rPr>
          <w:lang w:val="fr-FR"/>
        </w:rPr>
      </w:pPr>
      <w:r w:rsidRPr="00AC2B73">
        <w:rPr>
          <w:lang w:val="fr-FR"/>
        </w:rPr>
        <w:t xml:space="preserve">À la suite de la </w:t>
      </w:r>
      <w:r w:rsidR="007D291C" w:rsidRPr="00AC2B73">
        <w:rPr>
          <w:lang w:val="fr-FR"/>
        </w:rPr>
        <w:t>demande formulée au paragraphe 28 de la décision 16/33, un projet d</w:t>
      </w:r>
      <w:r w:rsidR="00E82D04">
        <w:rPr>
          <w:lang w:val="fr-FR"/>
        </w:rPr>
        <w:t>’</w:t>
      </w:r>
      <w:r w:rsidR="007D291C" w:rsidRPr="00AC2B73">
        <w:rPr>
          <w:lang w:val="fr-FR"/>
        </w:rPr>
        <w:t xml:space="preserve">éléments </w:t>
      </w:r>
      <w:r w:rsidR="005A50D0" w:rsidRPr="00AC2B73">
        <w:rPr>
          <w:lang w:val="fr-FR"/>
        </w:rPr>
        <w:t>d</w:t>
      </w:r>
      <w:r w:rsidR="00E82D04">
        <w:rPr>
          <w:lang w:val="fr-FR"/>
        </w:rPr>
        <w:t>’</w:t>
      </w:r>
      <w:r w:rsidR="007D291C" w:rsidRPr="00AC2B73">
        <w:rPr>
          <w:lang w:val="fr-FR"/>
        </w:rPr>
        <w:t xml:space="preserve">orientation </w:t>
      </w:r>
      <w:r w:rsidR="005A50D0" w:rsidRPr="00AC2B73">
        <w:rPr>
          <w:lang w:val="fr-FR"/>
        </w:rPr>
        <w:t xml:space="preserve">supplémentaires a été élaboré </w:t>
      </w:r>
      <w:r w:rsidR="007D291C" w:rsidRPr="00AC2B73">
        <w:rPr>
          <w:lang w:val="fr-FR"/>
        </w:rPr>
        <w:t>à l</w:t>
      </w:r>
      <w:r w:rsidR="00E82D04">
        <w:rPr>
          <w:lang w:val="fr-FR"/>
        </w:rPr>
        <w:t>’</w:t>
      </w:r>
      <w:r w:rsidR="007D291C" w:rsidRPr="00AC2B73">
        <w:rPr>
          <w:lang w:val="fr-FR"/>
        </w:rPr>
        <w:t xml:space="preserve">intention du </w:t>
      </w:r>
      <w:r w:rsidR="00F75B48" w:rsidRPr="00AC2B73">
        <w:rPr>
          <w:lang w:val="fr-FR"/>
        </w:rPr>
        <w:t>F</w:t>
      </w:r>
      <w:r w:rsidR="00AA0B8C" w:rsidRPr="00AC2B73">
        <w:rPr>
          <w:lang w:val="fr-FR"/>
        </w:rPr>
        <w:t xml:space="preserve">EM </w:t>
      </w:r>
      <w:r w:rsidR="007D291C" w:rsidRPr="00AC2B73">
        <w:rPr>
          <w:lang w:val="fr-FR"/>
        </w:rPr>
        <w:t xml:space="preserve">en réponse à la </w:t>
      </w:r>
      <w:r w:rsidR="00C50209" w:rsidRPr="00AC2B73">
        <w:rPr>
          <w:lang w:val="fr-FR"/>
        </w:rPr>
        <w:t>recomm</w:t>
      </w:r>
      <w:r w:rsidR="00AA0B8C" w:rsidRPr="00AC2B73">
        <w:rPr>
          <w:lang w:val="fr-FR"/>
        </w:rPr>
        <w:t>a</w:t>
      </w:r>
      <w:r w:rsidR="00C50209" w:rsidRPr="00AC2B73">
        <w:rPr>
          <w:lang w:val="fr-FR"/>
        </w:rPr>
        <w:t>ndation</w:t>
      </w:r>
      <w:r w:rsidR="00AA0B8C" w:rsidRPr="00AC2B73">
        <w:rPr>
          <w:lang w:val="fr-FR"/>
        </w:rPr>
        <w:t> </w:t>
      </w:r>
      <w:hyperlink r:id="rId27" w:history="1">
        <w:r w:rsidR="00C50209" w:rsidRPr="00AC2B73">
          <w:rPr>
            <w:rStyle w:val="Hyperlink"/>
            <w:lang w:val="fr-FR"/>
          </w:rPr>
          <w:t>4/4</w:t>
        </w:r>
      </w:hyperlink>
      <w:r w:rsidR="00E90860" w:rsidRPr="00AC2B73">
        <w:rPr>
          <w:lang w:val="fr-FR"/>
        </w:rPr>
        <w:t xml:space="preserve"> </w:t>
      </w:r>
      <w:r w:rsidR="004616DC" w:rsidRPr="00AC2B73">
        <w:rPr>
          <w:lang w:val="fr-FR"/>
        </w:rPr>
        <w:t>de l</w:t>
      </w:r>
      <w:r w:rsidR="00E82D04">
        <w:rPr>
          <w:lang w:val="fr-FR"/>
        </w:rPr>
        <w:t>’</w:t>
      </w:r>
      <w:r w:rsidR="004616DC" w:rsidRPr="00AC2B73">
        <w:rPr>
          <w:lang w:val="fr-FR"/>
        </w:rPr>
        <w:t>Organe subsidiaire chargé de l</w:t>
      </w:r>
      <w:r w:rsidR="00E82D04">
        <w:rPr>
          <w:lang w:val="fr-FR"/>
        </w:rPr>
        <w:t>’</w:t>
      </w:r>
      <w:r w:rsidR="004616DC" w:rsidRPr="00AC2B73">
        <w:rPr>
          <w:lang w:val="fr-FR"/>
        </w:rPr>
        <w:t>application. Comme indiqué</w:t>
      </w:r>
      <w:r w:rsidR="00DE5AD4" w:rsidRPr="00AC2B73">
        <w:rPr>
          <w:lang w:val="fr-FR"/>
        </w:rPr>
        <w:t xml:space="preserve"> précédemment</w:t>
      </w:r>
      <w:r w:rsidR="004616DC" w:rsidRPr="00AC2B73">
        <w:rPr>
          <w:lang w:val="fr-FR"/>
        </w:rPr>
        <w:t>, ce projet figure à l</w:t>
      </w:r>
      <w:r w:rsidR="00E82D04">
        <w:rPr>
          <w:lang w:val="fr-FR"/>
        </w:rPr>
        <w:t>’</w:t>
      </w:r>
      <w:r w:rsidR="004616DC" w:rsidRPr="00AC2B73">
        <w:rPr>
          <w:lang w:val="fr-FR"/>
        </w:rPr>
        <w:t>annexe</w:t>
      </w:r>
      <w:r w:rsidR="00DE5AD4" w:rsidRPr="00AC2B73">
        <w:rPr>
          <w:lang w:val="fr-FR"/>
        </w:rPr>
        <w:t> </w:t>
      </w:r>
      <w:r w:rsidR="004616DC" w:rsidRPr="00AC2B73">
        <w:rPr>
          <w:lang w:val="fr-FR"/>
        </w:rPr>
        <w:t>III du projet de recommandation ci-après.</w:t>
      </w:r>
    </w:p>
    <w:p w14:paraId="195F2B22" w14:textId="1D9AB96E" w:rsidR="00354E72" w:rsidRPr="00AC2B73" w:rsidRDefault="00FA3AF5" w:rsidP="00AC698E">
      <w:pPr>
        <w:pStyle w:val="CBDNormalNumber"/>
        <w:rPr>
          <w:lang w:val="fr-FR"/>
        </w:rPr>
      </w:pPr>
      <w:r w:rsidRPr="00AC2B73">
        <w:rPr>
          <w:lang w:val="fr-FR"/>
        </w:rPr>
        <w:t xml:space="preserve">Conformément aux paragraphes pertinents des décisions </w:t>
      </w:r>
      <w:hyperlink r:id="rId28" w:history="1">
        <w:r w:rsidR="00354E72" w:rsidRPr="00AC2B73">
          <w:rPr>
            <w:rStyle w:val="Hyperlink"/>
            <w:lang w:val="fr-FR"/>
          </w:rPr>
          <w:t>14/23</w:t>
        </w:r>
      </w:hyperlink>
      <w:r w:rsidR="00A4035D" w:rsidRPr="00AC2B73">
        <w:rPr>
          <w:lang w:val="fr-FR"/>
        </w:rPr>
        <w:t xml:space="preserve"> </w:t>
      </w:r>
      <w:r w:rsidRPr="00AC2B73">
        <w:rPr>
          <w:lang w:val="fr-FR"/>
        </w:rPr>
        <w:t>et</w:t>
      </w:r>
      <w:r w:rsidR="00354E72" w:rsidRPr="00AC2B73">
        <w:rPr>
          <w:lang w:val="fr-FR"/>
        </w:rPr>
        <w:t xml:space="preserve"> </w:t>
      </w:r>
      <w:hyperlink r:id="rId29" w:history="1">
        <w:r w:rsidR="00354E72" w:rsidRPr="00AC2B73">
          <w:rPr>
            <w:rStyle w:val="Hyperlink"/>
            <w:lang w:val="fr-FR"/>
          </w:rPr>
          <w:t>15/15</w:t>
        </w:r>
      </w:hyperlink>
      <w:r w:rsidR="00354E72" w:rsidRPr="00AC2B73">
        <w:rPr>
          <w:lang w:val="fr-FR"/>
        </w:rPr>
        <w:t xml:space="preserve">, </w:t>
      </w:r>
      <w:r w:rsidR="003A4FA7" w:rsidRPr="00AC2B73">
        <w:rPr>
          <w:lang w:val="fr-FR"/>
        </w:rPr>
        <w:t>le Secrétariat a collaboré avec les banques multilatérales de développement accréditées auprès du Conseil du FEM en marge des réunions de l</w:t>
      </w:r>
      <w:r w:rsidR="00E82D04">
        <w:rPr>
          <w:lang w:val="fr-FR"/>
        </w:rPr>
        <w:t>’</w:t>
      </w:r>
      <w:r w:rsidR="003A4FA7" w:rsidRPr="00AC2B73">
        <w:rPr>
          <w:lang w:val="fr-FR"/>
        </w:rPr>
        <w:t>Assemblée et du Conseil afin d</w:t>
      </w:r>
      <w:r w:rsidR="00E82D04">
        <w:rPr>
          <w:lang w:val="fr-FR"/>
        </w:rPr>
        <w:t>’</w:t>
      </w:r>
      <w:r w:rsidR="003A4FA7" w:rsidRPr="00AC2B73">
        <w:rPr>
          <w:lang w:val="fr-FR"/>
        </w:rPr>
        <w:t>aborder des questions d</w:t>
      </w:r>
      <w:r w:rsidR="00E82D04">
        <w:rPr>
          <w:lang w:val="fr-FR"/>
        </w:rPr>
        <w:t>’</w:t>
      </w:r>
      <w:r w:rsidR="003A4FA7" w:rsidRPr="00AC2B73">
        <w:rPr>
          <w:lang w:val="fr-FR"/>
        </w:rPr>
        <w:t xml:space="preserve">intérêt commun </w:t>
      </w:r>
      <w:r w:rsidR="00BA7144" w:rsidRPr="00AC2B73">
        <w:rPr>
          <w:lang w:val="fr-FR"/>
        </w:rPr>
        <w:t xml:space="preserve">en convergence avec </w:t>
      </w:r>
      <w:r w:rsidR="0013779E" w:rsidRPr="00AC2B73">
        <w:rPr>
          <w:lang w:val="fr-FR"/>
        </w:rPr>
        <w:t xml:space="preserve">les </w:t>
      </w:r>
      <w:r w:rsidR="003A4FA7" w:rsidRPr="00AC2B73">
        <w:rPr>
          <w:lang w:val="fr-FR"/>
        </w:rPr>
        <w:t>décisions de la Conférence des Parties à la Convention. Le Secrétariat a également collaboré avec d</w:t>
      </w:r>
      <w:r w:rsidR="00E82D04">
        <w:rPr>
          <w:lang w:val="fr-FR"/>
        </w:rPr>
        <w:t>’</w:t>
      </w:r>
      <w:r w:rsidR="003A4FA7" w:rsidRPr="00AC2B73">
        <w:rPr>
          <w:lang w:val="fr-FR"/>
        </w:rPr>
        <w:t>autres banques multilatérales de développement et institutions financières internationales non accréditées auprès du Conseil du FEM, telles que le Fonds vert pour le climat, le Fonds d</w:t>
      </w:r>
      <w:r w:rsidR="00E82D04">
        <w:rPr>
          <w:lang w:val="fr-FR"/>
        </w:rPr>
        <w:t>’</w:t>
      </w:r>
      <w:r w:rsidR="003A4FA7" w:rsidRPr="00AC2B73">
        <w:rPr>
          <w:lang w:val="fr-FR"/>
        </w:rPr>
        <w:t>équipement des Nations Unies, le Fonds monétaire international et d</w:t>
      </w:r>
      <w:r w:rsidR="00E82D04">
        <w:rPr>
          <w:lang w:val="fr-FR"/>
        </w:rPr>
        <w:t>’</w:t>
      </w:r>
      <w:r w:rsidR="003A4FA7" w:rsidRPr="00AC2B73">
        <w:rPr>
          <w:lang w:val="fr-FR"/>
        </w:rPr>
        <w:t>autres institutions financières figurant sur la liste des organisations internationales éligibles à l</w:t>
      </w:r>
      <w:r w:rsidR="00E82D04">
        <w:rPr>
          <w:lang w:val="fr-FR"/>
        </w:rPr>
        <w:t>’</w:t>
      </w:r>
      <w:r w:rsidR="003A4FA7" w:rsidRPr="00AC2B73">
        <w:rPr>
          <w:lang w:val="fr-FR"/>
        </w:rPr>
        <w:t>aide publique au développement de l</w:t>
      </w:r>
      <w:r w:rsidR="00E82D04">
        <w:rPr>
          <w:lang w:val="fr-FR"/>
        </w:rPr>
        <w:t>’</w:t>
      </w:r>
      <w:r w:rsidR="003A4FA7" w:rsidRPr="00AC2B73">
        <w:rPr>
          <w:lang w:val="fr-FR"/>
        </w:rPr>
        <w:t>Organisation de coopération et de développement économiques. Le Secrétariat a continué d</w:t>
      </w:r>
      <w:r w:rsidR="00E82D04">
        <w:rPr>
          <w:lang w:val="fr-FR"/>
        </w:rPr>
        <w:t>’</w:t>
      </w:r>
      <w:r w:rsidR="004B71AF" w:rsidRPr="00AC2B73">
        <w:rPr>
          <w:lang w:val="fr-FR"/>
        </w:rPr>
        <w:t xml:space="preserve">examiner périodiquement </w:t>
      </w:r>
      <w:r w:rsidR="003A4FA7" w:rsidRPr="00AC2B73">
        <w:rPr>
          <w:lang w:val="fr-FR"/>
        </w:rPr>
        <w:t xml:space="preserve">la liste des autres institutions financières publiques et privées accréditées auprès du Fonds vert pour le climat </w:t>
      </w:r>
      <w:r w:rsidR="00E9368E" w:rsidRPr="00AC2B73">
        <w:rPr>
          <w:lang w:val="fr-FR"/>
        </w:rPr>
        <w:t>dans l</w:t>
      </w:r>
      <w:r w:rsidR="00E82D04">
        <w:rPr>
          <w:lang w:val="fr-FR"/>
        </w:rPr>
        <w:t>’</w:t>
      </w:r>
      <w:r w:rsidR="00E9368E" w:rsidRPr="00AC2B73">
        <w:rPr>
          <w:lang w:val="fr-FR"/>
        </w:rPr>
        <w:t>optique d</w:t>
      </w:r>
      <w:r w:rsidR="00E82D04">
        <w:rPr>
          <w:lang w:val="fr-FR"/>
        </w:rPr>
        <w:t>’</w:t>
      </w:r>
      <w:r w:rsidR="00E9368E" w:rsidRPr="00AC2B73">
        <w:rPr>
          <w:lang w:val="fr-FR"/>
        </w:rPr>
        <w:t xml:space="preserve">une </w:t>
      </w:r>
      <w:r w:rsidR="003A4FA7" w:rsidRPr="00AC2B73">
        <w:rPr>
          <w:lang w:val="fr-FR"/>
        </w:rPr>
        <w:t xml:space="preserve">contribution </w:t>
      </w:r>
      <w:r w:rsidR="00E9368E" w:rsidRPr="00AC2B73">
        <w:rPr>
          <w:lang w:val="fr-FR"/>
        </w:rPr>
        <w:t xml:space="preserve">éventuelle </w:t>
      </w:r>
      <w:r w:rsidR="003A4FA7" w:rsidRPr="00AC2B73">
        <w:rPr>
          <w:lang w:val="fr-FR"/>
        </w:rPr>
        <w:t xml:space="preserve">à la Convention, aux protocoles et au Cadre mondial </w:t>
      </w:r>
      <w:r w:rsidR="00CA6682" w:rsidRPr="00AC2B73">
        <w:rPr>
          <w:lang w:val="fr-FR"/>
        </w:rPr>
        <w:t xml:space="preserve">de la biodiversité </w:t>
      </w:r>
      <w:r w:rsidR="003A4FA7" w:rsidRPr="00AC2B73">
        <w:rPr>
          <w:lang w:val="fr-FR"/>
        </w:rPr>
        <w:t>de Kunming-Montréal</w:t>
      </w:r>
      <w:r w:rsidR="00CA6682" w:rsidRPr="00AC2B73">
        <w:rPr>
          <w:lang w:val="fr-FR"/>
        </w:rPr>
        <w:t>.</w:t>
      </w:r>
      <w:r w:rsidR="003A4FA7" w:rsidRPr="00AC2B73">
        <w:rPr>
          <w:lang w:val="fr-FR"/>
        </w:rPr>
        <w:t xml:space="preserve"> </w:t>
      </w:r>
    </w:p>
    <w:p w14:paraId="5DF8AD0F" w14:textId="11EE36B8" w:rsidR="00936CC7" w:rsidRPr="00AC2B73" w:rsidRDefault="002563D8" w:rsidP="0020136B">
      <w:pPr>
        <w:pStyle w:val="CBDH1"/>
        <w:rPr>
          <w:lang w:val="fr-FR"/>
        </w:rPr>
      </w:pPr>
      <w:r w:rsidRPr="00AC2B73">
        <w:rPr>
          <w:lang w:val="fr-FR"/>
        </w:rPr>
        <w:t>I</w:t>
      </w:r>
      <w:r w:rsidR="00DF0360" w:rsidRPr="00AC2B73">
        <w:rPr>
          <w:lang w:val="fr-FR"/>
        </w:rPr>
        <w:t>V</w:t>
      </w:r>
      <w:r w:rsidR="00936CC7" w:rsidRPr="00AC2B73">
        <w:rPr>
          <w:lang w:val="fr-FR"/>
        </w:rPr>
        <w:t>.</w:t>
      </w:r>
      <w:r w:rsidR="00936CC7" w:rsidRPr="00AC2B73">
        <w:rPr>
          <w:lang w:val="fr-FR"/>
        </w:rPr>
        <w:tab/>
      </w:r>
      <w:r w:rsidR="0046219F" w:rsidRPr="00AC2B73">
        <w:rPr>
          <w:lang w:val="fr-FR"/>
        </w:rPr>
        <w:t>Recomm</w:t>
      </w:r>
      <w:r w:rsidR="00E31005" w:rsidRPr="00AC2B73">
        <w:rPr>
          <w:lang w:val="fr-FR"/>
        </w:rPr>
        <w:t>a</w:t>
      </w:r>
      <w:r w:rsidR="0046219F" w:rsidRPr="00AC2B73">
        <w:rPr>
          <w:lang w:val="fr-FR"/>
        </w:rPr>
        <w:t>ndation</w:t>
      </w:r>
    </w:p>
    <w:p w14:paraId="697E0041" w14:textId="212508B0" w:rsidR="000073D4" w:rsidRPr="00AC2B73" w:rsidRDefault="00A62896" w:rsidP="000073D4">
      <w:pPr>
        <w:pStyle w:val="CBDNormalNumber"/>
        <w:rPr>
          <w:lang w:val="fr-FR"/>
        </w:rPr>
      </w:pPr>
      <w:r w:rsidRPr="00AC2B73">
        <w:rPr>
          <w:lang w:val="fr-FR"/>
        </w:rPr>
        <w:t>L</w:t>
      </w:r>
      <w:r w:rsidR="00E82D04">
        <w:rPr>
          <w:lang w:val="fr-FR"/>
        </w:rPr>
        <w:t>’</w:t>
      </w:r>
      <w:r w:rsidRPr="00AC2B73">
        <w:rPr>
          <w:lang w:val="fr-FR"/>
        </w:rPr>
        <w:t xml:space="preserve">Organe subsidiaire </w:t>
      </w:r>
      <w:r w:rsidRPr="00AC2B73">
        <w:rPr>
          <w:lang w:val="fr-FR" w:eastAsia="en-CA"/>
        </w:rPr>
        <w:t>souhaitera peut-être adopter une recommandation</w:t>
      </w:r>
      <w:r w:rsidR="00CC7A1E" w:rsidRPr="00AC2B73">
        <w:rPr>
          <w:rStyle w:val="FootnoteReference"/>
          <w:lang w:val="fr-FR"/>
        </w:rPr>
        <w:footnoteReference w:id="4"/>
      </w:r>
      <w:r w:rsidR="000073D4" w:rsidRPr="00AC2B73">
        <w:rPr>
          <w:lang w:val="fr-FR"/>
        </w:rPr>
        <w:t xml:space="preserve"> </w:t>
      </w:r>
      <w:r w:rsidR="00A30753" w:rsidRPr="00AC2B73">
        <w:rPr>
          <w:lang w:val="fr-FR" w:eastAsia="en-CA"/>
        </w:rPr>
        <w:t>s</w:t>
      </w:r>
      <w:r w:rsidR="00E82D04">
        <w:rPr>
          <w:lang w:val="fr-FR" w:eastAsia="en-CA"/>
        </w:rPr>
        <w:t>’</w:t>
      </w:r>
      <w:r w:rsidR="00A30753" w:rsidRPr="00AC2B73">
        <w:rPr>
          <w:lang w:val="fr-FR" w:eastAsia="en-CA"/>
        </w:rPr>
        <w:t>alignant sur ce qui suit :</w:t>
      </w:r>
    </w:p>
    <w:p w14:paraId="21DCAEC2" w14:textId="40638345" w:rsidR="000073D4" w:rsidRPr="00AC2B73" w:rsidRDefault="000073D4" w:rsidP="000073D4">
      <w:pPr>
        <w:pStyle w:val="CBDNormalNumber"/>
        <w:numPr>
          <w:ilvl w:val="0"/>
          <w:numId w:val="0"/>
        </w:numPr>
        <w:ind w:left="567"/>
        <w:rPr>
          <w:i/>
          <w:iCs/>
          <w:lang w:val="fr-FR"/>
        </w:rPr>
      </w:pPr>
      <w:r w:rsidRPr="00AC2B73">
        <w:rPr>
          <w:lang w:val="fr-FR"/>
        </w:rPr>
        <w:tab/>
      </w:r>
      <w:r w:rsidR="00847B77" w:rsidRPr="00AC2B73">
        <w:rPr>
          <w:i/>
          <w:iCs/>
          <w:lang w:val="fr-FR"/>
        </w:rPr>
        <w:t>L</w:t>
      </w:r>
      <w:r w:rsidR="00E82D04">
        <w:rPr>
          <w:i/>
          <w:iCs/>
          <w:lang w:val="fr-FR"/>
        </w:rPr>
        <w:t>’</w:t>
      </w:r>
      <w:r w:rsidR="00847B77" w:rsidRPr="00AC2B73">
        <w:rPr>
          <w:i/>
          <w:iCs/>
          <w:lang w:val="fr-FR"/>
        </w:rPr>
        <w:t>Organe subsidiaire chargé de l</w:t>
      </w:r>
      <w:r w:rsidR="00E82D04">
        <w:rPr>
          <w:i/>
          <w:iCs/>
          <w:lang w:val="fr-FR"/>
        </w:rPr>
        <w:t>’</w:t>
      </w:r>
      <w:r w:rsidR="00847B77" w:rsidRPr="00AC2B73">
        <w:rPr>
          <w:i/>
          <w:iCs/>
          <w:lang w:val="fr-FR"/>
        </w:rPr>
        <w:t>application</w:t>
      </w:r>
      <w:r w:rsidR="00FD3888" w:rsidRPr="00AC2B73">
        <w:rPr>
          <w:i/>
          <w:iCs/>
          <w:lang w:val="fr-FR"/>
        </w:rPr>
        <w:t xml:space="preserve"> </w:t>
      </w:r>
    </w:p>
    <w:p w14:paraId="468708B3" w14:textId="26B75F67" w:rsidR="002D6968" w:rsidRPr="00AC2B73" w:rsidRDefault="00A54F4D" w:rsidP="005B37FF">
      <w:pPr>
        <w:pStyle w:val="CBDNormalNumber"/>
        <w:numPr>
          <w:ilvl w:val="0"/>
          <w:numId w:val="0"/>
        </w:numPr>
        <w:ind w:left="567"/>
        <w:rPr>
          <w:lang w:val="fr-FR"/>
        </w:rPr>
      </w:pPr>
      <w:r w:rsidRPr="00AC2B73">
        <w:rPr>
          <w:i/>
          <w:iCs/>
          <w:lang w:val="fr-FR"/>
        </w:rPr>
        <w:tab/>
      </w:r>
      <w:r w:rsidR="005871DE" w:rsidRPr="00AC2B73">
        <w:rPr>
          <w:i/>
          <w:iCs/>
          <w:lang w:val="fr-FR"/>
        </w:rPr>
        <w:t xml:space="preserve">Recommande </w:t>
      </w:r>
      <w:r w:rsidR="005871DE" w:rsidRPr="00AC2B73">
        <w:rPr>
          <w:lang w:val="fr-FR"/>
        </w:rPr>
        <w:t xml:space="preserve">que, à sa dix-septième réunion, </w:t>
      </w:r>
      <w:r w:rsidR="005871DE" w:rsidRPr="00AC2B73">
        <w:rPr>
          <w:lang w:val="fr-FR" w:eastAsia="en-CA"/>
        </w:rPr>
        <w:t xml:space="preserve">la </w:t>
      </w:r>
      <w:r w:rsidR="005871DE" w:rsidRPr="00AC2B73">
        <w:rPr>
          <w:lang w:val="fr-FR"/>
        </w:rPr>
        <w:t xml:space="preserve">Conférence des Parties adopte une décision </w:t>
      </w:r>
      <w:r w:rsidR="005871DE" w:rsidRPr="00AC2B73">
        <w:rPr>
          <w:lang w:val="fr-FR" w:eastAsia="en-CA"/>
        </w:rPr>
        <w:t>s</w:t>
      </w:r>
      <w:r w:rsidR="00E82D04">
        <w:rPr>
          <w:lang w:val="fr-FR" w:eastAsia="en-CA"/>
        </w:rPr>
        <w:t>’</w:t>
      </w:r>
      <w:r w:rsidR="005871DE" w:rsidRPr="00AC2B73">
        <w:rPr>
          <w:lang w:val="fr-FR" w:eastAsia="en-CA"/>
        </w:rPr>
        <w:t>alignant sur ce qui suit :</w:t>
      </w:r>
    </w:p>
    <w:p w14:paraId="65905F9F" w14:textId="236BC806" w:rsidR="001A613B" w:rsidRPr="00AC2B73" w:rsidRDefault="006B0E0E" w:rsidP="00623ED1">
      <w:pPr>
        <w:pStyle w:val="CBDDesicionText"/>
        <w:rPr>
          <w:lang w:val="fr-FR"/>
        </w:rPr>
      </w:pPr>
      <w:r w:rsidRPr="00AC2B73">
        <w:rPr>
          <w:i/>
          <w:iCs/>
          <w:lang w:val="fr-FR"/>
        </w:rPr>
        <w:t xml:space="preserve">La </w:t>
      </w:r>
      <w:r w:rsidR="002D6968" w:rsidRPr="00AC2B73">
        <w:rPr>
          <w:i/>
          <w:iCs/>
          <w:lang w:val="fr-FR"/>
        </w:rPr>
        <w:t>Conf</w:t>
      </w:r>
      <w:r w:rsidRPr="00AC2B73">
        <w:rPr>
          <w:i/>
          <w:iCs/>
          <w:lang w:val="fr-FR"/>
        </w:rPr>
        <w:t>é</w:t>
      </w:r>
      <w:r w:rsidR="002D6968" w:rsidRPr="00AC2B73">
        <w:rPr>
          <w:i/>
          <w:iCs/>
          <w:lang w:val="fr-FR"/>
        </w:rPr>
        <w:t xml:space="preserve">rence </w:t>
      </w:r>
      <w:r w:rsidRPr="00AC2B73">
        <w:rPr>
          <w:i/>
          <w:iCs/>
          <w:lang w:val="fr-FR"/>
        </w:rPr>
        <w:t>des</w:t>
      </w:r>
      <w:r w:rsidR="002D6968" w:rsidRPr="00AC2B73">
        <w:rPr>
          <w:i/>
          <w:iCs/>
          <w:lang w:val="fr-FR"/>
        </w:rPr>
        <w:t xml:space="preserve"> Parties</w:t>
      </w:r>
      <w:r w:rsidR="002D6968" w:rsidRPr="00AC2B73">
        <w:rPr>
          <w:lang w:val="fr-FR"/>
        </w:rPr>
        <w:t>,</w:t>
      </w:r>
    </w:p>
    <w:p w14:paraId="3A37B5C0" w14:textId="376189AA" w:rsidR="00F81491" w:rsidRPr="00AC2B73" w:rsidRDefault="00F81491" w:rsidP="00623ED1">
      <w:pPr>
        <w:pStyle w:val="CBDDesicionText"/>
        <w:rPr>
          <w:lang w:val="fr-FR"/>
        </w:rPr>
      </w:pPr>
      <w:r w:rsidRPr="00AC2B73">
        <w:rPr>
          <w:i/>
          <w:iCs/>
          <w:lang w:val="fr-FR"/>
        </w:rPr>
        <w:t>R</w:t>
      </w:r>
      <w:r w:rsidR="0039074A" w:rsidRPr="00AC2B73">
        <w:rPr>
          <w:i/>
          <w:iCs/>
          <w:lang w:val="fr-FR"/>
        </w:rPr>
        <w:t xml:space="preserve">appelant </w:t>
      </w:r>
      <w:r w:rsidR="0039074A" w:rsidRPr="00AC2B73">
        <w:rPr>
          <w:lang w:val="fr-FR"/>
        </w:rPr>
        <w:t xml:space="preserve">les </w:t>
      </w:r>
      <w:r w:rsidRPr="00AC2B73">
        <w:rPr>
          <w:lang w:val="fr-FR"/>
        </w:rPr>
        <w:t>d</w:t>
      </w:r>
      <w:r w:rsidR="0039074A" w:rsidRPr="00AC2B73">
        <w:rPr>
          <w:lang w:val="fr-FR"/>
        </w:rPr>
        <w:t>é</w:t>
      </w:r>
      <w:r w:rsidRPr="00AC2B73">
        <w:rPr>
          <w:lang w:val="fr-FR"/>
        </w:rPr>
        <w:t xml:space="preserve">cisions </w:t>
      </w:r>
      <w:hyperlink r:id="rId30" w:history="1">
        <w:r w:rsidRPr="00AC2B73">
          <w:rPr>
            <w:rStyle w:val="Hyperlink"/>
            <w:lang w:val="fr-FR"/>
          </w:rPr>
          <w:t>15/15</w:t>
        </w:r>
      </w:hyperlink>
      <w:r w:rsidRPr="00AC2B73">
        <w:rPr>
          <w:lang w:val="fr-FR"/>
        </w:rPr>
        <w:t xml:space="preserve"> </w:t>
      </w:r>
      <w:r w:rsidR="0039074A" w:rsidRPr="00AC2B73">
        <w:rPr>
          <w:lang w:val="fr-FR"/>
        </w:rPr>
        <w:t xml:space="preserve">du </w:t>
      </w:r>
      <w:r w:rsidR="00810831" w:rsidRPr="00AC2B73">
        <w:rPr>
          <w:lang w:val="fr-FR"/>
        </w:rPr>
        <w:t xml:space="preserve">19 </w:t>
      </w:r>
      <w:r w:rsidR="0039074A" w:rsidRPr="00AC2B73">
        <w:rPr>
          <w:lang w:val="fr-FR"/>
        </w:rPr>
        <w:t>dé</w:t>
      </w:r>
      <w:r w:rsidR="00810831" w:rsidRPr="00AC2B73">
        <w:rPr>
          <w:lang w:val="fr-FR"/>
        </w:rPr>
        <w:t>cemb</w:t>
      </w:r>
      <w:r w:rsidR="0039074A" w:rsidRPr="00AC2B73">
        <w:rPr>
          <w:lang w:val="fr-FR"/>
        </w:rPr>
        <w:t>r</w:t>
      </w:r>
      <w:r w:rsidR="00810831" w:rsidRPr="00AC2B73">
        <w:rPr>
          <w:lang w:val="fr-FR"/>
        </w:rPr>
        <w:t xml:space="preserve">e 2022 </w:t>
      </w:r>
      <w:r w:rsidR="0039074A" w:rsidRPr="00AC2B73">
        <w:rPr>
          <w:lang w:val="fr-FR"/>
        </w:rPr>
        <w:t>et</w:t>
      </w:r>
      <w:r w:rsidRPr="00AC2B73">
        <w:rPr>
          <w:lang w:val="fr-FR"/>
        </w:rPr>
        <w:t xml:space="preserve"> </w:t>
      </w:r>
      <w:hyperlink r:id="rId31" w:history="1">
        <w:r w:rsidRPr="00AC2B73">
          <w:rPr>
            <w:rStyle w:val="Hyperlink"/>
            <w:lang w:val="fr-FR"/>
          </w:rPr>
          <w:t>16/33</w:t>
        </w:r>
      </w:hyperlink>
      <w:r w:rsidRPr="00AC2B73">
        <w:rPr>
          <w:lang w:val="fr-FR"/>
        </w:rPr>
        <w:t xml:space="preserve"> </w:t>
      </w:r>
      <w:r w:rsidR="0039074A" w:rsidRPr="00AC2B73">
        <w:rPr>
          <w:lang w:val="fr-FR"/>
        </w:rPr>
        <w:t xml:space="preserve">du </w:t>
      </w:r>
      <w:r w:rsidR="00810831" w:rsidRPr="00AC2B73">
        <w:rPr>
          <w:lang w:val="fr-FR"/>
        </w:rPr>
        <w:t xml:space="preserve">27 </w:t>
      </w:r>
      <w:r w:rsidR="0039074A" w:rsidRPr="00AC2B73">
        <w:rPr>
          <w:lang w:val="fr-FR"/>
        </w:rPr>
        <w:t>février </w:t>
      </w:r>
      <w:r w:rsidR="00810831" w:rsidRPr="00AC2B73">
        <w:rPr>
          <w:lang w:val="fr-FR"/>
        </w:rPr>
        <w:t>202</w:t>
      </w:r>
      <w:r w:rsidR="00E55645" w:rsidRPr="00AC2B73">
        <w:rPr>
          <w:lang w:val="fr-FR"/>
        </w:rPr>
        <w:t>5</w:t>
      </w:r>
      <w:r w:rsidR="00810831" w:rsidRPr="00AC2B73">
        <w:rPr>
          <w:lang w:val="fr-FR"/>
        </w:rPr>
        <w:t xml:space="preserve"> </w:t>
      </w:r>
      <w:r w:rsidR="001C3B1A" w:rsidRPr="00AC2B73">
        <w:rPr>
          <w:lang w:val="fr-FR"/>
        </w:rPr>
        <w:t>relatives à l</w:t>
      </w:r>
      <w:r w:rsidR="00E82D04">
        <w:rPr>
          <w:lang w:val="fr-FR"/>
        </w:rPr>
        <w:t>’</w:t>
      </w:r>
      <w:r w:rsidR="001C3B1A" w:rsidRPr="00AC2B73">
        <w:rPr>
          <w:lang w:val="fr-FR"/>
        </w:rPr>
        <w:t xml:space="preserve">évaluation des besoins de financement des Parties </w:t>
      </w:r>
      <w:r w:rsidR="00CF2153" w:rsidRPr="00AC2B73">
        <w:rPr>
          <w:lang w:val="fr-FR"/>
        </w:rPr>
        <w:t xml:space="preserve">admissibles </w:t>
      </w:r>
      <w:r w:rsidR="001C3B1A" w:rsidRPr="00AC2B73">
        <w:rPr>
          <w:lang w:val="fr-FR"/>
        </w:rPr>
        <w:t>pour la mise en œuvre de la Convention sur la diversité biologique</w:t>
      </w:r>
      <w:r w:rsidR="00DE70CD" w:rsidRPr="00AC2B73">
        <w:rPr>
          <w:rStyle w:val="FootnoteReference"/>
          <w:lang w:val="fr-FR"/>
        </w:rPr>
        <w:footnoteReference w:id="5"/>
      </w:r>
      <w:r w:rsidR="00785854" w:rsidRPr="00AC2B73">
        <w:rPr>
          <w:lang w:val="fr-FR"/>
        </w:rPr>
        <w:t xml:space="preserve"> </w:t>
      </w:r>
      <w:r w:rsidR="00722922" w:rsidRPr="00AC2B73">
        <w:rPr>
          <w:lang w:val="fr-FR"/>
        </w:rPr>
        <w:t>et de ses p</w:t>
      </w:r>
      <w:r w:rsidRPr="00AC2B73">
        <w:rPr>
          <w:lang w:val="fr-FR"/>
        </w:rPr>
        <w:t>rotocol</w:t>
      </w:r>
      <w:r w:rsidR="00722922" w:rsidRPr="00AC2B73">
        <w:rPr>
          <w:lang w:val="fr-FR"/>
        </w:rPr>
        <w:t>e</w:t>
      </w:r>
      <w:r w:rsidRPr="00AC2B73">
        <w:rPr>
          <w:lang w:val="fr-FR"/>
        </w:rPr>
        <w:t xml:space="preserve">s </w:t>
      </w:r>
      <w:r w:rsidR="00C10592" w:rsidRPr="00AC2B73">
        <w:rPr>
          <w:lang w:val="fr-FR"/>
        </w:rPr>
        <w:t>pendant la neuvième période de reconstitution des ressources de la Caisse du Fonds pour l</w:t>
      </w:r>
      <w:r w:rsidR="00E82D04">
        <w:rPr>
          <w:lang w:val="fr-FR"/>
        </w:rPr>
        <w:t>’</w:t>
      </w:r>
      <w:r w:rsidR="00C10592" w:rsidRPr="00AC2B73">
        <w:rPr>
          <w:lang w:val="fr-FR"/>
        </w:rPr>
        <w:t>environnement mondial</w:t>
      </w:r>
      <w:r w:rsidRPr="00AC2B73">
        <w:rPr>
          <w:lang w:val="fr-FR"/>
        </w:rPr>
        <w:t xml:space="preserve"> (</w:t>
      </w:r>
      <w:r w:rsidR="00BD055C" w:rsidRPr="00AC2B73">
        <w:rPr>
          <w:lang w:val="fr-FR"/>
        </w:rPr>
        <w:t>juillet </w:t>
      </w:r>
      <w:r w:rsidRPr="00AC2B73">
        <w:rPr>
          <w:lang w:val="fr-FR"/>
        </w:rPr>
        <w:t>2026</w:t>
      </w:r>
      <w:r w:rsidR="00990465" w:rsidRPr="00AC2B73">
        <w:rPr>
          <w:lang w:val="fr-FR"/>
        </w:rPr>
        <w:t>–</w:t>
      </w:r>
      <w:r w:rsidR="00BD055C" w:rsidRPr="00AC2B73">
        <w:rPr>
          <w:lang w:val="fr-FR"/>
        </w:rPr>
        <w:t>juin </w:t>
      </w:r>
      <w:r w:rsidRPr="00AC2B73">
        <w:rPr>
          <w:lang w:val="fr-FR"/>
        </w:rPr>
        <w:t>2030),</w:t>
      </w:r>
    </w:p>
    <w:p w14:paraId="04AB1B87" w14:textId="7882E710" w:rsidR="00F81491" w:rsidRPr="00AC2B73" w:rsidRDefault="0080344E" w:rsidP="00623ED1">
      <w:pPr>
        <w:pStyle w:val="CBDDesicionText"/>
        <w:rPr>
          <w:lang w:val="fr-FR"/>
        </w:rPr>
      </w:pPr>
      <w:r w:rsidRPr="00AC2B73">
        <w:rPr>
          <w:i/>
          <w:iCs/>
          <w:lang w:val="fr-FR"/>
        </w:rPr>
        <w:t>Rappelant également</w:t>
      </w:r>
      <w:r w:rsidR="00935886" w:rsidRPr="00AC2B73">
        <w:rPr>
          <w:i/>
          <w:lang w:val="fr-FR"/>
        </w:rPr>
        <w:t xml:space="preserve"> </w:t>
      </w:r>
      <w:r w:rsidR="00B52080" w:rsidRPr="00AC2B73">
        <w:rPr>
          <w:lang w:val="fr-FR"/>
        </w:rPr>
        <w:t xml:space="preserve">le cadre quadriennal axé sur les résultats des priorités du programme sur la biodiversité de la </w:t>
      </w:r>
      <w:r w:rsidR="00F81491" w:rsidRPr="00AC2B73">
        <w:rPr>
          <w:lang w:val="fr-FR"/>
        </w:rPr>
        <w:t xml:space="preserve">Convention </w:t>
      </w:r>
      <w:r w:rsidR="00B52080" w:rsidRPr="00AC2B73">
        <w:rPr>
          <w:lang w:val="fr-FR"/>
        </w:rPr>
        <w:t>et de ses protocoles</w:t>
      </w:r>
      <w:r w:rsidR="00BD055C" w:rsidRPr="00AC2B73">
        <w:rPr>
          <w:lang w:val="fr-FR"/>
        </w:rPr>
        <w:t xml:space="preserve"> pendant la </w:t>
      </w:r>
      <w:r w:rsidR="00C10592" w:rsidRPr="00AC2B73">
        <w:rPr>
          <w:lang w:val="fr-FR"/>
        </w:rPr>
        <w:t>neuvième période de reconstitution des ressources de la Caisse du Fonds pour l</w:t>
      </w:r>
      <w:r w:rsidR="00E82D04">
        <w:rPr>
          <w:lang w:val="fr-FR"/>
        </w:rPr>
        <w:t>’</w:t>
      </w:r>
      <w:r w:rsidR="00C10592" w:rsidRPr="00AC2B73">
        <w:rPr>
          <w:lang w:val="fr-FR"/>
        </w:rPr>
        <w:t>environnement mondial</w:t>
      </w:r>
      <w:r w:rsidR="00BD055C" w:rsidRPr="00AC2B73">
        <w:rPr>
          <w:lang w:val="fr-FR"/>
        </w:rPr>
        <w:t>, figurant à l</w:t>
      </w:r>
      <w:r w:rsidR="00E82D04">
        <w:rPr>
          <w:lang w:val="fr-FR"/>
        </w:rPr>
        <w:t>’</w:t>
      </w:r>
      <w:r w:rsidR="00F81491" w:rsidRPr="00AC2B73">
        <w:rPr>
          <w:lang w:val="fr-FR"/>
        </w:rPr>
        <w:t>annex</w:t>
      </w:r>
      <w:r w:rsidR="00886ECB" w:rsidRPr="00AC2B73">
        <w:rPr>
          <w:lang w:val="fr-FR"/>
        </w:rPr>
        <w:t>e </w:t>
      </w:r>
      <w:r w:rsidR="00F81491" w:rsidRPr="00AC2B73">
        <w:rPr>
          <w:lang w:val="fr-FR"/>
        </w:rPr>
        <w:t xml:space="preserve">I </w:t>
      </w:r>
      <w:r w:rsidR="00886ECB" w:rsidRPr="00AC2B73">
        <w:rPr>
          <w:lang w:val="fr-FR"/>
        </w:rPr>
        <w:t xml:space="preserve">de la </w:t>
      </w:r>
      <w:r w:rsidR="00F81491" w:rsidRPr="00AC2B73">
        <w:rPr>
          <w:lang w:val="fr-FR"/>
        </w:rPr>
        <w:t>d</w:t>
      </w:r>
      <w:r w:rsidR="00886ECB" w:rsidRPr="00AC2B73">
        <w:rPr>
          <w:lang w:val="fr-FR"/>
        </w:rPr>
        <w:t>é</w:t>
      </w:r>
      <w:r w:rsidR="00F81491" w:rsidRPr="00AC2B73">
        <w:rPr>
          <w:lang w:val="fr-FR"/>
        </w:rPr>
        <w:t>cision</w:t>
      </w:r>
      <w:r w:rsidR="00886ECB" w:rsidRPr="00AC2B73">
        <w:rPr>
          <w:lang w:val="fr-FR"/>
        </w:rPr>
        <w:t> </w:t>
      </w:r>
      <w:hyperlink r:id="rId32" w:history="1">
        <w:r w:rsidR="00F81491" w:rsidRPr="00AC2B73">
          <w:rPr>
            <w:rStyle w:val="Hyperlink"/>
            <w:lang w:val="fr-FR"/>
          </w:rPr>
          <w:t>16/33</w:t>
        </w:r>
      </w:hyperlink>
      <w:r w:rsidR="00F81491" w:rsidRPr="00AC2B73">
        <w:rPr>
          <w:lang w:val="fr-FR"/>
        </w:rPr>
        <w:t>,</w:t>
      </w:r>
    </w:p>
    <w:p w14:paraId="334BBF18" w14:textId="77DF5F9A" w:rsidR="00F81491" w:rsidRPr="00AC2B73" w:rsidRDefault="009B4668" w:rsidP="00623ED1">
      <w:pPr>
        <w:pStyle w:val="CBDDesicionText"/>
        <w:rPr>
          <w:lang w:val="fr-FR"/>
        </w:rPr>
      </w:pPr>
      <w:r w:rsidRPr="00AC2B73">
        <w:rPr>
          <w:i/>
          <w:lang w:val="fr-FR"/>
        </w:rPr>
        <w:t xml:space="preserve">Reconnaissant </w:t>
      </w:r>
      <w:r w:rsidRPr="00AC2B73">
        <w:rPr>
          <w:lang w:val="fr-FR"/>
        </w:rPr>
        <w:t xml:space="preserve">que le Cadre mondial </w:t>
      </w:r>
      <w:r w:rsidR="00D4729C" w:rsidRPr="00AC2B73">
        <w:rPr>
          <w:lang w:val="fr-FR"/>
        </w:rPr>
        <w:t>de la bio</w:t>
      </w:r>
      <w:r w:rsidRPr="00AC2B73">
        <w:rPr>
          <w:lang w:val="fr-FR"/>
        </w:rPr>
        <w:t xml:space="preserve">diversité </w:t>
      </w:r>
      <w:r w:rsidR="00D4729C" w:rsidRPr="00AC2B73">
        <w:rPr>
          <w:lang w:val="fr-FR"/>
        </w:rPr>
        <w:t>de Kunming-Montréal</w:t>
      </w:r>
      <w:r w:rsidR="00C23C12" w:rsidRPr="00AC2B73">
        <w:rPr>
          <w:rStyle w:val="FootnoteReference"/>
          <w:lang w:val="fr-FR"/>
        </w:rPr>
        <w:footnoteReference w:id="6"/>
      </w:r>
      <w:r w:rsidR="00F81491" w:rsidRPr="00AC2B73">
        <w:rPr>
          <w:lang w:val="fr-FR"/>
        </w:rPr>
        <w:t xml:space="preserve"> </w:t>
      </w:r>
      <w:r w:rsidR="00AC41EC" w:rsidRPr="00AC2B73">
        <w:rPr>
          <w:lang w:val="fr-FR"/>
        </w:rPr>
        <w:t xml:space="preserve">est pertinent par rapport à toutes les conventions </w:t>
      </w:r>
      <w:r w:rsidR="004E413D" w:rsidRPr="00AC2B73">
        <w:rPr>
          <w:lang w:val="fr-FR"/>
        </w:rPr>
        <w:t xml:space="preserve">concernant </w:t>
      </w:r>
      <w:r w:rsidR="00AC41EC" w:rsidRPr="00AC2B73">
        <w:rPr>
          <w:lang w:val="fr-FR"/>
        </w:rPr>
        <w:t xml:space="preserve">la diversité biologique et autres </w:t>
      </w:r>
      <w:r w:rsidR="00AC41EC" w:rsidRPr="00AC2B73">
        <w:rPr>
          <w:lang w:val="fr-FR"/>
        </w:rPr>
        <w:lastRenderedPageBreak/>
        <w:t>accords multilatéraux sur l</w:t>
      </w:r>
      <w:r w:rsidR="00E82D04">
        <w:rPr>
          <w:lang w:val="fr-FR"/>
        </w:rPr>
        <w:t>’</w:t>
      </w:r>
      <w:r w:rsidR="00AC41EC" w:rsidRPr="00AC2B73">
        <w:rPr>
          <w:lang w:val="fr-FR"/>
        </w:rPr>
        <w:t>environnement, ainsi qu</w:t>
      </w:r>
      <w:r w:rsidR="00E82D04">
        <w:rPr>
          <w:lang w:val="fr-FR"/>
        </w:rPr>
        <w:t>’</w:t>
      </w:r>
      <w:r w:rsidR="004E413D" w:rsidRPr="00AC2B73">
        <w:rPr>
          <w:lang w:val="fr-FR"/>
        </w:rPr>
        <w:t xml:space="preserve">au </w:t>
      </w:r>
      <w:r w:rsidR="00AC41EC" w:rsidRPr="00AC2B73">
        <w:rPr>
          <w:lang w:val="fr-FR"/>
        </w:rPr>
        <w:t>mandat du Fonds pour l</w:t>
      </w:r>
      <w:r w:rsidR="00E82D04">
        <w:rPr>
          <w:lang w:val="fr-FR"/>
        </w:rPr>
        <w:t>’</w:t>
      </w:r>
      <w:r w:rsidR="00AC41EC" w:rsidRPr="00AC2B73">
        <w:rPr>
          <w:lang w:val="fr-FR"/>
        </w:rPr>
        <w:t>environnement mondial</w:t>
      </w:r>
      <w:r w:rsidR="00F81491" w:rsidRPr="00AC2B73">
        <w:rPr>
          <w:lang w:val="fr-FR"/>
        </w:rPr>
        <w:t>,</w:t>
      </w:r>
    </w:p>
    <w:p w14:paraId="7BEEC645" w14:textId="591DFCB5" w:rsidR="00F81491" w:rsidRPr="00AC2B73" w:rsidRDefault="00534579" w:rsidP="00091919">
      <w:pPr>
        <w:pStyle w:val="CBDDesicionText"/>
        <w:rPr>
          <w:lang w:val="fr-FR"/>
        </w:rPr>
      </w:pPr>
      <w:r w:rsidRPr="00AC2B73">
        <w:rPr>
          <w:lang w:val="fr-FR"/>
        </w:rPr>
        <w:t>1.</w:t>
      </w:r>
      <w:r w:rsidRPr="00AC2B73">
        <w:rPr>
          <w:i/>
          <w:iCs/>
          <w:lang w:val="fr-FR"/>
        </w:rPr>
        <w:tab/>
      </w:r>
      <w:r w:rsidR="00F81491" w:rsidRPr="00AC2B73">
        <w:rPr>
          <w:i/>
          <w:iCs/>
          <w:lang w:val="fr-FR"/>
        </w:rPr>
        <w:t>Note</w:t>
      </w:r>
      <w:r w:rsidR="00CC3B04" w:rsidRPr="00AC2B73">
        <w:rPr>
          <w:i/>
          <w:iCs/>
          <w:lang w:val="fr-FR"/>
        </w:rPr>
        <w:t xml:space="preserve"> avec satisfaction </w:t>
      </w:r>
      <w:r w:rsidR="00CC3B04" w:rsidRPr="00AC2B73">
        <w:rPr>
          <w:lang w:val="fr-FR"/>
        </w:rPr>
        <w:t xml:space="preserve">les informations sur les besoins de financement reçues des pays en développement </w:t>
      </w:r>
      <w:r w:rsidR="00BD20AB" w:rsidRPr="00AC2B73">
        <w:rPr>
          <w:lang w:val="fr-FR"/>
        </w:rPr>
        <w:t>P</w:t>
      </w:r>
      <w:r w:rsidR="00CC3B04" w:rsidRPr="00AC2B73">
        <w:rPr>
          <w:lang w:val="fr-FR"/>
        </w:rPr>
        <w:t xml:space="preserve">arties </w:t>
      </w:r>
      <w:r w:rsidR="00BD20AB" w:rsidRPr="00AC2B73">
        <w:rPr>
          <w:lang w:val="fr-FR"/>
        </w:rPr>
        <w:t>admissibles</w:t>
      </w:r>
      <w:r w:rsidR="00CC3B04" w:rsidRPr="00AC2B73">
        <w:rPr>
          <w:lang w:val="fr-FR"/>
        </w:rPr>
        <w:t xml:space="preserve"> et de la </w:t>
      </w:r>
      <w:r w:rsidR="00460FC0" w:rsidRPr="00AC2B73">
        <w:rPr>
          <w:lang w:val="fr-FR"/>
        </w:rPr>
        <w:t xml:space="preserve">communication </w:t>
      </w:r>
      <w:r w:rsidR="00CC3B04" w:rsidRPr="00AC2B73">
        <w:rPr>
          <w:lang w:val="fr-FR"/>
        </w:rPr>
        <w:t>de la compilation et de l</w:t>
      </w:r>
      <w:r w:rsidR="00E82D04">
        <w:rPr>
          <w:lang w:val="fr-FR"/>
        </w:rPr>
        <w:t>’</w:t>
      </w:r>
      <w:r w:rsidR="00CC3B04" w:rsidRPr="00AC2B73">
        <w:rPr>
          <w:lang w:val="fr-FR"/>
        </w:rPr>
        <w:t>analyse de ces informations par le Secrétariat de la Convention sur la diversité biologique</w:t>
      </w:r>
      <w:r w:rsidR="00A06578">
        <w:rPr>
          <w:lang w:val="fr-FR"/>
        </w:rPr>
        <w:t xml:space="preserve">, qui ont été utilisées </w:t>
      </w:r>
      <w:r w:rsidR="007463B7">
        <w:rPr>
          <w:lang w:val="fr-FR"/>
        </w:rPr>
        <w:t xml:space="preserve">lors des </w:t>
      </w:r>
      <w:r w:rsidR="00CC3B04" w:rsidRPr="00AC2B73">
        <w:rPr>
          <w:lang w:val="fr-FR"/>
        </w:rPr>
        <w:t xml:space="preserve">négociations </w:t>
      </w:r>
      <w:r w:rsidR="00460FC0" w:rsidRPr="00AC2B73">
        <w:rPr>
          <w:lang w:val="fr-FR"/>
        </w:rPr>
        <w:t xml:space="preserve">sur </w:t>
      </w:r>
      <w:r w:rsidR="00CC3B04" w:rsidRPr="00AC2B73">
        <w:rPr>
          <w:lang w:val="fr-FR"/>
        </w:rPr>
        <w:t xml:space="preserve">la neuvième reconstitution </w:t>
      </w:r>
      <w:r w:rsidR="00460FC0" w:rsidRPr="00AC2B73">
        <w:rPr>
          <w:lang w:val="fr-FR"/>
        </w:rPr>
        <w:t xml:space="preserve">des ressources de la Caisse </w:t>
      </w:r>
      <w:r w:rsidR="00CC3B04" w:rsidRPr="00AC2B73">
        <w:rPr>
          <w:lang w:val="fr-FR"/>
        </w:rPr>
        <w:t>du Fonds pour l</w:t>
      </w:r>
      <w:r w:rsidR="00E82D04">
        <w:rPr>
          <w:lang w:val="fr-FR"/>
        </w:rPr>
        <w:t>’</w:t>
      </w:r>
      <w:r w:rsidR="00CC3B04" w:rsidRPr="00AC2B73">
        <w:rPr>
          <w:lang w:val="fr-FR"/>
        </w:rPr>
        <w:t>environnement mondial (juillet</w:t>
      </w:r>
      <w:r w:rsidR="00460FC0" w:rsidRPr="00AC2B73">
        <w:rPr>
          <w:lang w:val="fr-FR"/>
        </w:rPr>
        <w:t> </w:t>
      </w:r>
      <w:r w:rsidR="00CC3B04" w:rsidRPr="00AC2B73">
        <w:rPr>
          <w:lang w:val="fr-FR"/>
        </w:rPr>
        <w:t>2026-juin</w:t>
      </w:r>
      <w:r w:rsidR="00460FC0" w:rsidRPr="00AC2B73">
        <w:rPr>
          <w:lang w:val="fr-FR"/>
        </w:rPr>
        <w:t> </w:t>
      </w:r>
      <w:r w:rsidR="00CC3B04" w:rsidRPr="00AC2B73">
        <w:rPr>
          <w:lang w:val="fr-FR"/>
        </w:rPr>
        <w:t>2030)</w:t>
      </w:r>
      <w:r w:rsidR="00460FC0" w:rsidRPr="00AC2B73">
        <w:rPr>
          <w:lang w:val="fr-FR"/>
        </w:rPr>
        <w:t> </w:t>
      </w:r>
      <w:r w:rsidR="00CC3B04" w:rsidRPr="00AC2B73">
        <w:rPr>
          <w:lang w:val="fr-FR"/>
        </w:rPr>
        <w:t xml:space="preserve">; </w:t>
      </w:r>
    </w:p>
    <w:p w14:paraId="12393B02" w14:textId="5D2C74A5" w:rsidR="00F81491" w:rsidRPr="00AC2B73" w:rsidRDefault="00534579" w:rsidP="00091919">
      <w:pPr>
        <w:pStyle w:val="CBDDesicionText"/>
        <w:rPr>
          <w:lang w:val="fr-FR"/>
        </w:rPr>
      </w:pPr>
      <w:r w:rsidRPr="00AC2B73">
        <w:rPr>
          <w:iCs/>
          <w:lang w:val="fr-FR"/>
        </w:rPr>
        <w:t>2.</w:t>
      </w:r>
      <w:r w:rsidRPr="00AC2B73">
        <w:rPr>
          <w:i/>
          <w:lang w:val="fr-FR"/>
        </w:rPr>
        <w:tab/>
      </w:r>
      <w:r w:rsidR="002E61DE">
        <w:rPr>
          <w:i/>
          <w:lang w:val="fr-FR"/>
        </w:rPr>
        <w:t>Note</w:t>
      </w:r>
      <w:r w:rsidR="0067202A" w:rsidRPr="00AC2B73">
        <w:rPr>
          <w:i/>
          <w:lang w:val="fr-FR"/>
        </w:rPr>
        <w:t xml:space="preserve"> </w:t>
      </w:r>
      <w:r w:rsidR="0067202A" w:rsidRPr="00AC2B73">
        <w:rPr>
          <w:iCs/>
          <w:lang w:val="fr-FR"/>
        </w:rPr>
        <w:t xml:space="preserve">que </w:t>
      </w:r>
      <w:r w:rsidR="0067202A" w:rsidRPr="00AC2B73">
        <w:rPr>
          <w:lang w:val="fr-FR"/>
        </w:rPr>
        <w:t xml:space="preserve">le financement </w:t>
      </w:r>
      <w:r w:rsidR="00B41AC2" w:rsidRPr="00AC2B73">
        <w:rPr>
          <w:lang w:val="fr-FR"/>
        </w:rPr>
        <w:t xml:space="preserve">dont les </w:t>
      </w:r>
      <w:r w:rsidR="0067202A" w:rsidRPr="00AC2B73">
        <w:rPr>
          <w:lang w:val="fr-FR"/>
        </w:rPr>
        <w:t>Parties</w:t>
      </w:r>
      <w:r w:rsidR="008454EC" w:rsidRPr="00AC2B73">
        <w:rPr>
          <w:lang w:val="fr-FR"/>
        </w:rPr>
        <w:t xml:space="preserve"> admis</w:t>
      </w:r>
      <w:r w:rsidR="00B41AC2" w:rsidRPr="00AC2B73">
        <w:rPr>
          <w:lang w:val="fr-FR"/>
        </w:rPr>
        <w:t>sible</w:t>
      </w:r>
      <w:r w:rsidR="00D207C1" w:rsidRPr="00AC2B73">
        <w:rPr>
          <w:lang w:val="fr-FR"/>
        </w:rPr>
        <w:t>s</w:t>
      </w:r>
      <w:r w:rsidR="00B41AC2" w:rsidRPr="00AC2B73">
        <w:rPr>
          <w:lang w:val="fr-FR"/>
        </w:rPr>
        <w:t xml:space="preserve"> ont besoin </w:t>
      </w:r>
      <w:r w:rsidR="0067202A" w:rsidRPr="00AC2B73">
        <w:rPr>
          <w:lang w:val="fr-FR"/>
        </w:rPr>
        <w:t>pour s</w:t>
      </w:r>
      <w:r w:rsidR="00E82D04">
        <w:rPr>
          <w:lang w:val="fr-FR"/>
        </w:rPr>
        <w:t>’</w:t>
      </w:r>
      <w:r w:rsidR="0067202A" w:rsidRPr="00AC2B73">
        <w:rPr>
          <w:lang w:val="fr-FR"/>
        </w:rPr>
        <w:t xml:space="preserve">acquitter de leurs obligations au titre de la Convention et de ses protocoles, et en particulier pour mettre en œuvre le Cadre mondial de </w:t>
      </w:r>
      <w:r w:rsidR="00B41AC2" w:rsidRPr="00AC2B73">
        <w:rPr>
          <w:lang w:val="fr-FR"/>
        </w:rPr>
        <w:t xml:space="preserve">la diversité biologique de </w:t>
      </w:r>
      <w:r w:rsidR="0067202A" w:rsidRPr="00AC2B73">
        <w:rPr>
          <w:lang w:val="fr-FR"/>
        </w:rPr>
        <w:t>Kunming-Montréal, pour la période allant de juillet</w:t>
      </w:r>
      <w:r w:rsidR="00B41AC2" w:rsidRPr="00AC2B73">
        <w:rPr>
          <w:lang w:val="fr-FR"/>
        </w:rPr>
        <w:t> </w:t>
      </w:r>
      <w:r w:rsidR="0067202A" w:rsidRPr="00AC2B73">
        <w:rPr>
          <w:lang w:val="fr-FR"/>
        </w:rPr>
        <w:t>2026 à juin</w:t>
      </w:r>
      <w:r w:rsidR="00B41AC2" w:rsidRPr="00AC2B73">
        <w:rPr>
          <w:lang w:val="fr-FR"/>
        </w:rPr>
        <w:t> </w:t>
      </w:r>
      <w:r w:rsidR="0067202A" w:rsidRPr="00AC2B73">
        <w:rPr>
          <w:lang w:val="fr-FR"/>
        </w:rPr>
        <w:t>2030, s</w:t>
      </w:r>
      <w:r w:rsidR="00E82D04">
        <w:rPr>
          <w:lang w:val="fr-FR"/>
        </w:rPr>
        <w:t>’</w:t>
      </w:r>
      <w:r w:rsidR="0067202A" w:rsidRPr="00AC2B73">
        <w:rPr>
          <w:lang w:val="fr-FR"/>
        </w:rPr>
        <w:t>élève</w:t>
      </w:r>
      <w:r w:rsidR="002E61DE">
        <w:rPr>
          <w:lang w:val="fr-FR"/>
        </w:rPr>
        <w:t>rait, d’après des estimations,</w:t>
      </w:r>
      <w:r w:rsidR="0067202A" w:rsidRPr="00AC2B73">
        <w:rPr>
          <w:lang w:val="fr-FR"/>
        </w:rPr>
        <w:t xml:space="preserve"> à </w:t>
      </w:r>
      <w:r w:rsidR="00B96DDA">
        <w:rPr>
          <w:lang w:val="fr-FR"/>
        </w:rPr>
        <w:t>quelque 5</w:t>
      </w:r>
      <w:r w:rsidR="006522F0" w:rsidRPr="00AC2B73">
        <w:rPr>
          <w:lang w:val="fr-FR"/>
        </w:rPr>
        <w:t> </w:t>
      </w:r>
      <w:r w:rsidR="0067202A" w:rsidRPr="00AC2B73">
        <w:rPr>
          <w:lang w:val="fr-FR"/>
        </w:rPr>
        <w:t>milliards de dollars des États-Unis</w:t>
      </w:r>
      <w:r w:rsidR="006522F0" w:rsidRPr="00AC2B73">
        <w:rPr>
          <w:lang w:val="fr-FR"/>
        </w:rPr>
        <w:t> </w:t>
      </w:r>
      <w:r w:rsidR="0067202A" w:rsidRPr="00AC2B73">
        <w:rPr>
          <w:lang w:val="fr-FR"/>
        </w:rPr>
        <w:t>;</w:t>
      </w:r>
    </w:p>
    <w:p w14:paraId="38996B9B" w14:textId="6D4D721A" w:rsidR="00F81491" w:rsidRPr="00AC2B73" w:rsidRDefault="00534579" w:rsidP="00091919">
      <w:pPr>
        <w:pStyle w:val="CBDDesicionText"/>
        <w:rPr>
          <w:lang w:val="fr-FR"/>
        </w:rPr>
      </w:pPr>
      <w:r w:rsidRPr="00AC2B73">
        <w:rPr>
          <w:iCs/>
          <w:lang w:val="fr-FR"/>
        </w:rPr>
        <w:t>3.</w:t>
      </w:r>
      <w:r w:rsidRPr="00AC2B73">
        <w:rPr>
          <w:i/>
          <w:lang w:val="fr-FR"/>
        </w:rPr>
        <w:tab/>
      </w:r>
      <w:r w:rsidR="00C90F85">
        <w:rPr>
          <w:i/>
          <w:lang w:val="fr-FR"/>
        </w:rPr>
        <w:t xml:space="preserve">Fait de nouveau part </w:t>
      </w:r>
      <w:r w:rsidR="00C90F85" w:rsidRPr="000E0F1F">
        <w:rPr>
          <w:iCs/>
          <w:lang w:val="fr-FR"/>
        </w:rPr>
        <w:t>de sa satisfaction</w:t>
      </w:r>
      <w:r w:rsidR="009000DD" w:rsidRPr="00AC2B73">
        <w:rPr>
          <w:iCs/>
          <w:lang w:val="fr-FR"/>
        </w:rPr>
        <w:t xml:space="preserve"> </w:t>
      </w:r>
      <w:r w:rsidR="009000DD" w:rsidRPr="00AC2B73">
        <w:rPr>
          <w:lang w:val="fr-FR"/>
        </w:rPr>
        <w:t xml:space="preserve">aux pays développés Parties, aux autres Parties qui assument volontairement les obligations des pays développés Parties et aux autres pays </w:t>
      </w:r>
      <w:r w:rsidR="000E0F1F">
        <w:rPr>
          <w:lang w:val="fr-FR"/>
        </w:rPr>
        <w:t xml:space="preserve">qui ont contribué </w:t>
      </w:r>
      <w:r w:rsidR="009000DD" w:rsidRPr="00AC2B73">
        <w:rPr>
          <w:lang w:val="fr-FR"/>
        </w:rPr>
        <w:t>activement à la neuvième reconstitution d</w:t>
      </w:r>
      <w:r w:rsidR="00967935" w:rsidRPr="00AC2B73">
        <w:rPr>
          <w:lang w:val="fr-FR"/>
        </w:rPr>
        <w:t xml:space="preserve">es ressources de la Caisse </w:t>
      </w:r>
      <w:r w:rsidR="009000DD" w:rsidRPr="00AC2B73">
        <w:rPr>
          <w:lang w:val="fr-FR"/>
        </w:rPr>
        <w:t>du Fonds pour l</w:t>
      </w:r>
      <w:r w:rsidR="00E82D04">
        <w:rPr>
          <w:lang w:val="fr-FR"/>
        </w:rPr>
        <w:t>’</w:t>
      </w:r>
      <w:r w:rsidR="009000DD" w:rsidRPr="00AC2B73">
        <w:rPr>
          <w:lang w:val="fr-FR"/>
        </w:rPr>
        <w:t xml:space="preserve">environnement mondial afin de soutenir les pays en développement Parties </w:t>
      </w:r>
      <w:r w:rsidR="00967935" w:rsidRPr="00AC2B73">
        <w:rPr>
          <w:lang w:val="fr-FR"/>
        </w:rPr>
        <w:t>admissibles</w:t>
      </w:r>
      <w:r w:rsidR="009000DD" w:rsidRPr="00AC2B73">
        <w:rPr>
          <w:lang w:val="fr-FR"/>
        </w:rPr>
        <w:t xml:space="preserve">, en particulier les pays les moins avancés et les petits États insulaires en développement, ainsi que les Parties </w:t>
      </w:r>
      <w:r w:rsidR="00202EB7" w:rsidRPr="00AC2B73">
        <w:rPr>
          <w:lang w:val="fr-FR"/>
        </w:rPr>
        <w:t xml:space="preserve">à </w:t>
      </w:r>
      <w:r w:rsidR="009000DD" w:rsidRPr="00AC2B73">
        <w:rPr>
          <w:lang w:val="fr-FR"/>
        </w:rPr>
        <w:t>économie en transition</w:t>
      </w:r>
      <w:r w:rsidR="00202EB7" w:rsidRPr="00AC2B73">
        <w:rPr>
          <w:lang w:val="fr-FR"/>
        </w:rPr>
        <w:t> </w:t>
      </w:r>
      <w:r w:rsidR="009000DD" w:rsidRPr="00AC2B73">
        <w:rPr>
          <w:lang w:val="fr-FR"/>
        </w:rPr>
        <w:t>;</w:t>
      </w:r>
      <w:r w:rsidR="00202EB7" w:rsidRPr="00AC2B73">
        <w:rPr>
          <w:lang w:val="fr-FR"/>
        </w:rPr>
        <w:t xml:space="preserve"> </w:t>
      </w:r>
    </w:p>
    <w:p w14:paraId="70C1F5C4" w14:textId="0A4FF3EC" w:rsidR="00F81491" w:rsidRPr="00AC2B73" w:rsidRDefault="00534579" w:rsidP="00091919">
      <w:pPr>
        <w:pStyle w:val="CBDDesicionText"/>
        <w:rPr>
          <w:lang w:val="fr-FR"/>
        </w:rPr>
      </w:pPr>
      <w:r w:rsidRPr="00AC2B73">
        <w:rPr>
          <w:iCs/>
          <w:lang w:val="fr-FR"/>
        </w:rPr>
        <w:t>4.</w:t>
      </w:r>
      <w:r w:rsidRPr="00AC2B73">
        <w:rPr>
          <w:i/>
          <w:lang w:val="fr-FR"/>
        </w:rPr>
        <w:tab/>
      </w:r>
      <w:bookmarkStart w:id="1" w:name="_Hlk217985548"/>
      <w:r w:rsidR="00735422" w:rsidRPr="00AC2B73">
        <w:rPr>
          <w:i/>
          <w:lang w:val="fr-FR"/>
        </w:rPr>
        <w:t xml:space="preserve">Demande </w:t>
      </w:r>
      <w:r w:rsidR="00735422" w:rsidRPr="00AC2B73">
        <w:rPr>
          <w:iCs/>
          <w:lang w:val="fr-FR"/>
        </w:rPr>
        <w:t>aux</w:t>
      </w:r>
      <w:r w:rsidR="00735422" w:rsidRPr="00AC2B73">
        <w:rPr>
          <w:i/>
          <w:lang w:val="fr-FR"/>
        </w:rPr>
        <w:t xml:space="preserve"> </w:t>
      </w:r>
      <w:r w:rsidR="00735422" w:rsidRPr="00AC2B73">
        <w:rPr>
          <w:lang w:val="fr-FR"/>
        </w:rPr>
        <w:t xml:space="preserve">pays développés Parties et aux Parties qui assument volontairement les obligations des pays développés </w:t>
      </w:r>
      <w:r w:rsidR="0060344A" w:rsidRPr="00AC2B73">
        <w:rPr>
          <w:lang w:val="fr-FR"/>
        </w:rPr>
        <w:t>P</w:t>
      </w:r>
      <w:r w:rsidR="00735422" w:rsidRPr="00AC2B73">
        <w:rPr>
          <w:lang w:val="fr-FR"/>
        </w:rPr>
        <w:t xml:space="preserve">arties </w:t>
      </w:r>
      <w:r w:rsidR="000F6534" w:rsidRPr="00AC2B73">
        <w:rPr>
          <w:lang w:val="fr-FR"/>
        </w:rPr>
        <w:t>de</w:t>
      </w:r>
      <w:r w:rsidR="00735422" w:rsidRPr="00AC2B73">
        <w:rPr>
          <w:lang w:val="fr-FR"/>
        </w:rPr>
        <w:t xml:space="preserve"> verser ou </w:t>
      </w:r>
      <w:r w:rsidR="000F6534" w:rsidRPr="00AC2B73">
        <w:rPr>
          <w:lang w:val="fr-FR"/>
        </w:rPr>
        <w:t>d</w:t>
      </w:r>
      <w:r w:rsidR="00E82D04">
        <w:rPr>
          <w:lang w:val="fr-FR"/>
        </w:rPr>
        <w:t>’</w:t>
      </w:r>
      <w:r w:rsidR="00735422" w:rsidRPr="00AC2B73">
        <w:rPr>
          <w:lang w:val="fr-FR"/>
        </w:rPr>
        <w:t xml:space="preserve">augmenter leurs contributions au Fonds pour le </w:t>
      </w:r>
      <w:r w:rsidR="00AA4707" w:rsidRPr="00AC2B73">
        <w:rPr>
          <w:lang w:val="fr-FR"/>
        </w:rPr>
        <w:t>C</w:t>
      </w:r>
      <w:r w:rsidR="00735422" w:rsidRPr="00AC2B73">
        <w:rPr>
          <w:lang w:val="fr-FR"/>
        </w:rPr>
        <w:t xml:space="preserve">adre mondial </w:t>
      </w:r>
      <w:r w:rsidR="00AA4707" w:rsidRPr="00AC2B73">
        <w:rPr>
          <w:lang w:val="fr-FR"/>
        </w:rPr>
        <w:t xml:space="preserve">de </w:t>
      </w:r>
      <w:r w:rsidR="00735422" w:rsidRPr="00AC2B73">
        <w:rPr>
          <w:lang w:val="fr-FR"/>
        </w:rPr>
        <w:t xml:space="preserve">la </w:t>
      </w:r>
      <w:r w:rsidR="00AA4707" w:rsidRPr="00AC2B73">
        <w:rPr>
          <w:lang w:val="fr-FR"/>
        </w:rPr>
        <w:t>bio</w:t>
      </w:r>
      <w:r w:rsidR="00735422" w:rsidRPr="00AC2B73">
        <w:rPr>
          <w:lang w:val="fr-FR"/>
        </w:rPr>
        <w:t xml:space="preserve">diversité </w:t>
      </w:r>
      <w:r w:rsidR="00AA4707" w:rsidRPr="00AC2B73">
        <w:rPr>
          <w:lang w:val="fr-FR"/>
        </w:rPr>
        <w:t xml:space="preserve">et invite </w:t>
      </w:r>
      <w:r w:rsidR="00FC749E" w:rsidRPr="00AC2B73">
        <w:rPr>
          <w:lang w:val="fr-FR"/>
        </w:rPr>
        <w:t>les autres gouvernements et les contributeurs non souverains, tels que le secteur privé et les organisations philanthropiques, à faire de même ;</w:t>
      </w:r>
      <w:bookmarkEnd w:id="1"/>
    </w:p>
    <w:p w14:paraId="3E90BCEB" w14:textId="13A021FD" w:rsidR="0050290F" w:rsidRPr="00AC2B73" w:rsidRDefault="00534579" w:rsidP="00091919">
      <w:pPr>
        <w:pStyle w:val="CBDDesicionText"/>
        <w:rPr>
          <w:lang w:val="fr-FR"/>
        </w:rPr>
      </w:pPr>
      <w:r w:rsidRPr="00AC2B73">
        <w:rPr>
          <w:lang w:val="fr-FR"/>
        </w:rPr>
        <w:t>5.</w:t>
      </w:r>
      <w:r w:rsidRPr="00AC2B73">
        <w:rPr>
          <w:i/>
          <w:iCs/>
          <w:lang w:val="fr-FR"/>
        </w:rPr>
        <w:tab/>
      </w:r>
      <w:r w:rsidR="00E4653F" w:rsidRPr="00AC2B73">
        <w:rPr>
          <w:i/>
          <w:iCs/>
          <w:lang w:val="fr-FR"/>
        </w:rPr>
        <w:t xml:space="preserve">Adopte </w:t>
      </w:r>
      <w:r w:rsidR="00857468" w:rsidRPr="00AC2B73">
        <w:rPr>
          <w:iCs/>
          <w:kern w:val="22"/>
          <w:lang w:val="fr-FR" w:eastAsia="zh-CN"/>
        </w:rPr>
        <w:t>le mandat pour une évaluation complète du montant des fonds nécessaires pour aider les pays en développement et les pays à économie en transition, conformément aux orientations fournies par la Conférence des Parties, à s</w:t>
      </w:r>
      <w:r w:rsidR="00E82D04">
        <w:rPr>
          <w:iCs/>
          <w:kern w:val="22"/>
          <w:lang w:val="fr-FR" w:eastAsia="zh-CN"/>
        </w:rPr>
        <w:t>’</w:t>
      </w:r>
      <w:r w:rsidR="00857468" w:rsidRPr="00AC2B73">
        <w:rPr>
          <w:iCs/>
          <w:kern w:val="22"/>
          <w:lang w:val="fr-FR" w:eastAsia="zh-CN"/>
        </w:rPr>
        <w:t xml:space="preserve">acquitter de leurs engagements au titre de la Convention et de ses protocoles durant la </w:t>
      </w:r>
      <w:r w:rsidR="0085231F" w:rsidRPr="00AC2B73">
        <w:rPr>
          <w:iCs/>
          <w:kern w:val="22"/>
          <w:lang w:val="fr-FR" w:eastAsia="zh-CN"/>
        </w:rPr>
        <w:t xml:space="preserve">dixième </w:t>
      </w:r>
      <w:r w:rsidR="00857468" w:rsidRPr="00AC2B73">
        <w:rPr>
          <w:iCs/>
          <w:kern w:val="22"/>
          <w:lang w:val="fr-FR" w:eastAsia="zh-CN"/>
        </w:rPr>
        <w:t xml:space="preserve">période de reconstitution des ressources </w:t>
      </w:r>
      <w:r w:rsidR="000322C4" w:rsidRPr="00AC2B73">
        <w:rPr>
          <w:iCs/>
          <w:kern w:val="22"/>
          <w:lang w:val="fr-FR" w:eastAsia="zh-CN"/>
        </w:rPr>
        <w:t xml:space="preserve">de la Caisse </w:t>
      </w:r>
      <w:r w:rsidR="00857468" w:rsidRPr="00AC2B73">
        <w:rPr>
          <w:iCs/>
          <w:kern w:val="22"/>
          <w:lang w:val="fr-FR" w:eastAsia="zh-CN"/>
        </w:rPr>
        <w:t>du Fonds pour l</w:t>
      </w:r>
      <w:r w:rsidR="00E82D04">
        <w:rPr>
          <w:iCs/>
          <w:kern w:val="22"/>
          <w:lang w:val="fr-FR" w:eastAsia="zh-CN"/>
        </w:rPr>
        <w:t>’</w:t>
      </w:r>
      <w:r w:rsidR="00857468" w:rsidRPr="00AC2B73">
        <w:rPr>
          <w:iCs/>
          <w:kern w:val="22"/>
          <w:lang w:val="fr-FR" w:eastAsia="zh-CN"/>
        </w:rPr>
        <w:t>environnement mondial</w:t>
      </w:r>
      <w:r w:rsidR="000322C4" w:rsidRPr="00AC2B73">
        <w:rPr>
          <w:iCs/>
          <w:kern w:val="22"/>
          <w:lang w:val="fr-FR" w:eastAsia="zh-CN"/>
        </w:rPr>
        <w:t xml:space="preserve"> </w:t>
      </w:r>
      <w:r w:rsidR="000322C4" w:rsidRPr="00AC2B73">
        <w:rPr>
          <w:lang w:val="fr-FR"/>
        </w:rPr>
        <w:t>(juillet 2030-juin 2034),</w:t>
      </w:r>
      <w:r w:rsidR="00857468" w:rsidRPr="00AC2B73">
        <w:rPr>
          <w:iCs/>
          <w:kern w:val="22"/>
          <w:lang w:val="fr-FR" w:eastAsia="zh-CN"/>
        </w:rPr>
        <w:t xml:space="preserve"> tel qu</w:t>
      </w:r>
      <w:r w:rsidR="00E82D04">
        <w:rPr>
          <w:iCs/>
          <w:kern w:val="22"/>
          <w:lang w:val="fr-FR" w:eastAsia="zh-CN"/>
        </w:rPr>
        <w:t>’</w:t>
      </w:r>
      <w:r w:rsidR="00857468" w:rsidRPr="00AC2B73">
        <w:rPr>
          <w:iCs/>
          <w:kern w:val="22"/>
          <w:lang w:val="fr-FR" w:eastAsia="zh-CN"/>
        </w:rPr>
        <w:t>il figure dans l</w:t>
      </w:r>
      <w:r w:rsidR="00E82D04">
        <w:rPr>
          <w:iCs/>
          <w:kern w:val="22"/>
          <w:lang w:val="fr-FR" w:eastAsia="zh-CN"/>
        </w:rPr>
        <w:t>’</w:t>
      </w:r>
      <w:r w:rsidR="00857468" w:rsidRPr="00AC2B73">
        <w:rPr>
          <w:iCs/>
          <w:kern w:val="22"/>
          <w:lang w:val="fr-FR" w:eastAsia="zh-CN"/>
        </w:rPr>
        <w:t xml:space="preserve">annexe I </w:t>
      </w:r>
      <w:r w:rsidR="000322C4" w:rsidRPr="00AC2B73">
        <w:rPr>
          <w:iCs/>
          <w:kern w:val="22"/>
          <w:lang w:val="fr-FR" w:eastAsia="zh-CN"/>
        </w:rPr>
        <w:t>de</w:t>
      </w:r>
      <w:r w:rsidR="00857468" w:rsidRPr="00AC2B73">
        <w:rPr>
          <w:iCs/>
          <w:kern w:val="22"/>
          <w:lang w:val="fr-FR" w:eastAsia="zh-CN"/>
        </w:rPr>
        <w:t xml:space="preserve"> la présente décision ;</w:t>
      </w:r>
      <w:r w:rsidR="000322C4" w:rsidRPr="00AC2B73">
        <w:rPr>
          <w:iCs/>
          <w:kern w:val="22"/>
          <w:lang w:val="fr-FR" w:eastAsia="zh-CN"/>
        </w:rPr>
        <w:t xml:space="preserve"> </w:t>
      </w:r>
    </w:p>
    <w:p w14:paraId="38C8C79D" w14:textId="19F056CE" w:rsidR="001D3F26" w:rsidRPr="00AC2B73" w:rsidRDefault="00534579" w:rsidP="00091919">
      <w:pPr>
        <w:pStyle w:val="CBDDesicionText"/>
        <w:rPr>
          <w:lang w:val="fr-FR"/>
        </w:rPr>
      </w:pPr>
      <w:r w:rsidRPr="00AC2B73">
        <w:rPr>
          <w:lang w:val="fr-FR"/>
        </w:rPr>
        <w:t>6.</w:t>
      </w:r>
      <w:r w:rsidRPr="00AC2B73">
        <w:rPr>
          <w:i/>
          <w:iCs/>
          <w:lang w:val="fr-FR"/>
        </w:rPr>
        <w:tab/>
      </w:r>
      <w:r w:rsidR="001771B6" w:rsidRPr="00AC2B73">
        <w:rPr>
          <w:i/>
          <w:iCs/>
          <w:lang w:val="fr-FR"/>
        </w:rPr>
        <w:t xml:space="preserve">Adopte également </w:t>
      </w:r>
      <w:r w:rsidR="001771B6" w:rsidRPr="00AC2B73">
        <w:rPr>
          <w:lang w:val="fr-FR"/>
        </w:rPr>
        <w:t>le mandat pour le septième examen quadriennal de l</w:t>
      </w:r>
      <w:r w:rsidR="00E82D04">
        <w:rPr>
          <w:lang w:val="fr-FR"/>
        </w:rPr>
        <w:t>’</w:t>
      </w:r>
      <w:r w:rsidR="001771B6" w:rsidRPr="00AC2B73">
        <w:rPr>
          <w:lang w:val="fr-FR"/>
        </w:rPr>
        <w:t>efficacité du mécanisme de financement, tel qu</w:t>
      </w:r>
      <w:r w:rsidR="00E82D04">
        <w:rPr>
          <w:lang w:val="fr-FR"/>
        </w:rPr>
        <w:t>’</w:t>
      </w:r>
      <w:r w:rsidR="001771B6" w:rsidRPr="00AC2B73">
        <w:rPr>
          <w:lang w:val="fr-FR"/>
        </w:rPr>
        <w:t>il figure à l</w:t>
      </w:r>
      <w:r w:rsidR="00E82D04">
        <w:rPr>
          <w:lang w:val="fr-FR"/>
        </w:rPr>
        <w:t>’</w:t>
      </w:r>
      <w:r w:rsidR="001771B6" w:rsidRPr="00AC2B73">
        <w:rPr>
          <w:lang w:val="fr-FR"/>
        </w:rPr>
        <w:t>annexe II de la présente décision</w:t>
      </w:r>
      <w:r w:rsidR="00714EDA" w:rsidRPr="00AC2B73">
        <w:rPr>
          <w:lang w:val="fr-FR"/>
        </w:rPr>
        <w:t> </w:t>
      </w:r>
      <w:r w:rsidR="001771B6" w:rsidRPr="00AC2B73">
        <w:rPr>
          <w:lang w:val="fr-FR"/>
        </w:rPr>
        <w:t>;</w:t>
      </w:r>
      <w:r w:rsidR="00714EDA" w:rsidRPr="00AC2B73">
        <w:rPr>
          <w:lang w:val="fr-FR"/>
        </w:rPr>
        <w:t xml:space="preserve"> </w:t>
      </w:r>
    </w:p>
    <w:p w14:paraId="04524B3A" w14:textId="691ADB1C" w:rsidR="00FB5CC0" w:rsidRPr="00AC2B73" w:rsidRDefault="00534579" w:rsidP="00091919">
      <w:pPr>
        <w:pStyle w:val="CBDDesicionText"/>
        <w:rPr>
          <w:lang w:val="fr-FR"/>
        </w:rPr>
      </w:pPr>
      <w:r w:rsidRPr="00AC2B73">
        <w:rPr>
          <w:lang w:val="fr-FR"/>
        </w:rPr>
        <w:t>7.</w:t>
      </w:r>
      <w:r w:rsidRPr="00AC2B73">
        <w:rPr>
          <w:i/>
          <w:iCs/>
          <w:lang w:val="fr-FR"/>
        </w:rPr>
        <w:tab/>
      </w:r>
      <w:r w:rsidR="00FB5CC0" w:rsidRPr="00AC2B73">
        <w:rPr>
          <w:i/>
          <w:iCs/>
          <w:lang w:val="fr-FR"/>
        </w:rPr>
        <w:t>Invite</w:t>
      </w:r>
      <w:r w:rsidR="00FB5CC0" w:rsidRPr="00AC2B73">
        <w:rPr>
          <w:lang w:val="fr-FR"/>
        </w:rPr>
        <w:t xml:space="preserve"> </w:t>
      </w:r>
      <w:r w:rsidR="00714EDA" w:rsidRPr="00AC2B73">
        <w:rPr>
          <w:lang w:val="fr-FR"/>
        </w:rPr>
        <w:t xml:space="preserve">les </w:t>
      </w:r>
      <w:r w:rsidR="00FB5CC0" w:rsidRPr="00AC2B73">
        <w:rPr>
          <w:lang w:val="fr-FR"/>
        </w:rPr>
        <w:t>Parties</w:t>
      </w:r>
      <w:r w:rsidR="00E32AE7" w:rsidRPr="00AC2B73">
        <w:rPr>
          <w:lang w:val="fr-FR"/>
        </w:rPr>
        <w:t>,</w:t>
      </w:r>
      <w:r w:rsidR="00FB5CC0" w:rsidRPr="00AC2B73">
        <w:rPr>
          <w:lang w:val="fr-FR"/>
        </w:rPr>
        <w:t xml:space="preserve"> </w:t>
      </w:r>
      <w:r w:rsidR="00F63E2B" w:rsidRPr="00AC2B73">
        <w:rPr>
          <w:lang w:val="fr-FR"/>
        </w:rPr>
        <w:t xml:space="preserve">les autres gouvernements et les organisations concernées, ainsi que les peuples autochtones et les communautés locales, les femmes et les jeunes, à contribuer </w:t>
      </w:r>
      <w:r w:rsidR="005F6641" w:rsidRPr="00AC2B73">
        <w:rPr>
          <w:lang w:val="fr-FR"/>
        </w:rPr>
        <w:t xml:space="preserve">et à participer </w:t>
      </w:r>
      <w:r w:rsidR="00F63E2B" w:rsidRPr="00AC2B73">
        <w:rPr>
          <w:lang w:val="fr-FR"/>
        </w:rPr>
        <w:t>à la mise en œuvre du mandat du septième examen quadriennal de l</w:t>
      </w:r>
      <w:r w:rsidR="00E82D04">
        <w:rPr>
          <w:lang w:val="fr-FR"/>
        </w:rPr>
        <w:t>’</w:t>
      </w:r>
      <w:r w:rsidR="00F63E2B" w:rsidRPr="00AC2B73">
        <w:rPr>
          <w:lang w:val="fr-FR"/>
        </w:rPr>
        <w:t xml:space="preserve">efficacité du mécanisme </w:t>
      </w:r>
      <w:r w:rsidR="005F6641" w:rsidRPr="00AC2B73">
        <w:rPr>
          <w:lang w:val="fr-FR"/>
        </w:rPr>
        <w:t xml:space="preserve">de </w:t>
      </w:r>
      <w:r w:rsidR="00F63E2B" w:rsidRPr="00AC2B73">
        <w:rPr>
          <w:lang w:val="fr-FR"/>
        </w:rPr>
        <w:t>financ</w:t>
      </w:r>
      <w:r w:rsidR="005F6641" w:rsidRPr="00AC2B73">
        <w:rPr>
          <w:lang w:val="fr-FR"/>
        </w:rPr>
        <w:t>ement </w:t>
      </w:r>
      <w:r w:rsidR="00F63E2B" w:rsidRPr="00AC2B73">
        <w:rPr>
          <w:lang w:val="fr-FR"/>
        </w:rPr>
        <w:t>;</w:t>
      </w:r>
    </w:p>
    <w:p w14:paraId="1F52EA09" w14:textId="53F77C90" w:rsidR="001E4236" w:rsidRPr="00AC2B73" w:rsidRDefault="00534579" w:rsidP="00091919">
      <w:pPr>
        <w:pStyle w:val="CBDDesicionText"/>
        <w:rPr>
          <w:lang w:val="fr-FR"/>
        </w:rPr>
      </w:pPr>
      <w:r w:rsidRPr="00AC2B73">
        <w:rPr>
          <w:lang w:val="fr-FR"/>
        </w:rPr>
        <w:t>8.</w:t>
      </w:r>
      <w:r w:rsidRPr="00AC2B73">
        <w:rPr>
          <w:i/>
          <w:iCs/>
          <w:lang w:val="fr-FR"/>
        </w:rPr>
        <w:tab/>
      </w:r>
      <w:r w:rsidR="0050567F" w:rsidRPr="00AC2B73">
        <w:rPr>
          <w:i/>
          <w:iCs/>
          <w:lang w:val="fr-FR"/>
        </w:rPr>
        <w:t xml:space="preserve">Prie </w:t>
      </w:r>
      <w:r w:rsidR="0050567F" w:rsidRPr="00AC2B73">
        <w:rPr>
          <w:lang w:val="fr-FR"/>
        </w:rPr>
        <w:t>la Secrétaire exécutive, sous réserve de la disponibilité des ressources :</w:t>
      </w:r>
      <w:r w:rsidR="001E4236" w:rsidRPr="00AC2B73">
        <w:rPr>
          <w:lang w:val="fr-FR"/>
        </w:rPr>
        <w:t xml:space="preserve"> </w:t>
      </w:r>
    </w:p>
    <w:p w14:paraId="2F341272" w14:textId="331C9D8F" w:rsidR="000073D4" w:rsidRPr="00AC2B73" w:rsidRDefault="00534579" w:rsidP="00091919">
      <w:pPr>
        <w:pStyle w:val="CBDDesicionText"/>
        <w:rPr>
          <w:lang w:val="fr-FR"/>
        </w:rPr>
      </w:pPr>
      <w:r w:rsidRPr="00AC2B73">
        <w:rPr>
          <w:lang w:val="fr-FR"/>
        </w:rPr>
        <w:t>a)</w:t>
      </w:r>
      <w:r w:rsidRPr="00AC2B73">
        <w:rPr>
          <w:lang w:val="fr-FR"/>
        </w:rPr>
        <w:tab/>
      </w:r>
      <w:r w:rsidR="00B7780E" w:rsidRPr="00AC2B73">
        <w:rPr>
          <w:lang w:val="fr-FR"/>
        </w:rPr>
        <w:t>D</w:t>
      </w:r>
      <w:r w:rsidR="00E82D04">
        <w:rPr>
          <w:lang w:val="fr-FR"/>
        </w:rPr>
        <w:t>’</w:t>
      </w:r>
      <w:r w:rsidR="00B7780E" w:rsidRPr="00AC2B73">
        <w:rPr>
          <w:lang w:val="fr-FR"/>
        </w:rPr>
        <w:t>établir un rapport sur le septième examen quadriennal de l</w:t>
      </w:r>
      <w:r w:rsidR="00E82D04">
        <w:rPr>
          <w:lang w:val="fr-FR"/>
        </w:rPr>
        <w:t>’</w:t>
      </w:r>
      <w:r w:rsidR="00B7780E" w:rsidRPr="00AC2B73">
        <w:rPr>
          <w:lang w:val="fr-FR"/>
        </w:rPr>
        <w:t>efficacité du mécanisme de financement et de le soumettre à l</w:t>
      </w:r>
      <w:r w:rsidR="00E82D04">
        <w:rPr>
          <w:lang w:val="fr-FR"/>
        </w:rPr>
        <w:t>’</w:t>
      </w:r>
      <w:r w:rsidR="00B7780E" w:rsidRPr="00AC2B73">
        <w:rPr>
          <w:lang w:val="fr-FR"/>
        </w:rPr>
        <w:t>examen de la Conférence des Parties à sa dix-huitième réunion</w:t>
      </w:r>
      <w:r w:rsidR="00DA0FB7" w:rsidRPr="00AC2B73">
        <w:rPr>
          <w:lang w:val="fr-FR"/>
        </w:rPr>
        <w:t> </w:t>
      </w:r>
      <w:r w:rsidR="00B7780E" w:rsidRPr="00AC2B73">
        <w:rPr>
          <w:lang w:val="fr-FR"/>
        </w:rPr>
        <w:t>;</w:t>
      </w:r>
    </w:p>
    <w:p w14:paraId="2F02DE15" w14:textId="401F0101" w:rsidR="002C682D" w:rsidRPr="00AC2B73" w:rsidRDefault="00534579" w:rsidP="00091919">
      <w:pPr>
        <w:pStyle w:val="CBDDesicionText"/>
        <w:rPr>
          <w:lang w:val="fr-FR"/>
        </w:rPr>
      </w:pPr>
      <w:r w:rsidRPr="00AC2B73">
        <w:rPr>
          <w:lang w:val="fr-FR"/>
        </w:rPr>
        <w:t>b)</w:t>
      </w:r>
      <w:r w:rsidRPr="00AC2B73">
        <w:rPr>
          <w:lang w:val="fr-FR"/>
        </w:rPr>
        <w:tab/>
      </w:r>
      <w:r w:rsidR="00C32CEE" w:rsidRPr="00AC2B73">
        <w:rPr>
          <w:lang w:val="fr-FR"/>
        </w:rPr>
        <w:t>D</w:t>
      </w:r>
      <w:r w:rsidR="00E82D04">
        <w:rPr>
          <w:lang w:val="fr-FR"/>
        </w:rPr>
        <w:t>’</w:t>
      </w:r>
      <w:r w:rsidR="00C32CEE" w:rsidRPr="00AC2B73">
        <w:rPr>
          <w:lang w:val="fr-FR"/>
        </w:rPr>
        <w:t>établir un rapport sur l</w:t>
      </w:r>
      <w:r w:rsidR="00E82D04">
        <w:rPr>
          <w:lang w:val="fr-FR"/>
        </w:rPr>
        <w:t>’</w:t>
      </w:r>
      <w:r w:rsidR="00C32CEE" w:rsidRPr="00AC2B73">
        <w:rPr>
          <w:lang w:val="fr-FR"/>
        </w:rPr>
        <w:t xml:space="preserve">évaluation complète du montant des fonds nécessaires à la mise en œuvre de la Convention et de ses protocoles pendant la dixième période de reconstitution </w:t>
      </w:r>
      <w:r w:rsidR="00CA2967" w:rsidRPr="00AC2B73">
        <w:rPr>
          <w:lang w:val="fr-FR"/>
        </w:rPr>
        <w:t xml:space="preserve">des ressources de la Caisse </w:t>
      </w:r>
      <w:r w:rsidR="00C32CEE" w:rsidRPr="00AC2B73">
        <w:rPr>
          <w:lang w:val="fr-FR"/>
        </w:rPr>
        <w:t>du Fonds pour l</w:t>
      </w:r>
      <w:r w:rsidR="00E82D04">
        <w:rPr>
          <w:lang w:val="fr-FR"/>
        </w:rPr>
        <w:t>’</w:t>
      </w:r>
      <w:r w:rsidR="00C32CEE" w:rsidRPr="00AC2B73">
        <w:rPr>
          <w:lang w:val="fr-FR"/>
        </w:rPr>
        <w:t>environnement mondial, pour examen par l</w:t>
      </w:r>
      <w:r w:rsidR="00E82D04">
        <w:rPr>
          <w:lang w:val="fr-FR"/>
        </w:rPr>
        <w:t>’</w:t>
      </w:r>
      <w:r w:rsidR="00C32CEE" w:rsidRPr="00AC2B73">
        <w:rPr>
          <w:lang w:val="fr-FR"/>
        </w:rPr>
        <w:t xml:space="preserve">Organe subsidiaire </w:t>
      </w:r>
      <w:r w:rsidR="00CA2967" w:rsidRPr="00AC2B73">
        <w:rPr>
          <w:lang w:val="fr-FR"/>
        </w:rPr>
        <w:t>chargé de l</w:t>
      </w:r>
      <w:r w:rsidR="00E82D04">
        <w:rPr>
          <w:lang w:val="fr-FR"/>
        </w:rPr>
        <w:t>’</w:t>
      </w:r>
      <w:r w:rsidR="00CA2967" w:rsidRPr="00AC2B73">
        <w:rPr>
          <w:lang w:val="fr-FR"/>
        </w:rPr>
        <w:t xml:space="preserve">application </w:t>
      </w:r>
      <w:r w:rsidR="00C32CEE" w:rsidRPr="00AC2B73">
        <w:rPr>
          <w:lang w:val="fr-FR"/>
        </w:rPr>
        <w:t>avant la dix-huitième réunion de la Conférence des Parties et par la Conférence des Parties à sa dix-huitième réunion</w:t>
      </w:r>
      <w:r w:rsidR="00CA2967" w:rsidRPr="00AC2B73">
        <w:rPr>
          <w:lang w:val="fr-FR"/>
        </w:rPr>
        <w:t> </w:t>
      </w:r>
      <w:r w:rsidR="00C32CEE" w:rsidRPr="00AC2B73">
        <w:rPr>
          <w:lang w:val="fr-FR"/>
        </w:rPr>
        <w:t>;</w:t>
      </w:r>
      <w:r w:rsidR="00CA2967" w:rsidRPr="00AC2B73">
        <w:rPr>
          <w:lang w:val="fr-FR"/>
        </w:rPr>
        <w:t xml:space="preserve"> </w:t>
      </w:r>
    </w:p>
    <w:p w14:paraId="7EB5C62D" w14:textId="539CEEB2" w:rsidR="000073D4" w:rsidRPr="00AC2B73" w:rsidRDefault="00534579" w:rsidP="00091919">
      <w:pPr>
        <w:pStyle w:val="CBDDesicionText"/>
        <w:rPr>
          <w:lang w:val="fr-FR"/>
        </w:rPr>
      </w:pPr>
      <w:r w:rsidRPr="00AC2B73">
        <w:rPr>
          <w:lang w:val="fr-FR"/>
        </w:rPr>
        <w:t>c)</w:t>
      </w:r>
      <w:r w:rsidRPr="00AC2B73">
        <w:rPr>
          <w:lang w:val="fr-FR"/>
        </w:rPr>
        <w:tab/>
      </w:r>
      <w:r w:rsidR="00AC5CD7" w:rsidRPr="00AC2B73">
        <w:rPr>
          <w:lang w:val="fr-FR"/>
        </w:rPr>
        <w:t>De renforcer la collaboration et l</w:t>
      </w:r>
      <w:r w:rsidR="008B15EC" w:rsidRPr="00AC2B73">
        <w:rPr>
          <w:lang w:val="fr-FR"/>
        </w:rPr>
        <w:t xml:space="preserve">a concertation </w:t>
      </w:r>
      <w:r w:rsidR="00AC5CD7" w:rsidRPr="00AC2B73">
        <w:rPr>
          <w:lang w:val="fr-FR"/>
        </w:rPr>
        <w:t>avec les institutions financières et les parties prenantes, en particulier celles reconnues par le Fonds pour l</w:t>
      </w:r>
      <w:r w:rsidR="00E82D04">
        <w:rPr>
          <w:lang w:val="fr-FR"/>
        </w:rPr>
        <w:t>’</w:t>
      </w:r>
      <w:r w:rsidR="00AC5CD7" w:rsidRPr="00AC2B73">
        <w:rPr>
          <w:lang w:val="fr-FR"/>
        </w:rPr>
        <w:t>environnement mondial, le Fonds vert pour le climat et l</w:t>
      </w:r>
      <w:r w:rsidR="00E82D04">
        <w:rPr>
          <w:lang w:val="fr-FR"/>
        </w:rPr>
        <w:t>’</w:t>
      </w:r>
      <w:r w:rsidR="00AC5CD7" w:rsidRPr="00AC2B73">
        <w:rPr>
          <w:lang w:val="fr-FR"/>
        </w:rPr>
        <w:t>Organisation de coopération et de développement économiques, afin d</w:t>
      </w:r>
      <w:r w:rsidR="00E82D04">
        <w:rPr>
          <w:lang w:val="fr-FR"/>
        </w:rPr>
        <w:t>’</w:t>
      </w:r>
      <w:r w:rsidR="00AC5CD7" w:rsidRPr="00AC2B73">
        <w:rPr>
          <w:lang w:val="fr-FR"/>
        </w:rPr>
        <w:t>accélérer la mise en œuvre du Cadre</w:t>
      </w:r>
      <w:r w:rsidR="008B15EC" w:rsidRPr="00AC2B73">
        <w:rPr>
          <w:lang w:val="fr-FR"/>
        </w:rPr>
        <w:t> </w:t>
      </w:r>
      <w:r w:rsidR="00AC5CD7" w:rsidRPr="00AC2B73">
        <w:rPr>
          <w:lang w:val="fr-FR"/>
        </w:rPr>
        <w:t>;</w:t>
      </w:r>
    </w:p>
    <w:p w14:paraId="1E80A895" w14:textId="651F213D" w:rsidR="000073D4" w:rsidRPr="00AC2B73" w:rsidRDefault="00534579" w:rsidP="00091919">
      <w:pPr>
        <w:pStyle w:val="CBDDesicionText"/>
        <w:rPr>
          <w:lang w:val="fr-FR"/>
        </w:rPr>
      </w:pPr>
      <w:r w:rsidRPr="00AC2B73">
        <w:rPr>
          <w:lang w:val="fr-FR"/>
        </w:rPr>
        <w:lastRenderedPageBreak/>
        <w:t>d)</w:t>
      </w:r>
      <w:r w:rsidRPr="00AC2B73">
        <w:rPr>
          <w:lang w:val="fr-FR"/>
        </w:rPr>
        <w:tab/>
      </w:r>
      <w:r w:rsidR="008F58A7" w:rsidRPr="00AC2B73">
        <w:rPr>
          <w:lang w:val="fr-FR"/>
        </w:rPr>
        <w:t xml:space="preserve">De formuler, en consultation avec les institutions financières concernées, des options stratégiques </w:t>
      </w:r>
      <w:r w:rsidR="00617F4D" w:rsidRPr="00AC2B73">
        <w:rPr>
          <w:lang w:val="fr-FR"/>
        </w:rPr>
        <w:t xml:space="preserve">en vue de </w:t>
      </w:r>
      <w:r w:rsidR="008F58A7" w:rsidRPr="00AC2B73">
        <w:rPr>
          <w:lang w:val="fr-FR"/>
        </w:rPr>
        <w:t>renforcer les institutions financières existantes, conformément au paragraphe</w:t>
      </w:r>
      <w:r w:rsidR="00617F4D" w:rsidRPr="00AC2B73">
        <w:rPr>
          <w:lang w:val="fr-FR"/>
        </w:rPr>
        <w:t> </w:t>
      </w:r>
      <w:r w:rsidR="008F58A7" w:rsidRPr="00AC2B73">
        <w:rPr>
          <w:lang w:val="fr-FR"/>
        </w:rPr>
        <w:t>4 de l</w:t>
      </w:r>
      <w:r w:rsidR="00E82D04">
        <w:rPr>
          <w:lang w:val="fr-FR"/>
        </w:rPr>
        <w:t>’</w:t>
      </w:r>
      <w:r w:rsidR="008F58A7" w:rsidRPr="00AC2B73">
        <w:rPr>
          <w:lang w:val="fr-FR"/>
        </w:rPr>
        <w:t xml:space="preserve">article 21 de la Convention, </w:t>
      </w:r>
      <w:r w:rsidR="00E654BB" w:rsidRPr="00AC2B73">
        <w:rPr>
          <w:lang w:val="fr-FR"/>
        </w:rPr>
        <w:t>notamment par l</w:t>
      </w:r>
      <w:r w:rsidR="00E82D04">
        <w:rPr>
          <w:lang w:val="fr-FR"/>
        </w:rPr>
        <w:t>’</w:t>
      </w:r>
      <w:r w:rsidR="00E654BB" w:rsidRPr="00AC2B73">
        <w:rPr>
          <w:lang w:val="fr-FR"/>
        </w:rPr>
        <w:t xml:space="preserve">éventuelle création de </w:t>
      </w:r>
      <w:r w:rsidR="008F58A7" w:rsidRPr="00AC2B73">
        <w:rPr>
          <w:lang w:val="fr-FR"/>
        </w:rPr>
        <w:t>plateformes d</w:t>
      </w:r>
      <w:r w:rsidR="00E82D04">
        <w:rPr>
          <w:lang w:val="fr-FR"/>
        </w:rPr>
        <w:t>’</w:t>
      </w:r>
      <w:r w:rsidR="008F58A7" w:rsidRPr="00AC2B73">
        <w:rPr>
          <w:lang w:val="fr-FR"/>
        </w:rPr>
        <w:t xml:space="preserve">action, </w:t>
      </w:r>
      <w:r w:rsidR="001A79F1" w:rsidRPr="00AC2B73">
        <w:rPr>
          <w:lang w:val="fr-FR"/>
        </w:rPr>
        <w:t xml:space="preserve">pour </w:t>
      </w:r>
      <w:r w:rsidR="005F72F9" w:rsidRPr="00AC2B73">
        <w:rPr>
          <w:lang w:val="fr-FR"/>
        </w:rPr>
        <w:t xml:space="preserve">le financement de </w:t>
      </w:r>
      <w:r w:rsidR="008F58A7" w:rsidRPr="00AC2B73">
        <w:rPr>
          <w:lang w:val="fr-FR"/>
        </w:rPr>
        <w:t xml:space="preserve">la conservation et </w:t>
      </w:r>
      <w:r w:rsidR="005F72F9" w:rsidRPr="00AC2B73">
        <w:rPr>
          <w:lang w:val="fr-FR"/>
        </w:rPr>
        <w:t xml:space="preserve">de </w:t>
      </w:r>
      <w:r w:rsidR="008F58A7" w:rsidRPr="00AC2B73">
        <w:rPr>
          <w:lang w:val="fr-FR"/>
        </w:rPr>
        <w:t>l</w:t>
      </w:r>
      <w:r w:rsidR="00E82D04">
        <w:rPr>
          <w:lang w:val="fr-FR"/>
        </w:rPr>
        <w:t>’</w:t>
      </w:r>
      <w:r w:rsidR="008F58A7" w:rsidRPr="00AC2B73">
        <w:rPr>
          <w:lang w:val="fr-FR"/>
        </w:rPr>
        <w:t>utilisation durable de la diversité biologique, pour examen par l</w:t>
      </w:r>
      <w:r w:rsidR="00E82D04">
        <w:rPr>
          <w:lang w:val="fr-FR"/>
        </w:rPr>
        <w:t>’</w:t>
      </w:r>
      <w:r w:rsidR="008F58A7" w:rsidRPr="00AC2B73">
        <w:rPr>
          <w:lang w:val="fr-FR"/>
        </w:rPr>
        <w:t>Organe subsidiaire</w:t>
      </w:r>
      <w:r w:rsidR="00002122" w:rsidRPr="00AC2B73">
        <w:rPr>
          <w:lang w:val="fr-FR"/>
        </w:rPr>
        <w:t xml:space="preserve"> chargé de l</w:t>
      </w:r>
      <w:r w:rsidR="00E82D04">
        <w:rPr>
          <w:lang w:val="fr-FR"/>
        </w:rPr>
        <w:t>’</w:t>
      </w:r>
      <w:r w:rsidR="00002122" w:rsidRPr="00AC2B73">
        <w:rPr>
          <w:lang w:val="fr-FR"/>
        </w:rPr>
        <w:t>application</w:t>
      </w:r>
      <w:r w:rsidR="008F58A7" w:rsidRPr="00AC2B73">
        <w:rPr>
          <w:lang w:val="fr-FR"/>
        </w:rPr>
        <w:t xml:space="preserve"> </w:t>
      </w:r>
      <w:r w:rsidR="008F58A7" w:rsidRPr="00AC2B73">
        <w:rPr>
          <w:snapToGrid w:val="0"/>
          <w:kern w:val="22"/>
          <w:lang w:val="fr-FR"/>
        </w:rPr>
        <w:t>avant la dix-huitième réunion de la Conférence des Parties et par la Conférence des Parties à sa dix-huitième réunion.</w:t>
      </w:r>
      <w:r w:rsidR="000073D4" w:rsidRPr="00AC2B73">
        <w:rPr>
          <w:lang w:val="fr-FR"/>
        </w:rPr>
        <w:t xml:space="preserve"> </w:t>
      </w:r>
    </w:p>
    <w:p w14:paraId="11F51D82" w14:textId="77777777" w:rsidR="0008619F" w:rsidRDefault="0008619F">
      <w:pPr>
        <w:tabs>
          <w:tab w:val="clear" w:pos="567"/>
          <w:tab w:val="clear" w:pos="1134"/>
          <w:tab w:val="clear" w:pos="1701"/>
          <w:tab w:val="clear" w:pos="2268"/>
        </w:tabs>
        <w:jc w:val="left"/>
        <w:rPr>
          <w:rFonts w:cs="Times New Roman Bold"/>
          <w:b/>
          <w:bCs/>
          <w:sz w:val="24"/>
          <w:lang w:val="fr-FR"/>
        </w:rPr>
      </w:pPr>
      <w:r>
        <w:rPr>
          <w:lang w:val="fr-FR"/>
        </w:rPr>
        <w:br w:type="page"/>
      </w:r>
    </w:p>
    <w:p w14:paraId="56B7A486" w14:textId="67D282E9" w:rsidR="0093737F" w:rsidRPr="00AC2B73" w:rsidRDefault="0093737F" w:rsidP="00091919">
      <w:pPr>
        <w:pStyle w:val="CBDDesicionAnnex"/>
        <w:spacing w:before="120"/>
        <w:ind w:left="1134"/>
        <w:rPr>
          <w:lang w:val="fr-FR"/>
        </w:rPr>
      </w:pPr>
      <w:r w:rsidRPr="00AC2B73">
        <w:rPr>
          <w:lang w:val="fr-FR"/>
        </w:rPr>
        <w:lastRenderedPageBreak/>
        <w:t>Annex</w:t>
      </w:r>
      <w:r w:rsidR="004339D4" w:rsidRPr="00AC2B73">
        <w:rPr>
          <w:lang w:val="fr-FR"/>
        </w:rPr>
        <w:t>e</w:t>
      </w:r>
      <w:r w:rsidRPr="00AC2B73">
        <w:rPr>
          <w:lang w:val="fr-FR"/>
        </w:rPr>
        <w:t xml:space="preserve"> </w:t>
      </w:r>
      <w:r w:rsidR="00423953" w:rsidRPr="00AC2B73">
        <w:rPr>
          <w:lang w:val="fr-FR"/>
        </w:rPr>
        <w:t>I</w:t>
      </w:r>
    </w:p>
    <w:p w14:paraId="5E2F86CA" w14:textId="37ED6541" w:rsidR="0093737F" w:rsidRPr="00AC2B73" w:rsidRDefault="00C0077E" w:rsidP="00091919">
      <w:pPr>
        <w:pStyle w:val="CBDDesicionAnnex"/>
        <w:spacing w:before="120"/>
        <w:ind w:left="1134"/>
        <w:rPr>
          <w:lang w:val="fr-FR"/>
        </w:rPr>
      </w:pPr>
      <w:r w:rsidRPr="00AC2B73">
        <w:rPr>
          <w:szCs w:val="24"/>
          <w:lang w:val="fr-FR"/>
        </w:rPr>
        <w:t>Mandat pour une évaluation complète du montant des fonds nécessaires à l</w:t>
      </w:r>
      <w:r w:rsidR="00B71FB6" w:rsidRPr="00AC2B73">
        <w:rPr>
          <w:szCs w:val="24"/>
          <w:lang w:val="fr-FR"/>
        </w:rPr>
        <w:t xml:space="preserve">a mise en œuvre </w:t>
      </w:r>
      <w:r w:rsidRPr="00AC2B73">
        <w:rPr>
          <w:szCs w:val="24"/>
          <w:lang w:val="fr-FR"/>
        </w:rPr>
        <w:t xml:space="preserve">de la Convention et de ses </w:t>
      </w:r>
      <w:r w:rsidR="002A78F8" w:rsidRPr="00AC2B73">
        <w:rPr>
          <w:szCs w:val="24"/>
          <w:lang w:val="fr-FR"/>
        </w:rPr>
        <w:t>p</w:t>
      </w:r>
      <w:r w:rsidRPr="00AC2B73">
        <w:rPr>
          <w:szCs w:val="24"/>
          <w:lang w:val="fr-FR"/>
        </w:rPr>
        <w:t>rotocoles p</w:t>
      </w:r>
      <w:r w:rsidR="00983901">
        <w:rPr>
          <w:szCs w:val="24"/>
          <w:lang w:val="fr-FR"/>
        </w:rPr>
        <w:t xml:space="preserve">endant </w:t>
      </w:r>
      <w:r w:rsidRPr="00AC2B73">
        <w:rPr>
          <w:szCs w:val="24"/>
          <w:lang w:val="fr-FR"/>
        </w:rPr>
        <w:t xml:space="preserve">la </w:t>
      </w:r>
      <w:r w:rsidR="000B49E2" w:rsidRPr="00AC2B73">
        <w:rPr>
          <w:szCs w:val="24"/>
          <w:lang w:val="fr-FR"/>
        </w:rPr>
        <w:t xml:space="preserve">dixième </w:t>
      </w:r>
      <w:r w:rsidRPr="00AC2B73">
        <w:rPr>
          <w:szCs w:val="24"/>
          <w:lang w:val="fr-FR"/>
        </w:rPr>
        <w:t>p</w:t>
      </w:r>
      <w:r w:rsidR="000B49E2" w:rsidRPr="00AC2B73">
        <w:rPr>
          <w:szCs w:val="24"/>
          <w:lang w:val="fr-FR"/>
        </w:rPr>
        <w:t>é</w:t>
      </w:r>
      <w:r w:rsidRPr="00AC2B73">
        <w:rPr>
          <w:szCs w:val="24"/>
          <w:lang w:val="fr-FR"/>
        </w:rPr>
        <w:t>riode de reconstitution des ressources de la Caisse du Fonds pour l</w:t>
      </w:r>
      <w:r w:rsidR="00E82D04">
        <w:rPr>
          <w:szCs w:val="24"/>
          <w:lang w:val="fr-FR"/>
        </w:rPr>
        <w:t>’</w:t>
      </w:r>
      <w:r w:rsidRPr="00AC2B73">
        <w:rPr>
          <w:szCs w:val="24"/>
          <w:lang w:val="fr-FR"/>
        </w:rPr>
        <w:t>environnement</w:t>
      </w:r>
      <w:r w:rsidR="00DC4E22" w:rsidRPr="00AC2B73">
        <w:rPr>
          <w:szCs w:val="24"/>
          <w:lang w:val="fr-FR"/>
        </w:rPr>
        <w:t xml:space="preserve"> mondial</w:t>
      </w:r>
      <w:r w:rsidR="00DC4E22" w:rsidRPr="00AC2B73">
        <w:rPr>
          <w:sz w:val="20"/>
          <w:szCs w:val="20"/>
          <w:lang w:val="fr-FR"/>
        </w:rPr>
        <w:t xml:space="preserve"> </w:t>
      </w:r>
      <w:bookmarkStart w:id="2" w:name="_Hlk212448104"/>
      <w:r w:rsidR="00A01B01" w:rsidRPr="00AC2B73">
        <w:rPr>
          <w:lang w:val="fr-FR"/>
        </w:rPr>
        <w:t>(</w:t>
      </w:r>
      <w:r w:rsidR="00DC4E22" w:rsidRPr="00AC2B73">
        <w:rPr>
          <w:lang w:val="fr-FR"/>
        </w:rPr>
        <w:t xml:space="preserve">juillet </w:t>
      </w:r>
      <w:r w:rsidR="00A01B01" w:rsidRPr="00AC2B73">
        <w:rPr>
          <w:lang w:val="fr-FR"/>
        </w:rPr>
        <w:t>2030</w:t>
      </w:r>
      <w:r w:rsidR="00F142C6" w:rsidRPr="00AC2B73">
        <w:rPr>
          <w:lang w:val="fr-FR"/>
        </w:rPr>
        <w:t>–</w:t>
      </w:r>
      <w:r w:rsidR="00DC4E22" w:rsidRPr="00AC2B73">
        <w:rPr>
          <w:lang w:val="fr-FR"/>
        </w:rPr>
        <w:t>juin</w:t>
      </w:r>
      <w:r w:rsidR="00A01B01" w:rsidRPr="00AC2B73">
        <w:rPr>
          <w:lang w:val="fr-FR"/>
        </w:rPr>
        <w:t xml:space="preserve"> 2034)</w:t>
      </w:r>
      <w:bookmarkEnd w:id="2"/>
    </w:p>
    <w:p w14:paraId="6052D29D" w14:textId="2031F4C1" w:rsidR="0093737F" w:rsidRPr="00AC2B73" w:rsidRDefault="0093737F" w:rsidP="00091919">
      <w:pPr>
        <w:pStyle w:val="CBDH3"/>
        <w:tabs>
          <w:tab w:val="clear" w:pos="567"/>
        </w:tabs>
        <w:ind w:left="1134"/>
        <w:rPr>
          <w:snapToGrid w:val="0"/>
          <w:lang w:val="fr-FR"/>
        </w:rPr>
      </w:pPr>
      <w:r w:rsidRPr="00AC2B73">
        <w:rPr>
          <w:snapToGrid w:val="0"/>
          <w:lang w:val="fr-FR"/>
        </w:rPr>
        <w:t>A.</w:t>
      </w:r>
      <w:r w:rsidRPr="00AC2B73">
        <w:rPr>
          <w:snapToGrid w:val="0"/>
          <w:lang w:val="fr-FR"/>
        </w:rPr>
        <w:tab/>
        <w:t>Objecti</w:t>
      </w:r>
      <w:r w:rsidR="00DC4E22" w:rsidRPr="00AC2B73">
        <w:rPr>
          <w:snapToGrid w:val="0"/>
          <w:lang w:val="fr-FR"/>
        </w:rPr>
        <w:t>f</w:t>
      </w:r>
    </w:p>
    <w:p w14:paraId="6466CC11" w14:textId="0ADC3322" w:rsidR="0093737F" w:rsidRPr="00AC2B73" w:rsidRDefault="00534579" w:rsidP="00464DFD">
      <w:pPr>
        <w:pStyle w:val="CBDNormalNoNumber"/>
        <w:tabs>
          <w:tab w:val="clear" w:pos="567"/>
        </w:tabs>
        <w:spacing w:before="120"/>
        <w:ind w:left="1134"/>
        <w:rPr>
          <w:lang w:val="fr-FR"/>
        </w:rPr>
      </w:pPr>
      <w:r w:rsidRPr="00AC2B73">
        <w:rPr>
          <w:lang w:val="fr-FR"/>
        </w:rPr>
        <w:t>1.</w:t>
      </w:r>
      <w:r w:rsidRPr="00AC2B73">
        <w:rPr>
          <w:lang w:val="fr-FR"/>
        </w:rPr>
        <w:tab/>
      </w:r>
      <w:r w:rsidR="00AB773A" w:rsidRPr="00AC2B73">
        <w:rPr>
          <w:kern w:val="22"/>
          <w:lang w:val="fr-FR"/>
        </w:rPr>
        <w:t>L</w:t>
      </w:r>
      <w:r w:rsidR="00E82D04">
        <w:rPr>
          <w:kern w:val="22"/>
          <w:lang w:val="fr-FR"/>
        </w:rPr>
        <w:t>’</w:t>
      </w:r>
      <w:r w:rsidR="00AB773A" w:rsidRPr="00AC2B73">
        <w:rPr>
          <w:kern w:val="22"/>
          <w:lang w:val="fr-FR"/>
        </w:rPr>
        <w:t xml:space="preserve">objectif des travaux à effectuer en vertu du présent mandat est de permettre à la Conférence des Parties </w:t>
      </w:r>
      <w:r w:rsidR="0051793C" w:rsidRPr="00AC2B73">
        <w:rPr>
          <w:kern w:val="22"/>
          <w:lang w:val="fr-FR"/>
        </w:rPr>
        <w:t xml:space="preserve">à la </w:t>
      </w:r>
      <w:r w:rsidR="0051793C" w:rsidRPr="00AC2B73">
        <w:rPr>
          <w:lang w:val="fr-FR"/>
        </w:rPr>
        <w:t>Convention sur la diversité biologique</w:t>
      </w:r>
      <w:r w:rsidR="0051793C" w:rsidRPr="00AC2B73">
        <w:rPr>
          <w:rStyle w:val="FootnoteReference"/>
          <w:lang w:val="fr-FR"/>
        </w:rPr>
        <w:footnoteReference w:id="7"/>
      </w:r>
      <w:r w:rsidR="0051793C" w:rsidRPr="00AC2B73">
        <w:rPr>
          <w:lang w:val="fr-FR"/>
        </w:rPr>
        <w:t xml:space="preserve"> </w:t>
      </w:r>
      <w:r w:rsidR="00AB773A" w:rsidRPr="00AC2B73">
        <w:rPr>
          <w:kern w:val="22"/>
          <w:lang w:val="fr-FR"/>
        </w:rPr>
        <w:t>d</w:t>
      </w:r>
      <w:r w:rsidR="00E82D04">
        <w:rPr>
          <w:kern w:val="22"/>
          <w:lang w:val="fr-FR"/>
        </w:rPr>
        <w:t>’</w:t>
      </w:r>
      <w:r w:rsidR="00AB773A" w:rsidRPr="00AC2B73">
        <w:rPr>
          <w:kern w:val="22"/>
          <w:lang w:val="fr-FR"/>
        </w:rPr>
        <w:t>effectuer une évaluation du montant des fonds qui sont nécessaires pour aider les pays en développement et les pays à économie en transition, conformément aux orientations fournies par la Conférence des Parties, à s</w:t>
      </w:r>
      <w:r w:rsidR="00E82D04">
        <w:rPr>
          <w:kern w:val="22"/>
          <w:lang w:val="fr-FR"/>
        </w:rPr>
        <w:t>’</w:t>
      </w:r>
      <w:r w:rsidR="00AB773A" w:rsidRPr="00AC2B73">
        <w:rPr>
          <w:kern w:val="22"/>
          <w:lang w:val="fr-FR"/>
        </w:rPr>
        <w:t xml:space="preserve">acquitter de leurs engagements au titre de la Convention et de ses </w:t>
      </w:r>
      <w:r w:rsidR="00F16723" w:rsidRPr="00AC2B73">
        <w:rPr>
          <w:kern w:val="22"/>
          <w:lang w:val="fr-FR"/>
        </w:rPr>
        <w:t>p</w:t>
      </w:r>
      <w:r w:rsidR="00AB773A" w:rsidRPr="00AC2B73">
        <w:rPr>
          <w:kern w:val="22"/>
          <w:lang w:val="fr-FR"/>
        </w:rPr>
        <w:t xml:space="preserve">rotocoles, en particulier pour mettre en œuvre </w:t>
      </w:r>
      <w:r w:rsidR="00F2466A" w:rsidRPr="00AC2B73">
        <w:rPr>
          <w:kern w:val="22"/>
          <w:lang w:val="fr-FR"/>
        </w:rPr>
        <w:t xml:space="preserve">tout </w:t>
      </w:r>
      <w:r w:rsidR="001D584C" w:rsidRPr="00AC2B73">
        <w:rPr>
          <w:kern w:val="22"/>
          <w:lang w:val="fr-FR"/>
        </w:rPr>
        <w:t xml:space="preserve">cadre qui </w:t>
      </w:r>
      <w:r w:rsidR="00F2466A" w:rsidRPr="00AC2B73">
        <w:rPr>
          <w:kern w:val="22"/>
          <w:lang w:val="fr-FR"/>
        </w:rPr>
        <w:t>succéderait au C</w:t>
      </w:r>
      <w:r w:rsidR="00AB773A" w:rsidRPr="00AC2B73">
        <w:rPr>
          <w:kern w:val="22"/>
          <w:lang w:val="fr-FR"/>
        </w:rPr>
        <w:t>adre mondial de la biodiversité de Kunming-Montréal</w:t>
      </w:r>
      <w:r w:rsidR="00F2466A" w:rsidRPr="00AC2B73">
        <w:rPr>
          <w:rStyle w:val="FootnoteReference"/>
          <w:lang w:val="fr-FR"/>
        </w:rPr>
        <w:footnoteReference w:id="8"/>
      </w:r>
      <w:r w:rsidR="00AB773A" w:rsidRPr="00AC2B73">
        <w:rPr>
          <w:kern w:val="22"/>
          <w:lang w:val="fr-FR"/>
        </w:rPr>
        <w:t xml:space="preserve">, durant la </w:t>
      </w:r>
      <w:r w:rsidR="00F2466A" w:rsidRPr="00AC2B73">
        <w:rPr>
          <w:kern w:val="22"/>
          <w:lang w:val="fr-FR"/>
        </w:rPr>
        <w:t>dixième</w:t>
      </w:r>
      <w:r w:rsidR="00AB773A" w:rsidRPr="00AC2B73">
        <w:rPr>
          <w:kern w:val="22"/>
          <w:lang w:val="fr-FR"/>
        </w:rPr>
        <w:t xml:space="preserve"> période de reconstitution des ressources de la Caisse du Fonds pour l</w:t>
      </w:r>
      <w:r w:rsidR="00E82D04">
        <w:rPr>
          <w:kern w:val="22"/>
          <w:lang w:val="fr-FR"/>
        </w:rPr>
        <w:t>’</w:t>
      </w:r>
      <w:r w:rsidR="00AB773A" w:rsidRPr="00AC2B73">
        <w:rPr>
          <w:kern w:val="22"/>
          <w:lang w:val="fr-FR"/>
        </w:rPr>
        <w:t>environnement mondial (FEM)</w:t>
      </w:r>
      <w:r w:rsidR="00F2466A" w:rsidRPr="00AC2B73">
        <w:rPr>
          <w:lang w:val="fr-FR"/>
        </w:rPr>
        <w:t xml:space="preserve"> (</w:t>
      </w:r>
      <w:r w:rsidR="00970FB0" w:rsidRPr="00AC2B73">
        <w:rPr>
          <w:lang w:val="fr-FR"/>
        </w:rPr>
        <w:t>juillet </w:t>
      </w:r>
      <w:r w:rsidR="00F2466A" w:rsidRPr="00AC2B73">
        <w:rPr>
          <w:lang w:val="fr-FR"/>
        </w:rPr>
        <w:t>2030</w:t>
      </w:r>
      <w:r w:rsidR="00970FB0" w:rsidRPr="00AC2B73">
        <w:rPr>
          <w:lang w:val="fr-FR"/>
        </w:rPr>
        <w:t>-</w:t>
      </w:r>
      <w:r w:rsidR="00B476E5" w:rsidRPr="00AC2B73">
        <w:rPr>
          <w:lang w:val="fr-FR"/>
        </w:rPr>
        <w:t>juin </w:t>
      </w:r>
      <w:r w:rsidR="00F2466A" w:rsidRPr="00AC2B73">
        <w:rPr>
          <w:lang w:val="fr-FR"/>
        </w:rPr>
        <w:t>2034)</w:t>
      </w:r>
      <w:r w:rsidR="00AB773A" w:rsidRPr="00AC2B73">
        <w:rPr>
          <w:kern w:val="22"/>
          <w:lang w:val="fr-FR"/>
        </w:rPr>
        <w:t>, et de déterminer le montant des ressources nécessaires, conformément au paragraphe 1 de l</w:t>
      </w:r>
      <w:r w:rsidR="00E82D04">
        <w:rPr>
          <w:kern w:val="22"/>
          <w:lang w:val="fr-FR"/>
        </w:rPr>
        <w:t>’</w:t>
      </w:r>
      <w:r w:rsidR="00AB773A" w:rsidRPr="00AC2B73">
        <w:rPr>
          <w:kern w:val="22"/>
          <w:lang w:val="fr-FR"/>
        </w:rPr>
        <w:t xml:space="preserve">article 21 et à la </w:t>
      </w:r>
      <w:hyperlink r:id="rId33" w:history="1">
        <w:r w:rsidR="00BA3DCC" w:rsidRPr="00AC2B73">
          <w:rPr>
            <w:lang w:val="fr-FR"/>
          </w:rPr>
          <w:t>décision </w:t>
        </w:r>
        <w:r w:rsidR="00BA3DCC" w:rsidRPr="00AC2B73">
          <w:rPr>
            <w:rStyle w:val="Hyperlink"/>
            <w:lang w:val="fr-FR"/>
          </w:rPr>
          <w:t>III/8</w:t>
        </w:r>
      </w:hyperlink>
      <w:r w:rsidR="0093737F" w:rsidRPr="00AC2B73">
        <w:rPr>
          <w:lang w:val="fr-FR"/>
        </w:rPr>
        <w:t xml:space="preserve"> </w:t>
      </w:r>
      <w:r w:rsidR="00CF776C" w:rsidRPr="00AC2B73">
        <w:rPr>
          <w:lang w:val="fr-FR"/>
        </w:rPr>
        <w:t xml:space="preserve">de la </w:t>
      </w:r>
      <w:r w:rsidR="00AC11EE" w:rsidRPr="00AC2B73">
        <w:rPr>
          <w:lang w:val="fr-FR"/>
        </w:rPr>
        <w:t>Co</w:t>
      </w:r>
      <w:r w:rsidR="00CD0598" w:rsidRPr="00AC2B73">
        <w:rPr>
          <w:lang w:val="fr-FR"/>
        </w:rPr>
        <w:t>n</w:t>
      </w:r>
      <w:r w:rsidR="00AC11EE" w:rsidRPr="00AC2B73">
        <w:rPr>
          <w:lang w:val="fr-FR"/>
        </w:rPr>
        <w:t>f</w:t>
      </w:r>
      <w:r w:rsidR="00CF776C" w:rsidRPr="00AC2B73">
        <w:rPr>
          <w:lang w:val="fr-FR"/>
        </w:rPr>
        <w:t>é</w:t>
      </w:r>
      <w:r w:rsidR="00AC11EE" w:rsidRPr="00AC2B73">
        <w:rPr>
          <w:lang w:val="fr-FR"/>
        </w:rPr>
        <w:t xml:space="preserve">rence </w:t>
      </w:r>
      <w:r w:rsidR="00CF776C" w:rsidRPr="00AC2B73">
        <w:rPr>
          <w:lang w:val="fr-FR"/>
        </w:rPr>
        <w:t>des</w:t>
      </w:r>
      <w:r w:rsidR="00AC11EE" w:rsidRPr="00AC2B73">
        <w:rPr>
          <w:lang w:val="fr-FR"/>
        </w:rPr>
        <w:t xml:space="preserve"> Parties</w:t>
      </w:r>
      <w:r w:rsidR="0093737F" w:rsidRPr="00AC2B73">
        <w:rPr>
          <w:lang w:val="fr-FR"/>
        </w:rPr>
        <w:t>.</w:t>
      </w:r>
    </w:p>
    <w:p w14:paraId="56AF8BC1" w14:textId="32BD6339" w:rsidR="0093737F" w:rsidRPr="00AC2B73" w:rsidRDefault="0093737F" w:rsidP="00464DFD">
      <w:pPr>
        <w:pStyle w:val="CBDH3"/>
        <w:tabs>
          <w:tab w:val="clear" w:pos="567"/>
        </w:tabs>
        <w:ind w:left="1134"/>
        <w:rPr>
          <w:b w:val="0"/>
          <w:iCs/>
          <w:snapToGrid w:val="0"/>
          <w:lang w:val="fr-FR"/>
        </w:rPr>
      </w:pPr>
      <w:r w:rsidRPr="00AC2B73">
        <w:rPr>
          <w:iCs/>
          <w:snapToGrid w:val="0"/>
          <w:lang w:val="fr-FR"/>
        </w:rPr>
        <w:t>B.</w:t>
      </w:r>
      <w:r w:rsidRPr="00AC2B73">
        <w:rPr>
          <w:iCs/>
          <w:snapToGrid w:val="0"/>
          <w:lang w:val="fr-FR"/>
        </w:rPr>
        <w:tab/>
      </w:r>
      <w:r w:rsidR="006E4975" w:rsidRPr="00AC2B73">
        <w:rPr>
          <w:iCs/>
          <w:snapToGrid w:val="0"/>
          <w:lang w:val="fr-FR"/>
        </w:rPr>
        <w:t>Champ d</w:t>
      </w:r>
      <w:r w:rsidR="00E82D04">
        <w:rPr>
          <w:iCs/>
          <w:snapToGrid w:val="0"/>
          <w:lang w:val="fr-FR"/>
        </w:rPr>
        <w:t>’</w:t>
      </w:r>
      <w:r w:rsidR="006E4975" w:rsidRPr="00AC2B73">
        <w:rPr>
          <w:iCs/>
          <w:snapToGrid w:val="0"/>
          <w:lang w:val="fr-FR"/>
        </w:rPr>
        <w:t xml:space="preserve">application </w:t>
      </w:r>
    </w:p>
    <w:p w14:paraId="27915450" w14:textId="11EDBFFB" w:rsidR="0093737F" w:rsidRPr="00AC2B73" w:rsidRDefault="00534579" w:rsidP="00464DFD">
      <w:pPr>
        <w:pStyle w:val="CBDNormalNoNumber"/>
        <w:tabs>
          <w:tab w:val="clear" w:pos="567"/>
        </w:tabs>
        <w:spacing w:before="120"/>
        <w:ind w:left="1134"/>
        <w:rPr>
          <w:rFonts w:eastAsia="Malgun Gothic"/>
          <w:kern w:val="22"/>
          <w:lang w:val="fr-FR"/>
        </w:rPr>
      </w:pPr>
      <w:r w:rsidRPr="00AC2B73">
        <w:rPr>
          <w:rFonts w:eastAsia="Malgun Gothic"/>
          <w:kern w:val="22"/>
          <w:lang w:val="fr-FR"/>
        </w:rPr>
        <w:t>2.</w:t>
      </w:r>
      <w:r w:rsidRPr="00AC2B73">
        <w:rPr>
          <w:rFonts w:eastAsia="Malgun Gothic"/>
          <w:kern w:val="22"/>
          <w:lang w:val="fr-FR"/>
        </w:rPr>
        <w:tab/>
      </w:r>
      <w:r w:rsidR="006E4975" w:rsidRPr="00AC2B73">
        <w:rPr>
          <w:kern w:val="22"/>
          <w:lang w:val="fr-FR"/>
        </w:rPr>
        <w:t>L</w:t>
      </w:r>
      <w:r w:rsidR="00E82D04">
        <w:rPr>
          <w:kern w:val="22"/>
          <w:lang w:val="fr-FR"/>
        </w:rPr>
        <w:t>’</w:t>
      </w:r>
      <w:r w:rsidR="006E4975" w:rsidRPr="00AC2B73">
        <w:rPr>
          <w:kern w:val="22"/>
          <w:lang w:val="fr-FR"/>
        </w:rPr>
        <w:t>évaluation des besoins de financement pour l</w:t>
      </w:r>
      <w:r w:rsidR="00E82D04">
        <w:rPr>
          <w:kern w:val="22"/>
          <w:lang w:val="fr-FR"/>
        </w:rPr>
        <w:t>’</w:t>
      </w:r>
      <w:r w:rsidR="006E4975" w:rsidRPr="00AC2B73">
        <w:rPr>
          <w:kern w:val="22"/>
          <w:lang w:val="fr-FR"/>
        </w:rPr>
        <w:t xml:space="preserve">application de la Convention et de ses </w:t>
      </w:r>
      <w:r w:rsidR="006B205D" w:rsidRPr="00AC2B73">
        <w:rPr>
          <w:kern w:val="22"/>
          <w:lang w:val="fr-FR"/>
        </w:rPr>
        <w:t>p</w:t>
      </w:r>
      <w:r w:rsidR="006E4975" w:rsidRPr="00AC2B73">
        <w:rPr>
          <w:kern w:val="22"/>
          <w:lang w:val="fr-FR"/>
        </w:rPr>
        <w:t>ro</w:t>
      </w:r>
      <w:r w:rsidR="006E4975" w:rsidRPr="00AC2B73">
        <w:rPr>
          <w:kern w:val="22"/>
          <w:lang w:val="fr-FR" w:eastAsia="ko-KR"/>
        </w:rPr>
        <w:t xml:space="preserve">tocoles devrait être exhaustive et principalement </w:t>
      </w:r>
      <w:r w:rsidR="00467A1F" w:rsidRPr="00AC2B73">
        <w:rPr>
          <w:kern w:val="22"/>
          <w:lang w:val="fr-FR" w:eastAsia="ko-KR"/>
        </w:rPr>
        <w:t>axée sur l</w:t>
      </w:r>
      <w:r w:rsidR="006E4975" w:rsidRPr="00AC2B73">
        <w:rPr>
          <w:kern w:val="22"/>
          <w:lang w:val="fr-FR" w:eastAsia="ko-KR"/>
        </w:rPr>
        <w:t xml:space="preserve">es </w:t>
      </w:r>
      <w:r w:rsidR="006E4975" w:rsidRPr="00AC2B73">
        <w:rPr>
          <w:kern w:val="22"/>
          <w:lang w:val="fr-FR"/>
        </w:rPr>
        <w:t xml:space="preserve">besoins de financement totaux nécessaires pour couvrir la totalité des </w:t>
      </w:r>
      <w:r w:rsidR="007F5F3C" w:rsidRPr="00AC2B73">
        <w:rPr>
          <w:kern w:val="22"/>
          <w:lang w:val="fr-FR"/>
        </w:rPr>
        <w:t>sur</w:t>
      </w:r>
      <w:r w:rsidR="006E4975" w:rsidRPr="00AC2B73">
        <w:rPr>
          <w:kern w:val="22"/>
          <w:lang w:val="fr-FR"/>
        </w:rPr>
        <w:t xml:space="preserve">coûts </w:t>
      </w:r>
      <w:r w:rsidR="007F5F3C" w:rsidRPr="00AC2B73">
        <w:rPr>
          <w:kern w:val="22"/>
          <w:lang w:val="fr-FR"/>
        </w:rPr>
        <w:t xml:space="preserve">convenus </w:t>
      </w:r>
      <w:r w:rsidR="006E4975" w:rsidRPr="00AC2B73">
        <w:rPr>
          <w:kern w:val="22"/>
          <w:lang w:val="fr-FR"/>
        </w:rPr>
        <w:t xml:space="preserve">pour la mise en œuvre de mesures par les pays en développement Parties et les Parties à économie en transition qui sont admissibles à un financement du </w:t>
      </w:r>
      <w:r w:rsidR="00AA61A2" w:rsidRPr="00AC2B73">
        <w:rPr>
          <w:kern w:val="22"/>
          <w:lang w:val="fr-FR"/>
        </w:rPr>
        <w:t>FEM</w:t>
      </w:r>
      <w:r w:rsidR="006E4975" w:rsidRPr="00AC2B73">
        <w:rPr>
          <w:kern w:val="22"/>
          <w:lang w:val="fr-FR"/>
        </w:rPr>
        <w:t>, conformément aux orientations fournies par la Conférence des Parties, afin de s</w:t>
      </w:r>
      <w:r w:rsidR="00E82D04">
        <w:rPr>
          <w:kern w:val="22"/>
          <w:lang w:val="fr-FR"/>
        </w:rPr>
        <w:t>’</w:t>
      </w:r>
      <w:r w:rsidR="006E4975" w:rsidRPr="00AC2B73">
        <w:rPr>
          <w:kern w:val="22"/>
          <w:lang w:val="fr-FR"/>
        </w:rPr>
        <w:t xml:space="preserve">acquitter de leurs obligations au titre de la Convention et de ses </w:t>
      </w:r>
      <w:r w:rsidR="00B36585" w:rsidRPr="00AC2B73">
        <w:rPr>
          <w:kern w:val="22"/>
          <w:lang w:val="fr-FR"/>
        </w:rPr>
        <w:t>p</w:t>
      </w:r>
      <w:r w:rsidR="006E4975" w:rsidRPr="00AC2B73">
        <w:rPr>
          <w:kern w:val="22"/>
          <w:lang w:val="fr-FR"/>
        </w:rPr>
        <w:t xml:space="preserve">rotocoles, en particulier pour mettre en œuvre </w:t>
      </w:r>
      <w:r w:rsidR="00B36585" w:rsidRPr="00AC2B73">
        <w:rPr>
          <w:kern w:val="22"/>
          <w:lang w:val="fr-FR"/>
        </w:rPr>
        <w:t>tout cadre qui succéderait au C</w:t>
      </w:r>
      <w:r w:rsidR="006E4975" w:rsidRPr="00AC2B73">
        <w:rPr>
          <w:kern w:val="22"/>
          <w:lang w:val="fr-FR"/>
        </w:rPr>
        <w:t>adre, durant la période allant de juillet</w:t>
      </w:r>
      <w:r w:rsidR="008D63F1" w:rsidRPr="00AC2B73">
        <w:rPr>
          <w:kern w:val="22"/>
          <w:lang w:val="fr-FR"/>
        </w:rPr>
        <w:t> </w:t>
      </w:r>
      <w:r w:rsidR="006E4975" w:rsidRPr="00AC2B73">
        <w:rPr>
          <w:kern w:val="22"/>
          <w:lang w:val="fr-FR"/>
        </w:rPr>
        <w:t>20</w:t>
      </w:r>
      <w:r w:rsidR="008D63F1" w:rsidRPr="00AC2B73">
        <w:rPr>
          <w:kern w:val="22"/>
          <w:lang w:val="fr-FR"/>
        </w:rPr>
        <w:t>30</w:t>
      </w:r>
      <w:r w:rsidR="006E4975" w:rsidRPr="00AC2B73">
        <w:rPr>
          <w:kern w:val="22"/>
          <w:lang w:val="fr-FR"/>
        </w:rPr>
        <w:t xml:space="preserve"> à juin</w:t>
      </w:r>
      <w:r w:rsidR="008D63F1" w:rsidRPr="00AC2B73">
        <w:rPr>
          <w:kern w:val="22"/>
          <w:lang w:val="fr-FR"/>
        </w:rPr>
        <w:t> </w:t>
      </w:r>
      <w:r w:rsidR="006E4975" w:rsidRPr="00AC2B73">
        <w:rPr>
          <w:kern w:val="22"/>
          <w:lang w:val="fr-FR"/>
        </w:rPr>
        <w:t>203</w:t>
      </w:r>
      <w:r w:rsidR="008D63F1" w:rsidRPr="00AC2B73">
        <w:rPr>
          <w:kern w:val="22"/>
          <w:lang w:val="fr-FR"/>
        </w:rPr>
        <w:t>4</w:t>
      </w:r>
      <w:r w:rsidR="006E4975" w:rsidRPr="00AC2B73">
        <w:rPr>
          <w:kern w:val="22"/>
          <w:lang w:val="fr-FR"/>
        </w:rPr>
        <w:t>.</w:t>
      </w:r>
      <w:r w:rsidR="008D63F1" w:rsidRPr="00AC2B73">
        <w:rPr>
          <w:kern w:val="22"/>
          <w:lang w:val="fr-FR"/>
        </w:rPr>
        <w:t xml:space="preserve"> </w:t>
      </w:r>
    </w:p>
    <w:p w14:paraId="0D5C5BCE" w14:textId="3E34C74F" w:rsidR="0093737F" w:rsidRPr="00AC2B73" w:rsidRDefault="0093737F" w:rsidP="00464DFD">
      <w:pPr>
        <w:pStyle w:val="CBDH3"/>
        <w:tabs>
          <w:tab w:val="clear" w:pos="567"/>
        </w:tabs>
        <w:ind w:left="1134"/>
        <w:rPr>
          <w:b w:val="0"/>
          <w:iCs/>
          <w:snapToGrid w:val="0"/>
          <w:lang w:val="fr-FR"/>
        </w:rPr>
      </w:pPr>
      <w:r w:rsidRPr="00AC2B73">
        <w:rPr>
          <w:iCs/>
          <w:snapToGrid w:val="0"/>
          <w:lang w:val="fr-FR"/>
        </w:rPr>
        <w:t>C.</w:t>
      </w:r>
      <w:r w:rsidRPr="00AC2B73">
        <w:rPr>
          <w:iCs/>
          <w:snapToGrid w:val="0"/>
          <w:lang w:val="fr-FR"/>
        </w:rPr>
        <w:tab/>
      </w:r>
      <w:r w:rsidRPr="00AC2B73">
        <w:rPr>
          <w:snapToGrid w:val="0"/>
          <w:lang w:val="fr-FR"/>
        </w:rPr>
        <w:t>M</w:t>
      </w:r>
      <w:r w:rsidR="00051ABB" w:rsidRPr="00AC2B73">
        <w:rPr>
          <w:snapToGrid w:val="0"/>
          <w:lang w:val="fr-FR"/>
        </w:rPr>
        <w:t>é</w:t>
      </w:r>
      <w:r w:rsidRPr="00AC2B73">
        <w:rPr>
          <w:snapToGrid w:val="0"/>
          <w:lang w:val="fr-FR"/>
        </w:rPr>
        <w:t>thodolo</w:t>
      </w:r>
      <w:r w:rsidR="00CF776C" w:rsidRPr="00AC2B73">
        <w:rPr>
          <w:snapToGrid w:val="0"/>
          <w:lang w:val="fr-FR"/>
        </w:rPr>
        <w:t>gie</w:t>
      </w:r>
    </w:p>
    <w:p w14:paraId="2B3AA00A" w14:textId="0E31F51F" w:rsidR="0093737F" w:rsidRPr="00AC2B73" w:rsidRDefault="00534579" w:rsidP="00464DFD">
      <w:pPr>
        <w:pStyle w:val="CBDNormalNoNumber"/>
        <w:tabs>
          <w:tab w:val="clear" w:pos="567"/>
        </w:tabs>
        <w:spacing w:before="120"/>
        <w:ind w:left="1134"/>
        <w:rPr>
          <w:rFonts w:eastAsia="Malgun Gothic"/>
          <w:kern w:val="22"/>
          <w:lang w:val="fr-FR"/>
        </w:rPr>
      </w:pPr>
      <w:r w:rsidRPr="00AC2B73">
        <w:rPr>
          <w:rFonts w:eastAsia="Malgun Gothic"/>
          <w:kern w:val="22"/>
          <w:lang w:val="fr-FR"/>
        </w:rPr>
        <w:t>3.</w:t>
      </w:r>
      <w:r w:rsidRPr="00AC2B73">
        <w:rPr>
          <w:rFonts w:eastAsia="Malgun Gothic"/>
          <w:kern w:val="22"/>
          <w:lang w:val="fr-FR"/>
        </w:rPr>
        <w:tab/>
      </w:r>
      <w:r w:rsidR="00866689" w:rsidRPr="00AC2B73">
        <w:rPr>
          <w:kern w:val="22"/>
          <w:lang w:val="fr-FR"/>
        </w:rPr>
        <w:t>L</w:t>
      </w:r>
      <w:r w:rsidR="00E82D04">
        <w:rPr>
          <w:kern w:val="22"/>
          <w:lang w:val="fr-FR"/>
        </w:rPr>
        <w:t>’</w:t>
      </w:r>
      <w:r w:rsidR="00866689" w:rsidRPr="00AC2B73">
        <w:rPr>
          <w:kern w:val="22"/>
          <w:lang w:val="fr-FR"/>
        </w:rPr>
        <w:t>évaluation des besoins de financement devrait prendre en compte</w:t>
      </w:r>
      <w:r w:rsidR="00072429" w:rsidRPr="00AC2B73">
        <w:rPr>
          <w:kern w:val="22"/>
          <w:lang w:val="fr-FR"/>
        </w:rPr>
        <w:t xml:space="preserve"> </w:t>
      </w:r>
      <w:r w:rsidR="0093737F" w:rsidRPr="00AC2B73">
        <w:rPr>
          <w:rFonts w:eastAsia="Malgun Gothic"/>
          <w:kern w:val="22"/>
          <w:lang w:val="fr-FR"/>
        </w:rPr>
        <w:t>:</w:t>
      </w:r>
    </w:p>
    <w:p w14:paraId="031A6DF0" w14:textId="147C1904" w:rsidR="0093737F"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a)</w:t>
      </w:r>
      <w:r w:rsidRPr="00AC2B73">
        <w:rPr>
          <w:rFonts w:eastAsia="Malgun Gothic"/>
          <w:kern w:val="22"/>
          <w:lang w:val="fr-FR"/>
        </w:rPr>
        <w:tab/>
      </w:r>
      <w:r w:rsidR="0049019B" w:rsidRPr="00AC2B73">
        <w:rPr>
          <w:kern w:val="22"/>
          <w:lang w:val="fr-FR"/>
        </w:rPr>
        <w:t>L</w:t>
      </w:r>
      <w:r w:rsidR="00E82D04">
        <w:rPr>
          <w:kern w:val="22"/>
          <w:lang w:val="fr-FR"/>
        </w:rPr>
        <w:t>’</w:t>
      </w:r>
      <w:r w:rsidR="0049019B" w:rsidRPr="00AC2B73">
        <w:rPr>
          <w:kern w:val="22"/>
          <w:lang w:val="fr-FR"/>
        </w:rPr>
        <w:t>article 20, paragraphe 2, et l</w:t>
      </w:r>
      <w:r w:rsidR="00E82D04">
        <w:rPr>
          <w:kern w:val="22"/>
          <w:lang w:val="fr-FR"/>
        </w:rPr>
        <w:t>’</w:t>
      </w:r>
      <w:r w:rsidR="0049019B" w:rsidRPr="00AC2B73">
        <w:rPr>
          <w:kern w:val="22"/>
          <w:lang w:val="fr-FR"/>
        </w:rPr>
        <w:t>article 21, paragraphe 1, de la Convention, ainsi que</w:t>
      </w:r>
      <w:r w:rsidR="00DF7235" w:rsidRPr="00AC2B73">
        <w:rPr>
          <w:kern w:val="22"/>
          <w:lang w:val="fr-FR"/>
        </w:rPr>
        <w:t xml:space="preserve"> tout cadre qui succéderait au C</w:t>
      </w:r>
      <w:r w:rsidR="0049019B" w:rsidRPr="00AC2B73">
        <w:rPr>
          <w:kern w:val="22"/>
          <w:lang w:val="fr-FR"/>
        </w:rPr>
        <w:t>adre</w:t>
      </w:r>
      <w:r w:rsidR="00DF7235" w:rsidRPr="00AC2B73">
        <w:rPr>
          <w:kern w:val="22"/>
          <w:lang w:val="fr-FR"/>
        </w:rPr>
        <w:t> </w:t>
      </w:r>
      <w:r w:rsidR="0093737F" w:rsidRPr="00AC2B73">
        <w:rPr>
          <w:rFonts w:eastAsia="Malgun Gothic"/>
          <w:kern w:val="22"/>
          <w:lang w:val="fr-FR"/>
        </w:rPr>
        <w:t>;</w:t>
      </w:r>
    </w:p>
    <w:p w14:paraId="27F83C8C" w14:textId="084A11D6" w:rsidR="0093737F"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b)</w:t>
      </w:r>
      <w:r w:rsidRPr="00AC2B73">
        <w:rPr>
          <w:rFonts w:eastAsia="Malgun Gothic"/>
          <w:kern w:val="22"/>
          <w:lang w:val="fr-FR"/>
        </w:rPr>
        <w:tab/>
      </w:r>
      <w:r w:rsidR="001C7385" w:rsidRPr="00AC2B73">
        <w:rPr>
          <w:kern w:val="22"/>
          <w:lang w:val="fr-FR"/>
        </w:rPr>
        <w:t>Les directives de la Conférence des Parties relatives au mécanisme de financement, dans lesquelles des ressources financières futures sont demandées ;</w:t>
      </w:r>
      <w:r w:rsidR="00EC0BF1" w:rsidRPr="00AC2B73">
        <w:rPr>
          <w:kern w:val="22"/>
          <w:lang w:val="fr-FR"/>
        </w:rPr>
        <w:t xml:space="preserve"> </w:t>
      </w:r>
    </w:p>
    <w:p w14:paraId="79378EB7" w14:textId="6BA4BCA6" w:rsidR="0093737F"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c)</w:t>
      </w:r>
      <w:r w:rsidRPr="00AC2B73">
        <w:rPr>
          <w:rFonts w:eastAsia="Malgun Gothic"/>
          <w:kern w:val="22"/>
          <w:lang w:val="fr-FR"/>
        </w:rPr>
        <w:tab/>
      </w:r>
      <w:r w:rsidR="00D7073B" w:rsidRPr="00AC2B73">
        <w:rPr>
          <w:kern w:val="22"/>
          <w:lang w:val="fr-FR"/>
        </w:rPr>
        <w:t>Toutes les obligations découlant de la Convention et de ses protocoles et les décisions pertinentes adoptées par la Conférence des Parties ;</w:t>
      </w:r>
    </w:p>
    <w:p w14:paraId="636AFABD" w14:textId="5F882B62" w:rsidR="0093737F"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d)</w:t>
      </w:r>
      <w:r w:rsidRPr="00AC2B73">
        <w:rPr>
          <w:rFonts w:eastAsia="Malgun Gothic"/>
          <w:kern w:val="22"/>
          <w:lang w:val="fr-FR"/>
        </w:rPr>
        <w:tab/>
      </w:r>
      <w:r w:rsidR="00E3096D" w:rsidRPr="00AC2B73">
        <w:rPr>
          <w:kern w:val="22"/>
          <w:lang w:val="fr-FR"/>
        </w:rPr>
        <w:t>Les informations communiquées à la Conférence des Parties dans les rapports nationaux</w:t>
      </w:r>
      <w:r w:rsidR="00CA483D" w:rsidRPr="00AC2B73">
        <w:rPr>
          <w:kern w:val="22"/>
          <w:lang w:val="fr-FR"/>
        </w:rPr>
        <w:t xml:space="preserve"> et </w:t>
      </w:r>
      <w:r w:rsidR="00E3096D" w:rsidRPr="00AC2B73">
        <w:rPr>
          <w:kern w:val="22"/>
          <w:lang w:val="fr-FR"/>
        </w:rPr>
        <w:t>les informations fournies par les Parties par le biais du cadre de présentation des rapports financiers</w:t>
      </w:r>
      <w:r w:rsidR="00CA483D" w:rsidRPr="00AC2B73">
        <w:rPr>
          <w:kern w:val="22"/>
          <w:lang w:val="fr-FR"/>
        </w:rPr>
        <w:t> </w:t>
      </w:r>
      <w:r w:rsidR="0093737F" w:rsidRPr="00AC2B73">
        <w:rPr>
          <w:rFonts w:eastAsia="Malgun Gothic"/>
          <w:kern w:val="22"/>
          <w:lang w:val="fr-FR" w:eastAsia="ko-KR"/>
        </w:rPr>
        <w:t>;</w:t>
      </w:r>
    </w:p>
    <w:p w14:paraId="1A221308" w14:textId="5A07C4EF" w:rsidR="0093737F"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e)</w:t>
      </w:r>
      <w:r w:rsidRPr="00AC2B73">
        <w:rPr>
          <w:rFonts w:eastAsia="Malgun Gothic"/>
          <w:kern w:val="22"/>
          <w:lang w:val="fr-FR"/>
        </w:rPr>
        <w:tab/>
      </w:r>
      <w:r w:rsidR="009C0605" w:rsidRPr="00AC2B73">
        <w:rPr>
          <w:kern w:val="22"/>
          <w:lang w:val="fr-FR"/>
        </w:rPr>
        <w:t xml:space="preserve">Les règles et directives arrêtées par le Conseil du </w:t>
      </w:r>
      <w:r w:rsidR="00B4518B">
        <w:rPr>
          <w:kern w:val="22"/>
          <w:lang w:val="fr-FR"/>
        </w:rPr>
        <w:t xml:space="preserve">FEM </w:t>
      </w:r>
      <w:r w:rsidR="009C0605" w:rsidRPr="00AC2B73">
        <w:rPr>
          <w:kern w:val="22"/>
          <w:lang w:val="fr-FR"/>
        </w:rPr>
        <w:t>pour déterminer si les projets peuvent être financés</w:t>
      </w:r>
      <w:r w:rsidR="000911F1" w:rsidRPr="00AC2B73">
        <w:rPr>
          <w:kern w:val="22"/>
          <w:lang w:val="fr-FR"/>
        </w:rPr>
        <w:t xml:space="preserve"> </w:t>
      </w:r>
      <w:r w:rsidR="0093737F" w:rsidRPr="00AC2B73">
        <w:rPr>
          <w:rFonts w:eastAsia="Malgun Gothic"/>
          <w:kern w:val="22"/>
          <w:lang w:val="fr-FR"/>
        </w:rPr>
        <w:t>;</w:t>
      </w:r>
    </w:p>
    <w:p w14:paraId="2840E2BD" w14:textId="41D8C8A7" w:rsidR="0093737F"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f)</w:t>
      </w:r>
      <w:r w:rsidRPr="00AC2B73">
        <w:rPr>
          <w:rFonts w:eastAsia="Malgun Gothic"/>
          <w:kern w:val="22"/>
          <w:lang w:val="fr-FR"/>
        </w:rPr>
        <w:tab/>
      </w:r>
      <w:r w:rsidR="00C90C83" w:rsidRPr="00AC2B73">
        <w:rPr>
          <w:kern w:val="22"/>
          <w:lang w:val="fr-FR"/>
        </w:rPr>
        <w:t>Les stratégies, plans ou programmes nationaux élaborés conformément à l</w:t>
      </w:r>
      <w:r w:rsidR="00E82D04">
        <w:rPr>
          <w:kern w:val="22"/>
          <w:lang w:val="fr-FR"/>
        </w:rPr>
        <w:t>’</w:t>
      </w:r>
      <w:r w:rsidR="00C90C83" w:rsidRPr="00AC2B73">
        <w:rPr>
          <w:kern w:val="22"/>
          <w:lang w:val="fr-FR"/>
        </w:rPr>
        <w:t xml:space="preserve">article 6 de la Convention </w:t>
      </w:r>
      <w:r w:rsidR="001E58B8" w:rsidRPr="00AC2B73">
        <w:rPr>
          <w:rFonts w:eastAsia="Malgun Gothic"/>
          <w:kern w:val="22"/>
          <w:lang w:val="fr-FR" w:eastAsia="ko-KR"/>
        </w:rPr>
        <w:t xml:space="preserve">et les plans nationaux de financement </w:t>
      </w:r>
      <w:r w:rsidR="00B4518B">
        <w:rPr>
          <w:rFonts w:eastAsia="Malgun Gothic"/>
          <w:kern w:val="22"/>
          <w:lang w:val="fr-FR" w:eastAsia="ko-KR"/>
        </w:rPr>
        <w:t xml:space="preserve">en faveur de </w:t>
      </w:r>
      <w:r w:rsidR="001E58B8" w:rsidRPr="00AC2B73">
        <w:rPr>
          <w:rFonts w:eastAsia="Malgun Gothic"/>
          <w:kern w:val="22"/>
          <w:lang w:val="fr-FR" w:eastAsia="ko-KR"/>
        </w:rPr>
        <w:t>la biodiversité ou des instruments similaires, l</w:t>
      </w:r>
      <w:r w:rsidR="00FF768D" w:rsidRPr="00AC2B73">
        <w:rPr>
          <w:rFonts w:eastAsia="Malgun Gothic"/>
          <w:kern w:val="22"/>
          <w:lang w:val="fr-FR" w:eastAsia="ko-KR"/>
        </w:rPr>
        <w:t>e cas échéant ;</w:t>
      </w:r>
    </w:p>
    <w:p w14:paraId="32D90BA9" w14:textId="4D06A9F9" w:rsidR="0093737F"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g)</w:t>
      </w:r>
      <w:r w:rsidRPr="00AC2B73">
        <w:rPr>
          <w:rFonts w:eastAsia="Malgun Gothic"/>
          <w:kern w:val="22"/>
          <w:lang w:val="fr-FR"/>
        </w:rPr>
        <w:tab/>
      </w:r>
      <w:r w:rsidR="00EC32DB" w:rsidRPr="00AC2B73">
        <w:rPr>
          <w:kern w:val="22"/>
          <w:lang w:val="fr-FR"/>
        </w:rPr>
        <w:t>Les synergies avec d</w:t>
      </w:r>
      <w:r w:rsidR="00E82D04">
        <w:rPr>
          <w:kern w:val="22"/>
          <w:lang w:val="fr-FR"/>
        </w:rPr>
        <w:t>’</w:t>
      </w:r>
      <w:r w:rsidR="00EC32DB" w:rsidRPr="00AC2B73">
        <w:rPr>
          <w:kern w:val="22"/>
          <w:lang w:val="fr-FR"/>
        </w:rPr>
        <w:t>autres conventions relatives à la biodiversité et d</w:t>
      </w:r>
      <w:r w:rsidR="00E82D04">
        <w:rPr>
          <w:kern w:val="22"/>
          <w:lang w:val="fr-FR"/>
        </w:rPr>
        <w:t>’</w:t>
      </w:r>
      <w:r w:rsidR="00EC32DB" w:rsidRPr="00AC2B73">
        <w:rPr>
          <w:kern w:val="22"/>
          <w:lang w:val="fr-FR"/>
        </w:rPr>
        <w:t xml:space="preserve">autres conventions financées par le </w:t>
      </w:r>
      <w:r w:rsidR="00B4518B">
        <w:rPr>
          <w:kern w:val="22"/>
          <w:lang w:val="fr-FR"/>
        </w:rPr>
        <w:t>FEM</w:t>
      </w:r>
      <w:r w:rsidR="00EC32DB" w:rsidRPr="00AC2B73">
        <w:rPr>
          <w:kern w:val="22"/>
          <w:lang w:val="fr-FR"/>
        </w:rPr>
        <w:t>, y compris celles concernant les opérations et les impacts</w:t>
      </w:r>
      <w:r w:rsidR="008B0E61">
        <w:rPr>
          <w:kern w:val="22"/>
          <w:lang w:val="fr-FR"/>
        </w:rPr>
        <w:t> </w:t>
      </w:r>
      <w:r w:rsidR="00EC32DB" w:rsidRPr="00AC2B73">
        <w:rPr>
          <w:kern w:val="22"/>
          <w:lang w:val="fr-FR"/>
        </w:rPr>
        <w:t>;</w:t>
      </w:r>
      <w:r w:rsidR="00084A40" w:rsidRPr="00AC2B73">
        <w:rPr>
          <w:kern w:val="22"/>
          <w:lang w:val="fr-FR"/>
        </w:rPr>
        <w:t xml:space="preserve"> </w:t>
      </w:r>
    </w:p>
    <w:p w14:paraId="1E98324B" w14:textId="47F5B2B3" w:rsidR="00E9722C"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lastRenderedPageBreak/>
        <w:t>h)</w:t>
      </w:r>
      <w:r w:rsidRPr="00AC2B73">
        <w:rPr>
          <w:rFonts w:eastAsia="Malgun Gothic"/>
          <w:kern w:val="22"/>
          <w:lang w:val="fr-FR"/>
        </w:rPr>
        <w:tab/>
      </w:r>
      <w:r w:rsidR="002E38F5" w:rsidRPr="00AC2B73">
        <w:rPr>
          <w:rFonts w:eastAsia="Malgun Gothic"/>
          <w:kern w:val="22"/>
          <w:lang w:val="fr-FR"/>
        </w:rPr>
        <w:t xml:space="preserve">La cohérence </w:t>
      </w:r>
      <w:r w:rsidR="002E38F5" w:rsidRPr="00AC2B73">
        <w:rPr>
          <w:lang w:val="fr-FR"/>
        </w:rPr>
        <w:t xml:space="preserve">des politiques </w:t>
      </w:r>
      <w:r w:rsidR="00E9722C" w:rsidRPr="00AC2B73">
        <w:rPr>
          <w:rFonts w:eastAsia="Malgun Gothic"/>
          <w:kern w:val="22"/>
          <w:lang w:val="fr-FR"/>
        </w:rPr>
        <w:t>;</w:t>
      </w:r>
    </w:p>
    <w:p w14:paraId="7E2E2DDE" w14:textId="1648D185" w:rsidR="0093737F"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i)</w:t>
      </w:r>
      <w:r w:rsidRPr="00AC2B73">
        <w:rPr>
          <w:rFonts w:eastAsia="Malgun Gothic"/>
          <w:kern w:val="22"/>
          <w:lang w:val="fr-FR"/>
        </w:rPr>
        <w:tab/>
      </w:r>
      <w:r w:rsidR="0036211C" w:rsidRPr="00AC2B73">
        <w:rPr>
          <w:rFonts w:eastAsia="Malgun Gothic"/>
          <w:kern w:val="22"/>
          <w:lang w:val="fr-FR"/>
        </w:rPr>
        <w:t>Les a</w:t>
      </w:r>
      <w:r w:rsidR="0036211C" w:rsidRPr="00AC2B73">
        <w:rPr>
          <w:rFonts w:eastAsia="Malgun Gothic"/>
          <w:kern w:val="22"/>
          <w:lang w:val="fr-FR" w:eastAsia="ko-KR"/>
        </w:rPr>
        <w:t>utres estimations pertinentes</w:t>
      </w:r>
      <w:r w:rsidR="001F384D" w:rsidRPr="00AC2B73">
        <w:rPr>
          <w:rFonts w:eastAsia="Malgun Gothic"/>
          <w:kern w:val="22"/>
          <w:lang w:val="fr-FR" w:eastAsia="ko-KR"/>
        </w:rPr>
        <w:t>.</w:t>
      </w:r>
    </w:p>
    <w:p w14:paraId="4CD6573E" w14:textId="19BCF6C3" w:rsidR="00FD4C80" w:rsidRPr="00AC2B73" w:rsidRDefault="00534579" w:rsidP="00464DFD">
      <w:pPr>
        <w:pStyle w:val="CBDNormalNoNumber"/>
        <w:tabs>
          <w:tab w:val="clear" w:pos="567"/>
        </w:tabs>
        <w:spacing w:before="120"/>
        <w:ind w:left="1134"/>
        <w:rPr>
          <w:rFonts w:eastAsia="Malgun Gothic"/>
          <w:kern w:val="22"/>
          <w:lang w:val="fr-FR"/>
        </w:rPr>
      </w:pPr>
      <w:r w:rsidRPr="00AC2B73">
        <w:rPr>
          <w:rFonts w:eastAsia="Malgun Gothic"/>
          <w:kern w:val="22"/>
          <w:lang w:val="fr-FR"/>
        </w:rPr>
        <w:t>4.</w:t>
      </w:r>
      <w:r w:rsidRPr="00AC2B73">
        <w:rPr>
          <w:rFonts w:eastAsia="Malgun Gothic"/>
          <w:kern w:val="22"/>
          <w:lang w:val="fr-FR"/>
        </w:rPr>
        <w:tab/>
      </w:r>
      <w:r w:rsidR="00632A07" w:rsidRPr="00AC2B73">
        <w:rPr>
          <w:rFonts w:eastAsia="Malgun Gothic"/>
          <w:kern w:val="22"/>
          <w:lang w:val="fr-FR"/>
        </w:rPr>
        <w:t xml:space="preserve">Dans le cadre de </w:t>
      </w:r>
      <w:r w:rsidR="00FA4D6A" w:rsidRPr="00AC2B73">
        <w:rPr>
          <w:rFonts w:eastAsia="Malgun Gothic"/>
          <w:kern w:val="22"/>
          <w:lang w:val="fr-FR"/>
        </w:rPr>
        <w:t>l</w:t>
      </w:r>
      <w:r w:rsidR="00E82D04">
        <w:rPr>
          <w:rFonts w:eastAsia="Malgun Gothic"/>
          <w:kern w:val="22"/>
          <w:lang w:val="fr-FR"/>
        </w:rPr>
        <w:t>’</w:t>
      </w:r>
      <w:r w:rsidR="00FA4D6A" w:rsidRPr="00AC2B73">
        <w:rPr>
          <w:rFonts w:eastAsia="Malgun Gothic"/>
          <w:kern w:val="22"/>
          <w:lang w:val="fr-FR"/>
        </w:rPr>
        <w:t>évaluation</w:t>
      </w:r>
      <w:r w:rsidR="00CF18CD" w:rsidRPr="00AC2B73">
        <w:rPr>
          <w:rFonts w:eastAsia="Malgun Gothic"/>
          <w:kern w:val="22"/>
          <w:lang w:val="fr-FR"/>
        </w:rPr>
        <w:t>,</w:t>
      </w:r>
      <w:r w:rsidR="00FD4C80" w:rsidRPr="00AC2B73">
        <w:rPr>
          <w:rFonts w:eastAsia="Malgun Gothic"/>
          <w:kern w:val="22"/>
          <w:lang w:val="fr-FR"/>
        </w:rPr>
        <w:t xml:space="preserve"> </w:t>
      </w:r>
      <w:r w:rsidR="00094F30" w:rsidRPr="00AC2B73">
        <w:rPr>
          <w:rFonts w:eastAsia="Malgun Gothic"/>
          <w:kern w:val="22"/>
          <w:lang w:val="fr-FR" w:eastAsia="fr-FR"/>
        </w:rPr>
        <w:t>les entretiens, études, analyses quantitatives et qualitatives, et consultations nécessaires</w:t>
      </w:r>
      <w:r w:rsidR="00094F30" w:rsidRPr="00AC2B73">
        <w:rPr>
          <w:rFonts w:eastAsia="Malgun Gothic"/>
          <w:kern w:val="22"/>
          <w:lang w:val="fr-FR"/>
        </w:rPr>
        <w:t xml:space="preserve"> </w:t>
      </w:r>
      <w:r w:rsidR="00632A07" w:rsidRPr="00AC2B73">
        <w:rPr>
          <w:rFonts w:eastAsia="Malgun Gothic"/>
          <w:kern w:val="22"/>
          <w:lang w:val="fr-FR"/>
        </w:rPr>
        <w:t>à l</w:t>
      </w:r>
      <w:r w:rsidR="00E82D04">
        <w:rPr>
          <w:rFonts w:eastAsia="Malgun Gothic"/>
          <w:kern w:val="22"/>
          <w:lang w:val="fr-FR"/>
        </w:rPr>
        <w:t>’</w:t>
      </w:r>
      <w:r w:rsidR="00632A07" w:rsidRPr="00AC2B73">
        <w:rPr>
          <w:rFonts w:eastAsia="Malgun Gothic"/>
          <w:kern w:val="22"/>
          <w:lang w:val="fr-FR"/>
        </w:rPr>
        <w:t xml:space="preserve">établissement du rapport devraient être réalisés, </w:t>
      </w:r>
      <w:r w:rsidR="00FA4D6A" w:rsidRPr="00AC2B73">
        <w:rPr>
          <w:rFonts w:eastAsia="Malgun Gothic"/>
          <w:kern w:val="22"/>
          <w:lang w:val="fr-FR"/>
        </w:rPr>
        <w:t>y compris</w:t>
      </w:r>
      <w:r w:rsidR="008B0E61">
        <w:rPr>
          <w:rFonts w:eastAsia="Malgun Gothic"/>
          <w:kern w:val="22"/>
          <w:lang w:val="fr-FR"/>
        </w:rPr>
        <w:t> </w:t>
      </w:r>
      <w:r w:rsidR="00FD4C80" w:rsidRPr="00AC2B73">
        <w:rPr>
          <w:rFonts w:eastAsia="Malgun Gothic"/>
          <w:kern w:val="22"/>
          <w:lang w:val="fr-FR"/>
        </w:rPr>
        <w:t>:</w:t>
      </w:r>
    </w:p>
    <w:p w14:paraId="55DDB3F9" w14:textId="02137C23" w:rsidR="00FD4C80"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a)</w:t>
      </w:r>
      <w:r w:rsidRPr="00AC2B73">
        <w:rPr>
          <w:rFonts w:eastAsia="Malgun Gothic"/>
          <w:kern w:val="22"/>
          <w:lang w:val="fr-FR"/>
        </w:rPr>
        <w:tab/>
      </w:r>
      <w:r w:rsidR="00550B93" w:rsidRPr="00AC2B73">
        <w:rPr>
          <w:rFonts w:eastAsia="Malgun Gothic"/>
          <w:kern w:val="22"/>
          <w:lang w:val="fr-FR" w:eastAsia="fr-FR"/>
        </w:rPr>
        <w:t>La compilation et l</w:t>
      </w:r>
      <w:r w:rsidR="00E82D04">
        <w:rPr>
          <w:rFonts w:eastAsia="Malgun Gothic"/>
          <w:kern w:val="22"/>
          <w:lang w:val="fr-FR" w:eastAsia="fr-FR"/>
        </w:rPr>
        <w:t>’</w:t>
      </w:r>
      <w:r w:rsidR="00550B93" w:rsidRPr="00AC2B73">
        <w:rPr>
          <w:rFonts w:eastAsia="Malgun Gothic"/>
          <w:kern w:val="22"/>
          <w:lang w:val="fr-FR" w:eastAsia="fr-FR"/>
        </w:rPr>
        <w:t>analyse des besoins recensés dans les stratégies et plans d</w:t>
      </w:r>
      <w:r w:rsidR="00E82D04">
        <w:rPr>
          <w:rFonts w:eastAsia="Malgun Gothic"/>
          <w:kern w:val="22"/>
          <w:lang w:val="fr-FR" w:eastAsia="fr-FR"/>
        </w:rPr>
        <w:t>’</w:t>
      </w:r>
      <w:r w:rsidR="00550B93" w:rsidRPr="00AC2B73">
        <w:rPr>
          <w:rFonts w:eastAsia="Malgun Gothic"/>
          <w:kern w:val="22"/>
          <w:lang w:val="fr-FR" w:eastAsia="fr-FR"/>
        </w:rPr>
        <w:t>action nationaux pour la diversité biologique</w:t>
      </w:r>
      <w:r w:rsidR="008F3C74" w:rsidRPr="00AC2B73">
        <w:rPr>
          <w:rFonts w:eastAsia="Malgun Gothic"/>
          <w:kern w:val="22"/>
          <w:lang w:val="fr-FR" w:eastAsia="fr-FR"/>
        </w:rPr>
        <w:t xml:space="preserve"> et les plans de financement nationaux pour la diversité biologique</w:t>
      </w:r>
      <w:r w:rsidR="00550B93" w:rsidRPr="00AC2B73">
        <w:rPr>
          <w:rFonts w:eastAsia="Malgun Gothic"/>
          <w:kern w:val="22"/>
          <w:lang w:val="fr-FR" w:eastAsia="fr-FR"/>
        </w:rPr>
        <w:t xml:space="preserve">, dont les stratégies </w:t>
      </w:r>
      <w:r w:rsidR="00774E25" w:rsidRPr="00AC2B73">
        <w:rPr>
          <w:rFonts w:eastAsia="Malgun Gothic"/>
          <w:kern w:val="22"/>
          <w:lang w:val="fr-FR" w:eastAsia="fr-FR"/>
        </w:rPr>
        <w:t xml:space="preserve">nationales </w:t>
      </w:r>
      <w:r w:rsidR="00550B93" w:rsidRPr="00AC2B73">
        <w:rPr>
          <w:rFonts w:eastAsia="Malgun Gothic"/>
          <w:kern w:val="22"/>
          <w:lang w:val="fr-FR" w:eastAsia="fr-FR"/>
        </w:rPr>
        <w:t>de mobilisation de ressources qu</w:t>
      </w:r>
      <w:r w:rsidR="00E82D04">
        <w:rPr>
          <w:rFonts w:eastAsia="Malgun Gothic"/>
          <w:kern w:val="22"/>
          <w:lang w:val="fr-FR" w:eastAsia="fr-FR"/>
        </w:rPr>
        <w:t>’</w:t>
      </w:r>
      <w:r w:rsidR="00550B93" w:rsidRPr="00AC2B73">
        <w:rPr>
          <w:rFonts w:eastAsia="Malgun Gothic"/>
          <w:kern w:val="22"/>
          <w:lang w:val="fr-FR" w:eastAsia="fr-FR"/>
        </w:rPr>
        <w:t xml:space="preserve">auront élaborées </w:t>
      </w:r>
      <w:r w:rsidR="00B36D13" w:rsidRPr="00AC2B73">
        <w:rPr>
          <w:rFonts w:eastAsia="Malgun Gothic"/>
          <w:kern w:val="22"/>
          <w:lang w:val="fr-FR" w:eastAsia="fr-FR"/>
        </w:rPr>
        <w:t xml:space="preserve">les Parties admissibles au </w:t>
      </w:r>
      <w:r w:rsidR="00481E4A">
        <w:rPr>
          <w:rFonts w:eastAsia="Malgun Gothic"/>
          <w:kern w:val="22"/>
          <w:lang w:val="fr-FR" w:eastAsia="fr-FR"/>
        </w:rPr>
        <w:t xml:space="preserve">soutien du FEM </w:t>
      </w:r>
      <w:r w:rsidR="00B36D13" w:rsidRPr="00AC2B73">
        <w:rPr>
          <w:rFonts w:eastAsia="Malgun Gothic"/>
          <w:kern w:val="22"/>
          <w:lang w:val="fr-FR" w:eastAsia="fr-FR"/>
        </w:rPr>
        <w:t>et d</w:t>
      </w:r>
      <w:r w:rsidR="00E82D04">
        <w:rPr>
          <w:rFonts w:eastAsia="Malgun Gothic"/>
          <w:kern w:val="22"/>
          <w:lang w:val="fr-FR" w:eastAsia="fr-FR"/>
        </w:rPr>
        <w:t>’</w:t>
      </w:r>
      <w:r w:rsidR="00B36D13" w:rsidRPr="00AC2B73">
        <w:rPr>
          <w:rFonts w:eastAsia="Malgun Gothic"/>
          <w:kern w:val="22"/>
          <w:lang w:val="fr-FR" w:eastAsia="fr-FR"/>
        </w:rPr>
        <w:t>autres parties pertinentes</w:t>
      </w:r>
      <w:r w:rsidR="00550B93" w:rsidRPr="00AC2B73">
        <w:rPr>
          <w:rFonts w:eastAsia="Malgun Gothic"/>
          <w:kern w:val="22"/>
          <w:lang w:val="fr-FR" w:eastAsia="fr-FR"/>
        </w:rPr>
        <w:t xml:space="preserve"> en vertu de l</w:t>
      </w:r>
      <w:r w:rsidR="00E82D04">
        <w:rPr>
          <w:rFonts w:eastAsia="Malgun Gothic"/>
          <w:kern w:val="22"/>
          <w:lang w:val="fr-FR" w:eastAsia="fr-FR"/>
        </w:rPr>
        <w:t>’</w:t>
      </w:r>
      <w:r w:rsidR="00550B93" w:rsidRPr="00AC2B73">
        <w:rPr>
          <w:rFonts w:eastAsia="Malgun Gothic"/>
          <w:kern w:val="22"/>
          <w:lang w:val="fr-FR" w:eastAsia="fr-FR"/>
        </w:rPr>
        <w:t>article 6 de la Convention ;</w:t>
      </w:r>
      <w:r w:rsidR="00B36D13" w:rsidRPr="00AC2B73">
        <w:rPr>
          <w:rFonts w:eastAsia="Malgun Gothic"/>
          <w:kern w:val="22"/>
          <w:lang w:val="fr-FR" w:eastAsia="fr-FR"/>
        </w:rPr>
        <w:t xml:space="preserve"> </w:t>
      </w:r>
    </w:p>
    <w:p w14:paraId="354E381E" w14:textId="1350EE07" w:rsidR="00FD4C80"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b)</w:t>
      </w:r>
      <w:r w:rsidRPr="00AC2B73">
        <w:rPr>
          <w:rFonts w:eastAsia="Malgun Gothic"/>
          <w:kern w:val="22"/>
          <w:lang w:val="fr-FR"/>
        </w:rPr>
        <w:tab/>
      </w:r>
      <w:r w:rsidR="00632B24" w:rsidRPr="00AC2B73">
        <w:rPr>
          <w:rFonts w:eastAsia="Malgun Gothic"/>
          <w:kern w:val="22"/>
          <w:lang w:val="fr-FR" w:eastAsia="fr-FR"/>
        </w:rPr>
        <w:t>L</w:t>
      </w:r>
      <w:r w:rsidR="00E82D04">
        <w:rPr>
          <w:rFonts w:eastAsia="Malgun Gothic"/>
          <w:kern w:val="22"/>
          <w:lang w:val="fr-FR" w:eastAsia="fr-FR"/>
        </w:rPr>
        <w:t>’</w:t>
      </w:r>
      <w:r w:rsidR="00632B24" w:rsidRPr="00AC2B73">
        <w:rPr>
          <w:rFonts w:eastAsia="Malgun Gothic"/>
          <w:kern w:val="22"/>
          <w:lang w:val="fr-FR" w:eastAsia="fr-FR"/>
        </w:rPr>
        <w:t>examen des rapports présentés par les Parties en vertu de</w:t>
      </w:r>
      <w:r w:rsidR="001F6090" w:rsidRPr="00AC2B73">
        <w:rPr>
          <w:rFonts w:eastAsia="Malgun Gothic"/>
          <w:kern w:val="22"/>
          <w:lang w:val="fr-FR" w:eastAsia="fr-FR"/>
        </w:rPr>
        <w:t xml:space="preserve">s </w:t>
      </w:r>
      <w:r w:rsidR="00632B24" w:rsidRPr="00AC2B73">
        <w:rPr>
          <w:rFonts w:eastAsia="Malgun Gothic"/>
          <w:kern w:val="22"/>
          <w:lang w:val="fr-FR" w:eastAsia="fr-FR"/>
        </w:rPr>
        <w:t>article</w:t>
      </w:r>
      <w:r w:rsidR="001F6090" w:rsidRPr="00AC2B73">
        <w:rPr>
          <w:rFonts w:eastAsia="Malgun Gothic"/>
          <w:kern w:val="22"/>
          <w:lang w:val="fr-FR" w:eastAsia="fr-FR"/>
        </w:rPr>
        <w:t>s</w:t>
      </w:r>
      <w:r w:rsidR="00632B24" w:rsidRPr="00AC2B73">
        <w:rPr>
          <w:rFonts w:eastAsia="Malgun Gothic"/>
          <w:kern w:val="22"/>
          <w:lang w:val="fr-FR" w:eastAsia="fr-FR"/>
        </w:rPr>
        <w:t> </w:t>
      </w:r>
      <w:r w:rsidR="001F6090" w:rsidRPr="00AC2B73">
        <w:rPr>
          <w:rFonts w:eastAsia="Malgun Gothic"/>
          <w:kern w:val="22"/>
          <w:lang w:val="fr-FR" w:eastAsia="fr-FR"/>
        </w:rPr>
        <w:t xml:space="preserve">6 et </w:t>
      </w:r>
      <w:r w:rsidR="00632B24" w:rsidRPr="00AC2B73">
        <w:rPr>
          <w:rFonts w:eastAsia="Malgun Gothic"/>
          <w:kern w:val="22"/>
          <w:lang w:val="fr-FR" w:eastAsia="fr-FR"/>
        </w:rPr>
        <w:t xml:space="preserve">26 de la Convention </w:t>
      </w:r>
      <w:r w:rsidR="00C85D04" w:rsidRPr="00AC2B73">
        <w:rPr>
          <w:rFonts w:eastAsia="Malgun Gothic"/>
          <w:kern w:val="22"/>
          <w:lang w:val="fr-FR" w:eastAsia="fr-FR"/>
        </w:rPr>
        <w:t xml:space="preserve">sur les </w:t>
      </w:r>
      <w:r w:rsidR="00632B24" w:rsidRPr="00AC2B73">
        <w:rPr>
          <w:rFonts w:eastAsia="Malgun Gothic"/>
          <w:kern w:val="22"/>
          <w:lang w:val="fr-FR" w:eastAsia="fr-FR"/>
        </w:rPr>
        <w:t>fonds dont elles ont besoin pour s</w:t>
      </w:r>
      <w:r w:rsidR="00E82D04">
        <w:rPr>
          <w:rFonts w:eastAsia="Malgun Gothic"/>
          <w:kern w:val="22"/>
          <w:lang w:val="fr-FR" w:eastAsia="fr-FR"/>
        </w:rPr>
        <w:t>’</w:t>
      </w:r>
      <w:r w:rsidR="00632B24" w:rsidRPr="00AC2B73">
        <w:rPr>
          <w:rFonts w:eastAsia="Malgun Gothic"/>
          <w:kern w:val="22"/>
          <w:lang w:val="fr-FR" w:eastAsia="fr-FR"/>
        </w:rPr>
        <w:t>acquitter de leurs obligations au titre de la Convention</w:t>
      </w:r>
      <w:r w:rsidR="00C85D04" w:rsidRPr="00AC2B73">
        <w:rPr>
          <w:rFonts w:eastAsia="Malgun Gothic"/>
          <w:kern w:val="22"/>
          <w:lang w:val="fr-FR" w:eastAsia="fr-FR"/>
        </w:rPr>
        <w:t xml:space="preserve"> et de ses protocoles</w:t>
      </w:r>
      <w:r w:rsidR="00632B24" w:rsidRPr="00AC2B73">
        <w:rPr>
          <w:rFonts w:eastAsia="Malgun Gothic"/>
          <w:kern w:val="22"/>
          <w:lang w:val="fr-FR" w:eastAsia="fr-FR"/>
        </w:rPr>
        <w:t> ;</w:t>
      </w:r>
    </w:p>
    <w:p w14:paraId="14CB9684" w14:textId="055DE68D" w:rsidR="00FD4C80"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c)</w:t>
      </w:r>
      <w:r w:rsidRPr="00AC2B73">
        <w:rPr>
          <w:rFonts w:eastAsia="Malgun Gothic"/>
          <w:kern w:val="22"/>
          <w:lang w:val="fr-FR"/>
        </w:rPr>
        <w:tab/>
      </w:r>
      <w:r w:rsidR="00000238" w:rsidRPr="00AC2B73">
        <w:rPr>
          <w:rFonts w:eastAsia="Malgun Gothic"/>
          <w:kern w:val="22"/>
          <w:lang w:val="fr-FR"/>
        </w:rPr>
        <w:t>l</w:t>
      </w:r>
      <w:r w:rsidR="00E82D04">
        <w:rPr>
          <w:rFonts w:eastAsia="Malgun Gothic"/>
          <w:kern w:val="22"/>
          <w:lang w:val="fr-FR"/>
        </w:rPr>
        <w:t>’</w:t>
      </w:r>
      <w:r w:rsidR="00000238" w:rsidRPr="00AC2B73">
        <w:rPr>
          <w:rFonts w:eastAsia="Malgun Gothic"/>
          <w:kern w:val="22"/>
          <w:lang w:val="fr-FR"/>
        </w:rPr>
        <w:t>estimation d</w:t>
      </w:r>
      <w:r w:rsidR="00000238" w:rsidRPr="00AC2B73">
        <w:rPr>
          <w:rFonts w:eastAsia="Malgun Gothic"/>
          <w:kern w:val="22"/>
          <w:lang w:val="fr-FR" w:eastAsia="fr-FR"/>
        </w:rPr>
        <w:t>es incidences financières des orientations données par la Conférence des Parties au mécanisme de financement,</w:t>
      </w:r>
      <w:r w:rsidR="002C312F" w:rsidRPr="00AC2B73">
        <w:rPr>
          <w:rFonts w:eastAsia="Malgun Gothic"/>
          <w:kern w:val="22"/>
          <w:lang w:val="fr-FR" w:eastAsia="fr-FR"/>
        </w:rPr>
        <w:t xml:space="preserve"> y compris l</w:t>
      </w:r>
      <w:r w:rsidR="00E82D04">
        <w:rPr>
          <w:rFonts w:eastAsia="Malgun Gothic"/>
          <w:kern w:val="22"/>
          <w:lang w:val="fr-FR" w:eastAsia="fr-FR"/>
        </w:rPr>
        <w:t>’</w:t>
      </w:r>
      <w:r w:rsidR="002C312F" w:rsidRPr="00AC2B73">
        <w:rPr>
          <w:rFonts w:eastAsia="Malgun Gothic"/>
          <w:kern w:val="22"/>
          <w:lang w:val="fr-FR" w:eastAsia="fr-FR"/>
        </w:rPr>
        <w:t xml:space="preserve">appui </w:t>
      </w:r>
      <w:r w:rsidR="005D4BA6" w:rsidRPr="00AC2B73">
        <w:rPr>
          <w:rFonts w:eastAsia="Malgun Gothic"/>
          <w:kern w:val="22"/>
          <w:lang w:val="fr-FR" w:eastAsia="fr-FR"/>
        </w:rPr>
        <w:t xml:space="preserve">au </w:t>
      </w:r>
      <w:r w:rsidR="00980FB3" w:rsidRPr="001C0512">
        <w:rPr>
          <w:rFonts w:eastAsia="Malgun Gothic"/>
          <w:kern w:val="22"/>
          <w:lang w:val="fr-FR"/>
        </w:rPr>
        <w:t>Fonds pour l</w:t>
      </w:r>
      <w:r w:rsidR="001C0512" w:rsidRPr="001C0512">
        <w:rPr>
          <w:rFonts w:eastAsia="Malgun Gothic"/>
          <w:kern w:val="22"/>
          <w:lang w:val="fr-FR"/>
        </w:rPr>
        <w:t xml:space="preserve">e </w:t>
      </w:r>
      <w:r w:rsidR="00980FB3" w:rsidRPr="001C0512">
        <w:rPr>
          <w:rFonts w:eastAsia="Malgun Gothic"/>
          <w:kern w:val="22"/>
          <w:lang w:val="fr-FR"/>
        </w:rPr>
        <w:t>Cadre mondial de la biodiversité</w:t>
      </w:r>
      <w:r w:rsidR="00980FB3" w:rsidRPr="00AC2B73">
        <w:rPr>
          <w:rFonts w:eastAsia="Malgun Gothic"/>
          <w:kern w:val="22"/>
          <w:lang w:val="fr-FR"/>
        </w:rPr>
        <w:t> </w:t>
      </w:r>
      <w:r w:rsidR="00FD4C80" w:rsidRPr="00AC2B73">
        <w:rPr>
          <w:rFonts w:eastAsia="Malgun Gothic"/>
          <w:kern w:val="22"/>
          <w:lang w:val="fr-FR"/>
        </w:rPr>
        <w:t>;</w:t>
      </w:r>
    </w:p>
    <w:p w14:paraId="54FC1489" w14:textId="7C94E7E3" w:rsidR="00FD4C80" w:rsidRPr="00AC2B73" w:rsidRDefault="00534579" w:rsidP="00464DFD">
      <w:pPr>
        <w:pStyle w:val="CBDNormalNoNumber"/>
        <w:tabs>
          <w:tab w:val="clear" w:pos="567"/>
        </w:tabs>
        <w:spacing w:before="120"/>
        <w:ind w:left="1134" w:firstLine="567"/>
        <w:rPr>
          <w:rFonts w:eastAsia="Malgun Gothic"/>
          <w:kern w:val="22"/>
          <w:lang w:val="fr-FR"/>
        </w:rPr>
      </w:pPr>
      <w:r w:rsidRPr="00AC2B73">
        <w:rPr>
          <w:rFonts w:eastAsia="Malgun Gothic"/>
          <w:kern w:val="22"/>
          <w:lang w:val="fr-FR"/>
        </w:rPr>
        <w:t>d)</w:t>
      </w:r>
      <w:r w:rsidRPr="00AC2B73">
        <w:rPr>
          <w:rFonts w:eastAsia="Malgun Gothic"/>
          <w:kern w:val="22"/>
          <w:lang w:val="fr-FR"/>
        </w:rPr>
        <w:tab/>
      </w:r>
      <w:r w:rsidR="00DF2F7C" w:rsidRPr="00AC2B73">
        <w:rPr>
          <w:rFonts w:eastAsia="Malgun Gothic"/>
          <w:kern w:val="22"/>
          <w:lang w:val="fr-FR" w:eastAsia="fr-FR"/>
        </w:rPr>
        <w:t>La compilation et l</w:t>
      </w:r>
      <w:r w:rsidR="00E82D04">
        <w:rPr>
          <w:rFonts w:eastAsia="Malgun Gothic"/>
          <w:kern w:val="22"/>
          <w:lang w:val="fr-FR" w:eastAsia="fr-FR"/>
        </w:rPr>
        <w:t>’</w:t>
      </w:r>
      <w:r w:rsidR="00DF2F7C" w:rsidRPr="00AC2B73">
        <w:rPr>
          <w:rFonts w:eastAsia="Malgun Gothic"/>
          <w:kern w:val="22"/>
          <w:lang w:val="fr-FR" w:eastAsia="fr-FR"/>
        </w:rPr>
        <w:t xml:space="preserve">analyse de toutes les informations supplémentaires fournies par les Parties admissibles au </w:t>
      </w:r>
      <w:r w:rsidR="00F20D4B">
        <w:rPr>
          <w:rFonts w:eastAsia="Malgun Gothic"/>
          <w:kern w:val="22"/>
          <w:lang w:val="fr-FR" w:eastAsia="fr-FR"/>
        </w:rPr>
        <w:t xml:space="preserve">soutien du FEM </w:t>
      </w:r>
      <w:r w:rsidR="00096755" w:rsidRPr="00AC2B73">
        <w:rPr>
          <w:rFonts w:eastAsia="Malgun Gothic"/>
          <w:kern w:val="22"/>
          <w:lang w:val="fr-FR" w:eastAsia="fr-FR"/>
        </w:rPr>
        <w:t>et d</w:t>
      </w:r>
      <w:r w:rsidR="00E82D04">
        <w:rPr>
          <w:rFonts w:eastAsia="Malgun Gothic"/>
          <w:kern w:val="22"/>
          <w:lang w:val="fr-FR" w:eastAsia="fr-FR"/>
        </w:rPr>
        <w:t>’</w:t>
      </w:r>
      <w:r w:rsidR="00096755" w:rsidRPr="00AC2B73">
        <w:rPr>
          <w:rFonts w:eastAsia="Malgun Gothic"/>
          <w:kern w:val="22"/>
          <w:lang w:val="fr-FR" w:eastAsia="fr-FR"/>
        </w:rPr>
        <w:t xml:space="preserve">autres parties pertinentes </w:t>
      </w:r>
      <w:r w:rsidR="00DF2F7C" w:rsidRPr="00AC2B73">
        <w:rPr>
          <w:rFonts w:eastAsia="Malgun Gothic"/>
          <w:kern w:val="22"/>
          <w:lang w:val="fr-FR" w:eastAsia="fr-FR"/>
        </w:rPr>
        <w:t>sur leurs besoins de financement pour qu</w:t>
      </w:r>
      <w:r w:rsidR="00E82D04">
        <w:rPr>
          <w:rFonts w:eastAsia="Malgun Gothic"/>
          <w:kern w:val="22"/>
          <w:lang w:val="fr-FR" w:eastAsia="fr-FR"/>
        </w:rPr>
        <w:t>’</w:t>
      </w:r>
      <w:r w:rsidR="00DF2F7C" w:rsidRPr="00AC2B73">
        <w:rPr>
          <w:rFonts w:eastAsia="Malgun Gothic"/>
          <w:kern w:val="22"/>
          <w:lang w:val="fr-FR" w:eastAsia="fr-FR"/>
        </w:rPr>
        <w:t>elles puissent s</w:t>
      </w:r>
      <w:r w:rsidR="00E82D04">
        <w:rPr>
          <w:rFonts w:eastAsia="Malgun Gothic"/>
          <w:kern w:val="22"/>
          <w:lang w:val="fr-FR" w:eastAsia="fr-FR"/>
        </w:rPr>
        <w:t>’</w:t>
      </w:r>
      <w:r w:rsidR="00DF2F7C" w:rsidRPr="00AC2B73">
        <w:rPr>
          <w:rFonts w:eastAsia="Malgun Gothic"/>
          <w:kern w:val="22"/>
          <w:lang w:val="fr-FR" w:eastAsia="fr-FR"/>
        </w:rPr>
        <w:t>acquitter de leurs obligations au titre de la Convention et de ses protocoles</w:t>
      </w:r>
      <w:r w:rsidR="00FD4C80" w:rsidRPr="00AC2B73">
        <w:rPr>
          <w:rFonts w:eastAsia="Malgun Gothic"/>
          <w:kern w:val="22"/>
          <w:lang w:val="fr-FR"/>
        </w:rPr>
        <w:t>.</w:t>
      </w:r>
    </w:p>
    <w:p w14:paraId="1A18A767" w14:textId="06785919" w:rsidR="0093737F" w:rsidRPr="00AC2B73" w:rsidRDefault="0093737F" w:rsidP="00464DFD">
      <w:pPr>
        <w:pStyle w:val="CBDH3"/>
        <w:tabs>
          <w:tab w:val="clear" w:pos="567"/>
        </w:tabs>
        <w:ind w:left="1134"/>
        <w:rPr>
          <w:b w:val="0"/>
          <w:iCs/>
          <w:snapToGrid w:val="0"/>
          <w:lang w:val="fr-FR"/>
        </w:rPr>
      </w:pPr>
      <w:r w:rsidRPr="00AC2B73">
        <w:rPr>
          <w:iCs/>
          <w:snapToGrid w:val="0"/>
          <w:lang w:val="fr-FR"/>
        </w:rPr>
        <w:t>D.</w:t>
      </w:r>
      <w:r w:rsidRPr="00AC2B73">
        <w:rPr>
          <w:iCs/>
          <w:snapToGrid w:val="0"/>
          <w:lang w:val="fr-FR"/>
        </w:rPr>
        <w:tab/>
      </w:r>
      <w:r w:rsidR="00121F8A" w:rsidRPr="00AC2B73">
        <w:rPr>
          <w:iCs/>
          <w:snapToGrid w:val="0"/>
          <w:lang w:val="fr-FR"/>
        </w:rPr>
        <w:t xml:space="preserve">Mise en œuvre </w:t>
      </w:r>
    </w:p>
    <w:p w14:paraId="6E1A29F1" w14:textId="0FD11314" w:rsidR="000A47F9" w:rsidRPr="00AC2B73" w:rsidRDefault="00534579" w:rsidP="007D1063">
      <w:pPr>
        <w:pStyle w:val="CBDNormalNoNumber"/>
        <w:tabs>
          <w:tab w:val="clear" w:pos="567"/>
        </w:tabs>
        <w:spacing w:before="120"/>
        <w:ind w:left="1134"/>
        <w:rPr>
          <w:rFonts w:eastAsia="Malgun Gothic"/>
          <w:kern w:val="22"/>
          <w:lang w:val="fr-FR"/>
        </w:rPr>
      </w:pPr>
      <w:r w:rsidRPr="00AC2B73">
        <w:rPr>
          <w:rFonts w:eastAsia="Malgun Gothic"/>
          <w:kern w:val="22"/>
          <w:lang w:val="fr-FR"/>
        </w:rPr>
        <w:t>5.</w:t>
      </w:r>
      <w:r w:rsidRPr="00AC2B73">
        <w:rPr>
          <w:rFonts w:eastAsia="Malgun Gothic"/>
          <w:kern w:val="22"/>
          <w:lang w:val="fr-FR"/>
        </w:rPr>
        <w:tab/>
      </w:r>
      <w:r w:rsidR="00CE102B" w:rsidRPr="00AC2B73">
        <w:rPr>
          <w:rFonts w:eastAsia="Malgun Gothic"/>
          <w:kern w:val="22"/>
          <w:lang w:val="fr-FR"/>
        </w:rPr>
        <w:t>L</w:t>
      </w:r>
      <w:r w:rsidR="00BD6D99" w:rsidRPr="00AC2B73">
        <w:rPr>
          <w:rFonts w:eastAsia="Malgun Gothic"/>
          <w:kern w:val="22"/>
          <w:lang w:val="fr-FR"/>
        </w:rPr>
        <w:t>a responsabilité de la coordination des évaluations des besoins de financement au niveau national</w:t>
      </w:r>
      <w:r w:rsidR="00CE102B" w:rsidRPr="00AC2B73">
        <w:rPr>
          <w:rFonts w:eastAsia="Malgun Gothic"/>
          <w:kern w:val="22"/>
          <w:lang w:val="fr-FR"/>
        </w:rPr>
        <w:t xml:space="preserve"> devrait en premier lieu </w:t>
      </w:r>
      <w:r w:rsidR="00174802" w:rsidRPr="00AC2B73">
        <w:rPr>
          <w:rFonts w:eastAsia="Malgun Gothic"/>
          <w:kern w:val="22"/>
          <w:lang w:val="fr-FR"/>
        </w:rPr>
        <w:t>être assumée conjointement par les points focaux nationaux de la Convention et les points focaux du mécanisme de financement</w:t>
      </w:r>
      <w:r w:rsidR="00BD6D99" w:rsidRPr="00AC2B73">
        <w:rPr>
          <w:rFonts w:eastAsia="Malgun Gothic"/>
          <w:kern w:val="22"/>
          <w:lang w:val="fr-FR"/>
        </w:rPr>
        <w:t xml:space="preserve">, en étroite collaboration avec les bailleurs de fonds </w:t>
      </w:r>
      <w:r w:rsidR="00BD6D99" w:rsidRPr="00AC2B73">
        <w:rPr>
          <w:lang w:val="fr-FR"/>
        </w:rPr>
        <w:t xml:space="preserve">concernés </w:t>
      </w:r>
      <w:r w:rsidR="00BD6D99" w:rsidRPr="00AC2B73">
        <w:rPr>
          <w:rFonts w:eastAsia="Malgun Gothic"/>
          <w:kern w:val="22"/>
          <w:lang w:val="fr-FR"/>
        </w:rPr>
        <w:t>et en consultation avec les autres points focaux relevant de la Convention et des conventions connexes, de préférence dans le cadre d</w:t>
      </w:r>
      <w:r w:rsidR="00E82D04">
        <w:rPr>
          <w:rFonts w:eastAsia="Malgun Gothic"/>
          <w:kern w:val="22"/>
          <w:lang w:val="fr-FR"/>
        </w:rPr>
        <w:t>’</w:t>
      </w:r>
      <w:r w:rsidR="00BD6D99" w:rsidRPr="00AC2B73">
        <w:rPr>
          <w:rFonts w:eastAsia="Malgun Gothic"/>
          <w:kern w:val="22"/>
          <w:lang w:val="fr-FR"/>
        </w:rPr>
        <w:t xml:space="preserve">un </w:t>
      </w:r>
      <w:r w:rsidR="00866937" w:rsidRPr="00AC2B73">
        <w:rPr>
          <w:rFonts w:eastAsia="Malgun Gothic"/>
          <w:kern w:val="22"/>
          <w:lang w:val="fr-FR"/>
        </w:rPr>
        <w:t xml:space="preserve">mécanisme </w:t>
      </w:r>
      <w:r w:rsidR="007D2F06" w:rsidRPr="00AC2B73">
        <w:rPr>
          <w:rFonts w:eastAsia="Malgun Gothic"/>
          <w:kern w:val="22"/>
          <w:lang w:val="fr-FR"/>
        </w:rPr>
        <w:t xml:space="preserve">de </w:t>
      </w:r>
      <w:r w:rsidR="00BD6D99" w:rsidRPr="00AC2B73">
        <w:rPr>
          <w:rFonts w:eastAsia="Malgun Gothic"/>
          <w:kern w:val="22"/>
          <w:lang w:val="fr-FR"/>
        </w:rPr>
        <w:t>cohérence interministérielle garanti</w:t>
      </w:r>
      <w:r w:rsidR="00B835A4" w:rsidRPr="00AC2B73">
        <w:rPr>
          <w:rFonts w:eastAsia="Malgun Gothic"/>
          <w:kern w:val="22"/>
          <w:lang w:val="fr-FR"/>
        </w:rPr>
        <w:t xml:space="preserve">ssant </w:t>
      </w:r>
      <w:r w:rsidR="00BD6D99" w:rsidRPr="00AC2B73">
        <w:rPr>
          <w:rFonts w:eastAsia="Malgun Gothic"/>
          <w:kern w:val="22"/>
          <w:lang w:val="fr-FR"/>
        </w:rPr>
        <w:t xml:space="preserve">une </w:t>
      </w:r>
      <w:r w:rsidR="00196100" w:rsidRPr="00AC2B73">
        <w:rPr>
          <w:rFonts w:eastAsia="Malgun Gothic"/>
          <w:kern w:val="22"/>
          <w:lang w:val="fr-FR"/>
        </w:rPr>
        <w:t xml:space="preserve">ligne de conduite </w:t>
      </w:r>
      <w:r w:rsidR="00BD6D99" w:rsidRPr="00AC2B73">
        <w:rPr>
          <w:rFonts w:eastAsia="Malgun Gothic"/>
          <w:kern w:val="22"/>
          <w:lang w:val="fr-FR"/>
        </w:rPr>
        <w:t>pangouvernementale.</w:t>
      </w:r>
    </w:p>
    <w:p w14:paraId="10F7CD2B" w14:textId="390A4D97" w:rsidR="006F0291" w:rsidRPr="00AC2B73" w:rsidRDefault="00534579" w:rsidP="007D1063">
      <w:pPr>
        <w:pStyle w:val="CBDNormalNoNumber"/>
        <w:tabs>
          <w:tab w:val="clear" w:pos="567"/>
        </w:tabs>
        <w:spacing w:before="120"/>
        <w:ind w:left="1134"/>
        <w:rPr>
          <w:rFonts w:eastAsia="Malgun Gothic"/>
          <w:kern w:val="22"/>
          <w:lang w:val="fr-FR"/>
        </w:rPr>
      </w:pPr>
      <w:r w:rsidRPr="00AC2B73">
        <w:rPr>
          <w:rFonts w:eastAsia="Malgun Gothic"/>
          <w:kern w:val="22"/>
          <w:lang w:val="fr-FR"/>
        </w:rPr>
        <w:t>6.</w:t>
      </w:r>
      <w:r w:rsidRPr="00AC2B73">
        <w:rPr>
          <w:rFonts w:eastAsia="Malgun Gothic"/>
          <w:kern w:val="22"/>
          <w:lang w:val="fr-FR"/>
        </w:rPr>
        <w:tab/>
      </w:r>
      <w:r w:rsidR="00EF24F9" w:rsidRPr="00AC2B73">
        <w:rPr>
          <w:rFonts w:eastAsia="Malgun Gothic"/>
          <w:kern w:val="22"/>
          <w:lang w:val="fr-FR"/>
        </w:rPr>
        <w:t xml:space="preserve">Les points focaux nationaux peuvent </w:t>
      </w:r>
      <w:r w:rsidR="00DE707C" w:rsidRPr="00AC2B73">
        <w:rPr>
          <w:rFonts w:eastAsia="Malgun Gothic"/>
          <w:kern w:val="22"/>
          <w:lang w:val="fr-FR"/>
        </w:rPr>
        <w:t xml:space="preserve">créer </w:t>
      </w:r>
      <w:r w:rsidR="00EF24F9" w:rsidRPr="00AC2B73">
        <w:rPr>
          <w:rFonts w:eastAsia="Malgun Gothic"/>
          <w:kern w:val="22"/>
          <w:lang w:val="fr-FR"/>
        </w:rPr>
        <w:t xml:space="preserve">une plateforme nationale pour </w:t>
      </w:r>
      <w:r w:rsidR="00EF24F9" w:rsidRPr="00AC2B73">
        <w:rPr>
          <w:lang w:val="fr-FR"/>
        </w:rPr>
        <w:t xml:space="preserve">la planification </w:t>
      </w:r>
      <w:r w:rsidR="00EF24F9" w:rsidRPr="00AC2B73">
        <w:rPr>
          <w:rFonts w:eastAsia="Malgun Gothic"/>
          <w:kern w:val="22"/>
          <w:lang w:val="fr-FR"/>
        </w:rPr>
        <w:t xml:space="preserve">continue </w:t>
      </w:r>
      <w:r w:rsidR="00EF24F9" w:rsidRPr="00AC2B73">
        <w:rPr>
          <w:lang w:val="fr-FR"/>
        </w:rPr>
        <w:t xml:space="preserve">des projets </w:t>
      </w:r>
      <w:r w:rsidR="00DE707C" w:rsidRPr="00AC2B73">
        <w:rPr>
          <w:lang w:val="fr-FR"/>
        </w:rPr>
        <w:t xml:space="preserve">relatifs à la </w:t>
      </w:r>
      <w:r w:rsidR="00EF24F9" w:rsidRPr="00AC2B73">
        <w:rPr>
          <w:lang w:val="fr-FR"/>
        </w:rPr>
        <w:t xml:space="preserve">biodiversité, </w:t>
      </w:r>
      <w:r w:rsidR="0085599D" w:rsidRPr="00AC2B73">
        <w:rPr>
          <w:lang w:val="fr-FR"/>
        </w:rPr>
        <w:t xml:space="preserve">où serait </w:t>
      </w:r>
      <w:r w:rsidR="00EF24F9" w:rsidRPr="00AC2B73">
        <w:rPr>
          <w:lang w:val="fr-FR"/>
        </w:rPr>
        <w:t>centr</w:t>
      </w:r>
      <w:r w:rsidR="0085599D" w:rsidRPr="00AC2B73">
        <w:rPr>
          <w:lang w:val="fr-FR"/>
        </w:rPr>
        <w:t xml:space="preserve">alisée la </w:t>
      </w:r>
      <w:r w:rsidR="00EF24F9" w:rsidRPr="00AC2B73">
        <w:rPr>
          <w:lang w:val="fr-FR"/>
        </w:rPr>
        <w:t xml:space="preserve">gestion </w:t>
      </w:r>
      <w:r w:rsidR="0085599D" w:rsidRPr="00AC2B73">
        <w:rPr>
          <w:lang w:val="fr-FR"/>
        </w:rPr>
        <w:t xml:space="preserve">des </w:t>
      </w:r>
      <w:r w:rsidR="00EF24F9" w:rsidRPr="00AC2B73">
        <w:rPr>
          <w:lang w:val="fr-FR"/>
        </w:rPr>
        <w:t xml:space="preserve">besoins, </w:t>
      </w:r>
      <w:r w:rsidR="008B65CA" w:rsidRPr="00AC2B73">
        <w:rPr>
          <w:lang w:val="fr-FR"/>
        </w:rPr>
        <w:t>d</w:t>
      </w:r>
      <w:r w:rsidR="00EF24F9" w:rsidRPr="00AC2B73">
        <w:rPr>
          <w:lang w:val="fr-FR"/>
        </w:rPr>
        <w:t xml:space="preserve">es lacunes et </w:t>
      </w:r>
      <w:r w:rsidR="008B65CA" w:rsidRPr="00AC2B73">
        <w:rPr>
          <w:lang w:val="fr-FR"/>
        </w:rPr>
        <w:t>d</w:t>
      </w:r>
      <w:r w:rsidR="00EF24F9" w:rsidRPr="00AC2B73">
        <w:rPr>
          <w:lang w:val="fr-FR"/>
        </w:rPr>
        <w:t xml:space="preserve">es priorités en matière de financement </w:t>
      </w:r>
      <w:r w:rsidR="008B65CA" w:rsidRPr="00AC2B73">
        <w:rPr>
          <w:lang w:val="fr-FR"/>
        </w:rPr>
        <w:t xml:space="preserve">en faveur </w:t>
      </w:r>
      <w:r w:rsidR="00EF24F9" w:rsidRPr="00AC2B73">
        <w:rPr>
          <w:lang w:val="fr-FR"/>
        </w:rPr>
        <w:t>de la biodiversité. Des liens étroits devraient être établis entre la plateforme nationale et les initiatives nationales de soutien des bailleurs de fonds concernés, en particulier la stratégie d</w:t>
      </w:r>
      <w:r w:rsidR="00E82D04">
        <w:rPr>
          <w:lang w:val="fr-FR"/>
        </w:rPr>
        <w:t>’</w:t>
      </w:r>
      <w:r w:rsidR="00EF24F9" w:rsidRPr="00AC2B73">
        <w:rPr>
          <w:lang w:val="fr-FR"/>
        </w:rPr>
        <w:t xml:space="preserve">engagement </w:t>
      </w:r>
      <w:r w:rsidR="00456D0D">
        <w:rPr>
          <w:lang w:val="fr-FR"/>
        </w:rPr>
        <w:t xml:space="preserve">du FEM </w:t>
      </w:r>
      <w:r w:rsidR="00CA1D97" w:rsidRPr="00AC2B73">
        <w:rPr>
          <w:lang w:val="fr-FR"/>
        </w:rPr>
        <w:t xml:space="preserve">auprès </w:t>
      </w:r>
      <w:r w:rsidR="00EF24F9" w:rsidRPr="00AC2B73">
        <w:rPr>
          <w:lang w:val="fr-FR"/>
        </w:rPr>
        <w:t>des pays.</w:t>
      </w:r>
    </w:p>
    <w:p w14:paraId="6C7507D1" w14:textId="0F1368CF" w:rsidR="00F1628F" w:rsidRPr="00AC2B73" w:rsidRDefault="00534579" w:rsidP="007D1063">
      <w:pPr>
        <w:pStyle w:val="CBDNormalNoNumber"/>
        <w:tabs>
          <w:tab w:val="clear" w:pos="567"/>
        </w:tabs>
        <w:spacing w:before="120"/>
        <w:ind w:left="1134"/>
        <w:rPr>
          <w:rFonts w:eastAsia="Malgun Gothic"/>
          <w:kern w:val="22"/>
          <w:lang w:val="fr-FR"/>
        </w:rPr>
      </w:pPr>
      <w:r w:rsidRPr="00AC2B73">
        <w:rPr>
          <w:rFonts w:eastAsia="Malgun Gothic"/>
          <w:kern w:val="22"/>
          <w:lang w:val="fr-FR"/>
        </w:rPr>
        <w:t>7.</w:t>
      </w:r>
      <w:r w:rsidRPr="00AC2B73">
        <w:rPr>
          <w:rFonts w:eastAsia="Malgun Gothic"/>
          <w:kern w:val="22"/>
          <w:lang w:val="fr-FR"/>
        </w:rPr>
        <w:tab/>
      </w:r>
      <w:r w:rsidR="002D4D4E" w:rsidRPr="00AC2B73">
        <w:rPr>
          <w:lang w:val="fr-FR"/>
        </w:rPr>
        <w:t xml:space="preserve">La plateforme nationale devrait être élaborée, contrôlée, </w:t>
      </w:r>
      <w:r w:rsidR="007D7715" w:rsidRPr="00AC2B73">
        <w:rPr>
          <w:lang w:val="fr-FR"/>
        </w:rPr>
        <w:t xml:space="preserve">examinée </w:t>
      </w:r>
      <w:r w:rsidR="002D4D4E" w:rsidRPr="00AC2B73">
        <w:rPr>
          <w:lang w:val="fr-FR"/>
        </w:rPr>
        <w:t xml:space="preserve">et mise à jour </w:t>
      </w:r>
      <w:r w:rsidR="007D7715" w:rsidRPr="00AC2B73">
        <w:rPr>
          <w:lang w:val="fr-FR"/>
        </w:rPr>
        <w:t>périodiquement</w:t>
      </w:r>
      <w:r w:rsidR="002D4D4E" w:rsidRPr="00AC2B73">
        <w:rPr>
          <w:lang w:val="fr-FR"/>
        </w:rPr>
        <w:t xml:space="preserve">, au moins deux fois par an, </w:t>
      </w:r>
      <w:r w:rsidR="007F3C7B" w:rsidRPr="00AC2B73">
        <w:rPr>
          <w:lang w:val="fr-FR"/>
        </w:rPr>
        <w:t xml:space="preserve">et des </w:t>
      </w:r>
      <w:r w:rsidR="002D4D4E" w:rsidRPr="00AC2B73">
        <w:rPr>
          <w:lang w:val="fr-FR"/>
        </w:rPr>
        <w:t>indications claires sur l</w:t>
      </w:r>
      <w:r w:rsidR="00E82D04">
        <w:rPr>
          <w:lang w:val="fr-FR"/>
        </w:rPr>
        <w:t>’</w:t>
      </w:r>
      <w:r w:rsidR="002D4D4E" w:rsidRPr="00AC2B73">
        <w:rPr>
          <w:lang w:val="fr-FR"/>
        </w:rPr>
        <w:t>état d</w:t>
      </w:r>
      <w:r w:rsidR="00E82D04">
        <w:rPr>
          <w:lang w:val="fr-FR"/>
        </w:rPr>
        <w:t>’</w:t>
      </w:r>
      <w:r w:rsidR="002D4D4E" w:rsidRPr="00AC2B73">
        <w:rPr>
          <w:lang w:val="fr-FR"/>
        </w:rPr>
        <w:t xml:space="preserve">avancement et les mises à jour de chaque projet </w:t>
      </w:r>
      <w:r w:rsidR="007F3C7B" w:rsidRPr="00AC2B73">
        <w:rPr>
          <w:lang w:val="fr-FR"/>
        </w:rPr>
        <w:t xml:space="preserve">relatif à la </w:t>
      </w:r>
      <w:r w:rsidR="002D4D4E" w:rsidRPr="00AC2B73">
        <w:rPr>
          <w:lang w:val="fr-FR"/>
        </w:rPr>
        <w:t>biodiversité, les bailleurs de fonds ciblés et les financement</w:t>
      </w:r>
      <w:r w:rsidR="008D7A5C" w:rsidRPr="00AC2B73">
        <w:rPr>
          <w:lang w:val="fr-FR"/>
        </w:rPr>
        <w:t>s</w:t>
      </w:r>
      <w:r w:rsidR="002D4D4E" w:rsidRPr="00AC2B73">
        <w:rPr>
          <w:lang w:val="fr-FR"/>
        </w:rPr>
        <w:t xml:space="preserve"> nécessaires</w:t>
      </w:r>
      <w:r w:rsidR="008D7A5C" w:rsidRPr="00AC2B73">
        <w:rPr>
          <w:lang w:val="fr-FR"/>
        </w:rPr>
        <w:t xml:space="preserve"> devraient être fournies</w:t>
      </w:r>
      <w:r w:rsidR="002D4D4E" w:rsidRPr="00AC2B73">
        <w:rPr>
          <w:lang w:val="fr-FR"/>
        </w:rPr>
        <w:t>.</w:t>
      </w:r>
      <w:r w:rsidR="008D7A5C" w:rsidRPr="00AC2B73">
        <w:rPr>
          <w:lang w:val="fr-FR"/>
        </w:rPr>
        <w:t xml:space="preserve"> </w:t>
      </w:r>
    </w:p>
    <w:p w14:paraId="3751F74A" w14:textId="15FEB7A0" w:rsidR="00F1628F" w:rsidRPr="00AC2B73" w:rsidRDefault="00534579" w:rsidP="007D1063">
      <w:pPr>
        <w:pStyle w:val="CBDNormalNoNumber"/>
        <w:tabs>
          <w:tab w:val="clear" w:pos="567"/>
        </w:tabs>
        <w:spacing w:before="120"/>
        <w:ind w:left="1134"/>
        <w:rPr>
          <w:rFonts w:eastAsia="Malgun Gothic"/>
          <w:kern w:val="22"/>
          <w:lang w:val="fr-FR"/>
        </w:rPr>
      </w:pPr>
      <w:r w:rsidRPr="00AC2B73">
        <w:rPr>
          <w:rFonts w:eastAsia="Malgun Gothic"/>
          <w:kern w:val="22"/>
          <w:lang w:val="fr-FR"/>
        </w:rPr>
        <w:t>8.</w:t>
      </w:r>
      <w:r w:rsidRPr="00AC2B73">
        <w:rPr>
          <w:rFonts w:eastAsia="Malgun Gothic"/>
          <w:kern w:val="22"/>
          <w:lang w:val="fr-FR"/>
        </w:rPr>
        <w:tab/>
      </w:r>
      <w:r w:rsidR="00274D73" w:rsidRPr="00AC2B73">
        <w:rPr>
          <w:rFonts w:eastAsia="Malgun Gothic"/>
          <w:kern w:val="22"/>
          <w:lang w:val="fr-FR"/>
        </w:rPr>
        <w:t xml:space="preserve">La plateforme nationale devrait </w:t>
      </w:r>
      <w:r w:rsidR="00D755A9" w:rsidRPr="00AC2B73">
        <w:rPr>
          <w:rFonts w:eastAsia="Malgun Gothic"/>
          <w:kern w:val="22"/>
          <w:lang w:val="fr-FR"/>
        </w:rPr>
        <w:t xml:space="preserve">faire fond sur les mesures prises par tous les niveaux de gouvernement et tous les acteurs de la société, ainsi que sur la </w:t>
      </w:r>
      <w:r w:rsidR="00274D73" w:rsidRPr="00AC2B73">
        <w:rPr>
          <w:rFonts w:eastAsia="Malgun Gothic"/>
          <w:kern w:val="22"/>
          <w:lang w:val="fr-FR"/>
        </w:rPr>
        <w:t xml:space="preserve">coopération </w:t>
      </w:r>
      <w:r w:rsidR="00D755A9" w:rsidRPr="00AC2B73">
        <w:rPr>
          <w:rFonts w:eastAsia="Malgun Gothic"/>
          <w:kern w:val="22"/>
          <w:lang w:val="fr-FR"/>
        </w:rPr>
        <w:t xml:space="preserve">avec ces parties prenantes, </w:t>
      </w:r>
      <w:r w:rsidR="003C2054" w:rsidRPr="00AC2B73">
        <w:rPr>
          <w:rFonts w:eastAsia="Malgun Gothic"/>
          <w:kern w:val="22"/>
          <w:lang w:val="fr-FR"/>
        </w:rPr>
        <w:t xml:space="preserve">et suivre une </w:t>
      </w:r>
      <w:r w:rsidR="00274D73" w:rsidRPr="00AC2B73">
        <w:rPr>
          <w:lang w:val="fr-FR"/>
        </w:rPr>
        <w:t>approche</w:t>
      </w:r>
      <w:r w:rsidR="00274D73" w:rsidRPr="00AC2B73">
        <w:rPr>
          <w:rFonts w:eastAsia="Malgun Gothic"/>
          <w:kern w:val="22"/>
          <w:lang w:val="fr-FR"/>
        </w:rPr>
        <w:t xml:space="preserve"> pangouvernementale et </w:t>
      </w:r>
      <w:proofErr w:type="spellStart"/>
      <w:r w:rsidR="00274D73" w:rsidRPr="00AC2B73">
        <w:rPr>
          <w:rFonts w:eastAsia="Malgun Gothic"/>
          <w:kern w:val="22"/>
          <w:lang w:val="fr-FR"/>
        </w:rPr>
        <w:t>pansociétale</w:t>
      </w:r>
      <w:proofErr w:type="spellEnd"/>
      <w:r w:rsidR="00274D73" w:rsidRPr="00AC2B73">
        <w:rPr>
          <w:rFonts w:eastAsia="Malgun Gothic"/>
          <w:kern w:val="22"/>
          <w:lang w:val="fr-FR"/>
        </w:rPr>
        <w:t>.</w:t>
      </w:r>
      <w:r w:rsidR="00887AC2" w:rsidRPr="00AC2B73">
        <w:rPr>
          <w:rFonts w:eastAsia="Malgun Gothic"/>
          <w:kern w:val="22"/>
          <w:lang w:val="fr-FR"/>
        </w:rPr>
        <w:t xml:space="preserve"> </w:t>
      </w:r>
    </w:p>
    <w:p w14:paraId="3903F1DD" w14:textId="3D9EBF5D" w:rsidR="00AC14DA" w:rsidRPr="00AC2B73" w:rsidRDefault="00534579" w:rsidP="007D1063">
      <w:pPr>
        <w:pStyle w:val="CBDNormalNoNumber"/>
        <w:tabs>
          <w:tab w:val="clear" w:pos="567"/>
        </w:tabs>
        <w:spacing w:before="120"/>
        <w:ind w:left="1134"/>
        <w:rPr>
          <w:rFonts w:eastAsia="Malgun Gothic"/>
          <w:kern w:val="22"/>
          <w:lang w:val="fr-FR"/>
        </w:rPr>
      </w:pPr>
      <w:r w:rsidRPr="00AC2B73">
        <w:rPr>
          <w:rFonts w:eastAsia="Malgun Gothic"/>
          <w:kern w:val="22"/>
          <w:lang w:val="fr-FR"/>
        </w:rPr>
        <w:t>9.</w:t>
      </w:r>
      <w:r w:rsidRPr="00AC2B73">
        <w:rPr>
          <w:rFonts w:eastAsia="Malgun Gothic"/>
          <w:kern w:val="22"/>
          <w:lang w:val="fr-FR"/>
        </w:rPr>
        <w:tab/>
      </w:r>
      <w:r w:rsidR="00FB3E3A" w:rsidRPr="00AC2B73">
        <w:rPr>
          <w:lang w:val="fr-FR"/>
        </w:rPr>
        <w:t xml:space="preserve">La Secrétaire exécutive devrait présenter les informations reçues sur les besoins de financement via une plateforme en ligne, sous réserve de la disponibilité des ressources, afin de faciliter la </w:t>
      </w:r>
      <w:r w:rsidR="00F77726" w:rsidRPr="00AC2B73">
        <w:rPr>
          <w:lang w:val="fr-FR"/>
        </w:rPr>
        <w:t xml:space="preserve">visualisation </w:t>
      </w:r>
      <w:r w:rsidR="00107D6F" w:rsidRPr="00AC2B73">
        <w:rPr>
          <w:lang w:val="fr-FR"/>
        </w:rPr>
        <w:t xml:space="preserve">en </w:t>
      </w:r>
      <w:r w:rsidR="00FB3E3A" w:rsidRPr="00AC2B73">
        <w:rPr>
          <w:lang w:val="fr-FR"/>
        </w:rPr>
        <w:t xml:space="preserve">continu des besoins, des lacunes et des priorités en matière de financement </w:t>
      </w:r>
      <w:r w:rsidR="00BB5C50" w:rsidRPr="00AC2B73">
        <w:rPr>
          <w:lang w:val="fr-FR"/>
        </w:rPr>
        <w:t xml:space="preserve">en faveur </w:t>
      </w:r>
      <w:r w:rsidR="00FB3E3A" w:rsidRPr="00AC2B73">
        <w:rPr>
          <w:lang w:val="fr-FR"/>
        </w:rPr>
        <w:t>de la biodiversité</w:t>
      </w:r>
      <w:r w:rsidR="00BB5C50" w:rsidRPr="00AC2B73">
        <w:rPr>
          <w:lang w:val="fr-FR"/>
        </w:rPr>
        <w:t xml:space="preserve">. </w:t>
      </w:r>
    </w:p>
    <w:p w14:paraId="346A1098" w14:textId="0F94DFD5" w:rsidR="0093737F" w:rsidRPr="00AC2B73" w:rsidRDefault="00534579" w:rsidP="007D1063">
      <w:pPr>
        <w:pStyle w:val="CBDNormalNoNumber"/>
        <w:tabs>
          <w:tab w:val="clear" w:pos="567"/>
        </w:tabs>
        <w:spacing w:before="120"/>
        <w:ind w:left="1134"/>
        <w:rPr>
          <w:rFonts w:eastAsia="Malgun Gothic"/>
          <w:kern w:val="22"/>
          <w:lang w:val="fr-FR"/>
        </w:rPr>
      </w:pPr>
      <w:r w:rsidRPr="00AC2B73">
        <w:rPr>
          <w:rFonts w:eastAsia="Malgun Gothic"/>
          <w:kern w:val="22"/>
          <w:lang w:val="fr-FR"/>
        </w:rPr>
        <w:t>10.</w:t>
      </w:r>
      <w:r w:rsidRPr="00AC2B73">
        <w:rPr>
          <w:rFonts w:eastAsia="Malgun Gothic"/>
          <w:kern w:val="22"/>
          <w:lang w:val="fr-FR"/>
        </w:rPr>
        <w:tab/>
      </w:r>
      <w:r w:rsidR="0043035E" w:rsidRPr="00AC2B73">
        <w:rPr>
          <w:rFonts w:eastAsia="Malgun Gothic"/>
          <w:kern w:val="22"/>
          <w:lang w:val="fr-FR"/>
        </w:rPr>
        <w:t>Le Secrétaire exécutive devrait établir un rapport sur l</w:t>
      </w:r>
      <w:r w:rsidR="00E82D04">
        <w:rPr>
          <w:rFonts w:eastAsia="Malgun Gothic"/>
          <w:kern w:val="22"/>
          <w:lang w:val="fr-FR"/>
        </w:rPr>
        <w:t>’</w:t>
      </w:r>
      <w:r w:rsidR="0043035E" w:rsidRPr="00AC2B73">
        <w:rPr>
          <w:rFonts w:eastAsia="Malgun Gothic"/>
          <w:kern w:val="22"/>
          <w:lang w:val="fr-FR"/>
        </w:rPr>
        <w:t xml:space="preserve">évaluation </w:t>
      </w:r>
      <w:r w:rsidR="004302D4" w:rsidRPr="00AC2B73">
        <w:rPr>
          <w:rFonts w:eastAsia="Malgun Gothic"/>
          <w:kern w:val="22"/>
          <w:lang w:val="fr-FR"/>
        </w:rPr>
        <w:t xml:space="preserve">complète </w:t>
      </w:r>
      <w:r w:rsidR="0043035E" w:rsidRPr="00AC2B73">
        <w:rPr>
          <w:rFonts w:eastAsia="Malgun Gothic"/>
          <w:kern w:val="22"/>
          <w:lang w:val="fr-FR"/>
        </w:rPr>
        <w:t xml:space="preserve">des fonds nécessaires et disponibles pour la mise en œuvre de la Convention et de ses protocoles pour la </w:t>
      </w:r>
      <w:r w:rsidR="0043035E" w:rsidRPr="00AC2B73">
        <w:rPr>
          <w:rFonts w:eastAsia="Malgun Gothic"/>
          <w:kern w:val="22"/>
          <w:lang w:val="fr-FR"/>
        </w:rPr>
        <w:lastRenderedPageBreak/>
        <w:t>période allant de juillet</w:t>
      </w:r>
      <w:r w:rsidR="00D51B58" w:rsidRPr="00AC2B73">
        <w:rPr>
          <w:rFonts w:eastAsia="Malgun Gothic"/>
          <w:kern w:val="22"/>
          <w:lang w:val="fr-FR"/>
        </w:rPr>
        <w:t> </w:t>
      </w:r>
      <w:r w:rsidR="0043035E" w:rsidRPr="00AC2B73">
        <w:rPr>
          <w:rFonts w:eastAsia="Malgun Gothic"/>
          <w:kern w:val="22"/>
          <w:lang w:val="fr-FR"/>
        </w:rPr>
        <w:t>2030 à juin</w:t>
      </w:r>
      <w:r w:rsidR="00D51B58" w:rsidRPr="00AC2B73">
        <w:rPr>
          <w:rFonts w:eastAsia="Malgun Gothic"/>
          <w:kern w:val="22"/>
          <w:lang w:val="fr-FR"/>
        </w:rPr>
        <w:t> </w:t>
      </w:r>
      <w:r w:rsidR="0043035E" w:rsidRPr="00AC2B73">
        <w:rPr>
          <w:rFonts w:eastAsia="Malgun Gothic"/>
          <w:kern w:val="22"/>
          <w:lang w:val="fr-FR"/>
        </w:rPr>
        <w:t xml:space="preserve">2034. </w:t>
      </w:r>
      <w:r w:rsidR="00C113D9" w:rsidRPr="00AC2B73">
        <w:rPr>
          <w:rFonts w:eastAsia="Malgun Gothic"/>
          <w:kern w:val="22"/>
          <w:lang w:val="fr-FR"/>
        </w:rPr>
        <w:t>C</w:t>
      </w:r>
      <w:r w:rsidR="0043035E" w:rsidRPr="00AC2B73">
        <w:rPr>
          <w:rFonts w:eastAsia="Malgun Gothic"/>
          <w:kern w:val="22"/>
          <w:lang w:val="fr-FR"/>
        </w:rPr>
        <w:t>e rapport devrait être distribué à toutes les Parties pour examen par l</w:t>
      </w:r>
      <w:r w:rsidR="00E82D04">
        <w:rPr>
          <w:rFonts w:eastAsia="Malgun Gothic"/>
          <w:kern w:val="22"/>
          <w:lang w:val="fr-FR"/>
        </w:rPr>
        <w:t>’</w:t>
      </w:r>
      <w:r w:rsidR="0043035E" w:rsidRPr="00AC2B73">
        <w:rPr>
          <w:rFonts w:eastAsia="Malgun Gothic"/>
          <w:kern w:val="22"/>
          <w:lang w:val="fr-FR"/>
        </w:rPr>
        <w:t xml:space="preserve">Organe subsidiaire </w:t>
      </w:r>
      <w:r w:rsidR="00601027" w:rsidRPr="00AC2B73">
        <w:rPr>
          <w:rFonts w:eastAsia="Malgun Gothic"/>
          <w:kern w:val="22"/>
          <w:lang w:val="fr-FR"/>
        </w:rPr>
        <w:t>chargé de l</w:t>
      </w:r>
      <w:r w:rsidR="00E82D04">
        <w:rPr>
          <w:rFonts w:eastAsia="Malgun Gothic"/>
          <w:kern w:val="22"/>
          <w:lang w:val="fr-FR"/>
        </w:rPr>
        <w:t>’</w:t>
      </w:r>
      <w:r w:rsidR="00601027" w:rsidRPr="00AC2B73">
        <w:rPr>
          <w:rFonts w:eastAsia="Malgun Gothic"/>
          <w:kern w:val="22"/>
          <w:lang w:val="fr-FR"/>
        </w:rPr>
        <w:t xml:space="preserve">application </w:t>
      </w:r>
      <w:r w:rsidR="00C113D9" w:rsidRPr="00AC2B73">
        <w:rPr>
          <w:rFonts w:eastAsia="Malgun Gothic"/>
          <w:kern w:val="22"/>
          <w:lang w:val="fr-FR"/>
        </w:rPr>
        <w:t xml:space="preserve">à </w:t>
      </w:r>
      <w:r w:rsidR="0043035E" w:rsidRPr="00AC2B73">
        <w:rPr>
          <w:rFonts w:eastAsia="Malgun Gothic"/>
          <w:kern w:val="22"/>
          <w:lang w:val="fr-FR"/>
        </w:rPr>
        <w:t xml:space="preserve">une réunion tenue avant la dix-huitième réunion de la Conférence des Parties, </w:t>
      </w:r>
      <w:r w:rsidR="00601027" w:rsidRPr="00AC2B73">
        <w:rPr>
          <w:rFonts w:eastAsia="Malgun Gothic"/>
          <w:kern w:val="22"/>
          <w:lang w:val="fr-FR"/>
        </w:rPr>
        <w:t>afin qu</w:t>
      </w:r>
      <w:r w:rsidR="00E82D04">
        <w:rPr>
          <w:rFonts w:eastAsia="Malgun Gothic"/>
          <w:kern w:val="22"/>
          <w:lang w:val="fr-FR"/>
        </w:rPr>
        <w:t>’</w:t>
      </w:r>
      <w:r w:rsidR="008B3AD6" w:rsidRPr="00AC2B73">
        <w:rPr>
          <w:rFonts w:eastAsia="Malgun Gothic"/>
          <w:kern w:val="22"/>
          <w:lang w:val="fr-FR"/>
        </w:rPr>
        <w:t xml:space="preserve">elles puissent </w:t>
      </w:r>
      <w:r w:rsidR="0043035E" w:rsidRPr="00AC2B73">
        <w:rPr>
          <w:rFonts w:eastAsia="Malgun Gothic"/>
          <w:kern w:val="22"/>
          <w:lang w:val="fr-FR"/>
        </w:rPr>
        <w:t xml:space="preserve">formuler des recommandations </w:t>
      </w:r>
      <w:r w:rsidR="008B3AD6" w:rsidRPr="00AC2B73">
        <w:rPr>
          <w:rFonts w:eastAsia="Malgun Gothic"/>
          <w:kern w:val="22"/>
          <w:lang w:val="fr-FR"/>
        </w:rPr>
        <w:t xml:space="preserve">pour examen </w:t>
      </w:r>
      <w:r w:rsidR="0043035E" w:rsidRPr="00AC2B73">
        <w:rPr>
          <w:rFonts w:eastAsia="Malgun Gothic"/>
          <w:kern w:val="22"/>
          <w:lang w:val="fr-FR"/>
        </w:rPr>
        <w:t xml:space="preserve">par la Conférence des Parties </w:t>
      </w:r>
      <w:r w:rsidR="00C113D9" w:rsidRPr="00AC2B73">
        <w:rPr>
          <w:rFonts w:eastAsia="Malgun Gothic"/>
          <w:kern w:val="22"/>
          <w:lang w:val="fr-FR"/>
        </w:rPr>
        <w:t xml:space="preserve">à </w:t>
      </w:r>
      <w:r w:rsidR="0043035E" w:rsidRPr="00AC2B73">
        <w:rPr>
          <w:rFonts w:eastAsia="Malgun Gothic"/>
          <w:kern w:val="22"/>
          <w:lang w:val="fr-FR"/>
        </w:rPr>
        <w:t>cette réunion.</w:t>
      </w:r>
    </w:p>
    <w:p w14:paraId="6F21DCEA" w14:textId="0CC5C55A" w:rsidR="0093737F" w:rsidRPr="00AC2B73" w:rsidRDefault="00534579" w:rsidP="007D1063">
      <w:pPr>
        <w:pStyle w:val="CBDNormalNoNumber"/>
        <w:tabs>
          <w:tab w:val="clear" w:pos="567"/>
        </w:tabs>
        <w:spacing w:before="120"/>
        <w:ind w:left="1134"/>
        <w:rPr>
          <w:rFonts w:eastAsia="Malgun Gothic"/>
          <w:kern w:val="22"/>
          <w:lang w:val="fr-FR"/>
        </w:rPr>
      </w:pPr>
      <w:r w:rsidRPr="00AC2B73">
        <w:rPr>
          <w:rFonts w:eastAsia="Malgun Gothic"/>
          <w:kern w:val="22"/>
          <w:lang w:val="fr-FR"/>
        </w:rPr>
        <w:t>11.</w:t>
      </w:r>
      <w:r w:rsidRPr="00AC2B73">
        <w:rPr>
          <w:rFonts w:eastAsia="Malgun Gothic"/>
          <w:kern w:val="22"/>
          <w:lang w:val="fr-FR"/>
        </w:rPr>
        <w:tab/>
      </w:r>
      <w:r w:rsidR="00617739" w:rsidRPr="00AC2B73">
        <w:rPr>
          <w:rFonts w:eastAsia="Malgun Gothic"/>
          <w:kern w:val="22"/>
          <w:lang w:val="fr-FR"/>
        </w:rPr>
        <w:t>La Conférence des Parties, à sa dix-huitième réunion, prendra une décision sur cette évaluation du montant des fonds nécessaires à la mise en œuvre de la Convention et de ses protocoles p</w:t>
      </w:r>
      <w:r w:rsidR="00594E0E">
        <w:rPr>
          <w:rFonts w:eastAsia="Malgun Gothic"/>
          <w:kern w:val="22"/>
          <w:lang w:val="fr-FR"/>
        </w:rPr>
        <w:t xml:space="preserve">endant </w:t>
      </w:r>
      <w:r w:rsidR="00617739" w:rsidRPr="00AC2B73">
        <w:rPr>
          <w:rFonts w:eastAsia="Malgun Gothic"/>
          <w:kern w:val="22"/>
          <w:lang w:val="fr-FR"/>
        </w:rPr>
        <w:t>la dixième période de reconstitution des ressources de la Caisse du F</w:t>
      </w:r>
      <w:r w:rsidR="00085651">
        <w:rPr>
          <w:rFonts w:eastAsia="Malgun Gothic"/>
          <w:kern w:val="22"/>
          <w:lang w:val="fr-FR"/>
        </w:rPr>
        <w:t>EM</w:t>
      </w:r>
      <w:r w:rsidR="00617739" w:rsidRPr="00AC2B73">
        <w:rPr>
          <w:rFonts w:eastAsia="Malgun Gothic"/>
          <w:kern w:val="22"/>
          <w:lang w:val="fr-FR"/>
        </w:rPr>
        <w:t>.</w:t>
      </w:r>
    </w:p>
    <w:p w14:paraId="032CC835" w14:textId="7136BF28" w:rsidR="0093737F" w:rsidRPr="00AC2B73" w:rsidRDefault="0093737F" w:rsidP="007D1063">
      <w:pPr>
        <w:pStyle w:val="CBDDesicionAnnex"/>
        <w:ind w:left="1134"/>
        <w:rPr>
          <w:snapToGrid w:val="0"/>
          <w:lang w:val="fr-FR"/>
        </w:rPr>
      </w:pPr>
      <w:r w:rsidRPr="00AC2B73">
        <w:rPr>
          <w:snapToGrid w:val="0"/>
          <w:lang w:val="fr-FR"/>
        </w:rPr>
        <w:t>Annex</w:t>
      </w:r>
      <w:r w:rsidR="006673DB" w:rsidRPr="00AC2B73">
        <w:rPr>
          <w:snapToGrid w:val="0"/>
          <w:lang w:val="fr-FR"/>
        </w:rPr>
        <w:t>e</w:t>
      </w:r>
      <w:r w:rsidRPr="00AC2B73">
        <w:rPr>
          <w:snapToGrid w:val="0"/>
          <w:lang w:val="fr-FR"/>
        </w:rPr>
        <w:t xml:space="preserve"> I</w:t>
      </w:r>
      <w:r w:rsidR="003C69D9" w:rsidRPr="00AC2B73">
        <w:rPr>
          <w:snapToGrid w:val="0"/>
          <w:lang w:val="fr-FR"/>
        </w:rPr>
        <w:t>I</w:t>
      </w:r>
    </w:p>
    <w:p w14:paraId="68094B74" w14:textId="1F90DDE8" w:rsidR="0093737F" w:rsidRPr="00AC2B73" w:rsidRDefault="007342CE" w:rsidP="00AC1BB4">
      <w:pPr>
        <w:pStyle w:val="CBDDesicionAnnex"/>
        <w:spacing w:before="120"/>
        <w:ind w:left="1134"/>
        <w:rPr>
          <w:lang w:val="fr-FR" w:eastAsia="zh-CN"/>
        </w:rPr>
      </w:pPr>
      <w:bookmarkStart w:id="3" w:name="_Toc118355001"/>
      <w:r w:rsidRPr="00AC2B73">
        <w:rPr>
          <w:lang w:val="fr-FR" w:eastAsia="zh-CN"/>
        </w:rPr>
        <w:t xml:space="preserve">Mandat du septième examen </w:t>
      </w:r>
      <w:r w:rsidR="009C41A9" w:rsidRPr="00AC2B73">
        <w:rPr>
          <w:lang w:val="fr-FR" w:eastAsia="zh-CN"/>
        </w:rPr>
        <w:t>quadr</w:t>
      </w:r>
      <w:r w:rsidRPr="00AC2B73">
        <w:rPr>
          <w:lang w:val="fr-FR" w:eastAsia="zh-CN"/>
        </w:rPr>
        <w:t>i</w:t>
      </w:r>
      <w:r w:rsidR="009C41A9" w:rsidRPr="00AC2B73">
        <w:rPr>
          <w:lang w:val="fr-FR" w:eastAsia="zh-CN"/>
        </w:rPr>
        <w:t>ennal</w:t>
      </w:r>
      <w:r w:rsidR="0093737F" w:rsidRPr="00AC2B73">
        <w:rPr>
          <w:lang w:val="fr-FR" w:eastAsia="zh-CN"/>
        </w:rPr>
        <w:t xml:space="preserve"> </w:t>
      </w:r>
      <w:r w:rsidR="00BE5361" w:rsidRPr="00AC2B73">
        <w:rPr>
          <w:lang w:val="fr-FR" w:eastAsia="zh-CN"/>
        </w:rPr>
        <w:br/>
      </w:r>
      <w:r w:rsidRPr="00AC2B73">
        <w:rPr>
          <w:lang w:val="fr-FR" w:eastAsia="zh-CN"/>
        </w:rPr>
        <w:t>de l</w:t>
      </w:r>
      <w:r w:rsidR="00E82D04">
        <w:rPr>
          <w:lang w:val="fr-FR" w:eastAsia="zh-CN"/>
        </w:rPr>
        <w:t>’</w:t>
      </w:r>
      <w:r w:rsidRPr="00AC2B73">
        <w:rPr>
          <w:lang w:val="fr-FR" w:eastAsia="zh-CN"/>
        </w:rPr>
        <w:t>efficacité du mécanisme de financement</w:t>
      </w:r>
      <w:bookmarkEnd w:id="3"/>
    </w:p>
    <w:p w14:paraId="47A0A14E" w14:textId="7FA350C5" w:rsidR="0093737F" w:rsidRPr="00AC2B73" w:rsidRDefault="0093737F" w:rsidP="007D1063">
      <w:pPr>
        <w:pStyle w:val="CBDH3"/>
        <w:tabs>
          <w:tab w:val="clear" w:pos="567"/>
        </w:tabs>
        <w:ind w:left="1134"/>
        <w:rPr>
          <w:snapToGrid w:val="0"/>
          <w:lang w:val="fr-FR"/>
        </w:rPr>
      </w:pPr>
      <w:r w:rsidRPr="00AC2B73">
        <w:rPr>
          <w:snapToGrid w:val="0"/>
          <w:lang w:val="fr-FR"/>
        </w:rPr>
        <w:t>A.</w:t>
      </w:r>
      <w:r w:rsidRPr="00AC2B73">
        <w:rPr>
          <w:snapToGrid w:val="0"/>
          <w:lang w:val="fr-FR"/>
        </w:rPr>
        <w:tab/>
        <w:t>Objecti</w:t>
      </w:r>
      <w:r w:rsidR="007342CE" w:rsidRPr="00AC2B73">
        <w:rPr>
          <w:snapToGrid w:val="0"/>
          <w:lang w:val="fr-FR"/>
        </w:rPr>
        <w:t>fs</w:t>
      </w:r>
    </w:p>
    <w:p w14:paraId="7858F7BD" w14:textId="6B1760DC" w:rsidR="0093737F" w:rsidRPr="00AC2B73" w:rsidRDefault="0093737F" w:rsidP="00BC7850">
      <w:pPr>
        <w:pStyle w:val="CBDNormalNoNumber"/>
        <w:tabs>
          <w:tab w:val="clear" w:pos="567"/>
        </w:tabs>
        <w:ind w:left="1134"/>
        <w:rPr>
          <w:snapToGrid w:val="0"/>
          <w:lang w:val="fr-FR"/>
        </w:rPr>
      </w:pPr>
      <w:r w:rsidRPr="00AC2B73">
        <w:rPr>
          <w:snapToGrid w:val="0"/>
          <w:lang w:val="fr-FR"/>
        </w:rPr>
        <w:t>1.</w:t>
      </w:r>
      <w:r w:rsidRPr="00AC2B73">
        <w:rPr>
          <w:snapToGrid w:val="0"/>
          <w:lang w:val="fr-FR"/>
        </w:rPr>
        <w:tab/>
      </w:r>
      <w:r w:rsidR="00AC55F3" w:rsidRPr="00AC2B73">
        <w:rPr>
          <w:kern w:val="22"/>
          <w:lang w:val="fr-FR"/>
        </w:rPr>
        <w:t>Conformément au paragraphe 3 de l</w:t>
      </w:r>
      <w:r w:rsidR="00E82D04">
        <w:rPr>
          <w:kern w:val="22"/>
          <w:lang w:val="fr-FR"/>
        </w:rPr>
        <w:t>’</w:t>
      </w:r>
      <w:r w:rsidR="00AC55F3" w:rsidRPr="00AC2B73">
        <w:rPr>
          <w:kern w:val="22"/>
          <w:lang w:val="fr-FR"/>
        </w:rPr>
        <w:t xml:space="preserve">article 21 </w:t>
      </w:r>
      <w:r w:rsidR="00D140CE" w:rsidRPr="00AC2B73">
        <w:rPr>
          <w:kern w:val="22"/>
          <w:lang w:val="fr-FR"/>
        </w:rPr>
        <w:t>de la Convention sur la diversité biologique</w:t>
      </w:r>
      <w:r w:rsidR="00D140CE" w:rsidRPr="00AC2B73">
        <w:rPr>
          <w:rStyle w:val="FootnoteReference"/>
          <w:lang w:val="fr-FR"/>
        </w:rPr>
        <w:footnoteReference w:id="9"/>
      </w:r>
      <w:r w:rsidR="00D140CE" w:rsidRPr="00AC2B73">
        <w:rPr>
          <w:kern w:val="22"/>
          <w:lang w:val="fr-FR"/>
        </w:rPr>
        <w:t xml:space="preserve"> </w:t>
      </w:r>
      <w:r w:rsidR="00AC55F3" w:rsidRPr="00AC2B73">
        <w:rPr>
          <w:kern w:val="22"/>
          <w:lang w:val="fr-FR"/>
        </w:rPr>
        <w:t>et se fondant sur l</w:t>
      </w:r>
      <w:r w:rsidR="00E82D04">
        <w:rPr>
          <w:kern w:val="22"/>
          <w:lang w:val="fr-FR"/>
        </w:rPr>
        <w:t>’</w:t>
      </w:r>
      <w:r w:rsidR="00AC55F3" w:rsidRPr="00AC2B73">
        <w:rPr>
          <w:kern w:val="22"/>
          <w:lang w:val="fr-FR"/>
        </w:rPr>
        <w:t xml:space="preserve">expérience des </w:t>
      </w:r>
      <w:r w:rsidR="00D140CE" w:rsidRPr="00AC2B73">
        <w:rPr>
          <w:kern w:val="22"/>
          <w:lang w:val="fr-FR"/>
        </w:rPr>
        <w:t xml:space="preserve">six </w:t>
      </w:r>
      <w:r w:rsidR="00AC55F3" w:rsidRPr="00AC2B73">
        <w:rPr>
          <w:kern w:val="22"/>
          <w:lang w:val="fr-FR"/>
        </w:rPr>
        <w:t xml:space="preserve">derniers examens, la Conférence des Parties </w:t>
      </w:r>
      <w:r w:rsidR="0005564E" w:rsidRPr="00AC2B73">
        <w:rPr>
          <w:kern w:val="22"/>
          <w:lang w:val="fr-FR"/>
        </w:rPr>
        <w:t xml:space="preserve">à la Convention </w:t>
      </w:r>
      <w:r w:rsidR="00AC55F3" w:rsidRPr="00AC2B73">
        <w:rPr>
          <w:kern w:val="22"/>
          <w:lang w:val="fr-FR"/>
        </w:rPr>
        <w:t xml:space="preserve">entreprendra </w:t>
      </w:r>
      <w:r w:rsidR="00680F2F">
        <w:rPr>
          <w:kern w:val="22"/>
          <w:lang w:val="fr-FR"/>
        </w:rPr>
        <w:t xml:space="preserve">le </w:t>
      </w:r>
      <w:r w:rsidR="0005564E" w:rsidRPr="00AC2B73">
        <w:rPr>
          <w:kern w:val="22"/>
          <w:lang w:val="fr-FR"/>
        </w:rPr>
        <w:t xml:space="preserve">septième </w:t>
      </w:r>
      <w:r w:rsidR="00AC55F3" w:rsidRPr="00AC2B73">
        <w:rPr>
          <w:kern w:val="22"/>
          <w:lang w:val="fr-FR"/>
        </w:rPr>
        <w:t>examen de l</w:t>
      </w:r>
      <w:r w:rsidR="00E82D04">
        <w:rPr>
          <w:kern w:val="22"/>
          <w:lang w:val="fr-FR"/>
        </w:rPr>
        <w:t>’</w:t>
      </w:r>
      <w:r w:rsidR="00AC55F3" w:rsidRPr="00AC2B73">
        <w:rPr>
          <w:kern w:val="22"/>
          <w:lang w:val="fr-FR"/>
        </w:rPr>
        <w:t xml:space="preserve">efficacité du mécanisme de financement à sa </w:t>
      </w:r>
      <w:r w:rsidR="00CA1E6F" w:rsidRPr="00AC2B73">
        <w:rPr>
          <w:kern w:val="22"/>
          <w:lang w:val="fr-FR"/>
        </w:rPr>
        <w:t xml:space="preserve">dix-huitième </w:t>
      </w:r>
      <w:r w:rsidR="00AC55F3" w:rsidRPr="00AC2B73">
        <w:rPr>
          <w:kern w:val="22"/>
          <w:lang w:val="fr-FR"/>
        </w:rPr>
        <w:t>réunion et prendra les mesures nécessaires pour améliorer l</w:t>
      </w:r>
      <w:r w:rsidR="00E82D04">
        <w:rPr>
          <w:kern w:val="22"/>
          <w:lang w:val="fr-FR"/>
        </w:rPr>
        <w:t>’</w:t>
      </w:r>
      <w:r w:rsidR="00AC55F3" w:rsidRPr="00AC2B73">
        <w:rPr>
          <w:kern w:val="22"/>
          <w:lang w:val="fr-FR"/>
        </w:rPr>
        <w:t>efficacité du mécanisme. L</w:t>
      </w:r>
      <w:r w:rsidR="00E82D04">
        <w:rPr>
          <w:kern w:val="22"/>
          <w:lang w:val="fr-FR"/>
        </w:rPr>
        <w:t>’</w:t>
      </w:r>
      <w:r w:rsidR="00AC55F3" w:rsidRPr="00AC2B73">
        <w:rPr>
          <w:kern w:val="22"/>
          <w:lang w:val="fr-FR"/>
        </w:rPr>
        <w:t>efficacité, dans ce contexte, comprend :</w:t>
      </w:r>
      <w:r w:rsidR="00CA1E6F" w:rsidRPr="00AC2B73">
        <w:rPr>
          <w:kern w:val="22"/>
          <w:lang w:val="fr-FR"/>
        </w:rPr>
        <w:t xml:space="preserve"> </w:t>
      </w:r>
    </w:p>
    <w:p w14:paraId="0824F5AA" w14:textId="40BA1A43" w:rsidR="0093737F" w:rsidRPr="00AC2B73" w:rsidRDefault="0093737F" w:rsidP="007D1063">
      <w:pPr>
        <w:pStyle w:val="CBDNormalNoNumber"/>
        <w:tabs>
          <w:tab w:val="clear" w:pos="567"/>
        </w:tabs>
        <w:ind w:left="1134" w:firstLine="567"/>
        <w:rPr>
          <w:snapToGrid w:val="0"/>
          <w:lang w:val="fr-FR"/>
        </w:rPr>
      </w:pPr>
      <w:r w:rsidRPr="00AC2B73">
        <w:rPr>
          <w:snapToGrid w:val="0"/>
          <w:lang w:val="fr-FR"/>
        </w:rPr>
        <w:t>a)</w:t>
      </w:r>
      <w:r w:rsidRPr="00AC2B73">
        <w:rPr>
          <w:snapToGrid w:val="0"/>
          <w:lang w:val="fr-FR"/>
        </w:rPr>
        <w:tab/>
      </w:r>
      <w:r w:rsidR="00C20A98" w:rsidRPr="00AC2B73">
        <w:rPr>
          <w:kern w:val="22"/>
          <w:lang w:val="fr-FR"/>
        </w:rPr>
        <w:t>La conformité des activités du Fonds pour l</w:t>
      </w:r>
      <w:r w:rsidR="00E82D04">
        <w:rPr>
          <w:kern w:val="22"/>
          <w:lang w:val="fr-FR"/>
        </w:rPr>
        <w:t>’</w:t>
      </w:r>
      <w:r w:rsidR="00C20A98" w:rsidRPr="00AC2B73">
        <w:rPr>
          <w:kern w:val="22"/>
          <w:lang w:val="fr-FR"/>
        </w:rPr>
        <w:t>environnement mondial</w:t>
      </w:r>
      <w:r w:rsidR="00633C8A">
        <w:rPr>
          <w:kern w:val="22"/>
          <w:lang w:val="fr-FR"/>
        </w:rPr>
        <w:t xml:space="preserve"> (FEM)</w:t>
      </w:r>
      <w:r w:rsidR="00C20A98" w:rsidRPr="00AC2B73">
        <w:rPr>
          <w:kern w:val="22"/>
          <w:lang w:val="fr-FR"/>
        </w:rPr>
        <w:t xml:space="preserve"> en tant que structure institutionnelle </w:t>
      </w:r>
      <w:r w:rsidR="00FC0B98">
        <w:rPr>
          <w:kern w:val="22"/>
          <w:lang w:val="fr-FR"/>
        </w:rPr>
        <w:t xml:space="preserve">du </w:t>
      </w:r>
      <w:r w:rsidR="00C20A98" w:rsidRPr="00AC2B73">
        <w:rPr>
          <w:kern w:val="22"/>
          <w:lang w:val="fr-FR"/>
        </w:rPr>
        <w:t>mécanisme de financement, selon l</w:t>
      </w:r>
      <w:r w:rsidR="00E82D04">
        <w:rPr>
          <w:kern w:val="22"/>
          <w:lang w:val="fr-FR"/>
        </w:rPr>
        <w:t>’</w:t>
      </w:r>
      <w:r w:rsidR="00C20A98" w:rsidRPr="00AC2B73">
        <w:rPr>
          <w:kern w:val="22"/>
          <w:lang w:val="fr-FR"/>
        </w:rPr>
        <w:t xml:space="preserve">orientation </w:t>
      </w:r>
      <w:r w:rsidR="00FC0B98">
        <w:rPr>
          <w:kern w:val="22"/>
          <w:lang w:val="fr-FR"/>
        </w:rPr>
        <w:t xml:space="preserve">donnée par </w:t>
      </w:r>
      <w:r w:rsidR="00C20A98" w:rsidRPr="00AC2B73">
        <w:rPr>
          <w:kern w:val="22"/>
          <w:lang w:val="fr-FR"/>
        </w:rPr>
        <w:t xml:space="preserve">la Conférence des Parties ; </w:t>
      </w:r>
    </w:p>
    <w:p w14:paraId="0CF132BC" w14:textId="4E3738B4" w:rsidR="0093737F" w:rsidRPr="00AC2B73" w:rsidRDefault="0093737F" w:rsidP="007D1063">
      <w:pPr>
        <w:pStyle w:val="CBDNormalNoNumber"/>
        <w:tabs>
          <w:tab w:val="clear" w:pos="567"/>
        </w:tabs>
        <w:ind w:left="1134" w:firstLine="567"/>
        <w:rPr>
          <w:snapToGrid w:val="0"/>
          <w:lang w:val="fr-FR"/>
        </w:rPr>
      </w:pPr>
      <w:r w:rsidRPr="00AC2B73">
        <w:rPr>
          <w:snapToGrid w:val="0"/>
          <w:lang w:val="fr-FR"/>
        </w:rPr>
        <w:t>b)</w:t>
      </w:r>
      <w:r w:rsidRPr="00AC2B73">
        <w:rPr>
          <w:snapToGrid w:val="0"/>
          <w:lang w:val="fr-FR"/>
        </w:rPr>
        <w:tab/>
      </w:r>
      <w:r w:rsidR="000C5C18" w:rsidRPr="00AC2B73">
        <w:rPr>
          <w:kern w:val="22"/>
          <w:lang w:val="fr-FR"/>
        </w:rPr>
        <w:t>L</w:t>
      </w:r>
      <w:r w:rsidR="00E82D04">
        <w:rPr>
          <w:kern w:val="22"/>
          <w:lang w:val="fr-FR"/>
        </w:rPr>
        <w:t>’</w:t>
      </w:r>
      <w:r w:rsidR="000C5C18" w:rsidRPr="00AC2B73">
        <w:rPr>
          <w:kern w:val="22"/>
          <w:lang w:val="fr-FR"/>
        </w:rPr>
        <w:t>efficacité du mécanisme de financement en matière de fourniture de ressources financières permettant à toutes les Parties bénéficiaires de faire face à l</w:t>
      </w:r>
      <w:r w:rsidR="00E82D04">
        <w:rPr>
          <w:kern w:val="22"/>
          <w:lang w:val="fr-FR"/>
        </w:rPr>
        <w:t>’</w:t>
      </w:r>
      <w:r w:rsidR="000C5C18" w:rsidRPr="00AC2B73">
        <w:rPr>
          <w:kern w:val="22"/>
          <w:lang w:val="fr-FR"/>
        </w:rPr>
        <w:t xml:space="preserve">intégralité des surcoûts convenus </w:t>
      </w:r>
      <w:r w:rsidR="00A74393">
        <w:rPr>
          <w:kern w:val="22"/>
          <w:lang w:val="fr-FR"/>
        </w:rPr>
        <w:t xml:space="preserve">occasionnés par </w:t>
      </w:r>
      <w:r w:rsidR="002A4D3A">
        <w:rPr>
          <w:kern w:val="22"/>
          <w:lang w:val="fr-FR"/>
        </w:rPr>
        <w:t>les mesures qu</w:t>
      </w:r>
      <w:r w:rsidR="00E82D04">
        <w:rPr>
          <w:kern w:val="22"/>
          <w:lang w:val="fr-FR"/>
        </w:rPr>
        <w:t>’</w:t>
      </w:r>
      <w:r w:rsidR="002A4D3A">
        <w:rPr>
          <w:kern w:val="22"/>
          <w:lang w:val="fr-FR"/>
        </w:rPr>
        <w:t>elles prennent pour s</w:t>
      </w:r>
      <w:r w:rsidR="00E82D04">
        <w:rPr>
          <w:kern w:val="22"/>
          <w:lang w:val="fr-FR"/>
        </w:rPr>
        <w:t>’</w:t>
      </w:r>
      <w:r w:rsidR="002A4D3A">
        <w:rPr>
          <w:kern w:val="22"/>
          <w:lang w:val="fr-FR"/>
        </w:rPr>
        <w:t>acquitter de</w:t>
      </w:r>
      <w:r w:rsidR="001464D9">
        <w:rPr>
          <w:kern w:val="22"/>
          <w:lang w:val="fr-FR"/>
        </w:rPr>
        <w:t xml:space="preserve"> leur</w:t>
      </w:r>
      <w:r w:rsidR="002A4D3A">
        <w:rPr>
          <w:kern w:val="22"/>
          <w:lang w:val="fr-FR"/>
        </w:rPr>
        <w:t xml:space="preserve">s </w:t>
      </w:r>
      <w:r w:rsidR="000C5C18" w:rsidRPr="00AC2B73">
        <w:rPr>
          <w:kern w:val="22"/>
          <w:lang w:val="fr-FR"/>
        </w:rPr>
        <w:t xml:space="preserve">obligations </w:t>
      </w:r>
      <w:r w:rsidR="002A4D3A">
        <w:rPr>
          <w:kern w:val="22"/>
          <w:lang w:val="fr-FR"/>
        </w:rPr>
        <w:t xml:space="preserve">au titre </w:t>
      </w:r>
      <w:r w:rsidR="000C5C18" w:rsidRPr="00AC2B73">
        <w:rPr>
          <w:kern w:val="22"/>
          <w:lang w:val="fr-FR"/>
        </w:rPr>
        <w:t>de la Convention et de ses protocoles</w:t>
      </w:r>
      <w:r w:rsidR="002A4D3A">
        <w:rPr>
          <w:kern w:val="22"/>
          <w:lang w:val="fr-FR"/>
        </w:rPr>
        <w:t>,</w:t>
      </w:r>
      <w:r w:rsidR="000C5C18" w:rsidRPr="00AC2B73">
        <w:rPr>
          <w:kern w:val="22"/>
          <w:lang w:val="fr-FR"/>
        </w:rPr>
        <w:t xml:space="preserve"> et de bénéficier de ses dispositions, compte tenu de la nécessité de garantir la prévisibilité, l</w:t>
      </w:r>
      <w:r w:rsidR="00E82D04">
        <w:rPr>
          <w:kern w:val="22"/>
          <w:lang w:val="fr-FR"/>
        </w:rPr>
        <w:t>’</w:t>
      </w:r>
      <w:r w:rsidR="000C5C18" w:rsidRPr="00AC2B73">
        <w:rPr>
          <w:kern w:val="22"/>
          <w:lang w:val="fr-FR"/>
        </w:rPr>
        <w:t>adéquation et la rapidité des flux financiers</w:t>
      </w:r>
      <w:r w:rsidR="00294872" w:rsidRPr="00AC2B73">
        <w:rPr>
          <w:kern w:val="22"/>
          <w:lang w:val="fr-FR"/>
        </w:rPr>
        <w:t> </w:t>
      </w:r>
      <w:r w:rsidR="000C5C18" w:rsidRPr="00AC2B73">
        <w:rPr>
          <w:kern w:val="22"/>
          <w:lang w:val="fr-FR"/>
        </w:rPr>
        <w:t>;</w:t>
      </w:r>
      <w:r w:rsidR="00294872" w:rsidRPr="00AC2B73">
        <w:rPr>
          <w:kern w:val="22"/>
          <w:lang w:val="fr-FR"/>
        </w:rPr>
        <w:t xml:space="preserve"> </w:t>
      </w:r>
    </w:p>
    <w:p w14:paraId="1C33FDB6" w14:textId="79270478" w:rsidR="0093737F" w:rsidRPr="00AC2B73" w:rsidRDefault="0093737F" w:rsidP="007D1063">
      <w:pPr>
        <w:pStyle w:val="CBDNormalNoNumber"/>
        <w:tabs>
          <w:tab w:val="clear" w:pos="567"/>
        </w:tabs>
        <w:ind w:left="1134" w:firstLine="567"/>
        <w:rPr>
          <w:snapToGrid w:val="0"/>
          <w:lang w:val="fr-FR"/>
        </w:rPr>
      </w:pPr>
      <w:r w:rsidRPr="00AC2B73">
        <w:rPr>
          <w:snapToGrid w:val="0"/>
          <w:lang w:val="fr-FR"/>
        </w:rPr>
        <w:t>c)</w:t>
      </w:r>
      <w:r w:rsidRPr="00AC2B73">
        <w:rPr>
          <w:snapToGrid w:val="0"/>
          <w:lang w:val="fr-FR"/>
        </w:rPr>
        <w:tab/>
      </w:r>
      <w:r w:rsidR="000F00F8" w:rsidRPr="00AC2B73">
        <w:rPr>
          <w:kern w:val="22"/>
          <w:lang w:val="fr-FR"/>
        </w:rPr>
        <w:t>L</w:t>
      </w:r>
      <w:r w:rsidR="00E82D04">
        <w:rPr>
          <w:kern w:val="22"/>
          <w:lang w:val="fr-FR"/>
        </w:rPr>
        <w:t>’</w:t>
      </w:r>
      <w:r w:rsidR="000F00F8" w:rsidRPr="00AC2B73">
        <w:rPr>
          <w:kern w:val="22"/>
          <w:lang w:val="fr-FR"/>
        </w:rPr>
        <w:t>effic</w:t>
      </w:r>
      <w:r w:rsidR="006D73F8">
        <w:rPr>
          <w:kern w:val="22"/>
          <w:lang w:val="fr-FR"/>
        </w:rPr>
        <w:t xml:space="preserve">ience </w:t>
      </w:r>
      <w:r w:rsidR="000F00F8" w:rsidRPr="00AC2B73">
        <w:rPr>
          <w:kern w:val="22"/>
          <w:lang w:val="fr-FR"/>
        </w:rPr>
        <w:t>du mécanisme de financement à fournir et des ressources financières, ainsi qu</w:t>
      </w:r>
      <w:r w:rsidR="00E82D04">
        <w:rPr>
          <w:kern w:val="22"/>
          <w:lang w:val="fr-FR"/>
        </w:rPr>
        <w:t>’</w:t>
      </w:r>
      <w:r w:rsidR="000F00F8" w:rsidRPr="00AC2B73">
        <w:rPr>
          <w:kern w:val="22"/>
          <w:lang w:val="fr-FR"/>
        </w:rPr>
        <w:t xml:space="preserve">à superviser, assurer le suivi et évaluer les activités financées par ses ressources, </w:t>
      </w:r>
      <w:r w:rsidR="001A166F" w:rsidRPr="00AC2B73">
        <w:rPr>
          <w:kern w:val="22"/>
          <w:lang w:val="fr-FR"/>
        </w:rPr>
        <w:t xml:space="preserve">conformément à </w:t>
      </w:r>
      <w:r w:rsidR="000F00F8" w:rsidRPr="00AC2B73">
        <w:rPr>
          <w:kern w:val="22"/>
          <w:lang w:val="fr-FR"/>
        </w:rPr>
        <w:t>l</w:t>
      </w:r>
      <w:r w:rsidR="00E82D04">
        <w:rPr>
          <w:kern w:val="22"/>
          <w:lang w:val="fr-FR"/>
        </w:rPr>
        <w:t>’</w:t>
      </w:r>
      <w:r w:rsidR="000F00F8" w:rsidRPr="00AC2B73">
        <w:rPr>
          <w:kern w:val="22"/>
          <w:lang w:val="fr-FR"/>
        </w:rPr>
        <w:t>orientation fournie par la Conférence des Parties, selon qu</w:t>
      </w:r>
      <w:r w:rsidR="00E82D04">
        <w:rPr>
          <w:kern w:val="22"/>
          <w:lang w:val="fr-FR"/>
        </w:rPr>
        <w:t>’</w:t>
      </w:r>
      <w:r w:rsidR="000F00F8" w:rsidRPr="00AC2B73">
        <w:rPr>
          <w:kern w:val="22"/>
          <w:lang w:val="fr-FR"/>
        </w:rPr>
        <w:t>il convient ;</w:t>
      </w:r>
      <w:r w:rsidR="00582C8A" w:rsidRPr="00AC2B73">
        <w:rPr>
          <w:kern w:val="22"/>
          <w:lang w:val="fr-FR"/>
        </w:rPr>
        <w:t xml:space="preserve"> </w:t>
      </w:r>
    </w:p>
    <w:p w14:paraId="1198F76D" w14:textId="54700D44" w:rsidR="0093737F" w:rsidRPr="00AC2B73" w:rsidRDefault="0093737F" w:rsidP="007D1063">
      <w:pPr>
        <w:pStyle w:val="CBDNormalNoNumber"/>
        <w:tabs>
          <w:tab w:val="clear" w:pos="567"/>
        </w:tabs>
        <w:ind w:left="1134" w:firstLine="567"/>
        <w:rPr>
          <w:snapToGrid w:val="0"/>
          <w:lang w:val="fr-FR"/>
        </w:rPr>
      </w:pPr>
      <w:r w:rsidRPr="00AC2B73">
        <w:rPr>
          <w:snapToGrid w:val="0"/>
          <w:lang w:val="fr-FR"/>
        </w:rPr>
        <w:t>d)</w:t>
      </w:r>
      <w:r w:rsidRPr="00AC2B73">
        <w:rPr>
          <w:snapToGrid w:val="0"/>
          <w:lang w:val="fr-FR"/>
        </w:rPr>
        <w:tab/>
      </w:r>
      <w:r w:rsidR="00567EDC" w:rsidRPr="00AC2B73">
        <w:rPr>
          <w:kern w:val="22"/>
          <w:lang w:val="fr-FR"/>
        </w:rPr>
        <w:t>L</w:t>
      </w:r>
      <w:r w:rsidR="00E82D04">
        <w:rPr>
          <w:kern w:val="22"/>
          <w:lang w:val="fr-FR"/>
        </w:rPr>
        <w:t>’</w:t>
      </w:r>
      <w:r w:rsidR="00567EDC" w:rsidRPr="00AC2B73">
        <w:rPr>
          <w:kern w:val="22"/>
          <w:lang w:val="fr-FR"/>
        </w:rPr>
        <w:t xml:space="preserve">efficacité à </w:t>
      </w:r>
      <w:r w:rsidR="00B37E0F" w:rsidRPr="00AC2B73">
        <w:rPr>
          <w:kern w:val="22"/>
          <w:lang w:val="fr-FR"/>
        </w:rPr>
        <w:t>favoriser l</w:t>
      </w:r>
      <w:r w:rsidR="00E82D04">
        <w:rPr>
          <w:kern w:val="22"/>
          <w:lang w:val="fr-FR"/>
        </w:rPr>
        <w:t>’</w:t>
      </w:r>
      <w:r w:rsidR="00B37E0F" w:rsidRPr="00AC2B73">
        <w:rPr>
          <w:kern w:val="22"/>
          <w:lang w:val="fr-FR"/>
        </w:rPr>
        <w:t xml:space="preserve">adoption de </w:t>
      </w:r>
      <w:r w:rsidR="00567EDC" w:rsidRPr="00AC2B73">
        <w:rPr>
          <w:kern w:val="22"/>
          <w:lang w:val="fr-FR"/>
        </w:rPr>
        <w:t>mesures nationales d</w:t>
      </w:r>
      <w:r w:rsidR="00E82D04">
        <w:rPr>
          <w:kern w:val="22"/>
          <w:lang w:val="fr-FR"/>
        </w:rPr>
        <w:t>’</w:t>
      </w:r>
      <w:r w:rsidR="00567EDC" w:rsidRPr="00AC2B73">
        <w:rPr>
          <w:kern w:val="22"/>
          <w:lang w:val="fr-FR"/>
        </w:rPr>
        <w:t xml:space="preserve">application </w:t>
      </w:r>
      <w:r w:rsidR="00B37E0F" w:rsidRPr="00AC2B73">
        <w:rPr>
          <w:kern w:val="22"/>
          <w:lang w:val="fr-FR"/>
        </w:rPr>
        <w:t xml:space="preserve">et à les améliorer </w:t>
      </w:r>
      <w:r w:rsidR="00567EDC" w:rsidRPr="00AC2B73">
        <w:rPr>
          <w:kern w:val="22"/>
          <w:lang w:val="fr-FR"/>
        </w:rPr>
        <w:t xml:space="preserve">afin de réaliser les objectifs et </w:t>
      </w:r>
      <w:r w:rsidR="00886B18" w:rsidRPr="00AC2B73">
        <w:rPr>
          <w:kern w:val="22"/>
          <w:lang w:val="fr-FR"/>
        </w:rPr>
        <w:t xml:space="preserve">cibles </w:t>
      </w:r>
      <w:r w:rsidR="00567EDC" w:rsidRPr="00AC2B73">
        <w:rPr>
          <w:kern w:val="22"/>
          <w:lang w:val="fr-FR"/>
        </w:rPr>
        <w:t xml:space="preserve">mondiaux relatifs à la biodiversité, y compris ceux liés aux </w:t>
      </w:r>
      <w:r w:rsidR="001722F3" w:rsidRPr="00AC2B73">
        <w:rPr>
          <w:kern w:val="22"/>
          <w:lang w:val="fr-FR"/>
        </w:rPr>
        <w:t>p</w:t>
      </w:r>
      <w:r w:rsidR="00567EDC" w:rsidRPr="00AC2B73">
        <w:rPr>
          <w:kern w:val="22"/>
          <w:lang w:val="fr-FR"/>
        </w:rPr>
        <w:t>rotocoles ;</w:t>
      </w:r>
      <w:r w:rsidR="00B37E0F" w:rsidRPr="00AC2B73">
        <w:rPr>
          <w:kern w:val="22"/>
          <w:lang w:val="fr-FR"/>
        </w:rPr>
        <w:t xml:space="preserve"> </w:t>
      </w:r>
    </w:p>
    <w:p w14:paraId="3458CEF0" w14:textId="4968F0BD" w:rsidR="0093737F" w:rsidRPr="00AC2B73" w:rsidRDefault="0093737F" w:rsidP="007D1063">
      <w:pPr>
        <w:pStyle w:val="CBDNormalNoNumber"/>
        <w:tabs>
          <w:tab w:val="clear" w:pos="567"/>
        </w:tabs>
        <w:ind w:left="1134" w:firstLine="567"/>
        <w:rPr>
          <w:snapToGrid w:val="0"/>
          <w:lang w:val="fr-FR"/>
        </w:rPr>
      </w:pPr>
      <w:r w:rsidRPr="00AC2B73">
        <w:rPr>
          <w:snapToGrid w:val="0"/>
          <w:lang w:val="fr-FR"/>
        </w:rPr>
        <w:t>e)</w:t>
      </w:r>
      <w:r w:rsidRPr="00AC2B73">
        <w:rPr>
          <w:snapToGrid w:val="0"/>
          <w:lang w:val="fr-FR"/>
        </w:rPr>
        <w:tab/>
      </w:r>
      <w:r w:rsidR="00511235" w:rsidRPr="00AC2B73">
        <w:rPr>
          <w:kern w:val="22"/>
          <w:lang w:val="fr-FR"/>
        </w:rPr>
        <w:t>L</w:t>
      </w:r>
      <w:r w:rsidR="00E82D04">
        <w:rPr>
          <w:kern w:val="22"/>
          <w:lang w:val="fr-FR"/>
        </w:rPr>
        <w:t>’</w:t>
      </w:r>
      <w:r w:rsidR="00511235" w:rsidRPr="00AC2B73">
        <w:rPr>
          <w:kern w:val="22"/>
          <w:lang w:val="fr-FR"/>
        </w:rPr>
        <w:t>efficience et l</w:t>
      </w:r>
      <w:r w:rsidR="00E82D04">
        <w:rPr>
          <w:kern w:val="22"/>
          <w:lang w:val="fr-FR"/>
        </w:rPr>
        <w:t>’</w:t>
      </w:r>
      <w:r w:rsidR="00511235" w:rsidRPr="00AC2B73">
        <w:rPr>
          <w:kern w:val="22"/>
          <w:lang w:val="fr-FR"/>
        </w:rPr>
        <w:t xml:space="preserve">efficacité </w:t>
      </w:r>
      <w:r w:rsidR="006157C3" w:rsidRPr="00AC2B73">
        <w:rPr>
          <w:kern w:val="22"/>
          <w:lang w:val="fr-FR"/>
        </w:rPr>
        <w:t>des activités financées par le F</w:t>
      </w:r>
      <w:r w:rsidR="009507D0">
        <w:rPr>
          <w:kern w:val="22"/>
          <w:lang w:val="fr-FR"/>
        </w:rPr>
        <w:t xml:space="preserve">EM </w:t>
      </w:r>
      <w:r w:rsidR="006157C3" w:rsidRPr="00AC2B73">
        <w:rPr>
          <w:kern w:val="22"/>
          <w:lang w:val="fr-FR"/>
        </w:rPr>
        <w:t xml:space="preserve">dans le contexte de la mise en œuvre de la Convention et </w:t>
      </w:r>
      <w:r w:rsidR="00556EBE">
        <w:rPr>
          <w:kern w:val="22"/>
          <w:lang w:val="fr-FR"/>
        </w:rPr>
        <w:t xml:space="preserve">de </w:t>
      </w:r>
      <w:r w:rsidR="006157C3" w:rsidRPr="00AC2B73">
        <w:rPr>
          <w:kern w:val="22"/>
          <w:lang w:val="fr-FR"/>
        </w:rPr>
        <w:t xml:space="preserve">la réalisation de ses trois objectifs, ainsi que des </w:t>
      </w:r>
      <w:r w:rsidR="000251A7" w:rsidRPr="00AC2B73">
        <w:rPr>
          <w:kern w:val="22"/>
          <w:lang w:val="fr-FR"/>
        </w:rPr>
        <w:t>p</w:t>
      </w:r>
      <w:r w:rsidR="006157C3" w:rsidRPr="00AC2B73">
        <w:rPr>
          <w:kern w:val="22"/>
          <w:lang w:val="fr-FR"/>
        </w:rPr>
        <w:t>rotocoles de la Convention, selon qu</w:t>
      </w:r>
      <w:r w:rsidR="00E82D04">
        <w:rPr>
          <w:kern w:val="22"/>
          <w:lang w:val="fr-FR"/>
        </w:rPr>
        <w:t>’</w:t>
      </w:r>
      <w:r w:rsidR="006157C3" w:rsidRPr="00AC2B73">
        <w:rPr>
          <w:kern w:val="22"/>
          <w:lang w:val="fr-FR"/>
        </w:rPr>
        <w:t>il convient, en tenant compte de l</w:t>
      </w:r>
      <w:r w:rsidR="00E82D04">
        <w:rPr>
          <w:kern w:val="22"/>
          <w:lang w:val="fr-FR"/>
        </w:rPr>
        <w:t>’</w:t>
      </w:r>
      <w:r w:rsidR="006157C3" w:rsidRPr="00AC2B73">
        <w:rPr>
          <w:kern w:val="22"/>
          <w:lang w:val="fr-FR"/>
        </w:rPr>
        <w:t>orientation fournie par la Conférence des Parties ;</w:t>
      </w:r>
      <w:r w:rsidR="000251A7" w:rsidRPr="00AC2B73">
        <w:rPr>
          <w:kern w:val="22"/>
          <w:lang w:val="fr-FR"/>
        </w:rPr>
        <w:t xml:space="preserve"> </w:t>
      </w:r>
    </w:p>
    <w:p w14:paraId="175780F1" w14:textId="7F8B6347" w:rsidR="0093737F" w:rsidRPr="00AC2B73" w:rsidRDefault="00A94E72" w:rsidP="007D1063">
      <w:pPr>
        <w:pStyle w:val="CBDNormalNoNumber"/>
        <w:tabs>
          <w:tab w:val="clear" w:pos="567"/>
        </w:tabs>
        <w:ind w:left="1134" w:firstLine="567"/>
        <w:rPr>
          <w:snapToGrid w:val="0"/>
          <w:lang w:val="fr-FR"/>
        </w:rPr>
      </w:pPr>
      <w:r w:rsidRPr="00AC2B73">
        <w:rPr>
          <w:snapToGrid w:val="0"/>
          <w:lang w:val="fr-FR"/>
        </w:rPr>
        <w:t>f</w:t>
      </w:r>
      <w:r w:rsidR="0093737F" w:rsidRPr="00AC2B73">
        <w:rPr>
          <w:snapToGrid w:val="0"/>
          <w:lang w:val="fr-FR"/>
        </w:rPr>
        <w:t>)</w:t>
      </w:r>
      <w:r w:rsidR="0093737F" w:rsidRPr="00AC2B73">
        <w:rPr>
          <w:snapToGrid w:val="0"/>
          <w:lang w:val="fr-FR"/>
        </w:rPr>
        <w:tab/>
      </w:r>
      <w:r w:rsidR="00770CE7" w:rsidRPr="00AC2B73">
        <w:rPr>
          <w:kern w:val="22"/>
          <w:lang w:val="fr-FR"/>
        </w:rPr>
        <w:t>L</w:t>
      </w:r>
      <w:r w:rsidR="00E82D04">
        <w:rPr>
          <w:kern w:val="22"/>
          <w:lang w:val="fr-FR"/>
        </w:rPr>
        <w:t>’</w:t>
      </w:r>
      <w:r w:rsidR="00770CE7" w:rsidRPr="00AC2B73">
        <w:rPr>
          <w:kern w:val="22"/>
          <w:lang w:val="fr-FR"/>
        </w:rPr>
        <w:t>efficience et l</w:t>
      </w:r>
      <w:r w:rsidR="00E82D04">
        <w:rPr>
          <w:kern w:val="22"/>
          <w:lang w:val="fr-FR"/>
        </w:rPr>
        <w:t>’</w:t>
      </w:r>
      <w:r w:rsidR="00770CE7" w:rsidRPr="00AC2B73">
        <w:rPr>
          <w:kern w:val="22"/>
          <w:lang w:val="fr-FR"/>
        </w:rPr>
        <w:t xml:space="preserve">efficacité des processus et des procédures </w:t>
      </w:r>
      <w:r w:rsidR="00270964">
        <w:rPr>
          <w:kern w:val="22"/>
          <w:lang w:val="fr-FR"/>
        </w:rPr>
        <w:t>d</w:t>
      </w:r>
      <w:r w:rsidR="002A3E1D">
        <w:rPr>
          <w:kern w:val="22"/>
          <w:lang w:val="fr-FR"/>
        </w:rPr>
        <w:t xml:space="preserve">e </w:t>
      </w:r>
      <w:r w:rsidR="00770CE7" w:rsidRPr="002A3E1D">
        <w:rPr>
          <w:kern w:val="22"/>
          <w:lang w:val="fr-FR"/>
        </w:rPr>
        <w:t>déploiement</w:t>
      </w:r>
      <w:r w:rsidR="00770CE7" w:rsidRPr="00AC2B73">
        <w:rPr>
          <w:kern w:val="22"/>
          <w:lang w:val="fr-FR"/>
        </w:rPr>
        <w:t xml:space="preserve"> des ressources pour les programmes ;</w:t>
      </w:r>
    </w:p>
    <w:p w14:paraId="12FA5560" w14:textId="656BDF78" w:rsidR="0093737F" w:rsidRPr="00AC2B73" w:rsidRDefault="00A94E72" w:rsidP="007D1063">
      <w:pPr>
        <w:pStyle w:val="CBDNormalNoNumber"/>
        <w:tabs>
          <w:tab w:val="clear" w:pos="567"/>
        </w:tabs>
        <w:ind w:left="1134" w:firstLine="567"/>
        <w:rPr>
          <w:b/>
          <w:snapToGrid w:val="0"/>
          <w:lang w:val="fr-FR"/>
        </w:rPr>
      </w:pPr>
      <w:r w:rsidRPr="00AC2B73">
        <w:rPr>
          <w:snapToGrid w:val="0"/>
          <w:lang w:val="fr-FR"/>
        </w:rPr>
        <w:t>g</w:t>
      </w:r>
      <w:r w:rsidR="0093737F" w:rsidRPr="00AC2B73">
        <w:rPr>
          <w:snapToGrid w:val="0"/>
          <w:lang w:val="fr-FR"/>
        </w:rPr>
        <w:t>)</w:t>
      </w:r>
      <w:r w:rsidR="0093737F" w:rsidRPr="00AC2B73">
        <w:rPr>
          <w:snapToGrid w:val="0"/>
          <w:lang w:val="fr-FR"/>
        </w:rPr>
        <w:tab/>
      </w:r>
      <w:r w:rsidR="001A5029" w:rsidRPr="00AC2B73">
        <w:rPr>
          <w:kern w:val="22"/>
          <w:lang w:val="fr-FR"/>
        </w:rPr>
        <w:t>L</w:t>
      </w:r>
      <w:r w:rsidR="00E82D04">
        <w:rPr>
          <w:kern w:val="22"/>
          <w:lang w:val="fr-FR"/>
        </w:rPr>
        <w:t>’</w:t>
      </w:r>
      <w:r w:rsidR="002A3E1D" w:rsidRPr="00AC2B73">
        <w:rPr>
          <w:kern w:val="22"/>
          <w:lang w:val="fr-FR"/>
        </w:rPr>
        <w:t xml:space="preserve">efficacité </w:t>
      </w:r>
      <w:r w:rsidR="002A3E1D">
        <w:rPr>
          <w:kern w:val="22"/>
          <w:lang w:val="fr-FR"/>
        </w:rPr>
        <w:t>et l</w:t>
      </w:r>
      <w:r w:rsidR="00E82D04">
        <w:rPr>
          <w:kern w:val="22"/>
          <w:lang w:val="fr-FR"/>
        </w:rPr>
        <w:t>’</w:t>
      </w:r>
      <w:r w:rsidR="001A5029" w:rsidRPr="00AC2B73">
        <w:rPr>
          <w:kern w:val="22"/>
          <w:lang w:val="fr-FR"/>
        </w:rPr>
        <w:t xml:space="preserve">efficience </w:t>
      </w:r>
      <w:r w:rsidR="00957899">
        <w:rPr>
          <w:kern w:val="22"/>
          <w:lang w:val="fr-FR"/>
        </w:rPr>
        <w:t xml:space="preserve">du soutien à la </w:t>
      </w:r>
      <w:r w:rsidR="00556EBE">
        <w:rPr>
          <w:kern w:val="22"/>
          <w:lang w:val="fr-FR"/>
        </w:rPr>
        <w:t>réalisation d</w:t>
      </w:r>
      <w:r w:rsidR="001A5029" w:rsidRPr="00AC2B73">
        <w:rPr>
          <w:kern w:val="22"/>
          <w:lang w:val="fr-FR"/>
        </w:rPr>
        <w:t xml:space="preserve">es objectifs de la Convention et de ses </w:t>
      </w:r>
      <w:r w:rsidR="00F3675D" w:rsidRPr="00AC2B73">
        <w:rPr>
          <w:kern w:val="22"/>
          <w:lang w:val="fr-FR"/>
        </w:rPr>
        <w:t>p</w:t>
      </w:r>
      <w:r w:rsidR="001A5029" w:rsidRPr="00AC2B73">
        <w:rPr>
          <w:kern w:val="22"/>
          <w:lang w:val="fr-FR"/>
        </w:rPr>
        <w:t>rotocoles en synergie avec la mise en œuvre d</w:t>
      </w:r>
      <w:r w:rsidR="00E82D04">
        <w:rPr>
          <w:kern w:val="22"/>
          <w:lang w:val="fr-FR"/>
        </w:rPr>
        <w:t>’</w:t>
      </w:r>
      <w:r w:rsidR="001A5029" w:rsidRPr="00AC2B73">
        <w:rPr>
          <w:kern w:val="22"/>
          <w:lang w:val="fr-FR"/>
        </w:rPr>
        <w:t xml:space="preserve">autres accords multilatéraux </w:t>
      </w:r>
      <w:r w:rsidR="00670858" w:rsidRPr="00AC2B73">
        <w:rPr>
          <w:kern w:val="22"/>
          <w:lang w:val="fr-FR"/>
        </w:rPr>
        <w:t xml:space="preserve">pertinents </w:t>
      </w:r>
      <w:r w:rsidR="001A5029" w:rsidRPr="00AC2B73">
        <w:rPr>
          <w:kern w:val="22"/>
          <w:lang w:val="fr-FR"/>
        </w:rPr>
        <w:t>sur l</w:t>
      </w:r>
      <w:r w:rsidR="00E82D04">
        <w:rPr>
          <w:kern w:val="22"/>
          <w:lang w:val="fr-FR"/>
        </w:rPr>
        <w:t>’</w:t>
      </w:r>
      <w:r w:rsidR="001A5029" w:rsidRPr="00AC2B73">
        <w:rPr>
          <w:kern w:val="22"/>
          <w:lang w:val="fr-FR"/>
        </w:rPr>
        <w:t xml:space="preserve">environnement, </w:t>
      </w:r>
      <w:r w:rsidR="00670858" w:rsidRPr="00AC2B73">
        <w:rPr>
          <w:kern w:val="22"/>
          <w:lang w:val="fr-FR"/>
        </w:rPr>
        <w:t xml:space="preserve">dans le respect du mandat de ces </w:t>
      </w:r>
      <w:r w:rsidR="001A5029" w:rsidRPr="00AC2B73">
        <w:rPr>
          <w:kern w:val="22"/>
          <w:lang w:val="fr-FR"/>
        </w:rPr>
        <w:t>accords.</w:t>
      </w:r>
    </w:p>
    <w:p w14:paraId="28AA03B7" w14:textId="4A3E42E5" w:rsidR="0093737F" w:rsidRPr="00AC2B73" w:rsidRDefault="0093737F" w:rsidP="007D1063">
      <w:pPr>
        <w:pStyle w:val="CBDH3"/>
        <w:tabs>
          <w:tab w:val="clear" w:pos="567"/>
        </w:tabs>
        <w:ind w:left="1134"/>
        <w:rPr>
          <w:b w:val="0"/>
          <w:snapToGrid w:val="0"/>
          <w:kern w:val="22"/>
          <w:lang w:val="fr-FR"/>
        </w:rPr>
      </w:pPr>
      <w:r w:rsidRPr="00AC2B73">
        <w:rPr>
          <w:snapToGrid w:val="0"/>
          <w:kern w:val="22"/>
          <w:lang w:val="fr-FR"/>
        </w:rPr>
        <w:t>B.</w:t>
      </w:r>
      <w:r w:rsidRPr="00AC2B73">
        <w:rPr>
          <w:snapToGrid w:val="0"/>
          <w:kern w:val="22"/>
          <w:lang w:val="fr-FR"/>
        </w:rPr>
        <w:tab/>
      </w:r>
      <w:r w:rsidRPr="00AC2B73">
        <w:rPr>
          <w:snapToGrid w:val="0"/>
          <w:lang w:val="fr-FR"/>
        </w:rPr>
        <w:t>M</w:t>
      </w:r>
      <w:r w:rsidR="00511235" w:rsidRPr="00AC2B73">
        <w:rPr>
          <w:snapToGrid w:val="0"/>
          <w:lang w:val="fr-FR"/>
        </w:rPr>
        <w:t>é</w:t>
      </w:r>
      <w:r w:rsidRPr="00AC2B73">
        <w:rPr>
          <w:snapToGrid w:val="0"/>
          <w:lang w:val="fr-FR"/>
        </w:rPr>
        <w:t>thodolog</w:t>
      </w:r>
      <w:r w:rsidR="00B37E0F" w:rsidRPr="00AC2B73">
        <w:rPr>
          <w:snapToGrid w:val="0"/>
          <w:lang w:val="fr-FR"/>
        </w:rPr>
        <w:t>ie</w:t>
      </w:r>
    </w:p>
    <w:p w14:paraId="1D5D5408" w14:textId="3265E7EA" w:rsidR="0093737F" w:rsidRPr="00AC2B73" w:rsidRDefault="0093737F" w:rsidP="007D1063">
      <w:pPr>
        <w:pStyle w:val="CBDNormalNoNumber"/>
        <w:tabs>
          <w:tab w:val="clear" w:pos="567"/>
        </w:tabs>
        <w:ind w:left="1134"/>
        <w:rPr>
          <w:snapToGrid w:val="0"/>
          <w:kern w:val="22"/>
          <w:lang w:val="fr-FR"/>
        </w:rPr>
      </w:pPr>
      <w:r w:rsidRPr="00AC2B73">
        <w:rPr>
          <w:snapToGrid w:val="0"/>
          <w:kern w:val="22"/>
          <w:lang w:val="fr-FR"/>
        </w:rPr>
        <w:t>2.</w:t>
      </w:r>
      <w:r w:rsidRPr="00AC2B73">
        <w:rPr>
          <w:snapToGrid w:val="0"/>
          <w:kern w:val="22"/>
          <w:lang w:val="fr-FR"/>
        </w:rPr>
        <w:tab/>
      </w:r>
      <w:r w:rsidR="00396950" w:rsidRPr="00AC2B73">
        <w:rPr>
          <w:kern w:val="22"/>
          <w:lang w:val="fr-FR"/>
        </w:rPr>
        <w:t>L</w:t>
      </w:r>
      <w:r w:rsidR="00E82D04">
        <w:rPr>
          <w:kern w:val="22"/>
          <w:lang w:val="fr-FR"/>
        </w:rPr>
        <w:t>’</w:t>
      </w:r>
      <w:r w:rsidR="00396950" w:rsidRPr="00AC2B73">
        <w:rPr>
          <w:kern w:val="22"/>
          <w:lang w:val="fr-FR"/>
        </w:rPr>
        <w:t>examen</w:t>
      </w:r>
      <w:r w:rsidR="001664FA" w:rsidRPr="00AC2B73">
        <w:rPr>
          <w:kern w:val="22"/>
          <w:lang w:val="fr-FR"/>
        </w:rPr>
        <w:t xml:space="preserve"> portera sur </w:t>
      </w:r>
      <w:r w:rsidR="00396950" w:rsidRPr="00AC2B73">
        <w:rPr>
          <w:kern w:val="22"/>
          <w:lang w:val="fr-FR"/>
        </w:rPr>
        <w:t xml:space="preserve">toutes les activités de la structure institutionnelle </w:t>
      </w:r>
      <w:r w:rsidR="00CC2600" w:rsidRPr="00AC2B73">
        <w:rPr>
          <w:kern w:val="22"/>
          <w:lang w:val="fr-FR"/>
        </w:rPr>
        <w:t xml:space="preserve">du </w:t>
      </w:r>
      <w:r w:rsidR="00396950" w:rsidRPr="00AC2B73">
        <w:rPr>
          <w:kern w:val="22"/>
          <w:lang w:val="fr-FR"/>
        </w:rPr>
        <w:t>mécanisme de financement, en particulier du 1</w:t>
      </w:r>
      <w:r w:rsidR="00396950" w:rsidRPr="00AC2B73">
        <w:rPr>
          <w:kern w:val="22"/>
          <w:vertAlign w:val="superscript"/>
          <w:lang w:val="fr-FR"/>
        </w:rPr>
        <w:t>er</w:t>
      </w:r>
      <w:r w:rsidR="001664FA" w:rsidRPr="00AC2B73">
        <w:rPr>
          <w:kern w:val="22"/>
          <w:lang w:val="fr-FR"/>
        </w:rPr>
        <w:t> </w:t>
      </w:r>
      <w:r w:rsidR="00396950" w:rsidRPr="00AC2B73">
        <w:rPr>
          <w:kern w:val="22"/>
          <w:lang w:val="fr-FR"/>
        </w:rPr>
        <w:t>juillet 20</w:t>
      </w:r>
      <w:r w:rsidR="001664FA" w:rsidRPr="00AC2B73">
        <w:rPr>
          <w:kern w:val="22"/>
          <w:lang w:val="fr-FR"/>
        </w:rPr>
        <w:t>22</w:t>
      </w:r>
      <w:r w:rsidR="00396950" w:rsidRPr="00AC2B73">
        <w:rPr>
          <w:kern w:val="22"/>
          <w:lang w:val="fr-FR"/>
        </w:rPr>
        <w:t xml:space="preserve"> au 30 juin 202</w:t>
      </w:r>
      <w:r w:rsidR="001664FA" w:rsidRPr="00AC2B73">
        <w:rPr>
          <w:kern w:val="22"/>
          <w:lang w:val="fr-FR"/>
        </w:rPr>
        <w:t>6</w:t>
      </w:r>
      <w:r w:rsidR="00396950" w:rsidRPr="00AC2B73">
        <w:rPr>
          <w:kern w:val="22"/>
          <w:lang w:val="fr-FR"/>
        </w:rPr>
        <w:t>.</w:t>
      </w:r>
    </w:p>
    <w:p w14:paraId="206D7480" w14:textId="308F12DE" w:rsidR="0093737F" w:rsidRPr="00AC2B73" w:rsidRDefault="0093737F" w:rsidP="007D1063">
      <w:pPr>
        <w:pStyle w:val="CBDNormalNoNumber"/>
        <w:tabs>
          <w:tab w:val="clear" w:pos="567"/>
        </w:tabs>
        <w:ind w:left="1134"/>
        <w:rPr>
          <w:snapToGrid w:val="0"/>
          <w:kern w:val="22"/>
          <w:lang w:val="fr-FR"/>
        </w:rPr>
      </w:pPr>
      <w:r w:rsidRPr="00AC2B73">
        <w:rPr>
          <w:snapToGrid w:val="0"/>
          <w:kern w:val="22"/>
          <w:lang w:val="fr-FR"/>
        </w:rPr>
        <w:t>3.</w:t>
      </w:r>
      <w:r w:rsidRPr="00AC2B73">
        <w:rPr>
          <w:snapToGrid w:val="0"/>
          <w:kern w:val="22"/>
          <w:lang w:val="fr-FR"/>
        </w:rPr>
        <w:tab/>
      </w:r>
      <w:r w:rsidR="00B24DF9" w:rsidRPr="00AC2B73">
        <w:rPr>
          <w:kern w:val="22"/>
          <w:lang w:val="fr-FR"/>
        </w:rPr>
        <w:t>L</w:t>
      </w:r>
      <w:r w:rsidR="00E82D04">
        <w:rPr>
          <w:kern w:val="22"/>
          <w:lang w:val="fr-FR"/>
        </w:rPr>
        <w:t>’</w:t>
      </w:r>
      <w:r w:rsidR="00B24DF9" w:rsidRPr="00AC2B73">
        <w:rPr>
          <w:kern w:val="22"/>
          <w:lang w:val="fr-FR"/>
        </w:rPr>
        <w:t>examen puisera notamment dans les sources d</w:t>
      </w:r>
      <w:r w:rsidR="00E82D04">
        <w:rPr>
          <w:kern w:val="22"/>
          <w:lang w:val="fr-FR"/>
        </w:rPr>
        <w:t>’</w:t>
      </w:r>
      <w:r w:rsidR="00B24DF9" w:rsidRPr="00AC2B73">
        <w:rPr>
          <w:kern w:val="22"/>
          <w:lang w:val="fr-FR"/>
        </w:rPr>
        <w:t>information suivantes :</w:t>
      </w:r>
      <w:r w:rsidRPr="00AC2B73">
        <w:rPr>
          <w:snapToGrid w:val="0"/>
          <w:kern w:val="22"/>
          <w:lang w:val="fr-FR"/>
        </w:rPr>
        <w:t xml:space="preserve"> </w:t>
      </w:r>
    </w:p>
    <w:p w14:paraId="76E39485" w14:textId="4805CB31" w:rsidR="00B65E95" w:rsidRPr="00AC2B73" w:rsidRDefault="00B65E95" w:rsidP="007D1063">
      <w:pPr>
        <w:suppressLineNumbers/>
        <w:suppressAutoHyphens/>
        <w:adjustRightInd w:val="0"/>
        <w:snapToGrid w:val="0"/>
        <w:spacing w:before="120" w:after="120"/>
        <w:ind w:left="1134" w:firstLine="567"/>
        <w:rPr>
          <w:snapToGrid w:val="0"/>
          <w:kern w:val="22"/>
          <w:lang w:val="fr-FR"/>
        </w:rPr>
      </w:pPr>
      <w:r w:rsidRPr="00AC2B73">
        <w:rPr>
          <w:snapToGrid w:val="0"/>
          <w:kern w:val="22"/>
          <w:lang w:val="fr-FR"/>
        </w:rPr>
        <w:lastRenderedPageBreak/>
        <w:t>a)</w:t>
      </w:r>
      <w:r w:rsidRPr="00AC2B73">
        <w:rPr>
          <w:snapToGrid w:val="0"/>
          <w:kern w:val="22"/>
          <w:lang w:val="fr-FR"/>
        </w:rPr>
        <w:tab/>
      </w:r>
      <w:r w:rsidR="00D469D8" w:rsidRPr="00AC2B73">
        <w:rPr>
          <w:snapToGrid w:val="0"/>
          <w:kern w:val="22"/>
          <w:lang w:val="fr-FR"/>
        </w:rPr>
        <w:t>Les examens de l</w:t>
      </w:r>
      <w:r w:rsidR="00E82D04">
        <w:rPr>
          <w:snapToGrid w:val="0"/>
          <w:kern w:val="22"/>
          <w:lang w:val="fr-FR"/>
        </w:rPr>
        <w:t>’</w:t>
      </w:r>
      <w:r w:rsidR="00D469D8" w:rsidRPr="00AC2B73">
        <w:rPr>
          <w:snapToGrid w:val="0"/>
          <w:kern w:val="22"/>
          <w:lang w:val="fr-FR"/>
        </w:rPr>
        <w:t xml:space="preserve">efficacité du mécanisme de financement dans </w:t>
      </w:r>
      <w:r w:rsidR="004E75A5" w:rsidRPr="00AC2B73">
        <w:rPr>
          <w:snapToGrid w:val="0"/>
          <w:kern w:val="22"/>
          <w:lang w:val="fr-FR"/>
        </w:rPr>
        <w:t xml:space="preserve">le contexte de </w:t>
      </w:r>
      <w:r w:rsidR="00D469D8" w:rsidRPr="00AC2B73">
        <w:rPr>
          <w:snapToGrid w:val="0"/>
          <w:kern w:val="22"/>
          <w:lang w:val="fr-FR"/>
        </w:rPr>
        <w:t>la mise en œuvre de la Convention, entrepris conformément au mémorandum d</w:t>
      </w:r>
      <w:r w:rsidR="00E82D04">
        <w:rPr>
          <w:snapToGrid w:val="0"/>
          <w:kern w:val="22"/>
          <w:lang w:val="fr-FR"/>
        </w:rPr>
        <w:t>’</w:t>
      </w:r>
      <w:r w:rsidR="00D469D8" w:rsidRPr="00AC2B73">
        <w:rPr>
          <w:snapToGrid w:val="0"/>
          <w:kern w:val="22"/>
          <w:lang w:val="fr-FR"/>
        </w:rPr>
        <w:t xml:space="preserve">accord entre la Conférence des Parties à la Convention et le Conseil du </w:t>
      </w:r>
      <w:r w:rsidR="00D469D8" w:rsidRPr="00AC2B73">
        <w:rPr>
          <w:lang w:val="fr-FR"/>
        </w:rPr>
        <w:t>F</w:t>
      </w:r>
      <w:r w:rsidR="00975D98">
        <w:rPr>
          <w:lang w:val="fr-FR"/>
        </w:rPr>
        <w:t>EM</w:t>
      </w:r>
      <w:r w:rsidR="00D469D8" w:rsidRPr="00AC2B73">
        <w:rPr>
          <w:snapToGrid w:val="0"/>
          <w:kern w:val="22"/>
          <w:lang w:val="fr-FR"/>
        </w:rPr>
        <w:t xml:space="preserve"> figurant à l</w:t>
      </w:r>
      <w:r w:rsidR="00E82D04">
        <w:rPr>
          <w:snapToGrid w:val="0"/>
          <w:kern w:val="22"/>
          <w:lang w:val="fr-FR"/>
        </w:rPr>
        <w:t>’</w:t>
      </w:r>
      <w:r w:rsidR="00D469D8" w:rsidRPr="00AC2B73">
        <w:rPr>
          <w:snapToGrid w:val="0"/>
          <w:kern w:val="22"/>
          <w:lang w:val="fr-FR"/>
        </w:rPr>
        <w:t>annexe de la décision</w:t>
      </w:r>
      <w:hyperlink r:id="rId34" w:history="1">
        <w:r w:rsidR="00EB78C8" w:rsidRPr="004717DA">
          <w:rPr>
            <w:rStyle w:val="Hyperlink"/>
            <w:snapToGrid w:val="0"/>
            <w:kern w:val="22"/>
            <w:lang w:val="fr-FR"/>
          </w:rPr>
          <w:t> </w:t>
        </w:r>
        <w:r w:rsidR="00D469D8" w:rsidRPr="004717DA">
          <w:rPr>
            <w:rStyle w:val="Hyperlink"/>
            <w:snapToGrid w:val="0"/>
            <w:kern w:val="22"/>
            <w:lang w:val="fr-FR"/>
          </w:rPr>
          <w:t>III/8</w:t>
        </w:r>
      </w:hyperlink>
      <w:r w:rsidR="00D469D8" w:rsidRPr="00AC2B73">
        <w:rPr>
          <w:snapToGrid w:val="0"/>
          <w:kern w:val="22"/>
          <w:lang w:val="fr-FR"/>
        </w:rPr>
        <w:t xml:space="preserve"> du 15 novembre 1996 ;</w:t>
      </w:r>
      <w:r w:rsidR="004E75A5" w:rsidRPr="00AC2B73">
        <w:rPr>
          <w:snapToGrid w:val="0"/>
          <w:kern w:val="22"/>
          <w:lang w:val="fr-FR"/>
        </w:rPr>
        <w:t xml:space="preserve"> </w:t>
      </w:r>
    </w:p>
    <w:p w14:paraId="13C5AA81" w14:textId="7C4C46EE" w:rsidR="00B65E95" w:rsidRPr="00AC2B73" w:rsidRDefault="00B65E95" w:rsidP="007D1063">
      <w:pPr>
        <w:suppressLineNumbers/>
        <w:suppressAutoHyphens/>
        <w:adjustRightInd w:val="0"/>
        <w:snapToGrid w:val="0"/>
        <w:spacing w:before="120" w:after="120"/>
        <w:ind w:left="1134" w:firstLine="567"/>
        <w:rPr>
          <w:snapToGrid w:val="0"/>
          <w:kern w:val="22"/>
          <w:lang w:val="fr-FR"/>
        </w:rPr>
      </w:pPr>
      <w:r w:rsidRPr="00AC2B73">
        <w:rPr>
          <w:snapToGrid w:val="0"/>
          <w:kern w:val="22"/>
          <w:lang w:val="fr-FR"/>
        </w:rPr>
        <w:t>b)</w:t>
      </w:r>
      <w:r w:rsidRPr="00AC2B73">
        <w:rPr>
          <w:snapToGrid w:val="0"/>
          <w:kern w:val="22"/>
          <w:lang w:val="fr-FR"/>
        </w:rPr>
        <w:tab/>
      </w:r>
      <w:r w:rsidR="004D6927" w:rsidRPr="00AC2B73">
        <w:rPr>
          <w:kern w:val="22"/>
          <w:lang w:val="fr-FR"/>
        </w:rPr>
        <w:t xml:space="preserve">Les rapports </w:t>
      </w:r>
      <w:r w:rsidR="00EB78C8">
        <w:rPr>
          <w:kern w:val="22"/>
          <w:lang w:val="fr-FR"/>
        </w:rPr>
        <w:t xml:space="preserve">établis </w:t>
      </w:r>
      <w:r w:rsidR="004D6927" w:rsidRPr="00AC2B73">
        <w:rPr>
          <w:kern w:val="22"/>
          <w:lang w:val="fr-FR"/>
        </w:rPr>
        <w:t xml:space="preserve">par le </w:t>
      </w:r>
      <w:r w:rsidR="00EB78C8">
        <w:rPr>
          <w:kern w:val="22"/>
          <w:lang w:val="fr-FR"/>
        </w:rPr>
        <w:t>FEM</w:t>
      </w:r>
      <w:r w:rsidR="004D6927" w:rsidRPr="00AC2B73">
        <w:rPr>
          <w:kern w:val="22"/>
          <w:lang w:val="fr-FR"/>
        </w:rPr>
        <w:t xml:space="preserve">, y compris </w:t>
      </w:r>
      <w:r w:rsidR="00F2519A" w:rsidRPr="00AC2B73">
        <w:rPr>
          <w:kern w:val="22"/>
          <w:lang w:val="fr-FR"/>
        </w:rPr>
        <w:t xml:space="preserve">les </w:t>
      </w:r>
      <w:r w:rsidR="004D6927" w:rsidRPr="00AC2B73">
        <w:rPr>
          <w:kern w:val="22"/>
          <w:lang w:val="fr-FR"/>
        </w:rPr>
        <w:t xml:space="preserve">rapports </w:t>
      </w:r>
      <w:r w:rsidR="00F2519A" w:rsidRPr="00AC2B73">
        <w:rPr>
          <w:kern w:val="22"/>
          <w:lang w:val="fr-FR"/>
        </w:rPr>
        <w:t xml:space="preserve">présentés aux réunions de </w:t>
      </w:r>
      <w:r w:rsidR="004D6927" w:rsidRPr="00AC2B73">
        <w:rPr>
          <w:kern w:val="22"/>
          <w:lang w:val="fr-FR"/>
        </w:rPr>
        <w:t>la Conférence des Parties ;</w:t>
      </w:r>
      <w:r w:rsidR="00F2519A" w:rsidRPr="00AC2B73">
        <w:rPr>
          <w:kern w:val="22"/>
          <w:lang w:val="fr-FR"/>
        </w:rPr>
        <w:t xml:space="preserve"> </w:t>
      </w:r>
    </w:p>
    <w:p w14:paraId="03874510" w14:textId="09870775" w:rsidR="0093737F" w:rsidRPr="00AC2B73" w:rsidRDefault="00B65E95" w:rsidP="007D1063">
      <w:pPr>
        <w:suppressLineNumbers/>
        <w:suppressAutoHyphens/>
        <w:adjustRightInd w:val="0"/>
        <w:snapToGrid w:val="0"/>
        <w:spacing w:before="120" w:after="120"/>
        <w:ind w:left="1134" w:firstLine="567"/>
        <w:rPr>
          <w:snapToGrid w:val="0"/>
          <w:kern w:val="22"/>
          <w:lang w:val="fr-FR"/>
        </w:rPr>
      </w:pPr>
      <w:r w:rsidRPr="00AC2B73">
        <w:rPr>
          <w:snapToGrid w:val="0"/>
          <w:kern w:val="22"/>
          <w:lang w:val="fr-FR"/>
        </w:rPr>
        <w:t>c</w:t>
      </w:r>
      <w:r w:rsidR="0093737F" w:rsidRPr="00AC2B73">
        <w:rPr>
          <w:snapToGrid w:val="0"/>
          <w:kern w:val="22"/>
          <w:lang w:val="fr-FR"/>
        </w:rPr>
        <w:t>)</w:t>
      </w:r>
      <w:r w:rsidR="0093737F" w:rsidRPr="00AC2B73">
        <w:rPr>
          <w:snapToGrid w:val="0"/>
          <w:kern w:val="22"/>
          <w:lang w:val="fr-FR"/>
        </w:rPr>
        <w:tab/>
      </w:r>
      <w:r w:rsidR="0037655F" w:rsidRPr="00AC2B73">
        <w:rPr>
          <w:kern w:val="22"/>
          <w:lang w:val="fr-FR"/>
        </w:rPr>
        <w:t>Les rapports du Bureau indépendant d</w:t>
      </w:r>
      <w:r w:rsidR="00E82D04">
        <w:rPr>
          <w:kern w:val="22"/>
          <w:lang w:val="fr-FR"/>
        </w:rPr>
        <w:t>’</w:t>
      </w:r>
      <w:r w:rsidR="0037655F" w:rsidRPr="00AC2B73">
        <w:rPr>
          <w:kern w:val="22"/>
          <w:lang w:val="fr-FR"/>
        </w:rPr>
        <w:t xml:space="preserve">évaluation du </w:t>
      </w:r>
      <w:r w:rsidR="00BE5CAA" w:rsidRPr="00AC2B73">
        <w:rPr>
          <w:kern w:val="22"/>
          <w:lang w:val="fr-FR"/>
        </w:rPr>
        <w:t>F</w:t>
      </w:r>
      <w:r w:rsidR="00EB78C8">
        <w:rPr>
          <w:kern w:val="22"/>
          <w:lang w:val="fr-FR"/>
        </w:rPr>
        <w:t xml:space="preserve">EM </w:t>
      </w:r>
      <w:r w:rsidR="004067A3">
        <w:rPr>
          <w:kern w:val="22"/>
          <w:lang w:val="fr-FR"/>
        </w:rPr>
        <w:t xml:space="preserve">sur </w:t>
      </w:r>
      <w:r w:rsidR="0037655F" w:rsidRPr="00AC2B73">
        <w:rPr>
          <w:kern w:val="22"/>
          <w:lang w:val="fr-FR"/>
        </w:rPr>
        <w:t xml:space="preserve">les activités du </w:t>
      </w:r>
      <w:r w:rsidR="00775497">
        <w:rPr>
          <w:kern w:val="22"/>
          <w:lang w:val="fr-FR"/>
        </w:rPr>
        <w:t xml:space="preserve">FEM </w:t>
      </w:r>
      <w:r w:rsidR="0037655F" w:rsidRPr="00AC2B73">
        <w:rPr>
          <w:kern w:val="22"/>
          <w:lang w:val="fr-FR"/>
        </w:rPr>
        <w:t xml:space="preserve">relatives à la biodiversité, y compris la </w:t>
      </w:r>
      <w:r w:rsidR="00345F58" w:rsidRPr="00AC2B73">
        <w:rPr>
          <w:kern w:val="22"/>
          <w:lang w:val="fr-FR"/>
        </w:rPr>
        <w:t xml:space="preserve">huitième </w:t>
      </w:r>
      <w:r w:rsidR="0037655F" w:rsidRPr="00AC2B73">
        <w:rPr>
          <w:kern w:val="22"/>
          <w:lang w:val="fr-FR"/>
        </w:rPr>
        <w:t xml:space="preserve">étude </w:t>
      </w:r>
      <w:r w:rsidR="00345F58" w:rsidRPr="00AC2B73">
        <w:rPr>
          <w:kern w:val="22"/>
          <w:lang w:val="fr-FR"/>
        </w:rPr>
        <w:t>exhaustive</w:t>
      </w:r>
      <w:r w:rsidR="0037655F" w:rsidRPr="00AC2B73">
        <w:rPr>
          <w:kern w:val="22"/>
          <w:lang w:val="fr-FR"/>
        </w:rPr>
        <w:t xml:space="preserve">, ainsi que les évaluations pertinentes des agences </w:t>
      </w:r>
      <w:r w:rsidR="00345F58" w:rsidRPr="00AC2B73">
        <w:rPr>
          <w:kern w:val="22"/>
          <w:lang w:val="fr-FR"/>
        </w:rPr>
        <w:t xml:space="preserve">accréditées par le Conseil du </w:t>
      </w:r>
      <w:r w:rsidR="00775497">
        <w:rPr>
          <w:kern w:val="22"/>
          <w:lang w:val="fr-FR"/>
        </w:rPr>
        <w:t xml:space="preserve">FEM </w:t>
      </w:r>
      <w:r w:rsidR="00345F58" w:rsidRPr="00AC2B73">
        <w:rPr>
          <w:kern w:val="22"/>
          <w:lang w:val="fr-FR"/>
        </w:rPr>
        <w:t>et d</w:t>
      </w:r>
      <w:r w:rsidR="00E82D04">
        <w:rPr>
          <w:kern w:val="22"/>
          <w:lang w:val="fr-FR"/>
        </w:rPr>
        <w:t>’</w:t>
      </w:r>
      <w:r w:rsidR="0037655F" w:rsidRPr="00AC2B73">
        <w:rPr>
          <w:kern w:val="22"/>
          <w:lang w:val="fr-FR"/>
        </w:rPr>
        <w:t>autres partenaires</w:t>
      </w:r>
      <w:r w:rsidR="00345F58" w:rsidRPr="00AC2B73">
        <w:rPr>
          <w:kern w:val="22"/>
          <w:lang w:val="fr-FR"/>
        </w:rPr>
        <w:t> </w:t>
      </w:r>
      <w:r w:rsidR="0093737F" w:rsidRPr="00AC2B73">
        <w:rPr>
          <w:snapToGrid w:val="0"/>
          <w:kern w:val="22"/>
          <w:lang w:val="fr-FR"/>
        </w:rPr>
        <w:t>;</w:t>
      </w:r>
    </w:p>
    <w:p w14:paraId="77712AE2" w14:textId="5621D0CD" w:rsidR="0093737F" w:rsidRPr="00AC2B73" w:rsidRDefault="00B65E95" w:rsidP="007D1063">
      <w:pPr>
        <w:suppressLineNumbers/>
        <w:suppressAutoHyphens/>
        <w:adjustRightInd w:val="0"/>
        <w:snapToGrid w:val="0"/>
        <w:spacing w:before="120" w:after="120"/>
        <w:ind w:left="1134" w:firstLine="567"/>
        <w:rPr>
          <w:b/>
          <w:snapToGrid w:val="0"/>
          <w:kern w:val="22"/>
          <w:lang w:val="fr-FR"/>
        </w:rPr>
      </w:pPr>
      <w:r w:rsidRPr="00AC2B73">
        <w:rPr>
          <w:snapToGrid w:val="0"/>
          <w:kern w:val="22"/>
          <w:lang w:val="fr-FR"/>
        </w:rPr>
        <w:t>d</w:t>
      </w:r>
      <w:r w:rsidR="0093737F" w:rsidRPr="00AC2B73">
        <w:rPr>
          <w:snapToGrid w:val="0"/>
          <w:kern w:val="22"/>
          <w:lang w:val="fr-FR"/>
        </w:rPr>
        <w:t>)</w:t>
      </w:r>
      <w:r w:rsidR="0093737F" w:rsidRPr="00AC2B73">
        <w:rPr>
          <w:snapToGrid w:val="0"/>
          <w:kern w:val="22"/>
          <w:lang w:val="fr-FR"/>
        </w:rPr>
        <w:tab/>
      </w:r>
      <w:r w:rsidR="00C30B1F" w:rsidRPr="00AC2B73">
        <w:rPr>
          <w:kern w:val="22"/>
          <w:lang w:val="fr-FR"/>
        </w:rPr>
        <w:t xml:space="preserve">Les informations concernant le mécanisme de financement fournies par les Parties </w:t>
      </w:r>
      <w:r w:rsidR="005A5237" w:rsidRPr="00AC2B73">
        <w:rPr>
          <w:kern w:val="22"/>
          <w:lang w:val="fr-FR"/>
        </w:rPr>
        <w:t xml:space="preserve">dans des </w:t>
      </w:r>
      <w:r w:rsidR="00C30B1F" w:rsidRPr="00AC2B73">
        <w:rPr>
          <w:kern w:val="22"/>
          <w:lang w:val="fr-FR"/>
        </w:rPr>
        <w:t xml:space="preserve">rapports </w:t>
      </w:r>
      <w:r w:rsidR="005A5237" w:rsidRPr="00AC2B73">
        <w:rPr>
          <w:kern w:val="22"/>
          <w:lang w:val="fr-FR"/>
        </w:rPr>
        <w:t xml:space="preserve">nationaux </w:t>
      </w:r>
      <w:r w:rsidR="00C30B1F" w:rsidRPr="00AC2B73">
        <w:rPr>
          <w:kern w:val="22"/>
          <w:lang w:val="fr-FR"/>
        </w:rPr>
        <w:t xml:space="preserve">et autres </w:t>
      </w:r>
      <w:r w:rsidR="005A5237" w:rsidRPr="00AC2B73">
        <w:rPr>
          <w:kern w:val="22"/>
          <w:lang w:val="fr-FR"/>
        </w:rPr>
        <w:t>communications</w:t>
      </w:r>
      <w:r w:rsidR="00C30B1F" w:rsidRPr="00AC2B73">
        <w:rPr>
          <w:kern w:val="22"/>
          <w:lang w:val="fr-FR"/>
        </w:rPr>
        <w:t xml:space="preserve">, </w:t>
      </w:r>
      <w:r w:rsidR="00BB1F4D">
        <w:rPr>
          <w:kern w:val="22"/>
          <w:lang w:val="fr-FR"/>
        </w:rPr>
        <w:t xml:space="preserve">ainsi que </w:t>
      </w:r>
      <w:r w:rsidR="005A5237" w:rsidRPr="00AC2B73">
        <w:rPr>
          <w:kern w:val="22"/>
          <w:lang w:val="fr-FR"/>
        </w:rPr>
        <w:t xml:space="preserve">dans leurs </w:t>
      </w:r>
      <w:r w:rsidR="00C30B1F" w:rsidRPr="00AC2B73">
        <w:rPr>
          <w:kern w:val="22"/>
          <w:lang w:val="fr-FR"/>
        </w:rPr>
        <w:t xml:space="preserve">réponses aux questionnaires et </w:t>
      </w:r>
      <w:r w:rsidR="003C4966" w:rsidRPr="00AC2B73">
        <w:rPr>
          <w:kern w:val="22"/>
          <w:lang w:val="fr-FR"/>
        </w:rPr>
        <w:t xml:space="preserve">dans </w:t>
      </w:r>
      <w:r w:rsidR="00C30B1F" w:rsidRPr="00AC2B73">
        <w:rPr>
          <w:kern w:val="22"/>
          <w:lang w:val="fr-FR"/>
        </w:rPr>
        <w:t>des entre</w:t>
      </w:r>
      <w:r w:rsidR="0098170A" w:rsidRPr="00AC2B73">
        <w:rPr>
          <w:kern w:val="22"/>
          <w:lang w:val="fr-FR"/>
        </w:rPr>
        <w:t>tiens</w:t>
      </w:r>
      <w:r w:rsidR="00C30B1F" w:rsidRPr="00AC2B73">
        <w:rPr>
          <w:kern w:val="22"/>
          <w:lang w:val="fr-FR"/>
        </w:rPr>
        <w:t> ;</w:t>
      </w:r>
    </w:p>
    <w:p w14:paraId="4B872985" w14:textId="71BA6FA6" w:rsidR="0093737F" w:rsidRPr="00AC2B73" w:rsidRDefault="00B65E95" w:rsidP="007D1063">
      <w:pPr>
        <w:suppressLineNumbers/>
        <w:suppressAutoHyphens/>
        <w:adjustRightInd w:val="0"/>
        <w:snapToGrid w:val="0"/>
        <w:spacing w:before="120" w:after="120"/>
        <w:ind w:left="1134" w:firstLine="567"/>
        <w:rPr>
          <w:snapToGrid w:val="0"/>
          <w:kern w:val="22"/>
          <w:lang w:val="fr-FR"/>
        </w:rPr>
      </w:pPr>
      <w:r w:rsidRPr="00AC2B73">
        <w:rPr>
          <w:snapToGrid w:val="0"/>
          <w:kern w:val="22"/>
          <w:lang w:val="fr-FR"/>
        </w:rPr>
        <w:t>e</w:t>
      </w:r>
      <w:r w:rsidR="0093737F" w:rsidRPr="00AC2B73">
        <w:rPr>
          <w:snapToGrid w:val="0"/>
          <w:kern w:val="22"/>
          <w:lang w:val="fr-FR"/>
        </w:rPr>
        <w:t>)</w:t>
      </w:r>
      <w:r w:rsidR="0093737F" w:rsidRPr="00AC2B73">
        <w:rPr>
          <w:snapToGrid w:val="0"/>
          <w:kern w:val="22"/>
          <w:lang w:val="fr-FR"/>
        </w:rPr>
        <w:tab/>
      </w:r>
      <w:r w:rsidR="00322697" w:rsidRPr="00AC2B73">
        <w:rPr>
          <w:kern w:val="22"/>
          <w:lang w:val="fr-FR"/>
        </w:rPr>
        <w:t>L</w:t>
      </w:r>
      <w:r w:rsidR="00BB1F4D">
        <w:rPr>
          <w:kern w:val="22"/>
          <w:lang w:val="fr-FR"/>
        </w:rPr>
        <w:t xml:space="preserve">es </w:t>
      </w:r>
      <w:r w:rsidR="00322697" w:rsidRPr="00AC2B73">
        <w:rPr>
          <w:kern w:val="22"/>
          <w:lang w:val="fr-FR"/>
        </w:rPr>
        <w:t>information</w:t>
      </w:r>
      <w:r w:rsidR="00BB1F4D">
        <w:rPr>
          <w:kern w:val="22"/>
          <w:lang w:val="fr-FR"/>
        </w:rPr>
        <w:t>s</w:t>
      </w:r>
      <w:r w:rsidR="00322697" w:rsidRPr="00AC2B73">
        <w:rPr>
          <w:kern w:val="22"/>
          <w:lang w:val="fr-FR"/>
        </w:rPr>
        <w:t xml:space="preserve"> fournie</w:t>
      </w:r>
      <w:r w:rsidR="00BB1F4D">
        <w:rPr>
          <w:kern w:val="22"/>
          <w:lang w:val="fr-FR"/>
        </w:rPr>
        <w:t>s</w:t>
      </w:r>
      <w:r w:rsidR="00322697" w:rsidRPr="00AC2B73">
        <w:rPr>
          <w:kern w:val="22"/>
          <w:lang w:val="fr-FR"/>
        </w:rPr>
        <w:t xml:space="preserve"> par les peuples autochtones et les communautés locales, les femmes et les jeunes</w:t>
      </w:r>
      <w:r w:rsidR="000D6E82" w:rsidRPr="00AC2B73">
        <w:rPr>
          <w:kern w:val="22"/>
          <w:lang w:val="fr-FR"/>
        </w:rPr>
        <w:t xml:space="preserve"> et</w:t>
      </w:r>
      <w:r w:rsidR="00322697" w:rsidRPr="00AC2B73">
        <w:rPr>
          <w:kern w:val="22"/>
          <w:lang w:val="fr-FR"/>
        </w:rPr>
        <w:t xml:space="preserve"> les parties prenantes pertinentes ayant un lien avec les projets financés par le </w:t>
      </w:r>
      <w:r w:rsidR="00BB1F4D">
        <w:rPr>
          <w:kern w:val="22"/>
          <w:lang w:val="fr-FR"/>
        </w:rPr>
        <w:t>FEM</w:t>
      </w:r>
      <w:r w:rsidR="000D6E82" w:rsidRPr="00AC2B73">
        <w:rPr>
          <w:kern w:val="22"/>
          <w:lang w:val="fr-FR"/>
        </w:rPr>
        <w:t xml:space="preserve">, </w:t>
      </w:r>
      <w:r w:rsidR="00C4793A" w:rsidRPr="00AC2B73">
        <w:rPr>
          <w:lang w:val="fr-FR"/>
        </w:rPr>
        <w:t xml:space="preserve">ainsi que </w:t>
      </w:r>
      <w:r w:rsidR="00C4793A" w:rsidRPr="00AC2B73">
        <w:rPr>
          <w:snapToGrid w:val="0"/>
          <w:kern w:val="22"/>
          <w:lang w:val="fr-FR"/>
        </w:rPr>
        <w:t xml:space="preserve">leurs vues </w:t>
      </w:r>
      <w:r w:rsidR="00C4793A" w:rsidRPr="00AC2B73">
        <w:rPr>
          <w:lang w:val="fr-FR"/>
        </w:rPr>
        <w:t>sur les incidences possibles sur leurs droits </w:t>
      </w:r>
      <w:r w:rsidR="006F11AE" w:rsidRPr="00AC2B73">
        <w:rPr>
          <w:lang w:val="fr-FR"/>
        </w:rPr>
        <w:t>;</w:t>
      </w:r>
    </w:p>
    <w:p w14:paraId="0A730EB8" w14:textId="565BBA23" w:rsidR="00B65E95" w:rsidRPr="00AC2B73" w:rsidRDefault="00B65E95" w:rsidP="007D1063">
      <w:pPr>
        <w:suppressLineNumbers/>
        <w:suppressAutoHyphens/>
        <w:adjustRightInd w:val="0"/>
        <w:snapToGrid w:val="0"/>
        <w:spacing w:before="120" w:after="120"/>
        <w:ind w:left="1134" w:firstLine="567"/>
        <w:rPr>
          <w:snapToGrid w:val="0"/>
          <w:kern w:val="22"/>
          <w:lang w:val="fr-FR"/>
        </w:rPr>
      </w:pPr>
      <w:r w:rsidRPr="00AC2B73">
        <w:rPr>
          <w:snapToGrid w:val="0"/>
          <w:kern w:val="22"/>
          <w:lang w:val="fr-FR"/>
        </w:rPr>
        <w:t>f)</w:t>
      </w:r>
      <w:r w:rsidRPr="00AC2B73">
        <w:rPr>
          <w:snapToGrid w:val="0"/>
          <w:kern w:val="22"/>
          <w:lang w:val="fr-FR"/>
        </w:rPr>
        <w:tab/>
      </w:r>
      <w:r w:rsidR="00246234" w:rsidRPr="00AC2B73">
        <w:rPr>
          <w:snapToGrid w:val="0"/>
          <w:kern w:val="22"/>
          <w:lang w:val="fr-FR"/>
        </w:rPr>
        <w:t>Les données d</w:t>
      </w:r>
      <w:r w:rsidR="00E82D04">
        <w:rPr>
          <w:snapToGrid w:val="0"/>
          <w:kern w:val="22"/>
          <w:lang w:val="fr-FR"/>
        </w:rPr>
        <w:t>’</w:t>
      </w:r>
      <w:r w:rsidR="00246234" w:rsidRPr="00AC2B73">
        <w:rPr>
          <w:snapToGrid w:val="0"/>
          <w:kern w:val="22"/>
          <w:lang w:val="fr-FR"/>
        </w:rPr>
        <w:t>expérience sur les mécanismes de financement internationaux pertinents et les enseignements qui en ont été tirés</w:t>
      </w:r>
      <w:r w:rsidRPr="00AC2B73">
        <w:rPr>
          <w:snapToGrid w:val="0"/>
          <w:kern w:val="22"/>
          <w:lang w:val="fr-FR"/>
        </w:rPr>
        <w:t>.</w:t>
      </w:r>
    </w:p>
    <w:p w14:paraId="1B50B241" w14:textId="015DDBAD" w:rsidR="0093737F" w:rsidRPr="00AC2B73" w:rsidRDefault="0093737F" w:rsidP="007D1063">
      <w:pPr>
        <w:pStyle w:val="CBDH3"/>
        <w:tabs>
          <w:tab w:val="clear" w:pos="567"/>
        </w:tabs>
        <w:ind w:left="1134"/>
        <w:rPr>
          <w:b w:val="0"/>
          <w:snapToGrid w:val="0"/>
          <w:kern w:val="22"/>
          <w:lang w:val="fr-FR"/>
        </w:rPr>
      </w:pPr>
      <w:r w:rsidRPr="00AC2B73">
        <w:rPr>
          <w:snapToGrid w:val="0"/>
          <w:kern w:val="22"/>
          <w:lang w:val="fr-FR"/>
        </w:rPr>
        <w:t>C.</w:t>
      </w:r>
      <w:r w:rsidRPr="00AC2B73">
        <w:rPr>
          <w:snapToGrid w:val="0"/>
          <w:kern w:val="22"/>
          <w:lang w:val="fr-FR"/>
        </w:rPr>
        <w:tab/>
      </w:r>
      <w:r w:rsidRPr="00AC2B73">
        <w:rPr>
          <w:snapToGrid w:val="0"/>
          <w:lang w:val="fr-FR"/>
        </w:rPr>
        <w:t>Crit</w:t>
      </w:r>
      <w:r w:rsidR="0037655F" w:rsidRPr="00AC2B73">
        <w:rPr>
          <w:snapToGrid w:val="0"/>
          <w:lang w:val="fr-FR"/>
        </w:rPr>
        <w:t>ères</w:t>
      </w:r>
    </w:p>
    <w:p w14:paraId="01D3206A" w14:textId="1B8A2462" w:rsidR="0093737F" w:rsidRPr="00AC2B73" w:rsidRDefault="0093737F" w:rsidP="007D1063">
      <w:pPr>
        <w:pStyle w:val="CBDNormalNoNumber"/>
        <w:tabs>
          <w:tab w:val="clear" w:pos="567"/>
        </w:tabs>
        <w:ind w:left="1134"/>
        <w:rPr>
          <w:snapToGrid w:val="0"/>
          <w:kern w:val="22"/>
          <w:lang w:val="fr-FR"/>
        </w:rPr>
      </w:pPr>
      <w:r w:rsidRPr="00AC2B73">
        <w:rPr>
          <w:snapToGrid w:val="0"/>
          <w:kern w:val="22"/>
          <w:lang w:val="fr-FR"/>
        </w:rPr>
        <w:t>4.</w:t>
      </w:r>
      <w:r w:rsidRPr="00AC2B73">
        <w:rPr>
          <w:snapToGrid w:val="0"/>
          <w:kern w:val="22"/>
          <w:lang w:val="fr-FR"/>
        </w:rPr>
        <w:tab/>
      </w:r>
      <w:r w:rsidR="00802231" w:rsidRPr="00AC2B73">
        <w:rPr>
          <w:snapToGrid w:val="0"/>
          <w:kern w:val="22"/>
          <w:lang w:val="fr-FR"/>
        </w:rPr>
        <w:t>Il conviendrait de tenir compte de ce qui suit dans l</w:t>
      </w:r>
      <w:r w:rsidR="00E82D04">
        <w:rPr>
          <w:snapToGrid w:val="0"/>
          <w:kern w:val="22"/>
          <w:lang w:val="fr-FR"/>
        </w:rPr>
        <w:t>’</w:t>
      </w:r>
      <w:r w:rsidR="00802231" w:rsidRPr="00AC2B73">
        <w:rPr>
          <w:snapToGrid w:val="0"/>
          <w:kern w:val="22"/>
          <w:lang w:val="fr-FR"/>
        </w:rPr>
        <w:t xml:space="preserve">évaluation de </w:t>
      </w:r>
      <w:r w:rsidR="00802231" w:rsidRPr="00AC2B73">
        <w:rPr>
          <w:kern w:val="22"/>
          <w:lang w:val="fr-FR"/>
        </w:rPr>
        <w:t>l</w:t>
      </w:r>
      <w:r w:rsidR="00E82D04">
        <w:rPr>
          <w:kern w:val="22"/>
          <w:lang w:val="fr-FR"/>
        </w:rPr>
        <w:t>’</w:t>
      </w:r>
      <w:r w:rsidR="00802231" w:rsidRPr="00AC2B73">
        <w:rPr>
          <w:kern w:val="22"/>
          <w:lang w:val="fr-FR"/>
        </w:rPr>
        <w:t>efficacité</w:t>
      </w:r>
      <w:r w:rsidR="00802231" w:rsidRPr="00AC2B73">
        <w:rPr>
          <w:snapToGrid w:val="0"/>
          <w:kern w:val="22"/>
          <w:lang w:val="fr-FR"/>
        </w:rPr>
        <w:t xml:space="preserve"> et de l</w:t>
      </w:r>
      <w:r w:rsidR="00E82D04">
        <w:rPr>
          <w:kern w:val="22"/>
          <w:lang w:val="fr-FR"/>
        </w:rPr>
        <w:t>’</w:t>
      </w:r>
      <w:r w:rsidR="0009172A" w:rsidRPr="00AC2B73">
        <w:rPr>
          <w:kern w:val="22"/>
          <w:lang w:val="fr-FR"/>
        </w:rPr>
        <w:t>efficience du mécanisme de financement</w:t>
      </w:r>
      <w:r w:rsidR="00802231" w:rsidRPr="00AC2B73">
        <w:rPr>
          <w:kern w:val="22"/>
          <w:lang w:val="fr-FR"/>
        </w:rPr>
        <w:t> :</w:t>
      </w:r>
      <w:r w:rsidR="0009172A" w:rsidRPr="00AC2B73">
        <w:rPr>
          <w:kern w:val="22"/>
          <w:lang w:val="fr-FR"/>
        </w:rPr>
        <w:t xml:space="preserve"> </w:t>
      </w:r>
    </w:p>
    <w:p w14:paraId="1B8F29D9" w14:textId="7F964B37"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a)</w:t>
      </w:r>
      <w:r w:rsidRPr="00AC2B73">
        <w:rPr>
          <w:snapToGrid w:val="0"/>
          <w:kern w:val="22"/>
          <w:lang w:val="fr-FR"/>
        </w:rPr>
        <w:tab/>
      </w:r>
      <w:r w:rsidR="003D6208" w:rsidRPr="00AC2B73">
        <w:rPr>
          <w:snapToGrid w:val="0"/>
          <w:kern w:val="22"/>
          <w:lang w:val="fr-FR"/>
        </w:rPr>
        <w:t xml:space="preserve">Les </w:t>
      </w:r>
      <w:r w:rsidR="003D6208" w:rsidRPr="00AC2B73">
        <w:rPr>
          <w:kern w:val="22"/>
          <w:lang w:val="fr-FR"/>
        </w:rPr>
        <w:t xml:space="preserve">mesures prises par le </w:t>
      </w:r>
      <w:r w:rsidR="008F61F1">
        <w:rPr>
          <w:kern w:val="22"/>
          <w:lang w:val="fr-FR"/>
        </w:rPr>
        <w:t xml:space="preserve">FEM </w:t>
      </w:r>
      <w:r w:rsidR="003D6208" w:rsidRPr="00AC2B73">
        <w:rPr>
          <w:kern w:val="22"/>
          <w:lang w:val="fr-FR"/>
        </w:rPr>
        <w:t>en réponse à l</w:t>
      </w:r>
      <w:r w:rsidR="00E82D04">
        <w:rPr>
          <w:kern w:val="22"/>
          <w:lang w:val="fr-FR"/>
        </w:rPr>
        <w:t>’</w:t>
      </w:r>
      <w:r w:rsidR="003D6208" w:rsidRPr="00AC2B73">
        <w:rPr>
          <w:kern w:val="22"/>
          <w:lang w:val="fr-FR"/>
        </w:rPr>
        <w:t>orientation fournie par la Conférence des Parties ;</w:t>
      </w:r>
    </w:p>
    <w:p w14:paraId="5E452B2C" w14:textId="0E40804C"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b)</w:t>
      </w:r>
      <w:r w:rsidRPr="00AC2B73">
        <w:rPr>
          <w:snapToGrid w:val="0"/>
          <w:kern w:val="22"/>
          <w:lang w:val="fr-FR"/>
        </w:rPr>
        <w:tab/>
      </w:r>
      <w:r w:rsidR="001A354E" w:rsidRPr="00AC2B73">
        <w:rPr>
          <w:kern w:val="22"/>
          <w:lang w:val="fr-FR"/>
        </w:rPr>
        <w:t xml:space="preserve">La mesure dans laquelle les pays admissibles reçoivent au moment opportun des sommes adéquates et prévisibles </w:t>
      </w:r>
      <w:r w:rsidR="00D2507A" w:rsidRPr="00AC2B73">
        <w:rPr>
          <w:kern w:val="22"/>
          <w:lang w:val="fr-FR"/>
        </w:rPr>
        <w:t xml:space="preserve">destinées à les </w:t>
      </w:r>
      <w:r w:rsidR="001A354E" w:rsidRPr="00AC2B73">
        <w:rPr>
          <w:kern w:val="22"/>
          <w:lang w:val="fr-FR"/>
        </w:rPr>
        <w:t xml:space="preserve">aider à couvrir </w:t>
      </w:r>
      <w:r w:rsidR="00701FEB" w:rsidRPr="00AC2B73">
        <w:rPr>
          <w:kern w:val="22"/>
          <w:lang w:val="fr-FR"/>
        </w:rPr>
        <w:t>dans leur intégralité l</w:t>
      </w:r>
      <w:r w:rsidR="001A354E" w:rsidRPr="00AC2B73">
        <w:rPr>
          <w:kern w:val="22"/>
          <w:lang w:val="fr-FR"/>
        </w:rPr>
        <w:t xml:space="preserve">es surcoûts </w:t>
      </w:r>
      <w:r w:rsidR="00701FEB" w:rsidRPr="00AC2B73">
        <w:rPr>
          <w:kern w:val="22"/>
          <w:lang w:val="fr-FR"/>
        </w:rPr>
        <w:t xml:space="preserve">convenus </w:t>
      </w:r>
      <w:r w:rsidR="001A354E" w:rsidRPr="00AC2B73">
        <w:rPr>
          <w:kern w:val="22"/>
          <w:lang w:val="fr-FR"/>
        </w:rPr>
        <w:t xml:space="preserve">de la mise en œuvre de mesures </w:t>
      </w:r>
      <w:r w:rsidR="009B35DC" w:rsidRPr="00AC2B73">
        <w:rPr>
          <w:kern w:val="22"/>
          <w:lang w:val="fr-FR"/>
        </w:rPr>
        <w:t xml:space="preserve">leur permettant de </w:t>
      </w:r>
      <w:r w:rsidR="00E05252" w:rsidRPr="00AC2B73">
        <w:rPr>
          <w:kern w:val="22"/>
          <w:lang w:val="fr-FR"/>
        </w:rPr>
        <w:t>s</w:t>
      </w:r>
      <w:r w:rsidR="00E82D04">
        <w:rPr>
          <w:kern w:val="22"/>
          <w:lang w:val="fr-FR"/>
        </w:rPr>
        <w:t>’</w:t>
      </w:r>
      <w:r w:rsidR="00E05252" w:rsidRPr="00AC2B73">
        <w:rPr>
          <w:kern w:val="22"/>
          <w:lang w:val="fr-FR"/>
        </w:rPr>
        <w:t>acquitter de leur</w:t>
      </w:r>
      <w:r w:rsidR="00F46226">
        <w:rPr>
          <w:rFonts w:eastAsiaTheme="minorEastAsia" w:hint="eastAsia"/>
          <w:kern w:val="22"/>
          <w:lang w:val="fr-FR" w:eastAsia="ja-JP"/>
        </w:rPr>
        <w:t>s</w:t>
      </w:r>
      <w:r w:rsidR="00E05252" w:rsidRPr="00AC2B73">
        <w:rPr>
          <w:kern w:val="22"/>
          <w:lang w:val="fr-FR"/>
        </w:rPr>
        <w:t xml:space="preserve"> </w:t>
      </w:r>
      <w:r w:rsidR="001A354E" w:rsidRPr="00AC2B73">
        <w:rPr>
          <w:kern w:val="22"/>
          <w:lang w:val="fr-FR"/>
        </w:rPr>
        <w:t xml:space="preserve">obligations au titre de la Convention et de ses protocoles </w:t>
      </w:r>
      <w:r w:rsidR="009B35DC" w:rsidRPr="00AC2B73">
        <w:rPr>
          <w:kern w:val="22"/>
          <w:lang w:val="fr-FR"/>
        </w:rPr>
        <w:t xml:space="preserve">et </w:t>
      </w:r>
      <w:r w:rsidR="001A354E" w:rsidRPr="00AC2B73">
        <w:rPr>
          <w:kern w:val="22"/>
          <w:lang w:val="fr-FR"/>
        </w:rPr>
        <w:t>qui procurent des avantages pour l</w:t>
      </w:r>
      <w:r w:rsidR="00E82D04">
        <w:rPr>
          <w:kern w:val="22"/>
          <w:lang w:val="fr-FR"/>
        </w:rPr>
        <w:t>’</w:t>
      </w:r>
      <w:r w:rsidR="001A354E" w:rsidRPr="00AC2B73">
        <w:rPr>
          <w:kern w:val="22"/>
          <w:lang w:val="fr-FR"/>
        </w:rPr>
        <w:t>environnement</w:t>
      </w:r>
      <w:r w:rsidR="009B35DC" w:rsidRPr="00AC2B73">
        <w:rPr>
          <w:kern w:val="22"/>
          <w:lang w:val="fr-FR"/>
        </w:rPr>
        <w:t xml:space="preserve"> </w:t>
      </w:r>
      <w:r w:rsidR="00D613CB" w:rsidRPr="00AC2B73">
        <w:rPr>
          <w:kern w:val="22"/>
          <w:lang w:val="fr-FR"/>
        </w:rPr>
        <w:t>au niveau mondial </w:t>
      </w:r>
      <w:r w:rsidRPr="00AC2B73">
        <w:rPr>
          <w:snapToGrid w:val="0"/>
          <w:kern w:val="22"/>
          <w:lang w:val="fr-FR"/>
        </w:rPr>
        <w:t>;</w:t>
      </w:r>
    </w:p>
    <w:p w14:paraId="1E961073" w14:textId="111623D7"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c)</w:t>
      </w:r>
      <w:r w:rsidRPr="00AC2B73">
        <w:rPr>
          <w:snapToGrid w:val="0"/>
          <w:kern w:val="22"/>
          <w:lang w:val="fr-FR"/>
        </w:rPr>
        <w:tab/>
      </w:r>
      <w:r w:rsidR="003F4F0F" w:rsidRPr="00AC2B73">
        <w:rPr>
          <w:snapToGrid w:val="0"/>
          <w:kern w:val="22"/>
          <w:lang w:val="fr-FR"/>
        </w:rPr>
        <w:t>Les i</w:t>
      </w:r>
      <w:r w:rsidR="003F4F0F" w:rsidRPr="00AC2B73">
        <w:rPr>
          <w:kern w:val="22"/>
          <w:lang w:val="fr-FR"/>
        </w:rPr>
        <w:t xml:space="preserve">nformations fournies par les Parties </w:t>
      </w:r>
      <w:r w:rsidR="00E56EAA" w:rsidRPr="00AC2B73">
        <w:rPr>
          <w:kern w:val="22"/>
          <w:lang w:val="fr-FR"/>
        </w:rPr>
        <w:t>sur les résultats qu</w:t>
      </w:r>
      <w:r w:rsidR="00E82D04">
        <w:rPr>
          <w:kern w:val="22"/>
          <w:lang w:val="fr-FR"/>
        </w:rPr>
        <w:t>’</w:t>
      </w:r>
      <w:r w:rsidR="00E56EAA" w:rsidRPr="00AC2B73">
        <w:rPr>
          <w:kern w:val="22"/>
          <w:lang w:val="fr-FR"/>
        </w:rPr>
        <w:t>ils ont obtenus dans l</w:t>
      </w:r>
      <w:r w:rsidR="00E82D04">
        <w:rPr>
          <w:kern w:val="22"/>
          <w:lang w:val="fr-FR"/>
        </w:rPr>
        <w:t>’</w:t>
      </w:r>
      <w:r w:rsidR="003F4F0F" w:rsidRPr="00AC2B73">
        <w:rPr>
          <w:kern w:val="22"/>
          <w:lang w:val="fr-FR"/>
        </w:rPr>
        <w:t xml:space="preserve">exécution des projets </w:t>
      </w:r>
      <w:r w:rsidR="00C163C6">
        <w:rPr>
          <w:kern w:val="22"/>
          <w:lang w:val="fr-FR"/>
        </w:rPr>
        <w:t xml:space="preserve">soutenus par le </w:t>
      </w:r>
      <w:r w:rsidR="005651EB">
        <w:rPr>
          <w:kern w:val="22"/>
          <w:lang w:val="fr-FR"/>
        </w:rPr>
        <w:t>FEM</w:t>
      </w:r>
      <w:r w:rsidR="003F4F0F" w:rsidRPr="00AC2B73">
        <w:rPr>
          <w:kern w:val="22"/>
          <w:lang w:val="fr-FR"/>
        </w:rPr>
        <w:t>, notamment l</w:t>
      </w:r>
      <w:r w:rsidR="00E82D04">
        <w:rPr>
          <w:kern w:val="22"/>
          <w:lang w:val="fr-FR"/>
        </w:rPr>
        <w:t>’</w:t>
      </w:r>
      <w:r w:rsidR="003F4F0F" w:rsidRPr="00AC2B73">
        <w:rPr>
          <w:kern w:val="22"/>
          <w:lang w:val="fr-FR"/>
        </w:rPr>
        <w:t>efficacité et l</w:t>
      </w:r>
      <w:r w:rsidR="00E82D04">
        <w:rPr>
          <w:kern w:val="22"/>
          <w:lang w:val="fr-FR"/>
        </w:rPr>
        <w:t>’</w:t>
      </w:r>
      <w:r w:rsidR="003F4F0F" w:rsidRPr="00AC2B73">
        <w:rPr>
          <w:kern w:val="22"/>
          <w:lang w:val="fr-FR"/>
        </w:rPr>
        <w:t>efficience des modalités d</w:t>
      </w:r>
      <w:r w:rsidR="00E82D04">
        <w:rPr>
          <w:kern w:val="22"/>
          <w:lang w:val="fr-FR"/>
        </w:rPr>
        <w:t>’</w:t>
      </w:r>
      <w:r w:rsidR="003F4F0F" w:rsidRPr="00AC2B73">
        <w:rPr>
          <w:kern w:val="22"/>
          <w:lang w:val="fr-FR"/>
        </w:rPr>
        <w:t>accès et les compétences et capacités requises pour utiliser ces modalités</w:t>
      </w:r>
      <w:r w:rsidR="004F4537" w:rsidRPr="00AC2B73">
        <w:rPr>
          <w:kern w:val="22"/>
          <w:lang w:val="fr-FR"/>
        </w:rPr>
        <w:t> </w:t>
      </w:r>
      <w:r w:rsidRPr="00AC2B73">
        <w:rPr>
          <w:snapToGrid w:val="0"/>
          <w:kern w:val="22"/>
          <w:lang w:val="fr-FR"/>
        </w:rPr>
        <w:t>;</w:t>
      </w:r>
    </w:p>
    <w:p w14:paraId="7E01E0F8" w14:textId="76F1D2CF"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d)</w:t>
      </w:r>
      <w:r w:rsidRPr="00AC2B73">
        <w:rPr>
          <w:snapToGrid w:val="0"/>
          <w:kern w:val="22"/>
          <w:lang w:val="fr-FR"/>
        </w:rPr>
        <w:tab/>
      </w:r>
      <w:r w:rsidR="002C5375" w:rsidRPr="00AC2B73">
        <w:rPr>
          <w:kern w:val="22"/>
          <w:lang w:val="fr-FR"/>
        </w:rPr>
        <w:t xml:space="preserve">Le pourcentage de pays bénéficiaires qui ont </w:t>
      </w:r>
      <w:r w:rsidR="00765DCC" w:rsidRPr="00AC2B73">
        <w:rPr>
          <w:kern w:val="22"/>
          <w:lang w:val="fr-FR"/>
        </w:rPr>
        <w:t xml:space="preserve">eu recours au </w:t>
      </w:r>
      <w:r w:rsidR="002C5375" w:rsidRPr="00AC2B73">
        <w:rPr>
          <w:kern w:val="22"/>
          <w:lang w:val="fr-FR"/>
        </w:rPr>
        <w:t xml:space="preserve">mécanisme de financement </w:t>
      </w:r>
      <w:r w:rsidR="00765DCC" w:rsidRPr="00AC2B73">
        <w:rPr>
          <w:kern w:val="22"/>
          <w:lang w:val="fr-FR"/>
        </w:rPr>
        <w:t xml:space="preserve">pour atteindre les </w:t>
      </w:r>
      <w:r w:rsidR="006A01F2">
        <w:rPr>
          <w:kern w:val="22"/>
          <w:lang w:val="fr-FR"/>
        </w:rPr>
        <w:t xml:space="preserve">cibles et </w:t>
      </w:r>
      <w:r w:rsidR="002C5375" w:rsidRPr="00AC2B73">
        <w:rPr>
          <w:kern w:val="22"/>
          <w:lang w:val="fr-FR"/>
        </w:rPr>
        <w:t xml:space="preserve">objectifs mondiaux </w:t>
      </w:r>
      <w:r w:rsidR="00955A17" w:rsidRPr="00AC2B73">
        <w:rPr>
          <w:kern w:val="22"/>
          <w:lang w:val="fr-FR"/>
        </w:rPr>
        <w:t xml:space="preserve">relatifs à </w:t>
      </w:r>
      <w:r w:rsidR="002C5375" w:rsidRPr="00AC2B73">
        <w:rPr>
          <w:kern w:val="22"/>
          <w:lang w:val="fr-FR"/>
        </w:rPr>
        <w:t>la biodiversité, y compris ceux liés aux protocoles ;</w:t>
      </w:r>
      <w:r w:rsidR="00765DCC" w:rsidRPr="00AC2B73">
        <w:rPr>
          <w:kern w:val="22"/>
          <w:lang w:val="fr-FR"/>
        </w:rPr>
        <w:t xml:space="preserve"> </w:t>
      </w:r>
    </w:p>
    <w:p w14:paraId="29207817" w14:textId="11E5D570"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e)</w:t>
      </w:r>
      <w:r w:rsidRPr="00AC2B73">
        <w:rPr>
          <w:snapToGrid w:val="0"/>
          <w:kern w:val="22"/>
          <w:lang w:val="fr-FR"/>
        </w:rPr>
        <w:tab/>
      </w:r>
      <w:r w:rsidR="006C5434" w:rsidRPr="00AC2B73">
        <w:rPr>
          <w:kern w:val="22"/>
          <w:lang w:val="fr-FR"/>
        </w:rPr>
        <w:t xml:space="preserve">Le pourcentage du financement </w:t>
      </w:r>
      <w:r w:rsidR="006A01F2">
        <w:rPr>
          <w:kern w:val="22"/>
          <w:lang w:val="fr-FR"/>
        </w:rPr>
        <w:t xml:space="preserve">en faveur de </w:t>
      </w:r>
      <w:r w:rsidR="006C5434" w:rsidRPr="00AC2B73">
        <w:rPr>
          <w:kern w:val="22"/>
          <w:lang w:val="fr-FR"/>
        </w:rPr>
        <w:t xml:space="preserve">la biodiversité assuré par le mécanisme de financement aux fins de la réalisation des cibles et objectifs </w:t>
      </w:r>
      <w:r w:rsidR="00752619" w:rsidRPr="00AC2B73">
        <w:rPr>
          <w:kern w:val="22"/>
          <w:lang w:val="fr-FR"/>
        </w:rPr>
        <w:t>mondiaux </w:t>
      </w:r>
      <w:r w:rsidR="006C5434" w:rsidRPr="00AC2B73">
        <w:rPr>
          <w:kern w:val="22"/>
          <w:lang w:val="fr-FR"/>
        </w:rPr>
        <w:t>;</w:t>
      </w:r>
      <w:r w:rsidR="00752619" w:rsidRPr="00AC2B73">
        <w:rPr>
          <w:kern w:val="22"/>
          <w:lang w:val="fr-FR"/>
        </w:rPr>
        <w:t xml:space="preserve"> </w:t>
      </w:r>
    </w:p>
    <w:p w14:paraId="5DABD6B5" w14:textId="03C5C8DC"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 xml:space="preserve">f) </w:t>
      </w:r>
      <w:r w:rsidRPr="00AC2B73">
        <w:rPr>
          <w:snapToGrid w:val="0"/>
          <w:kern w:val="22"/>
          <w:lang w:val="fr-FR"/>
        </w:rPr>
        <w:tab/>
      </w:r>
      <w:r w:rsidR="0091090C" w:rsidRPr="00AC2B73">
        <w:rPr>
          <w:kern w:val="22"/>
          <w:lang w:val="fr-FR"/>
        </w:rPr>
        <w:t>L</w:t>
      </w:r>
      <w:r w:rsidR="00407CCD">
        <w:rPr>
          <w:kern w:val="22"/>
          <w:lang w:val="fr-FR"/>
        </w:rPr>
        <w:t>a</w:t>
      </w:r>
      <w:r w:rsidR="0091090C" w:rsidRPr="00AC2B73">
        <w:rPr>
          <w:kern w:val="22"/>
          <w:lang w:val="fr-FR"/>
        </w:rPr>
        <w:t xml:space="preserve"> tendance du cofinancement et du financement </w:t>
      </w:r>
      <w:r w:rsidR="008E522A" w:rsidRPr="00AC2B73">
        <w:rPr>
          <w:kern w:val="22"/>
          <w:lang w:val="fr-FR"/>
        </w:rPr>
        <w:t>ne prenant pas la forme d</w:t>
      </w:r>
      <w:r w:rsidR="00E82D04">
        <w:rPr>
          <w:kern w:val="22"/>
          <w:lang w:val="fr-FR"/>
        </w:rPr>
        <w:t>’</w:t>
      </w:r>
      <w:r w:rsidR="008E522A" w:rsidRPr="00AC2B73">
        <w:rPr>
          <w:kern w:val="22"/>
          <w:lang w:val="fr-FR"/>
        </w:rPr>
        <w:t xml:space="preserve">un don </w:t>
      </w:r>
      <w:r w:rsidR="0091090C" w:rsidRPr="00AC2B73">
        <w:rPr>
          <w:kern w:val="22"/>
          <w:lang w:val="fr-FR"/>
        </w:rPr>
        <w:t xml:space="preserve">dans le secteur de la biodiversité </w:t>
      </w:r>
      <w:r w:rsidR="00970171" w:rsidRPr="00AC2B73">
        <w:rPr>
          <w:kern w:val="22"/>
          <w:lang w:val="fr-FR"/>
        </w:rPr>
        <w:t xml:space="preserve">rendus possibles par </w:t>
      </w:r>
      <w:r w:rsidR="0091090C" w:rsidRPr="00AC2B73">
        <w:rPr>
          <w:kern w:val="22"/>
          <w:lang w:val="fr-FR"/>
        </w:rPr>
        <w:t>le mécanisme de financement ;</w:t>
      </w:r>
    </w:p>
    <w:p w14:paraId="2458BB1E" w14:textId="0F404795"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g)</w:t>
      </w:r>
      <w:r w:rsidRPr="00AC2B73">
        <w:rPr>
          <w:snapToGrid w:val="0"/>
          <w:kern w:val="22"/>
          <w:lang w:val="fr-FR"/>
        </w:rPr>
        <w:tab/>
      </w:r>
      <w:r w:rsidR="009E65B6" w:rsidRPr="00AC2B73">
        <w:rPr>
          <w:kern w:val="22"/>
          <w:lang w:val="fr-FR"/>
        </w:rPr>
        <w:t>L</w:t>
      </w:r>
      <w:r w:rsidR="00407CCD">
        <w:rPr>
          <w:kern w:val="22"/>
          <w:lang w:val="fr-FR"/>
        </w:rPr>
        <w:t>a</w:t>
      </w:r>
      <w:r w:rsidR="009E65B6" w:rsidRPr="00AC2B73">
        <w:rPr>
          <w:kern w:val="22"/>
          <w:lang w:val="fr-FR"/>
        </w:rPr>
        <w:t xml:space="preserve"> tendance du financement des projets mondiaux, régionaux et infrarégionaux relatifs à la biodiversité au titre du mécanisme de financement ;</w:t>
      </w:r>
    </w:p>
    <w:p w14:paraId="7B0F2DCF" w14:textId="00DDD01E"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h)</w:t>
      </w:r>
      <w:r w:rsidRPr="00AC2B73">
        <w:rPr>
          <w:snapToGrid w:val="0"/>
          <w:kern w:val="22"/>
          <w:lang w:val="fr-FR"/>
        </w:rPr>
        <w:tab/>
      </w:r>
      <w:r w:rsidR="00BB75BF" w:rsidRPr="00AC2B73">
        <w:rPr>
          <w:kern w:val="22"/>
          <w:lang w:val="fr-FR"/>
        </w:rPr>
        <w:t>L</w:t>
      </w:r>
      <w:r w:rsidR="00407CCD">
        <w:rPr>
          <w:kern w:val="22"/>
          <w:lang w:val="fr-FR"/>
        </w:rPr>
        <w:t>a</w:t>
      </w:r>
      <w:r w:rsidR="00BB75BF" w:rsidRPr="00AC2B73">
        <w:rPr>
          <w:kern w:val="22"/>
          <w:lang w:val="fr-FR"/>
        </w:rPr>
        <w:t xml:space="preserve"> tendance </w:t>
      </w:r>
      <w:r w:rsidR="00C1188D" w:rsidRPr="00AC2B73">
        <w:rPr>
          <w:kern w:val="22"/>
          <w:lang w:val="fr-FR"/>
        </w:rPr>
        <w:t xml:space="preserve">du </w:t>
      </w:r>
      <w:r w:rsidR="00BB75BF" w:rsidRPr="00AC2B73">
        <w:rPr>
          <w:kern w:val="22"/>
          <w:lang w:val="fr-FR"/>
        </w:rPr>
        <w:t xml:space="preserve">financement de projets et </w:t>
      </w:r>
      <w:r w:rsidR="00C1188D" w:rsidRPr="00AC2B73">
        <w:rPr>
          <w:kern w:val="22"/>
          <w:lang w:val="fr-FR"/>
        </w:rPr>
        <w:t xml:space="preserve">de </w:t>
      </w:r>
      <w:r w:rsidR="00BB75BF" w:rsidRPr="00AC2B73">
        <w:rPr>
          <w:kern w:val="22"/>
          <w:lang w:val="fr-FR"/>
        </w:rPr>
        <w:t xml:space="preserve">programmes </w:t>
      </w:r>
      <w:r w:rsidR="00DA52F9" w:rsidRPr="00AC2B73">
        <w:rPr>
          <w:kern w:val="22"/>
          <w:lang w:val="fr-FR"/>
        </w:rPr>
        <w:t xml:space="preserve">tenant </w:t>
      </w:r>
      <w:r w:rsidR="00BB75BF" w:rsidRPr="00AC2B73">
        <w:rPr>
          <w:kern w:val="22"/>
          <w:lang w:val="fr-FR"/>
        </w:rPr>
        <w:t xml:space="preserve">compte des synergies entre les </w:t>
      </w:r>
      <w:r w:rsidR="00DA52F9" w:rsidRPr="00AC2B73">
        <w:rPr>
          <w:kern w:val="22"/>
          <w:lang w:val="fr-FR"/>
        </w:rPr>
        <w:t xml:space="preserve">secrétariats des </w:t>
      </w:r>
      <w:r w:rsidR="00BB75BF" w:rsidRPr="00AC2B73">
        <w:rPr>
          <w:kern w:val="22"/>
          <w:lang w:val="fr-FR"/>
        </w:rPr>
        <w:t xml:space="preserve">conventions </w:t>
      </w:r>
      <w:r w:rsidR="00DA52F9" w:rsidRPr="00AC2B73">
        <w:rPr>
          <w:kern w:val="22"/>
          <w:lang w:val="fr-FR"/>
        </w:rPr>
        <w:t xml:space="preserve">qui ont </w:t>
      </w:r>
      <w:r w:rsidR="00BB75BF" w:rsidRPr="00AC2B73">
        <w:rPr>
          <w:kern w:val="22"/>
          <w:lang w:val="fr-FR"/>
        </w:rPr>
        <w:t xml:space="preserve">désigné le </w:t>
      </w:r>
      <w:r w:rsidR="001F6598">
        <w:rPr>
          <w:kern w:val="22"/>
          <w:lang w:val="fr-FR"/>
        </w:rPr>
        <w:t xml:space="preserve">FEM </w:t>
      </w:r>
      <w:r w:rsidR="00D16EE0" w:rsidRPr="00AC2B73">
        <w:rPr>
          <w:kern w:val="22"/>
          <w:lang w:val="fr-FR"/>
        </w:rPr>
        <w:t xml:space="preserve">à titre de </w:t>
      </w:r>
      <w:r w:rsidR="00BB75BF" w:rsidRPr="00AC2B73">
        <w:rPr>
          <w:kern w:val="22"/>
          <w:lang w:val="fr-FR"/>
        </w:rPr>
        <w:t>mécanisme de financement ;</w:t>
      </w:r>
    </w:p>
    <w:p w14:paraId="105D5C15" w14:textId="3A1E2A83"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i)</w:t>
      </w:r>
      <w:r w:rsidRPr="00AC2B73">
        <w:rPr>
          <w:snapToGrid w:val="0"/>
          <w:kern w:val="22"/>
          <w:lang w:val="fr-FR"/>
        </w:rPr>
        <w:tab/>
      </w:r>
      <w:r w:rsidR="00494719" w:rsidRPr="00AC2B73">
        <w:rPr>
          <w:kern w:val="22"/>
          <w:lang w:val="fr-FR"/>
        </w:rPr>
        <w:t>L</w:t>
      </w:r>
      <w:r w:rsidR="00407CCD">
        <w:rPr>
          <w:kern w:val="22"/>
          <w:lang w:val="fr-FR"/>
        </w:rPr>
        <w:t>a</w:t>
      </w:r>
      <w:r w:rsidR="00494719" w:rsidRPr="00AC2B73">
        <w:rPr>
          <w:kern w:val="22"/>
          <w:lang w:val="fr-FR"/>
        </w:rPr>
        <w:t xml:space="preserve"> tendance du financement de projets </w:t>
      </w:r>
      <w:r w:rsidR="00102B87" w:rsidRPr="00AC2B73">
        <w:rPr>
          <w:kern w:val="22"/>
          <w:lang w:val="fr-FR"/>
        </w:rPr>
        <w:t xml:space="preserve">destiné aux </w:t>
      </w:r>
      <w:r w:rsidR="00494719" w:rsidRPr="00AC2B73">
        <w:rPr>
          <w:kern w:val="22"/>
          <w:lang w:val="fr-FR"/>
        </w:rPr>
        <w:t>conventions et accords relatifs à la biodiversité tenant compte des synergies entre eux ;</w:t>
      </w:r>
      <w:r w:rsidR="00CE4F77" w:rsidRPr="00AC2B73">
        <w:rPr>
          <w:kern w:val="22"/>
          <w:lang w:val="fr-FR"/>
        </w:rPr>
        <w:t xml:space="preserve"> </w:t>
      </w:r>
    </w:p>
    <w:p w14:paraId="68A24B19" w14:textId="01DC9993"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lastRenderedPageBreak/>
        <w:t>j)</w:t>
      </w:r>
      <w:r w:rsidRPr="00AC2B73">
        <w:rPr>
          <w:snapToGrid w:val="0"/>
          <w:kern w:val="22"/>
          <w:lang w:val="fr-FR"/>
        </w:rPr>
        <w:tab/>
      </w:r>
      <w:r w:rsidR="001C0D12" w:rsidRPr="00AC2B73">
        <w:rPr>
          <w:kern w:val="22"/>
          <w:lang w:val="fr-FR"/>
        </w:rPr>
        <w:t>L</w:t>
      </w:r>
      <w:r w:rsidR="00407CCD">
        <w:rPr>
          <w:kern w:val="22"/>
          <w:lang w:val="fr-FR"/>
        </w:rPr>
        <w:t>a</w:t>
      </w:r>
      <w:r w:rsidR="001C0D12" w:rsidRPr="00AC2B73">
        <w:rPr>
          <w:kern w:val="22"/>
          <w:lang w:val="fr-FR"/>
        </w:rPr>
        <w:t xml:space="preserve"> tendance </w:t>
      </w:r>
      <w:r w:rsidR="00AE67A4" w:rsidRPr="00AC2B73">
        <w:rPr>
          <w:kern w:val="22"/>
          <w:lang w:val="fr-FR"/>
        </w:rPr>
        <w:t xml:space="preserve">des </w:t>
      </w:r>
      <w:r w:rsidR="003E6E0C" w:rsidRPr="00AC2B73">
        <w:rPr>
          <w:kern w:val="22"/>
          <w:lang w:val="fr-FR"/>
        </w:rPr>
        <w:t>délais fixés pour l</w:t>
      </w:r>
      <w:r w:rsidR="00E82D04">
        <w:rPr>
          <w:kern w:val="22"/>
          <w:lang w:val="fr-FR"/>
        </w:rPr>
        <w:t>’</w:t>
      </w:r>
      <w:r w:rsidR="003E6E0C" w:rsidRPr="00AC2B73">
        <w:rPr>
          <w:kern w:val="22"/>
          <w:lang w:val="fr-FR"/>
        </w:rPr>
        <w:t xml:space="preserve">élaboration </w:t>
      </w:r>
      <w:r w:rsidR="001C0D12" w:rsidRPr="00AC2B73">
        <w:rPr>
          <w:kern w:val="22"/>
          <w:lang w:val="fr-FR"/>
        </w:rPr>
        <w:t xml:space="preserve">des projets et </w:t>
      </w:r>
      <w:r w:rsidR="003E6E0C" w:rsidRPr="00AC2B73">
        <w:rPr>
          <w:kern w:val="22"/>
          <w:lang w:val="fr-FR"/>
        </w:rPr>
        <w:t xml:space="preserve">le </w:t>
      </w:r>
      <w:r w:rsidR="001C0D12" w:rsidRPr="00AC2B73">
        <w:rPr>
          <w:kern w:val="22"/>
          <w:lang w:val="fr-FR"/>
        </w:rPr>
        <w:t xml:space="preserve">décaissement des </w:t>
      </w:r>
      <w:r w:rsidR="003E6E0C" w:rsidRPr="00AC2B73">
        <w:rPr>
          <w:kern w:val="22"/>
          <w:lang w:val="fr-FR"/>
        </w:rPr>
        <w:t>fonds</w:t>
      </w:r>
      <w:r w:rsidR="001C0D12" w:rsidRPr="00AC2B73">
        <w:rPr>
          <w:kern w:val="22"/>
          <w:lang w:val="fr-FR"/>
        </w:rPr>
        <w:t xml:space="preserve">, </w:t>
      </w:r>
      <w:r w:rsidR="003E6E0C" w:rsidRPr="00AC2B73">
        <w:rPr>
          <w:kern w:val="22"/>
          <w:lang w:val="fr-FR"/>
        </w:rPr>
        <w:t xml:space="preserve">notamment </w:t>
      </w:r>
      <w:r w:rsidR="00A82182" w:rsidRPr="00AC2B73">
        <w:rPr>
          <w:kern w:val="22"/>
          <w:lang w:val="fr-FR"/>
        </w:rPr>
        <w:t xml:space="preserve">de </w:t>
      </w:r>
      <w:r w:rsidR="001C0D12" w:rsidRPr="00AC2B73">
        <w:rPr>
          <w:kern w:val="22"/>
          <w:lang w:val="fr-FR"/>
        </w:rPr>
        <w:t>l</w:t>
      </w:r>
      <w:r w:rsidR="00E82D04">
        <w:rPr>
          <w:kern w:val="22"/>
          <w:lang w:val="fr-FR"/>
        </w:rPr>
        <w:t>’</w:t>
      </w:r>
      <w:r w:rsidR="001C0D12" w:rsidRPr="00AC2B73">
        <w:rPr>
          <w:kern w:val="22"/>
          <w:lang w:val="fr-FR"/>
        </w:rPr>
        <w:t>approbation de</w:t>
      </w:r>
      <w:r w:rsidR="00A82182" w:rsidRPr="00AC2B73">
        <w:rPr>
          <w:kern w:val="22"/>
          <w:lang w:val="fr-FR"/>
        </w:rPr>
        <w:t xml:space="preserve"> la </w:t>
      </w:r>
      <w:r w:rsidR="001C0D12" w:rsidRPr="00AC2B73">
        <w:rPr>
          <w:kern w:val="22"/>
          <w:lang w:val="fr-FR"/>
        </w:rPr>
        <w:t xml:space="preserve">note de cadrage (formulaire de description de projet) </w:t>
      </w:r>
      <w:r w:rsidR="00F94C1F" w:rsidRPr="00AC2B73">
        <w:rPr>
          <w:kern w:val="22"/>
          <w:lang w:val="fr-FR"/>
        </w:rPr>
        <w:t xml:space="preserve">au </w:t>
      </w:r>
      <w:r w:rsidR="001C0D12" w:rsidRPr="00AC2B73">
        <w:rPr>
          <w:kern w:val="22"/>
          <w:lang w:val="fr-FR"/>
        </w:rPr>
        <w:t xml:space="preserve">premier décaissement ; </w:t>
      </w:r>
    </w:p>
    <w:p w14:paraId="3527E423" w14:textId="18439FE8"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k)</w:t>
      </w:r>
      <w:r w:rsidRPr="00AC2B73">
        <w:rPr>
          <w:snapToGrid w:val="0"/>
          <w:kern w:val="22"/>
          <w:lang w:val="fr-FR"/>
        </w:rPr>
        <w:tab/>
      </w:r>
      <w:r w:rsidR="00D27CF2" w:rsidRPr="00AC2B73">
        <w:rPr>
          <w:kern w:val="22"/>
          <w:lang w:val="fr-FR"/>
        </w:rPr>
        <w:t>L</w:t>
      </w:r>
      <w:r w:rsidR="00407CCD">
        <w:rPr>
          <w:kern w:val="22"/>
          <w:lang w:val="fr-FR"/>
        </w:rPr>
        <w:t>a</w:t>
      </w:r>
      <w:r w:rsidR="00D27CF2" w:rsidRPr="00AC2B73">
        <w:rPr>
          <w:kern w:val="22"/>
          <w:lang w:val="fr-FR"/>
        </w:rPr>
        <w:t xml:space="preserve"> tendance du financement de projets en faveur et/ou à l</w:t>
      </w:r>
      <w:r w:rsidR="00E82D04">
        <w:rPr>
          <w:kern w:val="22"/>
          <w:lang w:val="fr-FR"/>
        </w:rPr>
        <w:t>’</w:t>
      </w:r>
      <w:r w:rsidR="00D27CF2" w:rsidRPr="00AC2B73">
        <w:rPr>
          <w:kern w:val="22"/>
          <w:lang w:val="fr-FR"/>
        </w:rPr>
        <w:t>initiative</w:t>
      </w:r>
      <w:r w:rsidR="00C54CBC" w:rsidRPr="00AC2B73">
        <w:rPr>
          <w:kern w:val="22"/>
          <w:lang w:val="fr-FR"/>
        </w:rPr>
        <w:t xml:space="preserve"> </w:t>
      </w:r>
      <w:r w:rsidR="00D27CF2" w:rsidRPr="00AC2B73">
        <w:rPr>
          <w:kern w:val="22"/>
          <w:lang w:val="fr-FR"/>
        </w:rPr>
        <w:t>des peuples autochtones</w:t>
      </w:r>
      <w:r w:rsidR="00C54CBC" w:rsidRPr="00AC2B73">
        <w:rPr>
          <w:kern w:val="22"/>
          <w:lang w:val="fr-FR"/>
        </w:rPr>
        <w:t xml:space="preserve"> et des communautés locales</w:t>
      </w:r>
      <w:r w:rsidR="00D27CF2" w:rsidRPr="00AC2B73">
        <w:rPr>
          <w:kern w:val="22"/>
          <w:lang w:val="fr-FR"/>
        </w:rPr>
        <w:t> ;</w:t>
      </w:r>
    </w:p>
    <w:p w14:paraId="5667D553" w14:textId="1AA7D71A"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l)</w:t>
      </w:r>
      <w:r w:rsidRPr="00AC2B73">
        <w:rPr>
          <w:snapToGrid w:val="0"/>
          <w:kern w:val="22"/>
          <w:lang w:val="fr-FR"/>
        </w:rPr>
        <w:tab/>
      </w:r>
      <w:r w:rsidR="002F05F5" w:rsidRPr="00AC2B73">
        <w:rPr>
          <w:kern w:val="22"/>
          <w:lang w:val="fr-FR"/>
        </w:rPr>
        <w:t>L</w:t>
      </w:r>
      <w:r w:rsidR="00407CCD">
        <w:rPr>
          <w:kern w:val="22"/>
          <w:lang w:val="fr-FR"/>
        </w:rPr>
        <w:t>a</w:t>
      </w:r>
      <w:r w:rsidR="002F05F5" w:rsidRPr="00AC2B73">
        <w:rPr>
          <w:kern w:val="22"/>
          <w:lang w:val="fr-FR"/>
        </w:rPr>
        <w:t xml:space="preserve"> tendance du nombre d</w:t>
      </w:r>
      <w:r w:rsidR="00E82D04">
        <w:rPr>
          <w:kern w:val="22"/>
          <w:lang w:val="fr-FR"/>
        </w:rPr>
        <w:t>’</w:t>
      </w:r>
      <w:r w:rsidR="002F05F5" w:rsidRPr="00AC2B73">
        <w:rPr>
          <w:kern w:val="22"/>
          <w:lang w:val="fr-FR"/>
        </w:rPr>
        <w:t xml:space="preserve">activités visant à renforcer les capacités des Parties et des parties prenantes à avoir accès au financement du </w:t>
      </w:r>
      <w:r w:rsidR="00A71D77" w:rsidRPr="00AC2B73">
        <w:rPr>
          <w:kern w:val="22"/>
          <w:lang w:val="fr-FR"/>
        </w:rPr>
        <w:t>F</w:t>
      </w:r>
      <w:r w:rsidR="00202011">
        <w:rPr>
          <w:kern w:val="22"/>
          <w:lang w:val="fr-FR"/>
        </w:rPr>
        <w:t>EM</w:t>
      </w:r>
      <w:r w:rsidR="002F05F5" w:rsidRPr="00AC2B73">
        <w:rPr>
          <w:kern w:val="22"/>
          <w:lang w:val="fr-FR"/>
        </w:rPr>
        <w:t xml:space="preserve">, </w:t>
      </w:r>
      <w:r w:rsidR="00A71D77" w:rsidRPr="00AC2B73">
        <w:rPr>
          <w:kern w:val="22"/>
          <w:lang w:val="fr-FR"/>
        </w:rPr>
        <w:t xml:space="preserve">notamment </w:t>
      </w:r>
      <w:r w:rsidR="002F05F5" w:rsidRPr="00AC2B73">
        <w:rPr>
          <w:kern w:val="22"/>
          <w:lang w:val="fr-FR"/>
        </w:rPr>
        <w:t xml:space="preserve">les </w:t>
      </w:r>
      <w:r w:rsidR="00A71D77" w:rsidRPr="00AC2B73">
        <w:rPr>
          <w:kern w:val="22"/>
          <w:lang w:val="fr-FR"/>
        </w:rPr>
        <w:t xml:space="preserve">activités </w:t>
      </w:r>
      <w:r w:rsidR="002F05F5" w:rsidRPr="00AC2B73">
        <w:rPr>
          <w:kern w:val="22"/>
          <w:lang w:val="fr-FR"/>
        </w:rPr>
        <w:t>d</w:t>
      </w:r>
      <w:r w:rsidR="00E82D04">
        <w:rPr>
          <w:kern w:val="22"/>
          <w:lang w:val="fr-FR"/>
        </w:rPr>
        <w:t>’</w:t>
      </w:r>
      <w:r w:rsidR="002F05F5" w:rsidRPr="00AC2B73">
        <w:rPr>
          <w:kern w:val="22"/>
          <w:lang w:val="fr-FR"/>
        </w:rPr>
        <w:t>information sur le mécanisme de financement organisé</w:t>
      </w:r>
      <w:r w:rsidR="004A260B" w:rsidRPr="00AC2B73">
        <w:rPr>
          <w:kern w:val="22"/>
          <w:lang w:val="fr-FR"/>
        </w:rPr>
        <w:t>e</w:t>
      </w:r>
      <w:r w:rsidR="002F05F5" w:rsidRPr="00AC2B73">
        <w:rPr>
          <w:kern w:val="22"/>
          <w:lang w:val="fr-FR"/>
        </w:rPr>
        <w:t xml:space="preserve">s par les Parties et les parties prenantes </w:t>
      </w:r>
      <w:r w:rsidR="00F30423">
        <w:rPr>
          <w:kern w:val="22"/>
          <w:lang w:val="fr-FR"/>
        </w:rPr>
        <w:t xml:space="preserve">à </w:t>
      </w:r>
      <w:r w:rsidR="002F05F5" w:rsidRPr="00AC2B73">
        <w:rPr>
          <w:kern w:val="22"/>
          <w:lang w:val="fr-FR"/>
        </w:rPr>
        <w:t xml:space="preserve">la Convention et </w:t>
      </w:r>
      <w:r w:rsidR="00F30423">
        <w:rPr>
          <w:kern w:val="22"/>
          <w:lang w:val="fr-FR"/>
        </w:rPr>
        <w:t xml:space="preserve">à </w:t>
      </w:r>
      <w:r w:rsidR="002F05F5" w:rsidRPr="00AC2B73">
        <w:rPr>
          <w:kern w:val="22"/>
          <w:lang w:val="fr-FR"/>
        </w:rPr>
        <w:t xml:space="preserve">ses </w:t>
      </w:r>
      <w:r w:rsidR="004A260B" w:rsidRPr="00AC2B73">
        <w:rPr>
          <w:kern w:val="22"/>
          <w:lang w:val="fr-FR"/>
        </w:rPr>
        <w:t>p</w:t>
      </w:r>
      <w:r w:rsidR="002F05F5" w:rsidRPr="00AC2B73">
        <w:rPr>
          <w:kern w:val="22"/>
          <w:lang w:val="fr-FR"/>
        </w:rPr>
        <w:t>rotocoles ;</w:t>
      </w:r>
      <w:r w:rsidR="004A260B" w:rsidRPr="00AC2B73">
        <w:rPr>
          <w:kern w:val="22"/>
          <w:lang w:val="fr-FR"/>
        </w:rPr>
        <w:t xml:space="preserve"> </w:t>
      </w:r>
    </w:p>
    <w:p w14:paraId="686FBD59" w14:textId="277DF415" w:rsidR="0093737F" w:rsidRPr="00AC2B73" w:rsidRDefault="0093737F" w:rsidP="007D1063">
      <w:pPr>
        <w:suppressLineNumbers/>
        <w:suppressAutoHyphens/>
        <w:adjustRightInd w:val="0"/>
        <w:snapToGrid w:val="0"/>
        <w:spacing w:after="120"/>
        <w:ind w:left="1134" w:firstLine="567"/>
        <w:rPr>
          <w:snapToGrid w:val="0"/>
          <w:kern w:val="22"/>
          <w:lang w:val="fr-FR"/>
        </w:rPr>
      </w:pPr>
      <w:r w:rsidRPr="00AC2B73">
        <w:rPr>
          <w:snapToGrid w:val="0"/>
          <w:kern w:val="22"/>
          <w:lang w:val="fr-FR"/>
        </w:rPr>
        <w:t>m)</w:t>
      </w:r>
      <w:r w:rsidRPr="00AC2B73">
        <w:rPr>
          <w:snapToGrid w:val="0"/>
          <w:kern w:val="22"/>
          <w:lang w:val="fr-FR"/>
        </w:rPr>
        <w:tab/>
      </w:r>
      <w:r w:rsidR="005045FA" w:rsidRPr="00AC2B73">
        <w:rPr>
          <w:kern w:val="22"/>
          <w:lang w:val="fr-FR"/>
        </w:rPr>
        <w:t>L</w:t>
      </w:r>
      <w:r w:rsidR="005E6330">
        <w:rPr>
          <w:kern w:val="22"/>
          <w:lang w:val="fr-FR"/>
        </w:rPr>
        <w:t>a</w:t>
      </w:r>
      <w:r w:rsidR="005045FA" w:rsidRPr="00AC2B73">
        <w:rPr>
          <w:kern w:val="22"/>
          <w:lang w:val="fr-FR"/>
        </w:rPr>
        <w:t xml:space="preserve"> tendance du financement de projets </w:t>
      </w:r>
      <w:r w:rsidR="00620D0B" w:rsidRPr="00AC2B73">
        <w:rPr>
          <w:kern w:val="22"/>
          <w:lang w:val="fr-FR"/>
        </w:rPr>
        <w:t xml:space="preserve">obtenant </w:t>
      </w:r>
      <w:r w:rsidR="001E78D0" w:rsidRPr="00AC2B73">
        <w:rPr>
          <w:kern w:val="22"/>
          <w:lang w:val="fr-FR"/>
        </w:rPr>
        <w:t>des notes élevées et d</w:t>
      </w:r>
      <w:r w:rsidR="00E82D04">
        <w:rPr>
          <w:kern w:val="22"/>
          <w:lang w:val="fr-FR"/>
        </w:rPr>
        <w:t>’</w:t>
      </w:r>
      <w:r w:rsidR="001E78D0" w:rsidRPr="00AC2B73">
        <w:rPr>
          <w:kern w:val="22"/>
          <w:lang w:val="fr-FR"/>
        </w:rPr>
        <w:t xml:space="preserve">excellents résultats en matière de durabilité </w:t>
      </w:r>
      <w:r w:rsidR="00620D0B" w:rsidRPr="00AC2B73">
        <w:rPr>
          <w:kern w:val="22"/>
          <w:lang w:val="fr-FR"/>
        </w:rPr>
        <w:t xml:space="preserve">dans le cadre de </w:t>
      </w:r>
      <w:r w:rsidR="00694F41" w:rsidRPr="00AC2B73">
        <w:rPr>
          <w:kern w:val="22"/>
          <w:lang w:val="fr-FR"/>
        </w:rPr>
        <w:t xml:space="preserve">programmes sur la biodiversité </w:t>
      </w:r>
      <w:r w:rsidR="00620D0B" w:rsidRPr="00AC2B73">
        <w:rPr>
          <w:kern w:val="22"/>
          <w:lang w:val="fr-FR"/>
        </w:rPr>
        <w:t xml:space="preserve">soutenus par le </w:t>
      </w:r>
      <w:r w:rsidR="00F30423">
        <w:rPr>
          <w:kern w:val="22"/>
          <w:lang w:val="fr-FR"/>
        </w:rPr>
        <w:t xml:space="preserve">FEM </w:t>
      </w:r>
      <w:r w:rsidR="000A29E3" w:rsidRPr="00AC2B73">
        <w:rPr>
          <w:kern w:val="22"/>
          <w:lang w:val="fr-FR"/>
        </w:rPr>
        <w:t xml:space="preserve">par rapport </w:t>
      </w:r>
      <w:r w:rsidR="00F30423">
        <w:rPr>
          <w:kern w:val="22"/>
          <w:lang w:val="fr-FR"/>
        </w:rPr>
        <w:t xml:space="preserve">aux </w:t>
      </w:r>
      <w:r w:rsidR="005045FA" w:rsidRPr="00AC2B73">
        <w:rPr>
          <w:kern w:val="22"/>
          <w:lang w:val="fr-FR"/>
        </w:rPr>
        <w:t xml:space="preserve">résultats prévus par le </w:t>
      </w:r>
      <w:r w:rsidR="00FD5128">
        <w:rPr>
          <w:kern w:val="22"/>
          <w:lang w:val="fr-FR"/>
        </w:rPr>
        <w:t>FEM</w:t>
      </w:r>
      <w:r w:rsidR="000A29E3" w:rsidRPr="00AC2B73">
        <w:rPr>
          <w:kern w:val="22"/>
          <w:lang w:val="fr-FR"/>
        </w:rPr>
        <w:t>.</w:t>
      </w:r>
    </w:p>
    <w:p w14:paraId="1E0495AF" w14:textId="01467BC6" w:rsidR="00A27F92" w:rsidRPr="00AC2B73" w:rsidRDefault="00A27F92" w:rsidP="007D1063">
      <w:pPr>
        <w:pStyle w:val="CBDNormalNoNumber"/>
        <w:tabs>
          <w:tab w:val="clear" w:pos="567"/>
        </w:tabs>
        <w:ind w:left="1134"/>
        <w:rPr>
          <w:color w:val="000000" w:themeColor="text1"/>
          <w:lang w:val="fr-FR"/>
        </w:rPr>
      </w:pPr>
      <w:r w:rsidRPr="00AC2B73">
        <w:rPr>
          <w:snapToGrid w:val="0"/>
          <w:kern w:val="22"/>
          <w:lang w:val="fr-FR"/>
        </w:rPr>
        <w:t>5.</w:t>
      </w:r>
      <w:r w:rsidRPr="00AC2B73">
        <w:rPr>
          <w:snapToGrid w:val="0"/>
          <w:kern w:val="22"/>
          <w:lang w:val="fr-FR"/>
        </w:rPr>
        <w:tab/>
      </w:r>
      <w:r w:rsidR="00BF0A73" w:rsidRPr="00AC2B73">
        <w:rPr>
          <w:snapToGrid w:val="0"/>
          <w:kern w:val="22"/>
          <w:lang w:val="fr-FR"/>
        </w:rPr>
        <w:t>L</w:t>
      </w:r>
      <w:r w:rsidR="00E82D04">
        <w:rPr>
          <w:snapToGrid w:val="0"/>
          <w:kern w:val="22"/>
          <w:lang w:val="fr-FR"/>
        </w:rPr>
        <w:t>’</w:t>
      </w:r>
      <w:r w:rsidR="00BF0A73" w:rsidRPr="00AC2B73">
        <w:rPr>
          <w:snapToGrid w:val="0"/>
          <w:kern w:val="22"/>
          <w:lang w:val="fr-FR"/>
        </w:rPr>
        <w:t xml:space="preserve">évaluation </w:t>
      </w:r>
      <w:r w:rsidR="00BF0A73" w:rsidRPr="00AC2B73">
        <w:rPr>
          <w:color w:val="000000" w:themeColor="text1"/>
          <w:lang w:val="fr-FR"/>
        </w:rPr>
        <w:t xml:space="preserve">devrait inclure une comparaison entre le </w:t>
      </w:r>
      <w:r w:rsidR="00BF0A73" w:rsidRPr="00AC2B73">
        <w:rPr>
          <w:lang w:val="fr-FR"/>
        </w:rPr>
        <w:t>F</w:t>
      </w:r>
      <w:r w:rsidR="00FD5128">
        <w:rPr>
          <w:lang w:val="fr-FR"/>
        </w:rPr>
        <w:t xml:space="preserve">EM </w:t>
      </w:r>
      <w:r w:rsidR="00BF0A73" w:rsidRPr="00AC2B73">
        <w:rPr>
          <w:color w:val="000000" w:themeColor="text1"/>
          <w:lang w:val="fr-FR"/>
        </w:rPr>
        <w:t xml:space="preserve">et les mécanismes </w:t>
      </w:r>
      <w:r w:rsidR="003235B5" w:rsidRPr="00AC2B73">
        <w:rPr>
          <w:color w:val="000000" w:themeColor="text1"/>
          <w:lang w:val="fr-FR"/>
        </w:rPr>
        <w:t xml:space="preserve">de financement </w:t>
      </w:r>
      <w:r w:rsidR="00BF0A73" w:rsidRPr="00AC2B73">
        <w:rPr>
          <w:color w:val="000000" w:themeColor="text1"/>
          <w:lang w:val="fr-FR"/>
        </w:rPr>
        <w:t>d</w:t>
      </w:r>
      <w:r w:rsidR="00E82D04">
        <w:rPr>
          <w:color w:val="000000" w:themeColor="text1"/>
          <w:lang w:val="fr-FR"/>
        </w:rPr>
        <w:t>’</w:t>
      </w:r>
      <w:r w:rsidR="00BF0A73" w:rsidRPr="00AC2B73">
        <w:rPr>
          <w:color w:val="000000" w:themeColor="text1"/>
          <w:lang w:val="fr-FR"/>
        </w:rPr>
        <w:t>autres accords multilatéraux pertinents sur l</w:t>
      </w:r>
      <w:r w:rsidR="00E82D04">
        <w:rPr>
          <w:color w:val="000000" w:themeColor="text1"/>
          <w:lang w:val="fr-FR"/>
        </w:rPr>
        <w:t>’</w:t>
      </w:r>
      <w:r w:rsidR="00BF0A73" w:rsidRPr="00AC2B73">
        <w:rPr>
          <w:color w:val="000000" w:themeColor="text1"/>
          <w:lang w:val="fr-FR"/>
        </w:rPr>
        <w:t>environnement, notamment le Fonds vert pour le climat, le Fonds pour l</w:t>
      </w:r>
      <w:r w:rsidR="00E82D04">
        <w:rPr>
          <w:color w:val="000000" w:themeColor="text1"/>
          <w:lang w:val="fr-FR"/>
        </w:rPr>
        <w:t>’</w:t>
      </w:r>
      <w:r w:rsidR="00BF0A73" w:rsidRPr="00AC2B73">
        <w:rPr>
          <w:color w:val="000000" w:themeColor="text1"/>
          <w:lang w:val="fr-FR"/>
        </w:rPr>
        <w:t xml:space="preserve">adaptation et le </w:t>
      </w:r>
      <w:r w:rsidR="0090660C" w:rsidRPr="00AC2B73">
        <w:rPr>
          <w:color w:val="000000" w:themeColor="text1"/>
          <w:lang w:val="fr-FR"/>
        </w:rPr>
        <w:t>Fonds permettant de faire face aux pertes et préjudices</w:t>
      </w:r>
      <w:r w:rsidR="00BF0A73" w:rsidRPr="00AC2B73">
        <w:rPr>
          <w:color w:val="000000" w:themeColor="text1"/>
          <w:lang w:val="fr-FR"/>
        </w:rPr>
        <w:t xml:space="preserve">. Les éléments </w:t>
      </w:r>
      <w:r w:rsidR="00BA78B5" w:rsidRPr="00AC2B73">
        <w:rPr>
          <w:color w:val="000000" w:themeColor="text1"/>
          <w:lang w:val="fr-FR"/>
        </w:rPr>
        <w:t>ci-après devraient être pris en compte </w:t>
      </w:r>
      <w:r w:rsidR="00BF0A73" w:rsidRPr="00AC2B73">
        <w:rPr>
          <w:color w:val="000000" w:themeColor="text1"/>
          <w:lang w:val="fr-FR"/>
        </w:rPr>
        <w:t>: la base des contributeurs ; l</w:t>
      </w:r>
      <w:r w:rsidR="00126A81">
        <w:rPr>
          <w:color w:val="000000" w:themeColor="text1"/>
          <w:lang w:val="fr-FR"/>
        </w:rPr>
        <w:t xml:space="preserve">e caractère </w:t>
      </w:r>
      <w:r w:rsidR="00BF0A73" w:rsidRPr="00AC2B73">
        <w:rPr>
          <w:color w:val="000000" w:themeColor="text1"/>
          <w:lang w:val="fr-FR"/>
        </w:rPr>
        <w:t>juridique ; les modalités de financement et les résultats financiers</w:t>
      </w:r>
      <w:r w:rsidR="00F011C7" w:rsidRPr="00AC2B73">
        <w:rPr>
          <w:color w:val="000000" w:themeColor="text1"/>
          <w:lang w:val="fr-FR"/>
        </w:rPr>
        <w:t> </w:t>
      </w:r>
      <w:r w:rsidR="00BF0A73" w:rsidRPr="00AC2B73">
        <w:rPr>
          <w:color w:val="000000" w:themeColor="text1"/>
          <w:lang w:val="fr-FR"/>
        </w:rPr>
        <w:t>; les critères et le processus de financement, y compris les considérations relatives au cycle des projets</w:t>
      </w:r>
      <w:r w:rsidR="00F011C7" w:rsidRPr="00AC2B73">
        <w:rPr>
          <w:color w:val="000000" w:themeColor="text1"/>
          <w:lang w:val="fr-FR"/>
        </w:rPr>
        <w:t> </w:t>
      </w:r>
      <w:r w:rsidR="00BF0A73" w:rsidRPr="00AC2B73">
        <w:rPr>
          <w:color w:val="000000" w:themeColor="text1"/>
          <w:lang w:val="fr-FR"/>
        </w:rPr>
        <w:t xml:space="preserve">; les modalités </w:t>
      </w:r>
      <w:r w:rsidR="00BF0A73" w:rsidRPr="00AC2B73">
        <w:rPr>
          <w:snapToGrid w:val="0"/>
          <w:lang w:val="fr-FR"/>
        </w:rPr>
        <w:t>d</w:t>
      </w:r>
      <w:r w:rsidR="00E82D04">
        <w:rPr>
          <w:snapToGrid w:val="0"/>
          <w:lang w:val="fr-FR"/>
        </w:rPr>
        <w:t>’</w:t>
      </w:r>
      <w:r w:rsidR="00BF0A73" w:rsidRPr="00AC2B73">
        <w:rPr>
          <w:snapToGrid w:val="0"/>
          <w:lang w:val="fr-FR"/>
        </w:rPr>
        <w:t xml:space="preserve">accès </w:t>
      </w:r>
      <w:r w:rsidR="00BF0A73" w:rsidRPr="00AC2B73">
        <w:rPr>
          <w:color w:val="000000" w:themeColor="text1"/>
          <w:lang w:val="fr-FR"/>
        </w:rPr>
        <w:t xml:space="preserve">et de décaissement </w:t>
      </w:r>
      <w:r w:rsidR="00FC7FEF" w:rsidRPr="00AC2B73">
        <w:rPr>
          <w:lang w:val="fr-FR"/>
        </w:rPr>
        <w:t>(par exemple, allocation directe ou basé</w:t>
      </w:r>
      <w:r w:rsidR="00D274C3">
        <w:rPr>
          <w:lang w:val="fr-FR"/>
        </w:rPr>
        <w:t>e</w:t>
      </w:r>
      <w:r w:rsidR="00FC7FEF" w:rsidRPr="00AC2B73">
        <w:rPr>
          <w:lang w:val="fr-FR"/>
        </w:rPr>
        <w:t xml:space="preserve"> sur des projets), y compris pour les peuples autochtones et communautés locales, les femmes et les jeunes</w:t>
      </w:r>
      <w:r w:rsidR="007016D5">
        <w:rPr>
          <w:lang w:val="fr-FR"/>
        </w:rPr>
        <w:t> </w:t>
      </w:r>
      <w:r w:rsidR="00BF0A73" w:rsidRPr="00AC2B73">
        <w:rPr>
          <w:color w:val="000000" w:themeColor="text1"/>
          <w:lang w:val="fr-FR"/>
        </w:rPr>
        <w:t xml:space="preserve">; la gouvernance, </w:t>
      </w:r>
      <w:r w:rsidR="005302D6" w:rsidRPr="00AC2B73">
        <w:rPr>
          <w:lang w:val="fr-FR"/>
        </w:rPr>
        <w:t>y compris la composition du conseil d</w:t>
      </w:r>
      <w:r w:rsidR="00E82D04">
        <w:rPr>
          <w:lang w:val="fr-FR"/>
        </w:rPr>
        <w:t>’</w:t>
      </w:r>
      <w:r w:rsidR="005302D6" w:rsidRPr="00AC2B73">
        <w:rPr>
          <w:lang w:val="fr-FR"/>
        </w:rPr>
        <w:t>administration et les dispositions relatives aux fiduciaires </w:t>
      </w:r>
      <w:r w:rsidR="00BF0A73" w:rsidRPr="00AC2B73">
        <w:rPr>
          <w:color w:val="000000" w:themeColor="text1"/>
          <w:lang w:val="fr-FR"/>
        </w:rPr>
        <w:t>; les relations entre l</w:t>
      </w:r>
      <w:r w:rsidR="00E82D04">
        <w:rPr>
          <w:color w:val="000000" w:themeColor="text1"/>
          <w:lang w:val="fr-FR"/>
        </w:rPr>
        <w:t>’</w:t>
      </w:r>
      <w:r w:rsidR="00BF0A73" w:rsidRPr="00AC2B73">
        <w:rPr>
          <w:color w:val="000000" w:themeColor="text1"/>
          <w:lang w:val="fr-FR"/>
        </w:rPr>
        <w:t xml:space="preserve">organe directeur du </w:t>
      </w:r>
      <w:r w:rsidR="007016D5">
        <w:rPr>
          <w:color w:val="000000" w:themeColor="text1"/>
          <w:lang w:val="fr-FR"/>
        </w:rPr>
        <w:t xml:space="preserve">FEM </w:t>
      </w:r>
      <w:r w:rsidR="00BF0A73" w:rsidRPr="00AC2B73">
        <w:rPr>
          <w:color w:val="000000" w:themeColor="text1"/>
          <w:lang w:val="fr-FR"/>
        </w:rPr>
        <w:t xml:space="preserve">et la </w:t>
      </w:r>
      <w:r w:rsidR="004474A5" w:rsidRPr="00AC2B73">
        <w:rPr>
          <w:color w:val="000000" w:themeColor="text1"/>
          <w:lang w:val="fr-FR"/>
        </w:rPr>
        <w:t>C</w:t>
      </w:r>
      <w:r w:rsidR="00BF0A73" w:rsidRPr="00AC2B73">
        <w:rPr>
          <w:color w:val="000000" w:themeColor="text1"/>
          <w:lang w:val="fr-FR"/>
        </w:rPr>
        <w:t xml:space="preserve">onférence des </w:t>
      </w:r>
      <w:r w:rsidR="003E6A9A">
        <w:rPr>
          <w:color w:val="000000" w:themeColor="text1"/>
          <w:lang w:val="fr-FR"/>
        </w:rPr>
        <w:t>P</w:t>
      </w:r>
      <w:r w:rsidR="00BF0A73" w:rsidRPr="00AC2B73">
        <w:rPr>
          <w:color w:val="000000" w:themeColor="text1"/>
          <w:lang w:val="fr-FR"/>
        </w:rPr>
        <w:t>arties à l</w:t>
      </w:r>
      <w:r w:rsidR="00E82D04">
        <w:rPr>
          <w:color w:val="000000" w:themeColor="text1"/>
          <w:lang w:val="fr-FR"/>
        </w:rPr>
        <w:t>’</w:t>
      </w:r>
      <w:r w:rsidR="00BF0A73" w:rsidRPr="00AC2B73">
        <w:rPr>
          <w:color w:val="000000" w:themeColor="text1"/>
          <w:lang w:val="fr-FR"/>
        </w:rPr>
        <w:t>accord multilatéral</w:t>
      </w:r>
      <w:r w:rsidR="006A5741" w:rsidRPr="00AC2B73">
        <w:rPr>
          <w:color w:val="000000" w:themeColor="text1"/>
          <w:lang w:val="fr-FR"/>
        </w:rPr>
        <w:t xml:space="preserve"> concerné</w:t>
      </w:r>
      <w:r w:rsidR="00BF0A73" w:rsidRPr="00AC2B73">
        <w:rPr>
          <w:color w:val="000000" w:themeColor="text1"/>
          <w:lang w:val="fr-FR"/>
        </w:rPr>
        <w:t xml:space="preserve"> sur l</w:t>
      </w:r>
      <w:r w:rsidR="00E82D04">
        <w:rPr>
          <w:color w:val="000000" w:themeColor="text1"/>
          <w:lang w:val="fr-FR"/>
        </w:rPr>
        <w:t>’</w:t>
      </w:r>
      <w:r w:rsidR="00BF0A73" w:rsidRPr="00AC2B73">
        <w:rPr>
          <w:color w:val="000000" w:themeColor="text1"/>
          <w:lang w:val="fr-FR"/>
        </w:rPr>
        <w:t>environnement ; la transparence, le suivi, l</w:t>
      </w:r>
      <w:r w:rsidR="00942BAD" w:rsidRPr="00AC2B73">
        <w:rPr>
          <w:color w:val="000000" w:themeColor="text1"/>
          <w:lang w:val="fr-FR"/>
        </w:rPr>
        <w:t xml:space="preserve">es </w:t>
      </w:r>
      <w:r w:rsidR="00BF0A73" w:rsidRPr="00AC2B73">
        <w:rPr>
          <w:color w:val="000000" w:themeColor="text1"/>
          <w:lang w:val="fr-FR"/>
        </w:rPr>
        <w:t>rapports et l</w:t>
      </w:r>
      <w:r w:rsidR="00E82D04">
        <w:rPr>
          <w:color w:val="000000" w:themeColor="text1"/>
          <w:lang w:val="fr-FR"/>
        </w:rPr>
        <w:t>’</w:t>
      </w:r>
      <w:r w:rsidR="00BF0A73" w:rsidRPr="00AC2B73">
        <w:rPr>
          <w:color w:val="000000" w:themeColor="text1"/>
          <w:lang w:val="fr-FR"/>
        </w:rPr>
        <w:t>évaluation ; le processus d</w:t>
      </w:r>
      <w:r w:rsidR="00E82D04">
        <w:rPr>
          <w:color w:val="000000" w:themeColor="text1"/>
          <w:lang w:val="fr-FR"/>
        </w:rPr>
        <w:t>’</w:t>
      </w:r>
      <w:r w:rsidR="00BF0A73" w:rsidRPr="00AC2B73">
        <w:rPr>
          <w:color w:val="000000" w:themeColor="text1"/>
          <w:lang w:val="fr-FR"/>
        </w:rPr>
        <w:t xml:space="preserve">accréditation et le rôle des </w:t>
      </w:r>
      <w:r w:rsidR="00942BAD" w:rsidRPr="00AC2B73">
        <w:rPr>
          <w:color w:val="000000" w:themeColor="text1"/>
          <w:lang w:val="fr-FR"/>
        </w:rPr>
        <w:t xml:space="preserve">agences </w:t>
      </w:r>
      <w:r w:rsidR="00BF0A73" w:rsidRPr="00AC2B73">
        <w:rPr>
          <w:color w:val="000000" w:themeColor="text1"/>
          <w:lang w:val="fr-FR"/>
        </w:rPr>
        <w:t>d</w:t>
      </w:r>
      <w:r w:rsidR="00E82D04">
        <w:rPr>
          <w:color w:val="000000" w:themeColor="text1"/>
          <w:lang w:val="fr-FR"/>
        </w:rPr>
        <w:t>’</w:t>
      </w:r>
      <w:r w:rsidR="00BF0A73" w:rsidRPr="00AC2B73">
        <w:rPr>
          <w:color w:val="000000" w:themeColor="text1"/>
          <w:lang w:val="fr-FR"/>
        </w:rPr>
        <w:t xml:space="preserve">exécution ; </w:t>
      </w:r>
      <w:r w:rsidR="00354346" w:rsidRPr="00AC2B73">
        <w:rPr>
          <w:color w:val="000000" w:themeColor="text1"/>
          <w:lang w:val="fr-FR"/>
        </w:rPr>
        <w:t>l</w:t>
      </w:r>
      <w:r w:rsidR="00E82D04">
        <w:rPr>
          <w:color w:val="000000" w:themeColor="text1"/>
          <w:lang w:val="fr-FR"/>
        </w:rPr>
        <w:t>’</w:t>
      </w:r>
      <w:r w:rsidR="00354346" w:rsidRPr="00AC2B73">
        <w:rPr>
          <w:color w:val="000000" w:themeColor="text1"/>
          <w:lang w:val="fr-FR"/>
        </w:rPr>
        <w:t>e</w:t>
      </w:r>
      <w:r w:rsidR="00354346" w:rsidRPr="00AC2B73">
        <w:rPr>
          <w:lang w:val="fr-FR"/>
        </w:rPr>
        <w:t>fficacité des opérations en termes de coûts</w:t>
      </w:r>
      <w:r w:rsidR="007016D5">
        <w:rPr>
          <w:lang w:val="fr-FR"/>
        </w:rPr>
        <w:t> </w:t>
      </w:r>
      <w:r w:rsidR="00BF0A73" w:rsidRPr="00AC2B73">
        <w:rPr>
          <w:color w:val="000000" w:themeColor="text1"/>
          <w:lang w:val="fr-FR"/>
        </w:rPr>
        <w:t>; et le coût de la mise en place et du fonctionnement de l</w:t>
      </w:r>
      <w:r w:rsidR="00E82D04">
        <w:rPr>
          <w:color w:val="000000" w:themeColor="text1"/>
          <w:lang w:val="fr-FR"/>
        </w:rPr>
        <w:t>’</w:t>
      </w:r>
      <w:r w:rsidR="00BF0A73" w:rsidRPr="00AC2B73">
        <w:rPr>
          <w:color w:val="000000" w:themeColor="text1"/>
          <w:lang w:val="fr-FR"/>
        </w:rPr>
        <w:t>instrument financier.</w:t>
      </w:r>
    </w:p>
    <w:p w14:paraId="21BFE443" w14:textId="11B21E1B" w:rsidR="0093737F" w:rsidRPr="00AC2B73" w:rsidRDefault="0093737F" w:rsidP="007D1063">
      <w:pPr>
        <w:pStyle w:val="CBDH3"/>
        <w:tabs>
          <w:tab w:val="clear" w:pos="567"/>
        </w:tabs>
        <w:ind w:left="1134"/>
        <w:rPr>
          <w:b w:val="0"/>
          <w:snapToGrid w:val="0"/>
          <w:kern w:val="22"/>
          <w:lang w:val="fr-FR"/>
        </w:rPr>
      </w:pPr>
      <w:r w:rsidRPr="00AC2B73">
        <w:rPr>
          <w:snapToGrid w:val="0"/>
          <w:kern w:val="22"/>
          <w:lang w:val="fr-FR"/>
        </w:rPr>
        <w:t>D.</w:t>
      </w:r>
      <w:r w:rsidRPr="00AC2B73">
        <w:rPr>
          <w:snapToGrid w:val="0"/>
          <w:kern w:val="22"/>
          <w:lang w:val="fr-FR"/>
        </w:rPr>
        <w:tab/>
      </w:r>
      <w:r w:rsidR="00B611EB" w:rsidRPr="00AC2B73">
        <w:rPr>
          <w:kern w:val="22"/>
          <w:lang w:val="fr-FR"/>
        </w:rPr>
        <w:t>Procédures d</w:t>
      </w:r>
      <w:r w:rsidR="00E82D04">
        <w:rPr>
          <w:kern w:val="22"/>
          <w:lang w:val="fr-FR"/>
        </w:rPr>
        <w:t>’</w:t>
      </w:r>
      <w:r w:rsidR="00B611EB" w:rsidRPr="00AC2B73">
        <w:rPr>
          <w:kern w:val="22"/>
          <w:lang w:val="fr-FR"/>
        </w:rPr>
        <w:t>application</w:t>
      </w:r>
    </w:p>
    <w:p w14:paraId="59A4AB84" w14:textId="50F72320" w:rsidR="0093737F" w:rsidRPr="00AC2B73" w:rsidRDefault="00DE0D32" w:rsidP="007D1063">
      <w:pPr>
        <w:pStyle w:val="CBDNormalNoNumber"/>
        <w:tabs>
          <w:tab w:val="clear" w:pos="567"/>
        </w:tabs>
        <w:ind w:left="1134"/>
        <w:rPr>
          <w:snapToGrid w:val="0"/>
          <w:kern w:val="22"/>
          <w:lang w:val="fr-FR"/>
        </w:rPr>
      </w:pPr>
      <w:r w:rsidRPr="00AC2B73">
        <w:rPr>
          <w:snapToGrid w:val="0"/>
          <w:kern w:val="22"/>
          <w:lang w:val="fr-FR"/>
        </w:rPr>
        <w:t>6</w:t>
      </w:r>
      <w:r w:rsidR="0093737F" w:rsidRPr="00AC2B73">
        <w:rPr>
          <w:snapToGrid w:val="0"/>
          <w:kern w:val="22"/>
          <w:lang w:val="fr-FR"/>
        </w:rPr>
        <w:t>.</w:t>
      </w:r>
      <w:r w:rsidR="0093737F" w:rsidRPr="00AC2B73">
        <w:rPr>
          <w:snapToGrid w:val="0"/>
          <w:kern w:val="22"/>
          <w:lang w:val="fr-FR"/>
        </w:rPr>
        <w:tab/>
      </w:r>
      <w:r w:rsidR="00DE2E52" w:rsidRPr="00AC2B73">
        <w:rPr>
          <w:kern w:val="22"/>
          <w:lang w:val="fr-FR"/>
        </w:rPr>
        <w:t xml:space="preserve">La Secrétaire exécutive, </w:t>
      </w:r>
      <w:r w:rsidR="005F179E" w:rsidRPr="00AC2B73">
        <w:rPr>
          <w:kern w:val="22"/>
          <w:lang w:val="fr-FR"/>
        </w:rPr>
        <w:t xml:space="preserve">agissant sous </w:t>
      </w:r>
      <w:r w:rsidR="00DE2E52" w:rsidRPr="00AC2B73">
        <w:rPr>
          <w:kern w:val="22"/>
          <w:lang w:val="fr-FR"/>
        </w:rPr>
        <w:t>l</w:t>
      </w:r>
      <w:r w:rsidR="00E82D04">
        <w:rPr>
          <w:kern w:val="22"/>
          <w:lang w:val="fr-FR"/>
        </w:rPr>
        <w:t>’</w:t>
      </w:r>
      <w:r w:rsidR="00DE2E52" w:rsidRPr="00AC2B73">
        <w:rPr>
          <w:kern w:val="22"/>
          <w:lang w:val="fr-FR"/>
        </w:rPr>
        <w:t xml:space="preserve">autorité </w:t>
      </w:r>
      <w:r w:rsidR="005F179E" w:rsidRPr="00AC2B73">
        <w:rPr>
          <w:kern w:val="22"/>
          <w:lang w:val="fr-FR"/>
        </w:rPr>
        <w:t xml:space="preserve">de </w:t>
      </w:r>
      <w:r w:rsidR="00DE2E52" w:rsidRPr="00AC2B73">
        <w:rPr>
          <w:kern w:val="22"/>
          <w:lang w:val="fr-FR"/>
        </w:rPr>
        <w:t>la Conférence des Parties et en consultation avec le Bureau de la Conférence des Parties, confiera</w:t>
      </w:r>
      <w:r w:rsidR="00691107" w:rsidRPr="00AC2B73">
        <w:rPr>
          <w:kern w:val="22"/>
          <w:lang w:val="fr-FR"/>
        </w:rPr>
        <w:t>,</w:t>
      </w:r>
      <w:r w:rsidR="00DE2E52" w:rsidRPr="00AC2B73">
        <w:rPr>
          <w:kern w:val="22"/>
          <w:lang w:val="fr-FR"/>
        </w:rPr>
        <w:t xml:space="preserve"> </w:t>
      </w:r>
      <w:r w:rsidR="00691107" w:rsidRPr="00AC2B73">
        <w:rPr>
          <w:kern w:val="22"/>
          <w:lang w:val="fr-FR"/>
        </w:rPr>
        <w:t xml:space="preserve">sous réserve des ressources disponibles, </w:t>
      </w:r>
      <w:r w:rsidR="00DE2E52" w:rsidRPr="00AC2B73">
        <w:rPr>
          <w:kern w:val="22"/>
          <w:lang w:val="fr-FR"/>
        </w:rPr>
        <w:t>le contrat d</w:t>
      </w:r>
      <w:r w:rsidR="00E82D04">
        <w:rPr>
          <w:kern w:val="22"/>
          <w:lang w:val="fr-FR"/>
        </w:rPr>
        <w:t>’</w:t>
      </w:r>
      <w:r w:rsidR="00DE2E52" w:rsidRPr="00AC2B73">
        <w:rPr>
          <w:kern w:val="22"/>
          <w:lang w:val="fr-FR"/>
        </w:rPr>
        <w:t xml:space="preserve">examen à un évaluateur indépendant expérimenté, conformément aux objectifs, méthodologies et critères </w:t>
      </w:r>
      <w:r w:rsidR="00100AEE">
        <w:rPr>
          <w:kern w:val="22"/>
          <w:lang w:val="fr-FR"/>
        </w:rPr>
        <w:t>susmentionnés</w:t>
      </w:r>
      <w:r w:rsidR="007929BB" w:rsidRPr="00AC2B73">
        <w:rPr>
          <w:kern w:val="22"/>
          <w:lang w:val="fr-FR"/>
        </w:rPr>
        <w:t>.</w:t>
      </w:r>
    </w:p>
    <w:p w14:paraId="1D54C43E" w14:textId="6DE9B6DF" w:rsidR="0093737F" w:rsidRPr="00AC2B73" w:rsidRDefault="00DE0D32" w:rsidP="007D1063">
      <w:pPr>
        <w:pStyle w:val="CBDNormalNoNumber"/>
        <w:tabs>
          <w:tab w:val="clear" w:pos="567"/>
        </w:tabs>
        <w:ind w:left="1134"/>
        <w:rPr>
          <w:snapToGrid w:val="0"/>
          <w:kern w:val="22"/>
          <w:lang w:val="fr-FR"/>
        </w:rPr>
      </w:pPr>
      <w:r w:rsidRPr="00AC2B73">
        <w:rPr>
          <w:snapToGrid w:val="0"/>
          <w:kern w:val="22"/>
          <w:lang w:val="fr-FR"/>
        </w:rPr>
        <w:t>7</w:t>
      </w:r>
      <w:r w:rsidR="0093737F" w:rsidRPr="00AC2B73">
        <w:rPr>
          <w:snapToGrid w:val="0"/>
          <w:kern w:val="22"/>
          <w:lang w:val="fr-FR"/>
        </w:rPr>
        <w:t>.</w:t>
      </w:r>
      <w:r w:rsidR="0093737F" w:rsidRPr="00AC2B73">
        <w:rPr>
          <w:snapToGrid w:val="0"/>
          <w:kern w:val="22"/>
          <w:lang w:val="fr-FR"/>
        </w:rPr>
        <w:tab/>
      </w:r>
      <w:r w:rsidR="00386ADF" w:rsidRPr="00AC2B73">
        <w:rPr>
          <w:snapToGrid w:val="0"/>
          <w:kern w:val="22"/>
          <w:lang w:val="fr-FR"/>
        </w:rPr>
        <w:t>L</w:t>
      </w:r>
      <w:r w:rsidR="00E82D04">
        <w:rPr>
          <w:snapToGrid w:val="0"/>
          <w:kern w:val="22"/>
          <w:lang w:val="fr-FR"/>
        </w:rPr>
        <w:t>’</w:t>
      </w:r>
      <w:r w:rsidR="00386ADF" w:rsidRPr="00AC2B73">
        <w:rPr>
          <w:snapToGrid w:val="0"/>
          <w:kern w:val="22"/>
          <w:lang w:val="fr-FR"/>
        </w:rPr>
        <w:t>évaluateur mènera les études théoriques, enquêtes par questionnaire, entr</w:t>
      </w:r>
      <w:r w:rsidR="008541EA">
        <w:rPr>
          <w:snapToGrid w:val="0"/>
          <w:kern w:val="22"/>
          <w:lang w:val="fr-FR"/>
        </w:rPr>
        <w:t xml:space="preserve">etiens </w:t>
      </w:r>
      <w:r w:rsidR="00386ADF" w:rsidRPr="00AC2B73">
        <w:rPr>
          <w:snapToGrid w:val="0"/>
          <w:kern w:val="22"/>
          <w:lang w:val="fr-FR"/>
        </w:rPr>
        <w:t xml:space="preserve">et visites sur le terrain </w:t>
      </w:r>
      <w:r w:rsidR="00A159BD" w:rsidRPr="00AC2B73">
        <w:rPr>
          <w:snapToGrid w:val="0"/>
          <w:kern w:val="22"/>
          <w:lang w:val="fr-FR"/>
        </w:rPr>
        <w:t>qui pourraient être nécessaires à la réalisation de l</w:t>
      </w:r>
      <w:r w:rsidR="00E82D04">
        <w:rPr>
          <w:snapToGrid w:val="0"/>
          <w:kern w:val="22"/>
          <w:lang w:val="fr-FR"/>
        </w:rPr>
        <w:t>’</w:t>
      </w:r>
      <w:r w:rsidR="00A159BD" w:rsidRPr="00AC2B73">
        <w:rPr>
          <w:snapToGrid w:val="0"/>
          <w:kern w:val="22"/>
          <w:lang w:val="fr-FR"/>
        </w:rPr>
        <w:t xml:space="preserve">examen </w:t>
      </w:r>
      <w:r w:rsidR="00A159BD" w:rsidRPr="00AC2B73">
        <w:rPr>
          <w:rFonts w:eastAsiaTheme="minorEastAsia"/>
          <w:snapToGrid w:val="0"/>
          <w:color w:val="000000"/>
          <w:kern w:val="22"/>
          <w:lang w:val="fr-FR"/>
        </w:rPr>
        <w:t>et collaborera, s</w:t>
      </w:r>
      <w:r w:rsidR="00E82D04">
        <w:rPr>
          <w:rFonts w:eastAsiaTheme="minorEastAsia"/>
          <w:snapToGrid w:val="0"/>
          <w:color w:val="000000"/>
          <w:kern w:val="22"/>
          <w:lang w:val="fr-FR"/>
        </w:rPr>
        <w:t>’</w:t>
      </w:r>
      <w:r w:rsidR="00A159BD" w:rsidRPr="00AC2B73">
        <w:rPr>
          <w:rFonts w:eastAsiaTheme="minorEastAsia"/>
          <w:snapToGrid w:val="0"/>
          <w:color w:val="000000"/>
          <w:kern w:val="22"/>
          <w:lang w:val="fr-FR"/>
        </w:rPr>
        <w:t xml:space="preserve">il y a lieu, avec le </w:t>
      </w:r>
      <w:r w:rsidR="00E87E30">
        <w:rPr>
          <w:rFonts w:eastAsiaTheme="minorEastAsia"/>
          <w:snapToGrid w:val="0"/>
          <w:color w:val="000000"/>
          <w:kern w:val="22"/>
          <w:lang w:val="fr-FR"/>
        </w:rPr>
        <w:t xml:space="preserve">FEM </w:t>
      </w:r>
      <w:r w:rsidR="00A159BD" w:rsidRPr="00AC2B73">
        <w:rPr>
          <w:rFonts w:eastAsiaTheme="minorEastAsia"/>
          <w:snapToGrid w:val="0"/>
          <w:color w:val="000000"/>
          <w:kern w:val="22"/>
          <w:lang w:val="fr-FR"/>
        </w:rPr>
        <w:t xml:space="preserve">et son </w:t>
      </w:r>
      <w:r w:rsidR="00CE2BBF" w:rsidRPr="00AC2B73">
        <w:rPr>
          <w:rFonts w:eastAsiaTheme="minorEastAsia"/>
          <w:snapToGrid w:val="0"/>
          <w:color w:val="000000"/>
          <w:kern w:val="22"/>
          <w:lang w:val="fr-FR"/>
        </w:rPr>
        <w:t>b</w:t>
      </w:r>
      <w:r w:rsidR="00A159BD" w:rsidRPr="00AC2B73">
        <w:rPr>
          <w:rFonts w:eastAsiaTheme="minorEastAsia"/>
          <w:snapToGrid w:val="0"/>
          <w:color w:val="000000"/>
          <w:kern w:val="22"/>
          <w:lang w:val="fr-FR"/>
        </w:rPr>
        <w:t>ureau d</w:t>
      </w:r>
      <w:r w:rsidR="00E82D04">
        <w:rPr>
          <w:rFonts w:eastAsiaTheme="minorEastAsia"/>
          <w:snapToGrid w:val="0"/>
          <w:color w:val="000000"/>
          <w:kern w:val="22"/>
          <w:lang w:val="fr-FR"/>
        </w:rPr>
        <w:t>’</w:t>
      </w:r>
      <w:r w:rsidR="00A159BD" w:rsidRPr="00AC2B73">
        <w:rPr>
          <w:rFonts w:eastAsiaTheme="minorEastAsia"/>
          <w:snapToGrid w:val="0"/>
          <w:color w:val="000000"/>
          <w:kern w:val="22"/>
          <w:lang w:val="fr-FR"/>
        </w:rPr>
        <w:t>évaluation indépendant à cette fin</w:t>
      </w:r>
      <w:r w:rsidR="00A159BD" w:rsidRPr="00AC2B73">
        <w:rPr>
          <w:snapToGrid w:val="0"/>
          <w:kern w:val="22"/>
          <w:lang w:val="fr-FR"/>
        </w:rPr>
        <w:t xml:space="preserve">, puis </w:t>
      </w:r>
      <w:r w:rsidR="00E87E30">
        <w:rPr>
          <w:snapToGrid w:val="0"/>
          <w:kern w:val="22"/>
          <w:lang w:val="fr-FR"/>
        </w:rPr>
        <w:t xml:space="preserve">réalisera </w:t>
      </w:r>
      <w:r w:rsidR="00A159BD" w:rsidRPr="00AC2B73">
        <w:rPr>
          <w:snapToGrid w:val="0"/>
          <w:kern w:val="22"/>
          <w:lang w:val="fr-FR"/>
        </w:rPr>
        <w:t>une compilation et une synthèse des informations reçues.</w:t>
      </w:r>
    </w:p>
    <w:p w14:paraId="757D494A" w14:textId="01EA3C37" w:rsidR="00DE0D32" w:rsidRPr="00AC2B73" w:rsidRDefault="00DE0D32" w:rsidP="007D1063">
      <w:pPr>
        <w:pStyle w:val="CBDNormalNoNumber"/>
        <w:tabs>
          <w:tab w:val="clear" w:pos="567"/>
        </w:tabs>
        <w:ind w:left="1134"/>
        <w:rPr>
          <w:snapToGrid w:val="0"/>
          <w:kern w:val="22"/>
          <w:lang w:val="fr-FR"/>
        </w:rPr>
      </w:pPr>
      <w:r w:rsidRPr="00AC2B73">
        <w:rPr>
          <w:snapToGrid w:val="0"/>
          <w:lang w:val="fr-FR"/>
        </w:rPr>
        <w:t>8.</w:t>
      </w:r>
      <w:r w:rsidRPr="00AC2B73">
        <w:rPr>
          <w:snapToGrid w:val="0"/>
          <w:lang w:val="fr-FR"/>
        </w:rPr>
        <w:tab/>
      </w:r>
      <w:r w:rsidR="000D4B11" w:rsidRPr="00AC2B73">
        <w:rPr>
          <w:snapToGrid w:val="0"/>
          <w:lang w:val="fr-FR"/>
        </w:rPr>
        <w:t xml:space="preserve">Il conviendrait </w:t>
      </w:r>
      <w:r w:rsidR="00DC069E" w:rsidRPr="00AC2B73">
        <w:rPr>
          <w:snapToGrid w:val="0"/>
          <w:lang w:val="fr-FR"/>
        </w:rPr>
        <w:t xml:space="preserve">de déployer des </w:t>
      </w:r>
      <w:r w:rsidR="000D4B11" w:rsidRPr="00AC2B73">
        <w:rPr>
          <w:snapToGrid w:val="0"/>
          <w:lang w:val="fr-FR"/>
        </w:rPr>
        <w:t xml:space="preserve">efforts particuliers pour recueillir </w:t>
      </w:r>
      <w:r w:rsidR="000D4B11" w:rsidRPr="00AC2B73">
        <w:rPr>
          <w:lang w:val="fr-FR"/>
        </w:rPr>
        <w:t xml:space="preserve">les </w:t>
      </w:r>
      <w:r w:rsidR="00DC069E" w:rsidRPr="00AC2B73">
        <w:rPr>
          <w:lang w:val="fr-FR"/>
        </w:rPr>
        <w:t xml:space="preserve">observations </w:t>
      </w:r>
      <w:r w:rsidR="000D4B11" w:rsidRPr="00AC2B73">
        <w:rPr>
          <w:lang w:val="fr-FR"/>
        </w:rPr>
        <w:t>des peuples autochtones et des communautés locales, des femmes et des jeunes, ainsi que des informations sur les incidences possibles sur leurs droits</w:t>
      </w:r>
      <w:r w:rsidR="00DC069E" w:rsidRPr="00AC2B73">
        <w:rPr>
          <w:lang w:val="fr-FR"/>
        </w:rPr>
        <w:t xml:space="preserve">. </w:t>
      </w:r>
    </w:p>
    <w:p w14:paraId="57F93778" w14:textId="7106897B" w:rsidR="0093737F" w:rsidRDefault="00DE0D32" w:rsidP="007D1063">
      <w:pPr>
        <w:pStyle w:val="CBDNormalNoNumber"/>
        <w:tabs>
          <w:tab w:val="clear" w:pos="567"/>
        </w:tabs>
        <w:ind w:left="1134"/>
        <w:rPr>
          <w:kern w:val="22"/>
          <w:lang w:val="fr-FR"/>
        </w:rPr>
      </w:pPr>
      <w:r w:rsidRPr="00AC2B73">
        <w:rPr>
          <w:snapToGrid w:val="0"/>
          <w:kern w:val="22"/>
          <w:lang w:val="fr-FR"/>
        </w:rPr>
        <w:t>9</w:t>
      </w:r>
      <w:r w:rsidR="0093737F" w:rsidRPr="00AC2B73">
        <w:rPr>
          <w:snapToGrid w:val="0"/>
          <w:kern w:val="22"/>
          <w:lang w:val="fr-FR"/>
        </w:rPr>
        <w:t>.</w:t>
      </w:r>
      <w:r w:rsidR="0093737F" w:rsidRPr="00AC2B73">
        <w:rPr>
          <w:snapToGrid w:val="0"/>
          <w:kern w:val="22"/>
          <w:lang w:val="fr-FR"/>
        </w:rPr>
        <w:tab/>
      </w:r>
      <w:r w:rsidR="00CE2BBF" w:rsidRPr="00AC2B73">
        <w:rPr>
          <w:kern w:val="22"/>
          <w:lang w:val="fr-FR"/>
        </w:rPr>
        <w:t>Le projet de rapport de synthèse et de recommandations de l</w:t>
      </w:r>
      <w:r w:rsidR="00E82D04">
        <w:rPr>
          <w:kern w:val="22"/>
          <w:lang w:val="fr-FR"/>
        </w:rPr>
        <w:t>’</w:t>
      </w:r>
      <w:r w:rsidR="00CE2BBF" w:rsidRPr="00AC2B73">
        <w:rPr>
          <w:kern w:val="22"/>
          <w:lang w:val="fr-FR"/>
        </w:rPr>
        <w:t xml:space="preserve">évaluateur sera mis à la disposition du </w:t>
      </w:r>
      <w:r w:rsidR="00CE2BBF" w:rsidRPr="00AC2B73">
        <w:rPr>
          <w:lang w:val="fr-FR"/>
        </w:rPr>
        <w:t>F</w:t>
      </w:r>
      <w:r w:rsidR="00E87E30">
        <w:rPr>
          <w:lang w:val="fr-FR"/>
        </w:rPr>
        <w:t xml:space="preserve">EM </w:t>
      </w:r>
      <w:r w:rsidR="00CE2BBF" w:rsidRPr="00AC2B73">
        <w:rPr>
          <w:kern w:val="22"/>
          <w:lang w:val="fr-FR"/>
        </w:rPr>
        <w:t xml:space="preserve">pour examen et commentaires. </w:t>
      </w:r>
      <w:r w:rsidR="00C61100" w:rsidRPr="00AC2B73">
        <w:rPr>
          <w:kern w:val="22"/>
          <w:lang w:val="fr-FR"/>
        </w:rPr>
        <w:t>C</w:t>
      </w:r>
      <w:r w:rsidR="00CE2BBF" w:rsidRPr="00AC2B73">
        <w:rPr>
          <w:kern w:val="22"/>
          <w:lang w:val="fr-FR"/>
        </w:rPr>
        <w:t xml:space="preserve">es commentaires figureront dans la documentation et seront </w:t>
      </w:r>
      <w:r w:rsidR="000F20F0" w:rsidRPr="00AC2B73">
        <w:rPr>
          <w:kern w:val="22"/>
          <w:lang w:val="fr-FR"/>
        </w:rPr>
        <w:t xml:space="preserve">ventilés </w:t>
      </w:r>
      <w:r w:rsidR="00CE2BBF" w:rsidRPr="00AC2B73">
        <w:rPr>
          <w:kern w:val="22"/>
          <w:lang w:val="fr-FR"/>
        </w:rPr>
        <w:t xml:space="preserve">par source. </w:t>
      </w:r>
    </w:p>
    <w:p w14:paraId="411D213A" w14:textId="5D7559D7" w:rsidR="0040248B" w:rsidRPr="005A078E" w:rsidRDefault="00DE0D32" w:rsidP="0040248B">
      <w:pPr>
        <w:pStyle w:val="CBDNormalNoNumber"/>
        <w:tabs>
          <w:tab w:val="clear" w:pos="567"/>
        </w:tabs>
        <w:ind w:left="1134"/>
        <w:rPr>
          <w:snapToGrid w:val="0"/>
          <w:kern w:val="22"/>
          <w:lang w:val="fr-FR"/>
        </w:rPr>
      </w:pPr>
      <w:r w:rsidRPr="00AC2B73">
        <w:rPr>
          <w:snapToGrid w:val="0"/>
          <w:kern w:val="22"/>
          <w:lang w:val="fr-FR"/>
        </w:rPr>
        <w:t>1</w:t>
      </w:r>
      <w:r w:rsidR="00DA2BB8">
        <w:rPr>
          <w:rFonts w:eastAsiaTheme="minorEastAsia" w:hint="eastAsia"/>
          <w:snapToGrid w:val="0"/>
          <w:kern w:val="22"/>
          <w:lang w:val="fr-FR" w:eastAsia="ja-JP"/>
        </w:rPr>
        <w:t>0</w:t>
      </w:r>
      <w:r w:rsidR="0093737F" w:rsidRPr="00AC2B73">
        <w:rPr>
          <w:snapToGrid w:val="0"/>
          <w:kern w:val="22"/>
          <w:lang w:val="fr-FR"/>
        </w:rPr>
        <w:t>.</w:t>
      </w:r>
      <w:r w:rsidR="0093737F" w:rsidRPr="00AC2B73">
        <w:rPr>
          <w:snapToGrid w:val="0"/>
          <w:kern w:val="22"/>
          <w:lang w:val="fr-FR"/>
        </w:rPr>
        <w:tab/>
      </w:r>
      <w:r w:rsidR="0040248B" w:rsidRPr="005A078E">
        <w:rPr>
          <w:snapToGrid w:val="0"/>
          <w:kern w:val="22"/>
          <w:lang w:val="fr-FR"/>
        </w:rPr>
        <w:t xml:space="preserve">Le rapport devrait </w:t>
      </w:r>
      <w:r w:rsidR="00B7684C">
        <w:rPr>
          <w:snapToGrid w:val="0"/>
          <w:kern w:val="22"/>
          <w:lang w:val="fr-FR"/>
        </w:rPr>
        <w:t xml:space="preserve">comprendre </w:t>
      </w:r>
      <w:r w:rsidR="0040248B" w:rsidRPr="005A078E">
        <w:rPr>
          <w:snapToGrid w:val="0"/>
          <w:kern w:val="22"/>
          <w:lang w:val="fr-FR"/>
        </w:rPr>
        <w:t xml:space="preserve">une étude comparant le </w:t>
      </w:r>
      <w:r w:rsidR="00B7684C">
        <w:rPr>
          <w:snapToGrid w:val="0"/>
          <w:kern w:val="22"/>
          <w:lang w:val="fr-FR"/>
        </w:rPr>
        <w:t xml:space="preserve">FEM </w:t>
      </w:r>
      <w:r w:rsidR="00A94101">
        <w:rPr>
          <w:snapToGrid w:val="0"/>
          <w:kern w:val="22"/>
          <w:lang w:val="fr-FR"/>
        </w:rPr>
        <w:t xml:space="preserve">avec les </w:t>
      </w:r>
      <w:r w:rsidR="0040248B" w:rsidRPr="005A078E">
        <w:rPr>
          <w:snapToGrid w:val="0"/>
          <w:kern w:val="22"/>
          <w:lang w:val="fr-FR"/>
        </w:rPr>
        <w:t>mécanismes financiers ou instruments similaires d</w:t>
      </w:r>
      <w:r w:rsidR="00A94101">
        <w:rPr>
          <w:snapToGrid w:val="0"/>
          <w:kern w:val="22"/>
          <w:lang w:val="fr-FR"/>
        </w:rPr>
        <w:t>’</w:t>
      </w:r>
      <w:r w:rsidR="0040248B" w:rsidRPr="005A078E">
        <w:rPr>
          <w:snapToGrid w:val="0"/>
          <w:kern w:val="22"/>
          <w:lang w:val="fr-FR"/>
        </w:rPr>
        <w:t xml:space="preserve">autres accords multilatéraux pertinents sur l'environnement, notamment </w:t>
      </w:r>
      <w:r w:rsidR="00ED7BE1">
        <w:rPr>
          <w:snapToGrid w:val="0"/>
          <w:kern w:val="22"/>
          <w:lang w:val="fr-FR"/>
        </w:rPr>
        <w:t xml:space="preserve">sous l’angle des </w:t>
      </w:r>
      <w:r w:rsidR="0040248B" w:rsidRPr="005A078E">
        <w:rPr>
          <w:snapToGrid w:val="0"/>
          <w:kern w:val="22"/>
          <w:lang w:val="fr-FR"/>
        </w:rPr>
        <w:t xml:space="preserve">modalités de financement et </w:t>
      </w:r>
      <w:r w:rsidR="00ED7BE1">
        <w:rPr>
          <w:snapToGrid w:val="0"/>
          <w:kern w:val="22"/>
          <w:lang w:val="fr-FR"/>
        </w:rPr>
        <w:t xml:space="preserve">des résultats </w:t>
      </w:r>
      <w:r w:rsidR="0040248B" w:rsidRPr="005A078E">
        <w:rPr>
          <w:snapToGrid w:val="0"/>
          <w:kern w:val="22"/>
          <w:lang w:val="fr-FR"/>
        </w:rPr>
        <w:t>financi</w:t>
      </w:r>
      <w:r w:rsidR="00ED7BE1">
        <w:rPr>
          <w:snapToGrid w:val="0"/>
          <w:kern w:val="22"/>
          <w:lang w:val="fr-FR"/>
        </w:rPr>
        <w:t>ers</w:t>
      </w:r>
      <w:r w:rsidR="0040248B" w:rsidRPr="005A078E">
        <w:rPr>
          <w:snapToGrid w:val="0"/>
          <w:kern w:val="22"/>
          <w:lang w:val="fr-FR"/>
        </w:rPr>
        <w:t xml:space="preserve">, </w:t>
      </w:r>
      <w:r w:rsidR="00ED7BE1">
        <w:rPr>
          <w:snapToGrid w:val="0"/>
          <w:kern w:val="22"/>
          <w:lang w:val="fr-FR"/>
        </w:rPr>
        <w:t>d</w:t>
      </w:r>
      <w:r w:rsidR="0040248B" w:rsidRPr="005A078E">
        <w:rPr>
          <w:snapToGrid w:val="0"/>
          <w:kern w:val="22"/>
          <w:lang w:val="fr-FR"/>
        </w:rPr>
        <w:t xml:space="preserve">es critères et </w:t>
      </w:r>
      <w:r w:rsidR="00ED7BE1">
        <w:rPr>
          <w:snapToGrid w:val="0"/>
          <w:kern w:val="22"/>
          <w:lang w:val="fr-FR"/>
        </w:rPr>
        <w:t xml:space="preserve">du </w:t>
      </w:r>
      <w:r w:rsidR="0040248B" w:rsidRPr="005A078E">
        <w:rPr>
          <w:snapToGrid w:val="0"/>
          <w:kern w:val="22"/>
          <w:lang w:val="fr-FR"/>
        </w:rPr>
        <w:t xml:space="preserve">processus de financement, </w:t>
      </w:r>
      <w:r w:rsidR="00ED7BE1">
        <w:rPr>
          <w:snapToGrid w:val="0"/>
          <w:kern w:val="22"/>
          <w:lang w:val="fr-FR"/>
        </w:rPr>
        <w:t>d</w:t>
      </w:r>
      <w:r w:rsidR="0040248B" w:rsidRPr="005A078E">
        <w:rPr>
          <w:snapToGrid w:val="0"/>
          <w:kern w:val="22"/>
          <w:lang w:val="fr-FR"/>
        </w:rPr>
        <w:t>es modalités d</w:t>
      </w:r>
      <w:r w:rsidR="00ED7BE1">
        <w:rPr>
          <w:snapToGrid w:val="0"/>
          <w:kern w:val="22"/>
          <w:lang w:val="fr-FR"/>
        </w:rPr>
        <w:t>’</w:t>
      </w:r>
      <w:r w:rsidR="0040248B" w:rsidRPr="005A078E">
        <w:rPr>
          <w:snapToGrid w:val="0"/>
          <w:kern w:val="22"/>
          <w:lang w:val="fr-FR"/>
        </w:rPr>
        <w:t xml:space="preserve">accès et de décaissement, </w:t>
      </w:r>
      <w:r w:rsidR="00ED7BE1">
        <w:rPr>
          <w:snapToGrid w:val="0"/>
          <w:kern w:val="22"/>
          <w:lang w:val="fr-FR"/>
        </w:rPr>
        <w:t xml:space="preserve">du </w:t>
      </w:r>
      <w:r w:rsidR="0040248B" w:rsidRPr="005A078E">
        <w:rPr>
          <w:snapToGrid w:val="0"/>
          <w:kern w:val="22"/>
          <w:lang w:val="fr-FR"/>
        </w:rPr>
        <w:t xml:space="preserve">suivi et </w:t>
      </w:r>
      <w:r w:rsidR="00ED7BE1">
        <w:rPr>
          <w:snapToGrid w:val="0"/>
          <w:kern w:val="22"/>
          <w:lang w:val="fr-FR"/>
        </w:rPr>
        <w:t>de l’</w:t>
      </w:r>
      <w:r w:rsidR="0040248B" w:rsidRPr="005A078E">
        <w:rPr>
          <w:snapToGrid w:val="0"/>
          <w:kern w:val="22"/>
          <w:lang w:val="fr-FR"/>
        </w:rPr>
        <w:t xml:space="preserve">évaluation, </w:t>
      </w:r>
      <w:r w:rsidR="00ED7BE1">
        <w:rPr>
          <w:snapToGrid w:val="0"/>
          <w:kern w:val="22"/>
          <w:lang w:val="fr-FR"/>
        </w:rPr>
        <w:t xml:space="preserve">de </w:t>
      </w:r>
      <w:r w:rsidR="0040248B" w:rsidRPr="005A078E">
        <w:rPr>
          <w:snapToGrid w:val="0"/>
          <w:kern w:val="22"/>
          <w:lang w:val="fr-FR"/>
        </w:rPr>
        <w:t xml:space="preserve">la gouvernance, </w:t>
      </w:r>
      <w:r w:rsidR="00ED7BE1">
        <w:rPr>
          <w:snapToGrid w:val="0"/>
          <w:kern w:val="22"/>
          <w:lang w:val="fr-FR"/>
        </w:rPr>
        <w:t xml:space="preserve">de l’efficacité </w:t>
      </w:r>
      <w:r w:rsidR="0040248B" w:rsidRPr="005A078E">
        <w:rPr>
          <w:snapToGrid w:val="0"/>
          <w:kern w:val="22"/>
          <w:lang w:val="fr-FR"/>
        </w:rPr>
        <w:t xml:space="preserve">des opérations </w:t>
      </w:r>
      <w:r w:rsidR="00ED7BE1">
        <w:rPr>
          <w:snapToGrid w:val="0"/>
          <w:kern w:val="22"/>
          <w:lang w:val="fr-FR"/>
        </w:rPr>
        <w:t xml:space="preserve">par rapport aux coûts, </w:t>
      </w:r>
      <w:r w:rsidR="0040248B" w:rsidRPr="005A078E">
        <w:rPr>
          <w:snapToGrid w:val="0"/>
          <w:kern w:val="22"/>
          <w:lang w:val="fr-FR"/>
        </w:rPr>
        <w:t xml:space="preserve">et </w:t>
      </w:r>
      <w:r w:rsidR="00ED7BE1">
        <w:rPr>
          <w:snapToGrid w:val="0"/>
          <w:kern w:val="22"/>
          <w:lang w:val="fr-FR"/>
        </w:rPr>
        <w:t xml:space="preserve">de leur caractère </w:t>
      </w:r>
      <w:r w:rsidR="0040248B" w:rsidRPr="005A078E">
        <w:rPr>
          <w:snapToGrid w:val="0"/>
          <w:kern w:val="22"/>
          <w:lang w:val="fr-FR"/>
        </w:rPr>
        <w:t>juridique.</w:t>
      </w:r>
    </w:p>
    <w:p w14:paraId="44193F9B" w14:textId="77777777" w:rsidR="0010597F" w:rsidRPr="00D00FF9" w:rsidRDefault="0010597F" w:rsidP="0010597F">
      <w:pPr>
        <w:pStyle w:val="CBDNormalNoNumber"/>
        <w:tabs>
          <w:tab w:val="clear" w:pos="567"/>
        </w:tabs>
        <w:ind w:left="1134"/>
        <w:rPr>
          <w:snapToGrid w:val="0"/>
          <w:kern w:val="22"/>
          <w:lang w:val="fr-FR"/>
        </w:rPr>
      </w:pPr>
    </w:p>
    <w:p w14:paraId="396E4772" w14:textId="551D0152" w:rsidR="0093737F" w:rsidRPr="00AC2B73" w:rsidRDefault="0010597F" w:rsidP="007D1063">
      <w:pPr>
        <w:pStyle w:val="CBDNormalNoNumber"/>
        <w:tabs>
          <w:tab w:val="clear" w:pos="567"/>
        </w:tabs>
        <w:ind w:left="1134"/>
        <w:rPr>
          <w:snapToGrid w:val="0"/>
          <w:kern w:val="22"/>
          <w:lang w:val="fr-FR"/>
        </w:rPr>
      </w:pPr>
      <w:r>
        <w:rPr>
          <w:kern w:val="22"/>
          <w:lang w:val="fr-FR"/>
        </w:rPr>
        <w:lastRenderedPageBreak/>
        <w:t>11.</w:t>
      </w:r>
      <w:r w:rsidRPr="00AC2B73">
        <w:rPr>
          <w:snapToGrid w:val="0"/>
          <w:kern w:val="22"/>
          <w:lang w:val="fr-FR"/>
        </w:rPr>
        <w:tab/>
      </w:r>
      <w:r w:rsidR="00D713B1" w:rsidRPr="00AC2B73">
        <w:rPr>
          <w:kern w:val="22"/>
          <w:lang w:val="fr-FR"/>
        </w:rPr>
        <w:t xml:space="preserve">La Secrétaire exécutive </w:t>
      </w:r>
      <w:r w:rsidR="0024776A">
        <w:rPr>
          <w:kern w:val="22"/>
          <w:lang w:val="fr-FR"/>
        </w:rPr>
        <w:t>élaborera</w:t>
      </w:r>
      <w:r w:rsidR="004D6EF7" w:rsidRPr="00AC2B73">
        <w:rPr>
          <w:kern w:val="22"/>
          <w:lang w:val="fr-FR"/>
        </w:rPr>
        <w:t xml:space="preserve">, en consultation avec le </w:t>
      </w:r>
      <w:r w:rsidR="0024776A">
        <w:rPr>
          <w:kern w:val="22"/>
          <w:lang w:val="fr-FR"/>
        </w:rPr>
        <w:t>FEM</w:t>
      </w:r>
      <w:r w:rsidR="004D6EF7" w:rsidRPr="00AC2B73">
        <w:rPr>
          <w:lang w:val="fr-FR"/>
        </w:rPr>
        <w:t>,</w:t>
      </w:r>
      <w:r w:rsidR="00D713B1" w:rsidRPr="00AC2B73">
        <w:rPr>
          <w:kern w:val="22"/>
          <w:lang w:val="fr-FR"/>
        </w:rPr>
        <w:t xml:space="preserve"> un projet de décision sur le s</w:t>
      </w:r>
      <w:r w:rsidR="004D6EF7" w:rsidRPr="00AC2B73">
        <w:rPr>
          <w:kern w:val="22"/>
          <w:lang w:val="fr-FR"/>
        </w:rPr>
        <w:t xml:space="preserve">eptième </w:t>
      </w:r>
      <w:r w:rsidR="00D713B1" w:rsidRPr="00AC2B73">
        <w:rPr>
          <w:kern w:val="22"/>
          <w:lang w:val="fr-FR"/>
        </w:rPr>
        <w:t>examen du mécanisme de financement, comprenant des suggestions précises pour améliorer l</w:t>
      </w:r>
      <w:r w:rsidR="00E82D04">
        <w:rPr>
          <w:kern w:val="22"/>
          <w:lang w:val="fr-FR"/>
        </w:rPr>
        <w:t>’</w:t>
      </w:r>
      <w:r w:rsidR="00D713B1" w:rsidRPr="00AC2B73">
        <w:rPr>
          <w:kern w:val="22"/>
          <w:lang w:val="fr-FR"/>
        </w:rPr>
        <w:t>efficacité du mécanisme, s</w:t>
      </w:r>
      <w:r w:rsidR="00E82D04">
        <w:rPr>
          <w:kern w:val="22"/>
          <w:lang w:val="fr-FR"/>
        </w:rPr>
        <w:t>’</w:t>
      </w:r>
      <w:r w:rsidR="00AD645E" w:rsidRPr="00AC2B73">
        <w:rPr>
          <w:kern w:val="22"/>
          <w:lang w:val="fr-FR"/>
        </w:rPr>
        <w:t xml:space="preserve">il y a lieu, </w:t>
      </w:r>
      <w:r w:rsidR="00D713B1" w:rsidRPr="00AC2B73">
        <w:rPr>
          <w:kern w:val="22"/>
          <w:lang w:val="fr-FR"/>
        </w:rPr>
        <w:t>à partir du rapport de synthèse et des recommandations de l</w:t>
      </w:r>
      <w:r w:rsidR="00E82D04">
        <w:rPr>
          <w:kern w:val="22"/>
          <w:lang w:val="fr-FR"/>
        </w:rPr>
        <w:t>’</w:t>
      </w:r>
      <w:r w:rsidR="00D713B1" w:rsidRPr="00AC2B73">
        <w:rPr>
          <w:kern w:val="22"/>
          <w:lang w:val="fr-FR"/>
        </w:rPr>
        <w:t>évaluateur indépendant, pour examen par l</w:t>
      </w:r>
      <w:r w:rsidR="00E82D04">
        <w:rPr>
          <w:kern w:val="22"/>
          <w:lang w:val="fr-FR"/>
        </w:rPr>
        <w:t>’</w:t>
      </w:r>
      <w:r w:rsidR="00D713B1" w:rsidRPr="00AC2B73">
        <w:rPr>
          <w:kern w:val="22"/>
          <w:lang w:val="fr-FR"/>
        </w:rPr>
        <w:t>Organe subsidiaire chargé de l</w:t>
      </w:r>
      <w:r w:rsidR="00E82D04">
        <w:rPr>
          <w:kern w:val="22"/>
          <w:lang w:val="fr-FR"/>
        </w:rPr>
        <w:t>’</w:t>
      </w:r>
      <w:r w:rsidR="00D713B1" w:rsidRPr="00AC2B73">
        <w:rPr>
          <w:kern w:val="22"/>
          <w:lang w:val="fr-FR"/>
        </w:rPr>
        <w:t xml:space="preserve">application, </w:t>
      </w:r>
      <w:r w:rsidR="00B466EA">
        <w:rPr>
          <w:kern w:val="22"/>
          <w:lang w:val="fr-FR"/>
        </w:rPr>
        <w:t>q</w:t>
      </w:r>
      <w:r w:rsidR="008F7424">
        <w:rPr>
          <w:kern w:val="22"/>
          <w:lang w:val="fr-FR"/>
        </w:rPr>
        <w:t xml:space="preserve">ui présentera </w:t>
      </w:r>
      <w:r w:rsidR="00D713B1" w:rsidRPr="00AC2B73">
        <w:rPr>
          <w:kern w:val="22"/>
          <w:lang w:val="fr-FR"/>
        </w:rPr>
        <w:t xml:space="preserve">ses recommandations à la Conférence des Parties à sa </w:t>
      </w:r>
      <w:r w:rsidR="008D2853" w:rsidRPr="00AC2B73">
        <w:rPr>
          <w:kern w:val="22"/>
          <w:lang w:val="fr-FR"/>
        </w:rPr>
        <w:t>dix-huitième</w:t>
      </w:r>
      <w:r w:rsidR="00D713B1" w:rsidRPr="00AC2B73">
        <w:rPr>
          <w:kern w:val="22"/>
          <w:lang w:val="fr-FR"/>
        </w:rPr>
        <w:t xml:space="preserve"> réunion.</w:t>
      </w:r>
      <w:r w:rsidR="008D2853" w:rsidRPr="00AC2B73">
        <w:rPr>
          <w:kern w:val="22"/>
          <w:lang w:val="fr-FR"/>
        </w:rPr>
        <w:t xml:space="preserve"> </w:t>
      </w:r>
    </w:p>
    <w:p w14:paraId="06EF9A81" w14:textId="5328E1A6" w:rsidR="006B4009" w:rsidRPr="00AC2B73" w:rsidRDefault="006B4009" w:rsidP="007D1063">
      <w:pPr>
        <w:pStyle w:val="CBDDesicionAnnex"/>
        <w:ind w:left="1134"/>
        <w:rPr>
          <w:snapToGrid w:val="0"/>
          <w:lang w:val="fr-FR"/>
        </w:rPr>
      </w:pPr>
      <w:r w:rsidRPr="00AC2B73">
        <w:rPr>
          <w:snapToGrid w:val="0"/>
          <w:lang w:val="fr-FR"/>
        </w:rPr>
        <w:t>Annex</w:t>
      </w:r>
      <w:r w:rsidR="004A2FF6" w:rsidRPr="00AC2B73">
        <w:rPr>
          <w:snapToGrid w:val="0"/>
          <w:lang w:val="fr-FR"/>
        </w:rPr>
        <w:t>e</w:t>
      </w:r>
      <w:r w:rsidRPr="00AC2B73">
        <w:rPr>
          <w:snapToGrid w:val="0"/>
          <w:lang w:val="fr-FR"/>
        </w:rPr>
        <w:t xml:space="preserve"> III</w:t>
      </w:r>
    </w:p>
    <w:p w14:paraId="3106F133" w14:textId="2E715376" w:rsidR="006B4009" w:rsidRPr="00AC2B73" w:rsidRDefault="004A2FF6" w:rsidP="007D1063">
      <w:pPr>
        <w:pStyle w:val="CBDDesicionAnnex"/>
        <w:spacing w:before="120"/>
        <w:ind w:left="1134"/>
        <w:rPr>
          <w:snapToGrid w:val="0"/>
          <w:lang w:val="fr-FR"/>
        </w:rPr>
      </w:pPr>
      <w:r w:rsidRPr="00AC2B73">
        <w:rPr>
          <w:snapToGrid w:val="0"/>
          <w:color w:val="000000"/>
          <w:lang w:val="fr-FR"/>
        </w:rPr>
        <w:t xml:space="preserve">Orientations supplémentaires </w:t>
      </w:r>
      <w:r w:rsidR="00570118" w:rsidRPr="00AC2B73">
        <w:rPr>
          <w:lang w:val="fr-FR"/>
        </w:rPr>
        <w:t>destinées au Fonds pour l</w:t>
      </w:r>
      <w:r w:rsidR="00E82D04">
        <w:rPr>
          <w:lang w:val="fr-FR"/>
        </w:rPr>
        <w:t>’</w:t>
      </w:r>
      <w:r w:rsidR="00570118" w:rsidRPr="00AC2B73">
        <w:rPr>
          <w:lang w:val="fr-FR"/>
        </w:rPr>
        <w:t>environnement mondial</w:t>
      </w:r>
      <w:r w:rsidR="00570118" w:rsidRPr="00AC2B73">
        <w:rPr>
          <w:snapToGrid w:val="0"/>
          <w:color w:val="000000"/>
          <w:lang w:val="fr-FR"/>
        </w:rPr>
        <w:t xml:space="preserve"> </w:t>
      </w:r>
      <w:r w:rsidRPr="00AC2B73">
        <w:rPr>
          <w:snapToGrid w:val="0"/>
          <w:color w:val="000000"/>
          <w:lang w:val="fr-FR"/>
        </w:rPr>
        <w:t>visant à soutenir la mise en œuvre de la section C et des cibles du Cadre mondial de la biodiversité de Kunming-Montréal qui n</w:t>
      </w:r>
      <w:r w:rsidR="00E82D04">
        <w:rPr>
          <w:snapToGrid w:val="0"/>
          <w:color w:val="000000"/>
          <w:lang w:val="fr-FR"/>
        </w:rPr>
        <w:t>’</w:t>
      </w:r>
      <w:r w:rsidRPr="00AC2B73">
        <w:rPr>
          <w:snapToGrid w:val="0"/>
          <w:color w:val="000000"/>
          <w:lang w:val="fr-FR"/>
        </w:rPr>
        <w:t>ont pas été couvert</w:t>
      </w:r>
      <w:r w:rsidR="009B257D">
        <w:rPr>
          <w:snapToGrid w:val="0"/>
          <w:color w:val="000000"/>
          <w:lang w:val="fr-FR"/>
        </w:rPr>
        <w:t>e</w:t>
      </w:r>
      <w:r w:rsidRPr="00AC2B73">
        <w:rPr>
          <w:snapToGrid w:val="0"/>
          <w:color w:val="000000"/>
          <w:lang w:val="fr-FR"/>
        </w:rPr>
        <w:t>s spécifiquement ou de manière approfondie dans aucune orientation antérieure à l</w:t>
      </w:r>
      <w:r w:rsidR="00E82D04">
        <w:rPr>
          <w:snapToGrid w:val="0"/>
          <w:color w:val="000000"/>
          <w:lang w:val="fr-FR"/>
        </w:rPr>
        <w:t>’</w:t>
      </w:r>
      <w:r w:rsidRPr="00AC2B73">
        <w:rPr>
          <w:snapToGrid w:val="0"/>
          <w:color w:val="000000"/>
          <w:lang w:val="fr-FR"/>
        </w:rPr>
        <w:t xml:space="preserve">intention du Fonds </w:t>
      </w:r>
    </w:p>
    <w:p w14:paraId="725FFD0D" w14:textId="33F11605" w:rsidR="006B4009" w:rsidRPr="00AC2B73" w:rsidRDefault="006B4009" w:rsidP="007D1063">
      <w:pPr>
        <w:pStyle w:val="CBDNormalNoNumber"/>
        <w:tabs>
          <w:tab w:val="clear" w:pos="567"/>
        </w:tabs>
        <w:ind w:left="1134"/>
        <w:rPr>
          <w:snapToGrid w:val="0"/>
          <w:lang w:val="fr-FR"/>
        </w:rPr>
      </w:pPr>
      <w:r w:rsidRPr="00AC2B73">
        <w:rPr>
          <w:snapToGrid w:val="0"/>
          <w:lang w:val="fr-FR"/>
        </w:rPr>
        <w:t>1.</w:t>
      </w:r>
      <w:r w:rsidRPr="00AC2B73">
        <w:rPr>
          <w:snapToGrid w:val="0"/>
          <w:lang w:val="fr-FR"/>
        </w:rPr>
        <w:tab/>
      </w:r>
      <w:r w:rsidR="002C564E" w:rsidRPr="00AC2B73">
        <w:rPr>
          <w:snapToGrid w:val="0"/>
          <w:lang w:val="fr-FR"/>
        </w:rPr>
        <w:t xml:space="preserve">Il est admis </w:t>
      </w:r>
      <w:r w:rsidR="00D22CC5" w:rsidRPr="00AC2B73">
        <w:rPr>
          <w:snapToGrid w:val="0"/>
          <w:lang w:val="fr-FR"/>
        </w:rPr>
        <w:t xml:space="preserve">que, sous réserve des circonstances, </w:t>
      </w:r>
      <w:r w:rsidR="00D17196" w:rsidRPr="00AC2B73">
        <w:rPr>
          <w:snapToGrid w:val="0"/>
          <w:lang w:val="fr-FR"/>
        </w:rPr>
        <w:t xml:space="preserve">priorités </w:t>
      </w:r>
      <w:r w:rsidR="00D17196">
        <w:rPr>
          <w:snapToGrid w:val="0"/>
          <w:lang w:val="fr-FR"/>
        </w:rPr>
        <w:t xml:space="preserve">et </w:t>
      </w:r>
      <w:r w:rsidR="00D22CC5" w:rsidRPr="00AC2B73">
        <w:rPr>
          <w:snapToGrid w:val="0"/>
          <w:lang w:val="fr-FR"/>
        </w:rPr>
        <w:t xml:space="preserve">besoins nationaux, la mise en œuvre de </w:t>
      </w:r>
      <w:r w:rsidR="00D17196">
        <w:rPr>
          <w:snapToGrid w:val="0"/>
          <w:lang w:val="fr-FR"/>
        </w:rPr>
        <w:t>l</w:t>
      </w:r>
      <w:r w:rsidR="00E82D04">
        <w:rPr>
          <w:snapToGrid w:val="0"/>
          <w:lang w:val="fr-FR"/>
        </w:rPr>
        <w:t>’</w:t>
      </w:r>
      <w:r w:rsidR="00D17196">
        <w:rPr>
          <w:snapToGrid w:val="0"/>
          <w:lang w:val="fr-FR"/>
        </w:rPr>
        <w:t xml:space="preserve">ensemble des </w:t>
      </w:r>
      <w:r w:rsidR="00D22CC5" w:rsidRPr="00AC2B73">
        <w:rPr>
          <w:snapToGrid w:val="0"/>
          <w:lang w:val="fr-FR"/>
        </w:rPr>
        <w:t>éléments du Cadre mondial de la biodiversité de Kunming-Montréal</w:t>
      </w:r>
      <w:r w:rsidR="00EB377A" w:rsidRPr="00AC2B73">
        <w:rPr>
          <w:rStyle w:val="FootnoteReference"/>
          <w:snapToGrid w:val="0"/>
          <w:lang w:val="fr-FR"/>
        </w:rPr>
        <w:footnoteReference w:id="10"/>
      </w:r>
      <w:r w:rsidR="00D22CC5" w:rsidRPr="00AC2B73">
        <w:rPr>
          <w:snapToGrid w:val="0"/>
          <w:lang w:val="fr-FR"/>
        </w:rPr>
        <w:t xml:space="preserve"> </w:t>
      </w:r>
      <w:r w:rsidR="00AD208A" w:rsidRPr="00AC2B73">
        <w:rPr>
          <w:snapToGrid w:val="0"/>
          <w:lang w:val="fr-FR"/>
        </w:rPr>
        <w:t>reflétés dans les stratégies et plans d</w:t>
      </w:r>
      <w:r w:rsidR="00E82D04">
        <w:rPr>
          <w:snapToGrid w:val="0"/>
          <w:lang w:val="fr-FR"/>
        </w:rPr>
        <w:t>’</w:t>
      </w:r>
      <w:r w:rsidR="00AD208A" w:rsidRPr="00AC2B73">
        <w:rPr>
          <w:snapToGrid w:val="0"/>
          <w:lang w:val="fr-FR"/>
        </w:rPr>
        <w:t>action nationaux devrait être considérée comme admissible à un soutien financier</w:t>
      </w:r>
      <w:r w:rsidR="002D5C68" w:rsidRPr="00AC2B73">
        <w:rPr>
          <w:snapToGrid w:val="0"/>
          <w:lang w:val="fr-FR"/>
        </w:rPr>
        <w:t xml:space="preserve">. </w:t>
      </w:r>
      <w:r w:rsidR="0018407D" w:rsidRPr="00AC2B73">
        <w:rPr>
          <w:snapToGrid w:val="0"/>
          <w:lang w:val="fr-FR"/>
        </w:rPr>
        <w:t xml:space="preserve">À ce titre, </w:t>
      </w:r>
      <w:r w:rsidR="00AD208A" w:rsidRPr="00AC2B73">
        <w:rPr>
          <w:snapToGrid w:val="0"/>
          <w:lang w:val="fr-FR"/>
        </w:rPr>
        <w:t>les éléments d</w:t>
      </w:r>
      <w:r w:rsidR="00E82D04">
        <w:rPr>
          <w:snapToGrid w:val="0"/>
          <w:lang w:val="fr-FR"/>
        </w:rPr>
        <w:t>’</w:t>
      </w:r>
      <w:r w:rsidR="00AD208A" w:rsidRPr="00AC2B73">
        <w:rPr>
          <w:snapToGrid w:val="0"/>
          <w:lang w:val="fr-FR"/>
        </w:rPr>
        <w:t>orientation ci-</w:t>
      </w:r>
      <w:r w:rsidR="0067059E">
        <w:rPr>
          <w:snapToGrid w:val="0"/>
          <w:lang w:val="fr-FR"/>
        </w:rPr>
        <w:t xml:space="preserve">après </w:t>
      </w:r>
      <w:r w:rsidR="00AD208A" w:rsidRPr="00AC2B73">
        <w:rPr>
          <w:snapToGrid w:val="0"/>
          <w:lang w:val="fr-FR"/>
        </w:rPr>
        <w:t>sont fournis pour favoriser l</w:t>
      </w:r>
      <w:r w:rsidR="00E82D04">
        <w:rPr>
          <w:snapToGrid w:val="0"/>
          <w:lang w:val="fr-FR"/>
        </w:rPr>
        <w:t>’</w:t>
      </w:r>
      <w:r w:rsidR="00AD208A" w:rsidRPr="00AC2B73">
        <w:rPr>
          <w:snapToGrid w:val="0"/>
          <w:lang w:val="fr-FR"/>
        </w:rPr>
        <w:t>application des sections et cibles du Cadre qui n</w:t>
      </w:r>
      <w:r w:rsidR="00E82D04">
        <w:rPr>
          <w:snapToGrid w:val="0"/>
          <w:lang w:val="fr-FR"/>
        </w:rPr>
        <w:t>’</w:t>
      </w:r>
      <w:r w:rsidR="00AD208A" w:rsidRPr="00AC2B73">
        <w:rPr>
          <w:snapToGrid w:val="0"/>
          <w:lang w:val="fr-FR"/>
        </w:rPr>
        <w:t>ont pas été couvert</w:t>
      </w:r>
      <w:r w:rsidR="009B257D">
        <w:rPr>
          <w:snapToGrid w:val="0"/>
          <w:lang w:val="fr-FR"/>
        </w:rPr>
        <w:t>e</w:t>
      </w:r>
      <w:r w:rsidR="00AD208A" w:rsidRPr="00AC2B73">
        <w:rPr>
          <w:snapToGrid w:val="0"/>
          <w:lang w:val="fr-FR"/>
        </w:rPr>
        <w:t>s spécifiquement ou de manière approfondie dans aucune orientation antérieure à l</w:t>
      </w:r>
      <w:r w:rsidR="00E82D04">
        <w:rPr>
          <w:snapToGrid w:val="0"/>
          <w:lang w:val="fr-FR"/>
        </w:rPr>
        <w:t>’</w:t>
      </w:r>
      <w:r w:rsidR="00AD208A" w:rsidRPr="00AC2B73">
        <w:rPr>
          <w:snapToGrid w:val="0"/>
          <w:lang w:val="fr-FR"/>
        </w:rPr>
        <w:t>intention du Fonds pour l</w:t>
      </w:r>
      <w:r w:rsidR="00E82D04">
        <w:rPr>
          <w:snapToGrid w:val="0"/>
          <w:lang w:val="fr-FR"/>
        </w:rPr>
        <w:t>’</w:t>
      </w:r>
      <w:r w:rsidR="00AD208A" w:rsidRPr="00AC2B73">
        <w:rPr>
          <w:snapToGrid w:val="0"/>
          <w:lang w:val="fr-FR"/>
        </w:rPr>
        <w:t>environnement mondial</w:t>
      </w:r>
      <w:r w:rsidR="003A288B">
        <w:rPr>
          <w:snapToGrid w:val="0"/>
          <w:lang w:val="fr-FR"/>
        </w:rPr>
        <w:t xml:space="preserve"> (FEM)</w:t>
      </w:r>
      <w:r w:rsidR="00AD208A" w:rsidRPr="00AC2B73">
        <w:rPr>
          <w:snapToGrid w:val="0"/>
          <w:lang w:val="fr-FR"/>
        </w:rPr>
        <w:t>, à savoir la section C et les cibles 1, 2, 7, 9, 11, 16, 22 et 23.</w:t>
      </w:r>
      <w:r w:rsidRPr="00AC2B73">
        <w:rPr>
          <w:snapToGrid w:val="0"/>
          <w:lang w:val="fr-FR"/>
        </w:rPr>
        <w:t xml:space="preserve"> </w:t>
      </w:r>
      <w:r w:rsidR="00997213" w:rsidRPr="00AC2B73">
        <w:rPr>
          <w:lang w:val="fr-FR"/>
        </w:rPr>
        <w:t xml:space="preserve">À cet égard, le </w:t>
      </w:r>
      <w:r w:rsidR="003A288B">
        <w:rPr>
          <w:lang w:val="fr-FR"/>
        </w:rPr>
        <w:t xml:space="preserve">FEM </w:t>
      </w:r>
      <w:r w:rsidR="00997213" w:rsidRPr="00AC2B73">
        <w:rPr>
          <w:lang w:val="fr-FR"/>
        </w:rPr>
        <w:t>est prié de fournir</w:t>
      </w:r>
      <w:r w:rsidR="006C6C65">
        <w:rPr>
          <w:lang w:val="fr-FR"/>
        </w:rPr>
        <w:t xml:space="preserve"> un </w:t>
      </w:r>
      <w:r w:rsidR="00997213" w:rsidRPr="00AC2B73">
        <w:rPr>
          <w:lang w:val="fr-FR"/>
        </w:rPr>
        <w:t>soutien pour les éléments suivants du Cadre conformément à ses procédures établies et sur la base des propositions élaborées par les pays pour un tel soutien.</w:t>
      </w:r>
    </w:p>
    <w:p w14:paraId="73EC1471" w14:textId="4B9342E8" w:rsidR="00066752" w:rsidRPr="00AC2B73" w:rsidRDefault="006B4009" w:rsidP="00066752">
      <w:pPr>
        <w:pStyle w:val="CBDH4"/>
        <w:tabs>
          <w:tab w:val="clear" w:pos="567"/>
        </w:tabs>
        <w:ind w:left="1134" w:firstLine="0"/>
        <w:rPr>
          <w:snapToGrid w:val="0"/>
          <w:lang w:val="fr-FR"/>
        </w:rPr>
      </w:pPr>
      <w:r w:rsidRPr="00AC2B73">
        <w:rPr>
          <w:snapToGrid w:val="0"/>
          <w:lang w:val="fr-FR"/>
        </w:rPr>
        <w:t>Section C</w:t>
      </w:r>
      <w:r w:rsidR="00DC059E" w:rsidRPr="00AC2B73">
        <w:rPr>
          <w:snapToGrid w:val="0"/>
          <w:lang w:val="fr-FR"/>
        </w:rPr>
        <w:t xml:space="preserve"> </w:t>
      </w:r>
      <w:r w:rsidR="008D4206" w:rsidRPr="00AC2B73">
        <w:rPr>
          <w:snapToGrid w:val="0"/>
          <w:lang w:val="fr-FR"/>
        </w:rPr>
        <w:br/>
      </w:r>
      <w:r w:rsidR="00FB40EF" w:rsidRPr="00AC2B73">
        <w:rPr>
          <w:bCs/>
          <w:snapToGrid w:val="0"/>
          <w:color w:val="000000"/>
          <w:lang w:val="fr-FR"/>
        </w:rPr>
        <w:t xml:space="preserve">Questions relatives à la mise en œuvre du </w:t>
      </w:r>
      <w:r w:rsidR="00032F88" w:rsidRPr="00AC2B73">
        <w:rPr>
          <w:bCs/>
          <w:snapToGrid w:val="0"/>
          <w:color w:val="000000"/>
          <w:lang w:val="fr-FR"/>
        </w:rPr>
        <w:t>Cadre mondial de la biodiversité de Kunming-Montréal</w:t>
      </w:r>
    </w:p>
    <w:p w14:paraId="6B7BED93" w14:textId="030DAF74" w:rsidR="006B4009" w:rsidRPr="00AC2B73" w:rsidRDefault="006B4009" w:rsidP="007D1063">
      <w:pPr>
        <w:pStyle w:val="CBDNormalNoNumber"/>
        <w:tabs>
          <w:tab w:val="clear" w:pos="567"/>
        </w:tabs>
        <w:ind w:left="1134"/>
        <w:rPr>
          <w:snapToGrid w:val="0"/>
          <w:kern w:val="22"/>
          <w:lang w:val="fr-FR"/>
        </w:rPr>
      </w:pPr>
      <w:r w:rsidRPr="00AC2B73">
        <w:rPr>
          <w:snapToGrid w:val="0"/>
          <w:kern w:val="22"/>
          <w:lang w:val="fr-FR"/>
        </w:rPr>
        <w:t>2.</w:t>
      </w:r>
      <w:r w:rsidRPr="00AC2B73">
        <w:rPr>
          <w:snapToGrid w:val="0"/>
          <w:kern w:val="22"/>
          <w:lang w:val="fr-FR"/>
        </w:rPr>
        <w:tab/>
      </w:r>
      <w:r w:rsidR="006C26DB" w:rsidRPr="00AC2B73">
        <w:rPr>
          <w:snapToGrid w:val="0"/>
          <w:color w:val="000000"/>
          <w:lang w:val="fr-FR"/>
        </w:rPr>
        <w:t>Le F</w:t>
      </w:r>
      <w:r w:rsidR="006C6C65">
        <w:rPr>
          <w:snapToGrid w:val="0"/>
          <w:color w:val="000000"/>
          <w:lang w:val="fr-FR"/>
        </w:rPr>
        <w:t xml:space="preserve">EM </w:t>
      </w:r>
      <w:r w:rsidR="006C26DB" w:rsidRPr="00AC2B73">
        <w:rPr>
          <w:snapToGrid w:val="0"/>
          <w:color w:val="000000"/>
          <w:lang w:val="fr-FR"/>
        </w:rPr>
        <w:t>devrait fournir un soutien aux Parties admissibles afin de leur permettre de mettre en œuvre le Cadre, et d</w:t>
      </w:r>
      <w:r w:rsidR="00E82D04">
        <w:rPr>
          <w:snapToGrid w:val="0"/>
          <w:color w:val="000000"/>
          <w:lang w:val="fr-FR"/>
        </w:rPr>
        <w:t>’</w:t>
      </w:r>
      <w:r w:rsidR="006C26DB" w:rsidRPr="00AC2B73">
        <w:rPr>
          <w:snapToGrid w:val="0"/>
          <w:color w:val="000000"/>
          <w:lang w:val="fr-FR"/>
        </w:rPr>
        <w:t>atteindre ses objectifs et cibles, d</w:t>
      </w:r>
      <w:r w:rsidR="00E82D04">
        <w:rPr>
          <w:snapToGrid w:val="0"/>
          <w:color w:val="000000"/>
          <w:lang w:val="fr-FR"/>
        </w:rPr>
        <w:t>’</w:t>
      </w:r>
      <w:r w:rsidR="006C26DB" w:rsidRPr="00AC2B73">
        <w:rPr>
          <w:snapToGrid w:val="0"/>
          <w:color w:val="000000"/>
          <w:lang w:val="fr-FR"/>
        </w:rPr>
        <w:t xml:space="preserve">une manière qui : </w:t>
      </w:r>
    </w:p>
    <w:p w14:paraId="0C5622DB" w14:textId="2E9CCBD6"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a)</w:t>
      </w:r>
      <w:r w:rsidRPr="00AC2B73">
        <w:rPr>
          <w:snapToGrid w:val="0"/>
          <w:kern w:val="22"/>
          <w:lang w:val="fr-FR"/>
        </w:rPr>
        <w:tab/>
      </w:r>
      <w:r w:rsidR="00710851" w:rsidRPr="00AC2B73">
        <w:rPr>
          <w:snapToGrid w:val="0"/>
          <w:lang w:val="fr-FR"/>
        </w:rPr>
        <w:t xml:space="preserve">Garantit </w:t>
      </w:r>
      <w:bookmarkStart w:id="4" w:name="_Hlk120997087"/>
      <w:r w:rsidR="00710851" w:rsidRPr="00AC2B73">
        <w:rPr>
          <w:snapToGrid w:val="0"/>
          <w:lang w:val="fr-FR"/>
        </w:rPr>
        <w:t xml:space="preserve">que les droits, </w:t>
      </w:r>
      <w:bookmarkEnd w:id="4"/>
      <w:r w:rsidR="00710851" w:rsidRPr="00AC2B73">
        <w:rPr>
          <w:snapToGrid w:val="0"/>
          <w:lang w:val="fr-FR"/>
        </w:rPr>
        <w:t>les connaissances, y compris les connaissances traditionnelles associées à la biodiversité, les innovations, les visions du monde, les valeurs et les pratiques des peuples autochtones et des communautés locales sont respectés, et sont documentés et préservés avec leur consentement libre, préalable et éclairé, notamment grâce à leur participation pleine et effective à la prise de décision, conformément à la législation nationale applicable et aux instruments internationaux, y compris la Déclaration des Nations Unies sur les droits des peuples autochtones</w:t>
      </w:r>
      <w:r w:rsidR="00710851" w:rsidRPr="00AC2B73">
        <w:rPr>
          <w:snapToGrid w:val="0"/>
          <w:vertAlign w:val="superscript"/>
          <w:lang w:val="fr-FR"/>
        </w:rPr>
        <w:footnoteReference w:id="11"/>
      </w:r>
      <w:r w:rsidR="00710851" w:rsidRPr="00AC2B73">
        <w:rPr>
          <w:snapToGrid w:val="0"/>
          <w:lang w:val="fr-FR"/>
        </w:rPr>
        <w:t xml:space="preserve">, et au droit relatif aux droits </w:t>
      </w:r>
      <w:r w:rsidR="00EF2EC2">
        <w:rPr>
          <w:snapToGrid w:val="0"/>
          <w:lang w:val="fr-FR"/>
        </w:rPr>
        <w:t>humains</w:t>
      </w:r>
      <w:r w:rsidR="00064932" w:rsidRPr="00AC2B73">
        <w:rPr>
          <w:snapToGrid w:val="0"/>
          <w:lang w:val="fr-FR"/>
        </w:rPr>
        <w:t> </w:t>
      </w:r>
      <w:r w:rsidR="00710851" w:rsidRPr="00AC2B73">
        <w:rPr>
          <w:lang w:val="fr-FR"/>
        </w:rPr>
        <w:t>;</w:t>
      </w:r>
      <w:r w:rsidR="00121079" w:rsidRPr="00AC2B73">
        <w:rPr>
          <w:lang w:val="fr-FR"/>
        </w:rPr>
        <w:t xml:space="preserve"> </w:t>
      </w:r>
    </w:p>
    <w:p w14:paraId="5F83E82D" w14:textId="3B27566C"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b)</w:t>
      </w:r>
      <w:r w:rsidRPr="00AC2B73">
        <w:rPr>
          <w:snapToGrid w:val="0"/>
          <w:kern w:val="22"/>
          <w:lang w:val="fr-FR"/>
        </w:rPr>
        <w:tab/>
      </w:r>
      <w:r w:rsidR="005F35DE" w:rsidRPr="00AC2B73">
        <w:rPr>
          <w:snapToGrid w:val="0"/>
          <w:lang w:val="fr-FR"/>
        </w:rPr>
        <w:t xml:space="preserve">Reconnaît </w:t>
      </w:r>
      <w:r w:rsidR="00AF645E">
        <w:rPr>
          <w:snapToGrid w:val="0"/>
          <w:lang w:val="fr-FR"/>
        </w:rPr>
        <w:t>l</w:t>
      </w:r>
      <w:r w:rsidR="005F35DE" w:rsidRPr="00AC2B73">
        <w:rPr>
          <w:snapToGrid w:val="0"/>
          <w:lang w:val="fr-FR"/>
        </w:rPr>
        <w:t>es divers systèmes de valeurs et concepts</w:t>
      </w:r>
      <w:r w:rsidR="00126E10">
        <w:rPr>
          <w:snapToGrid w:val="0"/>
          <w:lang w:val="fr-FR"/>
        </w:rPr>
        <w:t xml:space="preserve"> et </w:t>
      </w:r>
      <w:r w:rsidR="00126E10" w:rsidRPr="00AC2B73">
        <w:rPr>
          <w:snapToGrid w:val="0"/>
          <w:lang w:val="fr-FR"/>
        </w:rPr>
        <w:t>e</w:t>
      </w:r>
      <w:r w:rsidR="00126E10">
        <w:rPr>
          <w:snapToGrid w:val="0"/>
          <w:lang w:val="fr-FR"/>
        </w:rPr>
        <w:t>n</w:t>
      </w:r>
      <w:r w:rsidR="00126E10" w:rsidRPr="00AC2B73">
        <w:rPr>
          <w:snapToGrid w:val="0"/>
          <w:lang w:val="fr-FR"/>
        </w:rPr>
        <w:t xml:space="preserve"> tient compte</w:t>
      </w:r>
      <w:r w:rsidR="005F35DE" w:rsidRPr="00AC2B73">
        <w:rPr>
          <w:snapToGrid w:val="0"/>
          <w:lang w:val="fr-FR"/>
        </w:rPr>
        <w:t>, y compris, pour les pays qui les reconnaissent, les droits de la nature et les droits de la Terre nourricière</w:t>
      </w:r>
      <w:r w:rsidR="00540147" w:rsidRPr="00AC2B73">
        <w:rPr>
          <w:snapToGrid w:val="0"/>
          <w:lang w:val="fr-FR"/>
        </w:rPr>
        <w:t> </w:t>
      </w:r>
      <w:r w:rsidR="005F35DE" w:rsidRPr="00AC2B73">
        <w:rPr>
          <w:snapToGrid w:val="0"/>
          <w:lang w:val="fr-FR"/>
        </w:rPr>
        <w:t>;</w:t>
      </w:r>
    </w:p>
    <w:p w14:paraId="626EDE29" w14:textId="33339A20"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c)</w:t>
      </w:r>
      <w:r w:rsidRPr="00AC2B73">
        <w:rPr>
          <w:snapToGrid w:val="0"/>
          <w:kern w:val="22"/>
          <w:lang w:val="fr-FR"/>
        </w:rPr>
        <w:tab/>
      </w:r>
      <w:r w:rsidR="001953E1">
        <w:rPr>
          <w:snapToGrid w:val="0"/>
          <w:lang w:val="fr-FR"/>
        </w:rPr>
        <w:t xml:space="preserve">Mobilise </w:t>
      </w:r>
      <w:r w:rsidR="00540147" w:rsidRPr="00AC2B73">
        <w:rPr>
          <w:snapToGrid w:val="0"/>
          <w:lang w:val="fr-FR"/>
        </w:rPr>
        <w:t>l</w:t>
      </w:r>
      <w:r w:rsidR="00E82D04">
        <w:rPr>
          <w:snapToGrid w:val="0"/>
          <w:lang w:val="fr-FR"/>
        </w:rPr>
        <w:t>’</w:t>
      </w:r>
      <w:r w:rsidR="00540147" w:rsidRPr="00AC2B73">
        <w:rPr>
          <w:snapToGrid w:val="0"/>
          <w:lang w:val="fr-FR"/>
        </w:rPr>
        <w:t>ensemble du gouvernement, à tous les niveaux, ainsi que l</w:t>
      </w:r>
      <w:r w:rsidR="00E82D04">
        <w:rPr>
          <w:snapToGrid w:val="0"/>
          <w:lang w:val="fr-FR"/>
        </w:rPr>
        <w:t>’</w:t>
      </w:r>
      <w:r w:rsidR="00540147" w:rsidRPr="00AC2B73">
        <w:rPr>
          <w:snapToGrid w:val="0"/>
          <w:lang w:val="fr-FR"/>
        </w:rPr>
        <w:t xml:space="preserve">ensemble de la société, y compris tous les acteurs, </w:t>
      </w:r>
      <w:r w:rsidR="00E713E2">
        <w:rPr>
          <w:snapToGrid w:val="0"/>
          <w:lang w:val="fr-FR"/>
        </w:rPr>
        <w:t>ainsi qu</w:t>
      </w:r>
      <w:r w:rsidR="00E82D04">
        <w:rPr>
          <w:snapToGrid w:val="0"/>
          <w:lang w:val="fr-FR"/>
        </w:rPr>
        <w:t>’</w:t>
      </w:r>
      <w:r w:rsidR="00E713E2">
        <w:rPr>
          <w:snapToGrid w:val="0"/>
          <w:lang w:val="fr-FR"/>
        </w:rPr>
        <w:t xml:space="preserve">un </w:t>
      </w:r>
      <w:r w:rsidR="00540147" w:rsidRPr="00AC2B73">
        <w:rPr>
          <w:snapToGrid w:val="0"/>
          <w:lang w:val="fr-FR"/>
        </w:rPr>
        <w:t>vaste soutien public</w:t>
      </w:r>
      <w:r w:rsidR="00D47C28" w:rsidRPr="00AC2B73">
        <w:rPr>
          <w:snapToGrid w:val="0"/>
          <w:lang w:val="fr-FR"/>
        </w:rPr>
        <w:t> </w:t>
      </w:r>
      <w:r w:rsidR="00540147" w:rsidRPr="00AC2B73">
        <w:rPr>
          <w:snapToGrid w:val="0"/>
          <w:lang w:val="fr-FR"/>
        </w:rPr>
        <w:t>;</w:t>
      </w:r>
      <w:r w:rsidR="00D47C28" w:rsidRPr="00AC2B73">
        <w:rPr>
          <w:snapToGrid w:val="0"/>
          <w:lang w:val="fr-FR"/>
        </w:rPr>
        <w:t xml:space="preserve"> </w:t>
      </w:r>
    </w:p>
    <w:p w14:paraId="524DC69A" w14:textId="3CF1734E"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d)</w:t>
      </w:r>
      <w:r w:rsidRPr="00AC2B73">
        <w:rPr>
          <w:snapToGrid w:val="0"/>
          <w:kern w:val="22"/>
          <w:lang w:val="fr-FR"/>
        </w:rPr>
        <w:tab/>
      </w:r>
      <w:r w:rsidR="001C3A91" w:rsidRPr="00AC2B73">
        <w:rPr>
          <w:snapToGrid w:val="0"/>
          <w:lang w:val="fr-FR"/>
        </w:rPr>
        <w:t>Est conforme aux circonstances, priorités et capacités nationales et permet un développement socioéconomique responsable et durable qui, du même coup, contribue à la conservation et à l</w:t>
      </w:r>
      <w:r w:rsidR="00E82D04">
        <w:rPr>
          <w:snapToGrid w:val="0"/>
          <w:lang w:val="fr-FR"/>
        </w:rPr>
        <w:t>’</w:t>
      </w:r>
      <w:r w:rsidR="001C3A91" w:rsidRPr="00AC2B73">
        <w:rPr>
          <w:snapToGrid w:val="0"/>
          <w:lang w:val="fr-FR"/>
        </w:rPr>
        <w:t xml:space="preserve">utilisation durable de la biodiversité ; </w:t>
      </w:r>
    </w:p>
    <w:p w14:paraId="0CC8D784" w14:textId="291B06A8"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e)</w:t>
      </w:r>
      <w:r w:rsidRPr="00AC2B73">
        <w:rPr>
          <w:snapToGrid w:val="0"/>
          <w:kern w:val="22"/>
          <w:lang w:val="fr-FR"/>
        </w:rPr>
        <w:tab/>
      </w:r>
      <w:r w:rsidR="00703919" w:rsidRPr="00AC2B73">
        <w:rPr>
          <w:snapToGrid w:val="0"/>
          <w:lang w:val="fr-FR"/>
        </w:rPr>
        <w:t xml:space="preserve">Suit une approche fondée sur les droits </w:t>
      </w:r>
      <w:r w:rsidR="00EF2EC2">
        <w:rPr>
          <w:snapToGrid w:val="0"/>
          <w:lang w:val="fr-FR"/>
        </w:rPr>
        <w:t>humains</w:t>
      </w:r>
      <w:r w:rsidR="00703919" w:rsidRPr="00AC2B73">
        <w:rPr>
          <w:snapToGrid w:val="0"/>
          <w:lang w:val="fr-FR"/>
        </w:rPr>
        <w:t>, qui respecte, protège et défend ces droits et y répond, notamment le droit à un environnement propre, sain et durable</w:t>
      </w:r>
      <w:r w:rsidR="00F275A7" w:rsidRPr="00AC2B73">
        <w:rPr>
          <w:snapToGrid w:val="0"/>
          <w:lang w:val="fr-FR"/>
        </w:rPr>
        <w:t> </w:t>
      </w:r>
      <w:r w:rsidR="00703919" w:rsidRPr="00AC2B73">
        <w:rPr>
          <w:snapToGrid w:val="0"/>
          <w:lang w:val="fr-FR"/>
        </w:rPr>
        <w:t>;</w:t>
      </w:r>
    </w:p>
    <w:p w14:paraId="1000A711" w14:textId="76A9BBE9"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lastRenderedPageBreak/>
        <w:t>f)</w:t>
      </w:r>
      <w:r w:rsidRPr="00AC2B73">
        <w:rPr>
          <w:snapToGrid w:val="0"/>
          <w:kern w:val="22"/>
          <w:lang w:val="fr-FR"/>
        </w:rPr>
        <w:tab/>
      </w:r>
      <w:r w:rsidR="00336DCF" w:rsidRPr="00AC2B73">
        <w:rPr>
          <w:snapToGrid w:val="0"/>
          <w:lang w:val="fr-FR"/>
        </w:rPr>
        <w:t>Assure l</w:t>
      </w:r>
      <w:r w:rsidR="00E82D04">
        <w:rPr>
          <w:snapToGrid w:val="0"/>
          <w:lang w:val="fr-FR"/>
        </w:rPr>
        <w:t>’</w:t>
      </w:r>
      <w:r w:rsidR="00336DCF" w:rsidRPr="00AC2B73">
        <w:rPr>
          <w:snapToGrid w:val="0"/>
          <w:lang w:val="fr-FR"/>
        </w:rPr>
        <w:t>égalité des genres, l</w:t>
      </w:r>
      <w:r w:rsidR="00E82D04">
        <w:rPr>
          <w:snapToGrid w:val="0"/>
          <w:lang w:val="fr-FR"/>
        </w:rPr>
        <w:t>’</w:t>
      </w:r>
      <w:r w:rsidR="00336DCF" w:rsidRPr="00AC2B73">
        <w:rPr>
          <w:snapToGrid w:val="0"/>
          <w:lang w:val="fr-FR"/>
        </w:rPr>
        <w:t>autonomisation des femmes et des filles et la réduction des inégalités ;</w:t>
      </w:r>
    </w:p>
    <w:p w14:paraId="0415EEED" w14:textId="170332D3"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g)</w:t>
      </w:r>
      <w:r w:rsidRPr="00AC2B73">
        <w:rPr>
          <w:snapToGrid w:val="0"/>
          <w:kern w:val="22"/>
          <w:lang w:val="fr-FR"/>
        </w:rPr>
        <w:tab/>
      </w:r>
      <w:r w:rsidR="006E058A" w:rsidRPr="00AC2B73">
        <w:rPr>
          <w:snapToGrid w:val="0"/>
          <w:lang w:val="fr-FR"/>
        </w:rPr>
        <w:t xml:space="preserve">Est conforme aux objectifs et dispositions </w:t>
      </w:r>
      <w:r w:rsidR="00AE6387" w:rsidRPr="00AC2B73">
        <w:rPr>
          <w:snapToGrid w:val="0"/>
          <w:lang w:val="fr-FR"/>
        </w:rPr>
        <w:t xml:space="preserve">applicables </w:t>
      </w:r>
      <w:r w:rsidR="006E058A" w:rsidRPr="00AC2B73">
        <w:rPr>
          <w:snapToGrid w:val="0"/>
          <w:lang w:val="fr-FR"/>
        </w:rPr>
        <w:t xml:space="preserve">de la Convention </w:t>
      </w:r>
      <w:r w:rsidR="00CD7EE7" w:rsidRPr="00AC2B73">
        <w:rPr>
          <w:snapToGrid w:val="0"/>
          <w:lang w:val="fr-FR"/>
        </w:rPr>
        <w:t>sur la diversité biologique</w:t>
      </w:r>
      <w:r w:rsidR="00CD7EE7" w:rsidRPr="00AC2B73">
        <w:rPr>
          <w:rStyle w:val="FootnoteReference"/>
          <w:snapToGrid w:val="0"/>
          <w:kern w:val="22"/>
          <w:lang w:val="fr-FR"/>
        </w:rPr>
        <w:footnoteReference w:id="12"/>
      </w:r>
      <w:r w:rsidR="006E058A" w:rsidRPr="00AC2B73">
        <w:rPr>
          <w:snapToGrid w:val="0"/>
          <w:lang w:val="fr-FR"/>
        </w:rPr>
        <w:t xml:space="preserve">et de ses </w:t>
      </w:r>
      <w:r w:rsidR="00CD7EE7" w:rsidRPr="00AC2B73">
        <w:rPr>
          <w:snapToGrid w:val="0"/>
          <w:lang w:val="fr-FR"/>
        </w:rPr>
        <w:t>p</w:t>
      </w:r>
      <w:r w:rsidR="006E058A" w:rsidRPr="00AC2B73">
        <w:rPr>
          <w:snapToGrid w:val="0"/>
          <w:lang w:val="fr-FR"/>
        </w:rPr>
        <w:t>rotocoles</w:t>
      </w:r>
      <w:r w:rsidR="00AE6387" w:rsidRPr="00AC2B73">
        <w:rPr>
          <w:snapToGrid w:val="0"/>
          <w:lang w:val="fr-FR"/>
        </w:rPr>
        <w:t>,</w:t>
      </w:r>
      <w:r w:rsidR="006E058A" w:rsidRPr="00AC2B73">
        <w:rPr>
          <w:snapToGrid w:val="0"/>
          <w:lang w:val="fr-FR"/>
        </w:rPr>
        <w:t xml:space="preserve"> respecte les obligations internationales pertinentes et est guidée par les principes de la Déclaration de Rio sur l</w:t>
      </w:r>
      <w:r w:rsidR="00E82D04">
        <w:rPr>
          <w:snapToGrid w:val="0"/>
          <w:lang w:val="fr-FR"/>
        </w:rPr>
        <w:t>’</w:t>
      </w:r>
      <w:r w:rsidR="006E058A" w:rsidRPr="00AC2B73">
        <w:rPr>
          <w:snapToGrid w:val="0"/>
          <w:lang w:val="fr-FR"/>
        </w:rPr>
        <w:t>environnement et le développement</w:t>
      </w:r>
      <w:r w:rsidR="006E058A" w:rsidRPr="00AC2B73">
        <w:rPr>
          <w:rStyle w:val="FootnoteReference"/>
          <w:snapToGrid w:val="0"/>
          <w:color w:val="000000"/>
          <w:lang w:val="fr-FR"/>
        </w:rPr>
        <w:footnoteReference w:id="13"/>
      </w:r>
      <w:r w:rsidR="00AE6387" w:rsidRPr="00AC2B73">
        <w:rPr>
          <w:snapToGrid w:val="0"/>
          <w:lang w:val="fr-FR"/>
        </w:rPr>
        <w:t> </w:t>
      </w:r>
      <w:r w:rsidR="006E058A" w:rsidRPr="00AC2B73">
        <w:rPr>
          <w:snapToGrid w:val="0"/>
          <w:lang w:val="fr-FR"/>
        </w:rPr>
        <w:t>;</w:t>
      </w:r>
      <w:r w:rsidR="00AE6387" w:rsidRPr="00AC2B73">
        <w:rPr>
          <w:snapToGrid w:val="0"/>
          <w:lang w:val="fr-FR"/>
        </w:rPr>
        <w:t xml:space="preserve"> </w:t>
      </w:r>
    </w:p>
    <w:p w14:paraId="587BB2F8" w14:textId="4AD4E360"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h)</w:t>
      </w:r>
      <w:r w:rsidRPr="00AC2B73">
        <w:rPr>
          <w:snapToGrid w:val="0"/>
          <w:kern w:val="22"/>
          <w:lang w:val="fr-FR"/>
        </w:rPr>
        <w:tab/>
      </w:r>
      <w:r w:rsidR="00A45D70" w:rsidRPr="00AC2B73">
        <w:rPr>
          <w:snapToGrid w:val="0"/>
          <w:color w:val="000000"/>
          <w:lang w:val="fr-FR"/>
        </w:rPr>
        <w:t>Repose sur des preuves scientifiques et sur les connaissances et pratiques traditionnelles, en tenant compte du rôle de la science, de la technologie et de l</w:t>
      </w:r>
      <w:r w:rsidR="00E82D04">
        <w:rPr>
          <w:snapToGrid w:val="0"/>
          <w:color w:val="000000"/>
          <w:lang w:val="fr-FR"/>
        </w:rPr>
        <w:t>’</w:t>
      </w:r>
      <w:r w:rsidR="00A45D70" w:rsidRPr="00AC2B73">
        <w:rPr>
          <w:snapToGrid w:val="0"/>
          <w:color w:val="000000"/>
          <w:lang w:val="fr-FR"/>
        </w:rPr>
        <w:t>innovation</w:t>
      </w:r>
      <w:r w:rsidR="002E3384" w:rsidRPr="00AC2B73">
        <w:rPr>
          <w:snapToGrid w:val="0"/>
          <w:color w:val="000000"/>
          <w:lang w:val="fr-FR"/>
        </w:rPr>
        <w:t> </w:t>
      </w:r>
      <w:r w:rsidR="00A45D70" w:rsidRPr="00AC2B73">
        <w:rPr>
          <w:snapToGrid w:val="0"/>
          <w:color w:val="000000"/>
          <w:lang w:val="fr-FR"/>
        </w:rPr>
        <w:t>;</w:t>
      </w:r>
      <w:r w:rsidR="002E3384" w:rsidRPr="00AC2B73">
        <w:rPr>
          <w:snapToGrid w:val="0"/>
          <w:color w:val="000000"/>
          <w:lang w:val="fr-FR"/>
        </w:rPr>
        <w:t xml:space="preserve"> </w:t>
      </w:r>
    </w:p>
    <w:p w14:paraId="1C8DA8C4" w14:textId="78513FDE"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i)</w:t>
      </w:r>
      <w:r w:rsidRPr="00AC2B73">
        <w:rPr>
          <w:snapToGrid w:val="0"/>
          <w:kern w:val="22"/>
          <w:lang w:val="fr-FR"/>
        </w:rPr>
        <w:tab/>
      </w:r>
      <w:r w:rsidR="007E5A1F" w:rsidRPr="00AC2B73">
        <w:rPr>
          <w:color w:val="000000"/>
          <w:lang w:val="fr-FR"/>
        </w:rPr>
        <w:t>S</w:t>
      </w:r>
      <w:r w:rsidR="00E82D04">
        <w:rPr>
          <w:color w:val="000000"/>
          <w:lang w:val="fr-FR"/>
        </w:rPr>
        <w:t>’</w:t>
      </w:r>
      <w:r w:rsidR="007E5A1F" w:rsidRPr="00AC2B73">
        <w:rPr>
          <w:color w:val="000000"/>
          <w:lang w:val="fr-FR"/>
        </w:rPr>
        <w:t>appuie sur l</w:t>
      </w:r>
      <w:r w:rsidR="00E82D04">
        <w:rPr>
          <w:color w:val="000000"/>
          <w:lang w:val="fr-FR"/>
        </w:rPr>
        <w:t>’</w:t>
      </w:r>
      <w:r w:rsidR="007E5A1F" w:rsidRPr="00AC2B73">
        <w:rPr>
          <w:color w:val="000000"/>
          <w:lang w:val="fr-FR"/>
        </w:rPr>
        <w:t>approche écosystémique de la Convention ;</w:t>
      </w:r>
    </w:p>
    <w:p w14:paraId="0190246C" w14:textId="4BD4F9CA"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j)</w:t>
      </w:r>
      <w:r w:rsidRPr="00AC2B73">
        <w:rPr>
          <w:snapToGrid w:val="0"/>
          <w:kern w:val="22"/>
          <w:lang w:val="fr-FR"/>
        </w:rPr>
        <w:tab/>
      </w:r>
      <w:r w:rsidR="00076ADB" w:rsidRPr="00AC2B73">
        <w:rPr>
          <w:snapToGrid w:val="0"/>
          <w:lang w:val="fr-FR"/>
        </w:rPr>
        <w:t>Est guidée par le principe de l</w:t>
      </w:r>
      <w:r w:rsidR="00E82D04">
        <w:rPr>
          <w:snapToGrid w:val="0"/>
          <w:lang w:val="fr-FR"/>
        </w:rPr>
        <w:t>’</w:t>
      </w:r>
      <w:r w:rsidR="00076ADB" w:rsidRPr="00AC2B73">
        <w:rPr>
          <w:snapToGrid w:val="0"/>
          <w:lang w:val="fr-FR"/>
        </w:rPr>
        <w:t xml:space="preserve">équité intergénérationnelle, qui vise à répondre aux besoins du présent sans compromettre la capacité des générations futures à répondre aux leurs, et à assurer une participation significative des jeunes générations aux processus décisionnels à tous les niveaux ; </w:t>
      </w:r>
    </w:p>
    <w:p w14:paraId="11D20613" w14:textId="336A14D6"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k)</w:t>
      </w:r>
      <w:r w:rsidRPr="00AC2B73">
        <w:rPr>
          <w:snapToGrid w:val="0"/>
          <w:kern w:val="22"/>
          <w:lang w:val="fr-FR"/>
        </w:rPr>
        <w:tab/>
      </w:r>
      <w:r w:rsidR="00247882" w:rsidRPr="00AC2B73">
        <w:rPr>
          <w:snapToGrid w:val="0"/>
          <w:lang w:val="fr-FR"/>
        </w:rPr>
        <w:t>Implique une éducation transformatrice, innovante et transdisciplinaire, formelle et informelle, à tous les niveaux, y compris dans le cadre d</w:t>
      </w:r>
      <w:r w:rsidR="00E82D04">
        <w:rPr>
          <w:snapToGrid w:val="0"/>
          <w:lang w:val="fr-FR"/>
        </w:rPr>
        <w:t>’</w:t>
      </w:r>
      <w:r w:rsidR="00247882" w:rsidRPr="00AC2B73">
        <w:rPr>
          <w:snapToGrid w:val="0"/>
          <w:lang w:val="fr-FR"/>
        </w:rPr>
        <w:t>études sur l</w:t>
      </w:r>
      <w:r w:rsidR="00E82D04">
        <w:rPr>
          <w:snapToGrid w:val="0"/>
          <w:lang w:val="fr-FR"/>
        </w:rPr>
        <w:t>’</w:t>
      </w:r>
      <w:r w:rsidR="00247882" w:rsidRPr="00AC2B73">
        <w:rPr>
          <w:snapToGrid w:val="0"/>
          <w:lang w:val="fr-FR"/>
        </w:rPr>
        <w:t>interface science-politique et des processus d</w:t>
      </w:r>
      <w:r w:rsidR="00E82D04">
        <w:rPr>
          <w:snapToGrid w:val="0"/>
          <w:lang w:val="fr-FR"/>
        </w:rPr>
        <w:t>’</w:t>
      </w:r>
      <w:r w:rsidR="00247882" w:rsidRPr="00AC2B73">
        <w:rPr>
          <w:snapToGrid w:val="0"/>
          <w:lang w:val="fr-FR"/>
        </w:rPr>
        <w:t>apprentissage tout au long de la vie, en tenant compte des différentes visions du monde, valeurs et connaissances des peuples autochtones et des communautés locales</w:t>
      </w:r>
      <w:r w:rsidR="009B3654" w:rsidRPr="00AC2B73">
        <w:rPr>
          <w:snapToGrid w:val="0"/>
          <w:lang w:val="fr-FR"/>
        </w:rPr>
        <w:t> </w:t>
      </w:r>
      <w:r w:rsidR="00247882" w:rsidRPr="00AC2B73">
        <w:rPr>
          <w:snapToGrid w:val="0"/>
          <w:lang w:val="fr-FR"/>
        </w:rPr>
        <w:t>;</w:t>
      </w:r>
      <w:r w:rsidR="009B3654" w:rsidRPr="00AC2B73">
        <w:rPr>
          <w:snapToGrid w:val="0"/>
          <w:lang w:val="fr-FR"/>
        </w:rPr>
        <w:t xml:space="preserve"> </w:t>
      </w:r>
    </w:p>
    <w:p w14:paraId="413FBB47" w14:textId="444AAFF1"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l)</w:t>
      </w:r>
      <w:r w:rsidRPr="00AC2B73">
        <w:rPr>
          <w:snapToGrid w:val="0"/>
          <w:kern w:val="22"/>
          <w:lang w:val="fr-FR"/>
        </w:rPr>
        <w:tab/>
      </w:r>
      <w:r w:rsidR="00D75AC3" w:rsidRPr="00AC2B73">
        <w:rPr>
          <w:snapToGrid w:val="0"/>
          <w:lang w:val="fr-FR"/>
        </w:rPr>
        <w:t>Facilite la prestation de ressources financières adéquates, prévisibles et facilement accessibles ;</w:t>
      </w:r>
    </w:p>
    <w:p w14:paraId="450076DC" w14:textId="499B1705"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m)</w:t>
      </w:r>
      <w:r w:rsidRPr="00AC2B73">
        <w:rPr>
          <w:snapToGrid w:val="0"/>
          <w:kern w:val="22"/>
          <w:lang w:val="fr-FR"/>
        </w:rPr>
        <w:tab/>
      </w:r>
      <w:r w:rsidR="00582D00" w:rsidRPr="00AC2B73">
        <w:rPr>
          <w:snapToGrid w:val="0"/>
          <w:lang w:val="fr-FR"/>
        </w:rPr>
        <w:t>Renforce la collaboration, la coopération et les synergies au sein de</w:t>
      </w:r>
      <w:r w:rsidR="00977A8B" w:rsidRPr="00AC2B73">
        <w:rPr>
          <w:snapToGrid w:val="0"/>
          <w:lang w:val="fr-FR"/>
        </w:rPr>
        <w:t>s secrétariats</w:t>
      </w:r>
      <w:r w:rsidR="00582D00" w:rsidRPr="00AC2B73">
        <w:rPr>
          <w:snapToGrid w:val="0"/>
          <w:lang w:val="fr-FR"/>
        </w:rPr>
        <w:t xml:space="preserve"> </w:t>
      </w:r>
      <w:r w:rsidR="00977A8B" w:rsidRPr="00AC2B73">
        <w:rPr>
          <w:snapToGrid w:val="0"/>
          <w:lang w:val="fr-FR"/>
        </w:rPr>
        <w:t xml:space="preserve">de </w:t>
      </w:r>
      <w:r w:rsidR="00582D00" w:rsidRPr="00AC2B73">
        <w:rPr>
          <w:snapToGrid w:val="0"/>
          <w:lang w:val="fr-FR"/>
        </w:rPr>
        <w:t xml:space="preserve">la Convention sur la diversité biologique et </w:t>
      </w:r>
      <w:r w:rsidR="00B03321" w:rsidRPr="00AC2B73">
        <w:rPr>
          <w:snapToGrid w:val="0"/>
          <w:lang w:val="fr-FR"/>
        </w:rPr>
        <w:t xml:space="preserve">de </w:t>
      </w:r>
      <w:r w:rsidR="00582D00" w:rsidRPr="00AC2B73">
        <w:rPr>
          <w:snapToGrid w:val="0"/>
          <w:lang w:val="fr-FR"/>
        </w:rPr>
        <w:t>ses</w:t>
      </w:r>
      <w:r w:rsidR="009E6F93" w:rsidRPr="00AC2B73">
        <w:rPr>
          <w:snapToGrid w:val="0"/>
          <w:lang w:val="fr-FR"/>
        </w:rPr>
        <w:t xml:space="preserve"> p</w:t>
      </w:r>
      <w:r w:rsidR="00582D00" w:rsidRPr="00AC2B73">
        <w:rPr>
          <w:snapToGrid w:val="0"/>
          <w:lang w:val="fr-FR"/>
        </w:rPr>
        <w:t>rotocoles, d</w:t>
      </w:r>
      <w:r w:rsidR="008B74EE" w:rsidRPr="00AC2B73">
        <w:rPr>
          <w:snapToGrid w:val="0"/>
          <w:lang w:val="fr-FR"/>
        </w:rPr>
        <w:t xml:space="preserve">es </w:t>
      </w:r>
      <w:r w:rsidR="00582D00" w:rsidRPr="00AC2B73">
        <w:rPr>
          <w:snapToGrid w:val="0"/>
          <w:lang w:val="fr-FR"/>
        </w:rPr>
        <w:t>autres conventions relatives à la biodiversité</w:t>
      </w:r>
      <w:r w:rsidR="00B03321" w:rsidRPr="00AC2B73">
        <w:rPr>
          <w:snapToGrid w:val="0"/>
          <w:lang w:val="fr-FR"/>
        </w:rPr>
        <w:t xml:space="preserve"> et</w:t>
      </w:r>
      <w:r w:rsidR="00582D00" w:rsidRPr="00AC2B73">
        <w:rPr>
          <w:snapToGrid w:val="0"/>
          <w:lang w:val="fr-FR"/>
        </w:rPr>
        <w:t xml:space="preserve"> accords multilatéraux pertinents</w:t>
      </w:r>
      <w:r w:rsidR="00B03321" w:rsidRPr="00AC2B73">
        <w:rPr>
          <w:snapToGrid w:val="0"/>
          <w:lang w:val="fr-FR"/>
        </w:rPr>
        <w:t>,</w:t>
      </w:r>
      <w:r w:rsidR="00582D00" w:rsidRPr="00AC2B73">
        <w:rPr>
          <w:snapToGrid w:val="0"/>
          <w:lang w:val="fr-FR"/>
        </w:rPr>
        <w:t xml:space="preserve"> et des organisations et processus internationaux, dans le respect de leurs mandats respectifs, notamment aux niveaux mondial, régional, sous-régional et national</w:t>
      </w:r>
      <w:r w:rsidR="00A70EDB" w:rsidRPr="00AC2B73">
        <w:rPr>
          <w:snapToGrid w:val="0"/>
          <w:lang w:val="fr-FR"/>
        </w:rPr>
        <w:t> </w:t>
      </w:r>
      <w:r w:rsidR="00582D00" w:rsidRPr="00AC2B73">
        <w:rPr>
          <w:snapToGrid w:val="0"/>
          <w:lang w:val="fr-FR"/>
        </w:rPr>
        <w:t>;</w:t>
      </w:r>
      <w:r w:rsidR="00A70EDB" w:rsidRPr="00AC2B73">
        <w:rPr>
          <w:snapToGrid w:val="0"/>
          <w:lang w:val="fr-FR"/>
        </w:rPr>
        <w:t xml:space="preserve"> </w:t>
      </w:r>
    </w:p>
    <w:p w14:paraId="3DDCB2D5" w14:textId="40B7950D" w:rsidR="006B4009" w:rsidRPr="00AC2B73" w:rsidRDefault="006B4009" w:rsidP="007D1063">
      <w:pPr>
        <w:pStyle w:val="CBDNormalNoNumber"/>
        <w:tabs>
          <w:tab w:val="clear" w:pos="567"/>
        </w:tabs>
        <w:ind w:left="1134" w:firstLine="567"/>
        <w:rPr>
          <w:snapToGrid w:val="0"/>
          <w:kern w:val="22"/>
          <w:lang w:val="fr-FR"/>
        </w:rPr>
      </w:pPr>
      <w:r w:rsidRPr="00AC2B73">
        <w:rPr>
          <w:snapToGrid w:val="0"/>
          <w:kern w:val="22"/>
          <w:lang w:val="fr-FR"/>
        </w:rPr>
        <w:t>n)</w:t>
      </w:r>
      <w:r w:rsidRPr="00AC2B73">
        <w:rPr>
          <w:snapToGrid w:val="0"/>
          <w:kern w:val="22"/>
          <w:lang w:val="fr-FR"/>
        </w:rPr>
        <w:tab/>
      </w:r>
      <w:r w:rsidR="00BA17FE" w:rsidRPr="00AC2B73">
        <w:rPr>
          <w:snapToGrid w:val="0"/>
          <w:lang w:val="fr-FR"/>
        </w:rPr>
        <w:t>Tient compte de l</w:t>
      </w:r>
      <w:r w:rsidR="00E82D04">
        <w:rPr>
          <w:snapToGrid w:val="0"/>
          <w:lang w:val="fr-FR"/>
        </w:rPr>
        <w:t>’</w:t>
      </w:r>
      <w:r w:rsidR="00BA17FE" w:rsidRPr="00AC2B73">
        <w:rPr>
          <w:snapToGrid w:val="0"/>
          <w:lang w:val="fr-FR"/>
        </w:rPr>
        <w:t xml:space="preserve">approche « Une seule santé », entre autres approches globales qui sont fondées sur la science, mobilisent plusieurs secteurs, disciplines et communautés </w:t>
      </w:r>
      <w:r w:rsidR="004E68A7" w:rsidRPr="00AC2B73">
        <w:rPr>
          <w:snapToGrid w:val="0"/>
          <w:lang w:val="fr-FR"/>
        </w:rPr>
        <w:t xml:space="preserve">en vue de </w:t>
      </w:r>
      <w:r w:rsidR="00BA17FE" w:rsidRPr="00AC2B73">
        <w:rPr>
          <w:snapToGrid w:val="0"/>
          <w:lang w:val="fr-FR"/>
        </w:rPr>
        <w:t>collaborer, et visent à trouver un équilibre durable entre la santé des personnes, des animaux, des plantes et des écosystèmes et à optimiser cette santé.</w:t>
      </w:r>
    </w:p>
    <w:p w14:paraId="56C57835" w14:textId="04E418E5" w:rsidR="006B4009" w:rsidRPr="00AC2B73" w:rsidRDefault="00D75AC3" w:rsidP="00AC1BB4">
      <w:pPr>
        <w:pStyle w:val="CBDH4"/>
        <w:tabs>
          <w:tab w:val="clear" w:pos="567"/>
        </w:tabs>
        <w:ind w:left="1134" w:firstLine="0"/>
        <w:rPr>
          <w:snapToGrid w:val="0"/>
          <w:lang w:val="fr-FR"/>
        </w:rPr>
      </w:pPr>
      <w:r w:rsidRPr="00AC2B73">
        <w:rPr>
          <w:snapToGrid w:val="0"/>
          <w:lang w:val="fr-FR"/>
        </w:rPr>
        <w:t>Cible</w:t>
      </w:r>
      <w:r w:rsidR="006B4009" w:rsidRPr="00AC2B73">
        <w:rPr>
          <w:snapToGrid w:val="0"/>
          <w:lang w:val="fr-FR"/>
        </w:rPr>
        <w:t xml:space="preserve"> 1</w:t>
      </w:r>
    </w:p>
    <w:p w14:paraId="70A1797E" w14:textId="55C5826B" w:rsidR="006B4009" w:rsidRPr="00AC2B73" w:rsidRDefault="006B4009" w:rsidP="007D1063">
      <w:pPr>
        <w:pStyle w:val="CBDNormalNoNumber"/>
        <w:tabs>
          <w:tab w:val="clear" w:pos="567"/>
        </w:tabs>
        <w:ind w:left="1134"/>
        <w:rPr>
          <w:snapToGrid w:val="0"/>
          <w:kern w:val="22"/>
          <w:lang w:val="fr-FR"/>
        </w:rPr>
      </w:pPr>
      <w:r w:rsidRPr="00AC2B73">
        <w:rPr>
          <w:snapToGrid w:val="0"/>
          <w:kern w:val="22"/>
          <w:lang w:val="fr-FR"/>
        </w:rPr>
        <w:t>3.</w:t>
      </w:r>
      <w:r w:rsidRPr="00AC2B73">
        <w:rPr>
          <w:snapToGrid w:val="0"/>
          <w:kern w:val="22"/>
          <w:lang w:val="fr-FR"/>
        </w:rPr>
        <w:tab/>
      </w:r>
      <w:r w:rsidR="000E6EB0" w:rsidRPr="00AC2B73">
        <w:rPr>
          <w:snapToGrid w:val="0"/>
          <w:lang w:val="fr-FR"/>
        </w:rPr>
        <w:t>Le F</w:t>
      </w:r>
      <w:r w:rsidR="00747910">
        <w:rPr>
          <w:snapToGrid w:val="0"/>
          <w:lang w:val="fr-FR"/>
        </w:rPr>
        <w:t xml:space="preserve">EM </w:t>
      </w:r>
      <w:r w:rsidR="000E6EB0" w:rsidRPr="00AC2B73">
        <w:rPr>
          <w:snapToGrid w:val="0"/>
          <w:lang w:val="fr-FR"/>
        </w:rPr>
        <w:t>devrait fournir un soutien aux Parties admissibles afin de leur permettre d</w:t>
      </w:r>
      <w:r w:rsidR="00E82D04">
        <w:rPr>
          <w:snapToGrid w:val="0"/>
          <w:lang w:val="fr-FR"/>
        </w:rPr>
        <w:t>’</w:t>
      </w:r>
      <w:r w:rsidR="000E6EB0" w:rsidRPr="00AC2B73">
        <w:rPr>
          <w:snapToGrid w:val="0"/>
          <w:lang w:val="fr-FR"/>
        </w:rPr>
        <w:t>entreprendre une planification spatiale participative, intégrée et respectueuse de la biodiversité et</w:t>
      </w:r>
      <w:r w:rsidR="00376237" w:rsidRPr="00AC2B73">
        <w:rPr>
          <w:snapToGrid w:val="0"/>
          <w:lang w:val="fr-FR"/>
        </w:rPr>
        <w:t xml:space="preserve"> de</w:t>
      </w:r>
      <w:r w:rsidR="00EA6FA4" w:rsidRPr="00AC2B73">
        <w:rPr>
          <w:snapToGrid w:val="0"/>
          <w:lang w:val="fr-FR"/>
        </w:rPr>
        <w:t xml:space="preserve"> gérer efficacement les zones dans le cadre de </w:t>
      </w:r>
      <w:r w:rsidR="000E6EB0" w:rsidRPr="00AC2B73">
        <w:rPr>
          <w:snapToGrid w:val="0"/>
          <w:lang w:val="fr-FR"/>
        </w:rPr>
        <w:t xml:space="preserve">processus </w:t>
      </w:r>
      <w:r w:rsidR="00376237" w:rsidRPr="00AC2B73">
        <w:rPr>
          <w:snapToGrid w:val="0"/>
          <w:lang w:val="fr-FR"/>
        </w:rPr>
        <w:t xml:space="preserve">de </w:t>
      </w:r>
      <w:r w:rsidR="000E6EB0" w:rsidRPr="00AC2B73">
        <w:rPr>
          <w:snapToGrid w:val="0"/>
          <w:lang w:val="fr-FR"/>
        </w:rPr>
        <w:t>changement d</w:t>
      </w:r>
      <w:r w:rsidR="00E82D04">
        <w:rPr>
          <w:snapToGrid w:val="0"/>
          <w:lang w:val="fr-FR"/>
        </w:rPr>
        <w:t>’</w:t>
      </w:r>
      <w:r w:rsidR="000E6EB0" w:rsidRPr="00AC2B73">
        <w:rPr>
          <w:snapToGrid w:val="0"/>
          <w:lang w:val="fr-FR"/>
        </w:rPr>
        <w:t>affectation des terres et des mers, afin de réduire la perte de zones de grande importance pour la biodiversité, y compris d</w:t>
      </w:r>
      <w:r w:rsidR="00E82D04">
        <w:rPr>
          <w:snapToGrid w:val="0"/>
          <w:lang w:val="fr-FR"/>
        </w:rPr>
        <w:t>’</w:t>
      </w:r>
      <w:r w:rsidR="000E6EB0" w:rsidRPr="00AC2B73">
        <w:rPr>
          <w:snapToGrid w:val="0"/>
          <w:lang w:val="fr-FR"/>
        </w:rPr>
        <w:t>écosystèmes de grande intégrité écologique, à un niveau proche de zéro d</w:t>
      </w:r>
      <w:r w:rsidR="00E82D04">
        <w:rPr>
          <w:snapToGrid w:val="0"/>
          <w:lang w:val="fr-FR"/>
        </w:rPr>
        <w:t>’</w:t>
      </w:r>
      <w:r w:rsidR="000E6EB0" w:rsidRPr="00AC2B73">
        <w:rPr>
          <w:snapToGrid w:val="0"/>
          <w:lang w:val="fr-FR"/>
        </w:rPr>
        <w:t>ici à 2030, dans le respect des droits des peuples autochtones et des communautés locales.</w:t>
      </w:r>
    </w:p>
    <w:p w14:paraId="7DBEDAB8" w14:textId="04B579F5" w:rsidR="006B4009" w:rsidRPr="00AC2B73" w:rsidRDefault="00D85179" w:rsidP="00AC1BB4">
      <w:pPr>
        <w:pStyle w:val="CBDH4"/>
        <w:tabs>
          <w:tab w:val="clear" w:pos="567"/>
        </w:tabs>
        <w:ind w:left="1134" w:firstLine="0"/>
        <w:rPr>
          <w:snapToGrid w:val="0"/>
          <w:kern w:val="22"/>
          <w:lang w:val="fr-FR"/>
        </w:rPr>
      </w:pPr>
      <w:r w:rsidRPr="00AC2B73">
        <w:rPr>
          <w:snapToGrid w:val="0"/>
          <w:lang w:val="fr-FR"/>
        </w:rPr>
        <w:t xml:space="preserve">Cible </w:t>
      </w:r>
      <w:r w:rsidR="006B4009" w:rsidRPr="00AC2B73">
        <w:rPr>
          <w:snapToGrid w:val="0"/>
          <w:kern w:val="22"/>
          <w:lang w:val="fr-FR"/>
        </w:rPr>
        <w:t>2</w:t>
      </w:r>
    </w:p>
    <w:p w14:paraId="1DD9C01A" w14:textId="49D6D3D1" w:rsidR="006B4009" w:rsidRPr="00AC2B73" w:rsidRDefault="006B4009" w:rsidP="007D1063">
      <w:pPr>
        <w:pStyle w:val="CBDNormalNoNumber"/>
        <w:tabs>
          <w:tab w:val="clear" w:pos="567"/>
        </w:tabs>
        <w:ind w:left="1134"/>
        <w:rPr>
          <w:snapToGrid w:val="0"/>
          <w:kern w:val="22"/>
          <w:lang w:val="fr-FR"/>
        </w:rPr>
      </w:pPr>
      <w:r w:rsidRPr="00AC2B73">
        <w:rPr>
          <w:snapToGrid w:val="0"/>
          <w:kern w:val="22"/>
          <w:lang w:val="fr-FR"/>
        </w:rPr>
        <w:t>4.</w:t>
      </w:r>
      <w:r w:rsidRPr="00AC2B73">
        <w:rPr>
          <w:snapToGrid w:val="0"/>
          <w:kern w:val="22"/>
          <w:lang w:val="fr-FR"/>
        </w:rPr>
        <w:tab/>
      </w:r>
      <w:r w:rsidR="00B00FFF" w:rsidRPr="00AC2B73">
        <w:rPr>
          <w:snapToGrid w:val="0"/>
          <w:lang w:val="fr-FR"/>
        </w:rPr>
        <w:t>Le F</w:t>
      </w:r>
      <w:r w:rsidR="00AC64E3">
        <w:rPr>
          <w:snapToGrid w:val="0"/>
          <w:lang w:val="fr-FR"/>
        </w:rPr>
        <w:t xml:space="preserve">EM </w:t>
      </w:r>
      <w:r w:rsidR="00B00FFF" w:rsidRPr="00AC2B73">
        <w:rPr>
          <w:snapToGrid w:val="0"/>
          <w:lang w:val="fr-FR"/>
        </w:rPr>
        <w:t xml:space="preserve">devrait fournir </w:t>
      </w:r>
      <w:r w:rsidR="00B00FFF" w:rsidRPr="00AC2B73">
        <w:rPr>
          <w:lang w:val="fr-FR"/>
        </w:rPr>
        <w:t xml:space="preserve">un soutien aux Parties admissibles pour leur permettre de remettre en état les </w:t>
      </w:r>
      <w:r w:rsidR="00781293" w:rsidRPr="00AC2B73">
        <w:rPr>
          <w:lang w:val="fr-FR"/>
        </w:rPr>
        <w:t>zones d</w:t>
      </w:r>
      <w:r w:rsidR="00E82D04">
        <w:rPr>
          <w:lang w:val="fr-FR"/>
        </w:rPr>
        <w:t>’</w:t>
      </w:r>
      <w:r w:rsidR="00781293" w:rsidRPr="00AC2B73">
        <w:rPr>
          <w:lang w:val="fr-FR"/>
        </w:rPr>
        <w:t>écosystèmes terrestres</w:t>
      </w:r>
      <w:r w:rsidR="00411BE3" w:rsidRPr="00AC2B73">
        <w:rPr>
          <w:lang w:val="fr-FR"/>
        </w:rPr>
        <w:t xml:space="preserve"> et</w:t>
      </w:r>
      <w:r w:rsidR="00781293" w:rsidRPr="00AC2B73">
        <w:rPr>
          <w:lang w:val="fr-FR"/>
        </w:rPr>
        <w:t xml:space="preserve"> d</w:t>
      </w:r>
      <w:r w:rsidR="00E82D04">
        <w:rPr>
          <w:lang w:val="fr-FR"/>
        </w:rPr>
        <w:t>’</w:t>
      </w:r>
      <w:r w:rsidR="00781293" w:rsidRPr="00AC2B73">
        <w:rPr>
          <w:lang w:val="fr-FR"/>
        </w:rPr>
        <w:t>eaux intérieures et d</w:t>
      </w:r>
      <w:r w:rsidR="00E82D04">
        <w:rPr>
          <w:lang w:val="fr-FR"/>
        </w:rPr>
        <w:t>’</w:t>
      </w:r>
      <w:r w:rsidR="00781293" w:rsidRPr="00AC2B73">
        <w:rPr>
          <w:lang w:val="fr-FR"/>
        </w:rPr>
        <w:t>écosystèmes marins et côtiers dégradés</w:t>
      </w:r>
      <w:r w:rsidR="00B00FFF" w:rsidRPr="00AC2B73">
        <w:rPr>
          <w:lang w:val="fr-FR"/>
        </w:rPr>
        <w:t>, afin de renforcer les fonctions et services écosystémiques, ainsi que l</w:t>
      </w:r>
      <w:r w:rsidR="00E82D04">
        <w:rPr>
          <w:lang w:val="fr-FR"/>
        </w:rPr>
        <w:t>’</w:t>
      </w:r>
      <w:r w:rsidR="00B00FFF" w:rsidRPr="00AC2B73">
        <w:rPr>
          <w:lang w:val="fr-FR"/>
        </w:rPr>
        <w:t>intégrité et la connectivité écologiques.</w:t>
      </w:r>
    </w:p>
    <w:p w14:paraId="45AB77A4" w14:textId="3A827283" w:rsidR="006B4009" w:rsidRPr="00AC2B73" w:rsidRDefault="001416F8" w:rsidP="00AC1BB4">
      <w:pPr>
        <w:pStyle w:val="CBDH4"/>
        <w:tabs>
          <w:tab w:val="clear" w:pos="567"/>
        </w:tabs>
        <w:ind w:left="1134" w:firstLine="0"/>
        <w:rPr>
          <w:snapToGrid w:val="0"/>
          <w:kern w:val="22"/>
          <w:lang w:val="fr-FR"/>
        </w:rPr>
      </w:pPr>
      <w:r w:rsidRPr="00AC2B73">
        <w:rPr>
          <w:snapToGrid w:val="0"/>
          <w:lang w:val="fr-FR"/>
        </w:rPr>
        <w:lastRenderedPageBreak/>
        <w:t xml:space="preserve">Cible </w:t>
      </w:r>
      <w:r w:rsidR="006B4009" w:rsidRPr="00AC2B73">
        <w:rPr>
          <w:snapToGrid w:val="0"/>
          <w:kern w:val="22"/>
          <w:lang w:val="fr-FR"/>
        </w:rPr>
        <w:t>7</w:t>
      </w:r>
    </w:p>
    <w:p w14:paraId="5E19B262" w14:textId="0B004E0D" w:rsidR="006B4009" w:rsidRPr="00AC2B73" w:rsidRDefault="006B4009" w:rsidP="007D1063">
      <w:pPr>
        <w:pStyle w:val="CBDNormalNoNumber"/>
        <w:tabs>
          <w:tab w:val="clear" w:pos="567"/>
        </w:tabs>
        <w:ind w:left="1134"/>
        <w:rPr>
          <w:snapToGrid w:val="0"/>
          <w:kern w:val="22"/>
          <w:lang w:val="fr-FR"/>
        </w:rPr>
      </w:pPr>
      <w:r w:rsidRPr="00AC2B73">
        <w:rPr>
          <w:snapToGrid w:val="0"/>
          <w:kern w:val="22"/>
          <w:lang w:val="fr-FR"/>
        </w:rPr>
        <w:t>5.</w:t>
      </w:r>
      <w:r w:rsidRPr="00AC2B73">
        <w:rPr>
          <w:snapToGrid w:val="0"/>
          <w:kern w:val="22"/>
          <w:lang w:val="fr-FR"/>
        </w:rPr>
        <w:tab/>
      </w:r>
      <w:r w:rsidR="008335FD" w:rsidRPr="00AC2B73">
        <w:rPr>
          <w:snapToGrid w:val="0"/>
          <w:color w:val="000000"/>
          <w:lang w:val="fr-FR"/>
        </w:rPr>
        <w:t>Le F</w:t>
      </w:r>
      <w:r w:rsidR="006E4C0A">
        <w:rPr>
          <w:snapToGrid w:val="0"/>
          <w:color w:val="000000"/>
          <w:lang w:val="fr-FR"/>
        </w:rPr>
        <w:t xml:space="preserve">EM </w:t>
      </w:r>
      <w:r w:rsidR="008335FD" w:rsidRPr="00AC2B73">
        <w:rPr>
          <w:snapToGrid w:val="0"/>
          <w:color w:val="000000"/>
          <w:lang w:val="fr-FR"/>
        </w:rPr>
        <w:t xml:space="preserve">devrait fournir un soutien aux Parties admissibles pour leur permettre de réduire les risques de pollution et les incidences négatives de la pollution provenant de toutes les sources à des niveaux qui ne sont pas nuisibles à la biodiversité et aux fonctions et services écosystémiques, en tenant compte de ses effets cumulatifs, notamment : </w:t>
      </w:r>
      <w:r w:rsidR="008335FD" w:rsidRPr="00AC2B73">
        <w:rPr>
          <w:snapToGrid w:val="0"/>
          <w:lang w:val="fr-FR"/>
        </w:rPr>
        <w:t>a) en réduisant au moins de moitié l</w:t>
      </w:r>
      <w:r w:rsidR="00E82D04">
        <w:rPr>
          <w:snapToGrid w:val="0"/>
          <w:lang w:val="fr-FR"/>
        </w:rPr>
        <w:t>’</w:t>
      </w:r>
      <w:r w:rsidR="008335FD" w:rsidRPr="00AC2B73">
        <w:rPr>
          <w:snapToGrid w:val="0"/>
          <w:lang w:val="fr-FR"/>
        </w:rPr>
        <w:t>excès de nutriments perdus dans l</w:t>
      </w:r>
      <w:r w:rsidR="00E82D04">
        <w:rPr>
          <w:snapToGrid w:val="0"/>
          <w:lang w:val="fr-FR"/>
        </w:rPr>
        <w:t>’</w:t>
      </w:r>
      <w:r w:rsidR="008335FD" w:rsidRPr="00AC2B73">
        <w:rPr>
          <w:snapToGrid w:val="0"/>
          <w:lang w:val="fr-FR"/>
        </w:rPr>
        <w:t>environnement, notamment grâce à un cycle et à une utilisation plus efficaces des nutriments ; b) en réduisant 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w:t>
      </w:r>
      <w:r w:rsidR="00E82D04">
        <w:rPr>
          <w:snapToGrid w:val="0"/>
          <w:lang w:val="fr-FR"/>
        </w:rPr>
        <w:t>’</w:t>
      </w:r>
      <w:r w:rsidR="008335FD" w:rsidRPr="00AC2B73">
        <w:rPr>
          <w:snapToGrid w:val="0"/>
          <w:lang w:val="fr-FR"/>
        </w:rPr>
        <w:t>existence</w:t>
      </w:r>
      <w:r w:rsidR="00B80800">
        <w:rPr>
          <w:snapToGrid w:val="0"/>
          <w:lang w:val="fr-FR"/>
        </w:rPr>
        <w:t> </w:t>
      </w:r>
      <w:r w:rsidR="008335FD" w:rsidRPr="00AC2B73">
        <w:rPr>
          <w:snapToGrid w:val="0"/>
          <w:lang w:val="fr-FR"/>
        </w:rPr>
        <w:t>; c) en prévenant la pollution plastique, en la réduisant et en s</w:t>
      </w:r>
      <w:r w:rsidR="00E82D04">
        <w:rPr>
          <w:snapToGrid w:val="0"/>
          <w:lang w:val="fr-FR"/>
        </w:rPr>
        <w:t>’</w:t>
      </w:r>
      <w:r w:rsidR="008335FD" w:rsidRPr="00AC2B73">
        <w:rPr>
          <w:snapToGrid w:val="0"/>
          <w:lang w:val="fr-FR"/>
        </w:rPr>
        <w:t>employant à l</w:t>
      </w:r>
      <w:r w:rsidR="00E82D04">
        <w:rPr>
          <w:snapToGrid w:val="0"/>
          <w:lang w:val="fr-FR"/>
        </w:rPr>
        <w:t>’</w:t>
      </w:r>
      <w:r w:rsidR="008335FD" w:rsidRPr="00AC2B73">
        <w:rPr>
          <w:snapToGrid w:val="0"/>
          <w:lang w:val="fr-FR"/>
        </w:rPr>
        <w:t>éliminer</w:t>
      </w:r>
      <w:r w:rsidR="008335FD" w:rsidRPr="00AC2B73">
        <w:rPr>
          <w:snapToGrid w:val="0"/>
          <w:color w:val="000000"/>
          <w:lang w:val="fr-FR"/>
        </w:rPr>
        <w:t>.</w:t>
      </w:r>
    </w:p>
    <w:p w14:paraId="1ADD3158" w14:textId="0BAC1FEB" w:rsidR="006B4009" w:rsidRPr="00AC2B73" w:rsidRDefault="007175F4" w:rsidP="00AC1BB4">
      <w:pPr>
        <w:pStyle w:val="CBDH4"/>
        <w:tabs>
          <w:tab w:val="clear" w:pos="567"/>
        </w:tabs>
        <w:ind w:left="1134" w:firstLine="0"/>
        <w:rPr>
          <w:snapToGrid w:val="0"/>
          <w:kern w:val="22"/>
          <w:lang w:val="fr-FR"/>
        </w:rPr>
      </w:pPr>
      <w:r w:rsidRPr="00AC2B73">
        <w:rPr>
          <w:snapToGrid w:val="0"/>
          <w:lang w:val="fr-FR"/>
        </w:rPr>
        <w:t xml:space="preserve">Cible </w:t>
      </w:r>
      <w:r w:rsidR="006B4009" w:rsidRPr="00AC2B73">
        <w:rPr>
          <w:snapToGrid w:val="0"/>
          <w:kern w:val="22"/>
          <w:lang w:val="fr-FR"/>
        </w:rPr>
        <w:t>9</w:t>
      </w:r>
    </w:p>
    <w:p w14:paraId="32BACB58" w14:textId="7D93305A" w:rsidR="006B4009" w:rsidRPr="00AC2B73" w:rsidRDefault="006B4009" w:rsidP="007D1063">
      <w:pPr>
        <w:pStyle w:val="CBDNormalNoNumber"/>
        <w:tabs>
          <w:tab w:val="clear" w:pos="567"/>
        </w:tabs>
        <w:ind w:left="1134"/>
        <w:rPr>
          <w:snapToGrid w:val="0"/>
          <w:kern w:val="22"/>
          <w:lang w:val="fr-FR"/>
        </w:rPr>
      </w:pPr>
      <w:r w:rsidRPr="00AC2B73">
        <w:rPr>
          <w:snapToGrid w:val="0"/>
          <w:kern w:val="22"/>
          <w:lang w:val="fr-FR"/>
        </w:rPr>
        <w:t>6.</w:t>
      </w:r>
      <w:r w:rsidRPr="00AC2B73">
        <w:rPr>
          <w:snapToGrid w:val="0"/>
          <w:kern w:val="22"/>
          <w:lang w:val="fr-FR"/>
        </w:rPr>
        <w:tab/>
      </w:r>
      <w:r w:rsidR="00D17266" w:rsidRPr="00AC2B73">
        <w:rPr>
          <w:lang w:val="fr-FR"/>
        </w:rPr>
        <w:t>Le F</w:t>
      </w:r>
      <w:r w:rsidR="00B80800">
        <w:rPr>
          <w:lang w:val="fr-FR"/>
        </w:rPr>
        <w:t xml:space="preserve">EM </w:t>
      </w:r>
      <w:r w:rsidR="00D17266" w:rsidRPr="00AC2B73">
        <w:rPr>
          <w:lang w:val="fr-FR"/>
        </w:rPr>
        <w:t>devrait fournir un soutien aux Parties admissibles afin de leur permettre de gérer et d</w:t>
      </w:r>
      <w:r w:rsidR="00E82D04">
        <w:rPr>
          <w:lang w:val="fr-FR"/>
        </w:rPr>
        <w:t>’</w:t>
      </w:r>
      <w:r w:rsidR="00D17266" w:rsidRPr="00AC2B73">
        <w:rPr>
          <w:lang w:val="fr-FR"/>
        </w:rPr>
        <w:t xml:space="preserve">utiliser de façon durable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w:t>
      </w:r>
      <w:r w:rsidR="00A263ED" w:rsidRPr="00AC2B73">
        <w:rPr>
          <w:lang w:val="fr-FR"/>
        </w:rPr>
        <w:t xml:space="preserve">à </w:t>
      </w:r>
      <w:r w:rsidR="00D17266" w:rsidRPr="00AC2B73">
        <w:rPr>
          <w:lang w:val="fr-FR"/>
        </w:rPr>
        <w:t xml:space="preserve">protéger et </w:t>
      </w:r>
      <w:r w:rsidR="00A263ED" w:rsidRPr="00AC2B73">
        <w:rPr>
          <w:lang w:val="fr-FR"/>
        </w:rPr>
        <w:t xml:space="preserve">à </w:t>
      </w:r>
      <w:r w:rsidR="00D17266" w:rsidRPr="00AC2B73">
        <w:rPr>
          <w:lang w:val="fr-FR"/>
        </w:rPr>
        <w:t>promouvoir les pratiques traditionnelles d</w:t>
      </w:r>
      <w:r w:rsidR="00E82D04">
        <w:rPr>
          <w:lang w:val="fr-FR"/>
        </w:rPr>
        <w:t>’</w:t>
      </w:r>
      <w:r w:rsidR="00D17266" w:rsidRPr="00AC2B73">
        <w:rPr>
          <w:lang w:val="fr-FR"/>
        </w:rPr>
        <w:t>utilisation durable des peuples autochtones et des communautés locales.</w:t>
      </w:r>
      <w:r w:rsidR="00A263ED" w:rsidRPr="00AC2B73">
        <w:rPr>
          <w:lang w:val="fr-FR"/>
        </w:rPr>
        <w:t xml:space="preserve"> </w:t>
      </w:r>
    </w:p>
    <w:p w14:paraId="4317C8A8" w14:textId="295DCCC7" w:rsidR="006B4009" w:rsidRPr="00AC2B73" w:rsidRDefault="00A263ED" w:rsidP="00AC1BB4">
      <w:pPr>
        <w:pStyle w:val="CBDH4"/>
        <w:tabs>
          <w:tab w:val="clear" w:pos="567"/>
        </w:tabs>
        <w:ind w:left="1134" w:firstLine="0"/>
        <w:rPr>
          <w:snapToGrid w:val="0"/>
          <w:kern w:val="22"/>
          <w:lang w:val="fr-FR"/>
        </w:rPr>
      </w:pPr>
      <w:r w:rsidRPr="00AC2B73">
        <w:rPr>
          <w:snapToGrid w:val="0"/>
          <w:lang w:val="fr-FR"/>
        </w:rPr>
        <w:t xml:space="preserve">Cible </w:t>
      </w:r>
      <w:r w:rsidR="006B4009" w:rsidRPr="00AC2B73">
        <w:rPr>
          <w:snapToGrid w:val="0"/>
          <w:kern w:val="22"/>
          <w:lang w:val="fr-FR"/>
        </w:rPr>
        <w:t>11</w:t>
      </w:r>
    </w:p>
    <w:p w14:paraId="0279BF22" w14:textId="709795C4" w:rsidR="006B4009" w:rsidRPr="00AC2B73" w:rsidRDefault="006B4009" w:rsidP="007D1063">
      <w:pPr>
        <w:pStyle w:val="CBDNormalNoNumber"/>
        <w:tabs>
          <w:tab w:val="clear" w:pos="567"/>
        </w:tabs>
        <w:ind w:left="1134"/>
        <w:rPr>
          <w:snapToGrid w:val="0"/>
          <w:kern w:val="22"/>
          <w:lang w:val="fr-FR"/>
        </w:rPr>
      </w:pPr>
      <w:r w:rsidRPr="00AC2B73">
        <w:rPr>
          <w:snapToGrid w:val="0"/>
          <w:kern w:val="22"/>
          <w:lang w:val="fr-FR"/>
        </w:rPr>
        <w:t>7.</w:t>
      </w:r>
      <w:r w:rsidRPr="00AC2B73">
        <w:rPr>
          <w:snapToGrid w:val="0"/>
          <w:kern w:val="22"/>
          <w:lang w:val="fr-FR"/>
        </w:rPr>
        <w:tab/>
      </w:r>
      <w:r w:rsidR="00EE38C4" w:rsidRPr="00AC2B73">
        <w:rPr>
          <w:lang w:val="fr-FR"/>
        </w:rPr>
        <w:t>Le F</w:t>
      </w:r>
      <w:r w:rsidR="0059488C">
        <w:rPr>
          <w:lang w:val="fr-FR"/>
        </w:rPr>
        <w:t xml:space="preserve">EM </w:t>
      </w:r>
      <w:r w:rsidR="00EE38C4" w:rsidRPr="00AC2B73">
        <w:rPr>
          <w:lang w:val="fr-FR"/>
        </w:rPr>
        <w:t xml:space="preserve">devrait fournir un soutien aux Parties admissibles afin de leur permettre de mettre en œuvre des solutions fondées sur la nature et/ou des approches écosystémiques pour restaurer, préserver et renforcer les </w:t>
      </w:r>
      <w:r w:rsidR="00EE38C4" w:rsidRPr="00AC2B73">
        <w:rPr>
          <w:snapToGrid w:val="0"/>
          <w:lang w:val="fr-FR"/>
        </w:rPr>
        <w:t>contributions</w:t>
      </w:r>
      <w:r w:rsidR="00EE38C4" w:rsidRPr="00AC2B73">
        <w:rPr>
          <w:lang w:val="fr-FR"/>
        </w:rPr>
        <w:t xml:space="preserve"> de la nature aux populations, y compris les fonctions et </w:t>
      </w:r>
      <w:r w:rsidR="00EE38C4" w:rsidRPr="00AC2B73">
        <w:rPr>
          <w:snapToGrid w:val="0"/>
          <w:color w:val="000000"/>
          <w:lang w:val="fr-FR"/>
        </w:rPr>
        <w:t>services</w:t>
      </w:r>
      <w:r w:rsidR="00EE38C4" w:rsidRPr="00AC2B73">
        <w:rPr>
          <w:lang w:val="fr-FR"/>
        </w:rPr>
        <w:t xml:space="preserve"> écosystémiques, tels que la régulation de l</w:t>
      </w:r>
      <w:r w:rsidR="00E82D04">
        <w:rPr>
          <w:lang w:val="fr-FR"/>
        </w:rPr>
        <w:t>’</w:t>
      </w:r>
      <w:r w:rsidR="00EE38C4" w:rsidRPr="00AC2B73">
        <w:rPr>
          <w:lang w:val="fr-FR"/>
        </w:rPr>
        <w:t>air, de l</w:t>
      </w:r>
      <w:r w:rsidR="00E82D04">
        <w:rPr>
          <w:lang w:val="fr-FR"/>
        </w:rPr>
        <w:t>’</w:t>
      </w:r>
      <w:r w:rsidR="00EE38C4" w:rsidRPr="00AC2B73">
        <w:rPr>
          <w:lang w:val="fr-FR"/>
        </w:rPr>
        <w:t>eau et du climat, la santé des sols, la pollinisation et la réduction des risques de maladie, ainsi que la protection contre les risques et catastrophes naturels, dans l</w:t>
      </w:r>
      <w:r w:rsidR="00E82D04">
        <w:rPr>
          <w:lang w:val="fr-FR"/>
        </w:rPr>
        <w:t>’</w:t>
      </w:r>
      <w:r w:rsidR="00EE38C4" w:rsidRPr="00AC2B73">
        <w:rPr>
          <w:lang w:val="fr-FR"/>
        </w:rPr>
        <w:t xml:space="preserve">intérêt de toutes les populations et de la nature. </w:t>
      </w:r>
    </w:p>
    <w:p w14:paraId="13A6369F" w14:textId="6D70ECDB" w:rsidR="006B4009" w:rsidRPr="00AC2B73" w:rsidRDefault="007D37AC" w:rsidP="00AC1BB4">
      <w:pPr>
        <w:pStyle w:val="CBDH4"/>
        <w:tabs>
          <w:tab w:val="clear" w:pos="567"/>
        </w:tabs>
        <w:ind w:left="1134" w:firstLine="0"/>
        <w:rPr>
          <w:snapToGrid w:val="0"/>
          <w:kern w:val="22"/>
          <w:lang w:val="fr-FR"/>
        </w:rPr>
      </w:pPr>
      <w:r w:rsidRPr="00AC2B73">
        <w:rPr>
          <w:snapToGrid w:val="0"/>
          <w:lang w:val="fr-FR"/>
        </w:rPr>
        <w:t xml:space="preserve">Cible </w:t>
      </w:r>
      <w:r w:rsidR="006B4009" w:rsidRPr="00AC2B73">
        <w:rPr>
          <w:snapToGrid w:val="0"/>
          <w:kern w:val="22"/>
          <w:lang w:val="fr-FR"/>
        </w:rPr>
        <w:t>16</w:t>
      </w:r>
    </w:p>
    <w:p w14:paraId="6A8A3F3D" w14:textId="1071C5C0" w:rsidR="006B4009" w:rsidRPr="00AC2B73" w:rsidRDefault="006B4009" w:rsidP="007D1063">
      <w:pPr>
        <w:pStyle w:val="CBDNormalNoNumber"/>
        <w:tabs>
          <w:tab w:val="clear" w:pos="567"/>
        </w:tabs>
        <w:ind w:left="1134"/>
        <w:rPr>
          <w:snapToGrid w:val="0"/>
          <w:kern w:val="22"/>
          <w:lang w:val="fr-FR"/>
        </w:rPr>
      </w:pPr>
      <w:r w:rsidRPr="00AC2B73">
        <w:rPr>
          <w:snapToGrid w:val="0"/>
          <w:kern w:val="22"/>
          <w:lang w:val="fr-FR"/>
        </w:rPr>
        <w:t>8.</w:t>
      </w:r>
      <w:r w:rsidRPr="00AC2B73">
        <w:rPr>
          <w:snapToGrid w:val="0"/>
          <w:kern w:val="22"/>
          <w:lang w:val="fr-FR"/>
        </w:rPr>
        <w:tab/>
      </w:r>
      <w:r w:rsidR="00C10C72" w:rsidRPr="00AC2B73">
        <w:rPr>
          <w:lang w:val="fr-FR"/>
        </w:rPr>
        <w:t>Le F</w:t>
      </w:r>
      <w:r w:rsidR="00B07513">
        <w:rPr>
          <w:lang w:val="fr-FR"/>
        </w:rPr>
        <w:t xml:space="preserve">EM </w:t>
      </w:r>
      <w:r w:rsidR="00C10C72" w:rsidRPr="00AC2B73">
        <w:rPr>
          <w:lang w:val="fr-FR"/>
        </w:rPr>
        <w:t>devrait fournir un soutien aux Parties admissibles afin de leur permettre de créer des cadres politiques, législatifs ou réglementaires propices, d</w:t>
      </w:r>
      <w:r w:rsidR="00E82D04">
        <w:rPr>
          <w:lang w:val="fr-FR"/>
        </w:rPr>
        <w:t>’</w:t>
      </w:r>
      <w:r w:rsidR="00C10C72" w:rsidRPr="00AC2B73">
        <w:rPr>
          <w:lang w:val="fr-FR"/>
        </w:rPr>
        <w:t>améliorer l</w:t>
      </w:r>
      <w:r w:rsidR="00E82D04">
        <w:rPr>
          <w:lang w:val="fr-FR"/>
        </w:rPr>
        <w:t>’</w:t>
      </w:r>
      <w:r w:rsidR="00C10C72" w:rsidRPr="00AC2B73">
        <w:rPr>
          <w:lang w:val="fr-FR"/>
        </w:rPr>
        <w:t>éducation ainsi que l</w:t>
      </w:r>
      <w:r w:rsidR="00E82D04">
        <w:rPr>
          <w:lang w:val="fr-FR"/>
        </w:rPr>
        <w:t>’</w:t>
      </w:r>
      <w:r w:rsidR="00C10C72" w:rsidRPr="00AC2B73">
        <w:rPr>
          <w:lang w:val="fr-FR"/>
        </w:rPr>
        <w:t>accès à des informations pertinentes et précises et à des solutions de substitution, et d</w:t>
      </w:r>
      <w:r w:rsidR="00E82D04">
        <w:rPr>
          <w:lang w:val="fr-FR"/>
        </w:rPr>
        <w:t>’</w:t>
      </w:r>
      <w:r w:rsidR="00C10C72" w:rsidRPr="00AC2B73">
        <w:rPr>
          <w:lang w:val="fr-FR"/>
        </w:rPr>
        <w:t xml:space="preserve">encourager les populations à faire des </w:t>
      </w:r>
      <w:r w:rsidR="00C10C72" w:rsidRPr="00AC2B73">
        <w:rPr>
          <w:snapToGrid w:val="0"/>
          <w:lang w:val="fr-FR"/>
        </w:rPr>
        <w:t>choix</w:t>
      </w:r>
      <w:r w:rsidR="00C10C72" w:rsidRPr="00AC2B73">
        <w:rPr>
          <w:lang w:val="fr-FR"/>
        </w:rPr>
        <w:t xml:space="preserve"> de consommation durables</w:t>
      </w:r>
      <w:r w:rsidR="006671D5" w:rsidRPr="006671D5">
        <w:rPr>
          <w:lang w:val="fr-FR"/>
        </w:rPr>
        <w:t xml:space="preserve"> </w:t>
      </w:r>
      <w:r w:rsidR="006671D5" w:rsidRPr="00AC2B73">
        <w:rPr>
          <w:lang w:val="fr-FR"/>
        </w:rPr>
        <w:t xml:space="preserve">et </w:t>
      </w:r>
      <w:r w:rsidR="006671D5">
        <w:rPr>
          <w:lang w:val="fr-FR"/>
        </w:rPr>
        <w:t>de</w:t>
      </w:r>
      <w:r w:rsidR="006671D5" w:rsidRPr="00AC2B73">
        <w:rPr>
          <w:lang w:val="fr-FR"/>
        </w:rPr>
        <w:t xml:space="preserve"> leur donner les moyens de le faire, </w:t>
      </w:r>
      <w:r w:rsidR="00026C58">
        <w:rPr>
          <w:lang w:val="fr-FR"/>
        </w:rPr>
        <w:t xml:space="preserve">et de réduire </w:t>
      </w:r>
      <w:r w:rsidR="00C10C72" w:rsidRPr="00AC2B73">
        <w:rPr>
          <w:lang w:val="fr-FR"/>
        </w:rPr>
        <w:t>l</w:t>
      </w:r>
      <w:r w:rsidR="00E82D04">
        <w:rPr>
          <w:lang w:val="fr-FR"/>
        </w:rPr>
        <w:t>’</w:t>
      </w:r>
      <w:r w:rsidR="00C10C72" w:rsidRPr="00AC2B73">
        <w:rPr>
          <w:lang w:val="fr-FR"/>
        </w:rPr>
        <w:t>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p w14:paraId="54A8F0F5" w14:textId="30D31BCB" w:rsidR="006B4009" w:rsidRPr="00AC2B73" w:rsidRDefault="00241A32" w:rsidP="00AC1BB4">
      <w:pPr>
        <w:pStyle w:val="CBDH4"/>
        <w:tabs>
          <w:tab w:val="clear" w:pos="567"/>
        </w:tabs>
        <w:ind w:left="1134" w:firstLine="0"/>
        <w:rPr>
          <w:snapToGrid w:val="0"/>
          <w:kern w:val="22"/>
          <w:lang w:val="fr-FR"/>
        </w:rPr>
      </w:pPr>
      <w:r w:rsidRPr="00AC2B73">
        <w:rPr>
          <w:snapToGrid w:val="0"/>
          <w:lang w:val="fr-FR"/>
        </w:rPr>
        <w:t xml:space="preserve">Cible </w:t>
      </w:r>
      <w:r w:rsidR="006B4009" w:rsidRPr="00AC2B73">
        <w:rPr>
          <w:snapToGrid w:val="0"/>
          <w:kern w:val="22"/>
          <w:lang w:val="fr-FR"/>
        </w:rPr>
        <w:t>22</w:t>
      </w:r>
    </w:p>
    <w:p w14:paraId="7030D31F" w14:textId="5DCB21E1" w:rsidR="006B4009" w:rsidRPr="00AC2B73" w:rsidRDefault="006B4009" w:rsidP="007D1063">
      <w:pPr>
        <w:pStyle w:val="CBDNormalNoNumber"/>
        <w:tabs>
          <w:tab w:val="clear" w:pos="567"/>
        </w:tabs>
        <w:ind w:left="1134"/>
        <w:rPr>
          <w:snapToGrid w:val="0"/>
          <w:kern w:val="22"/>
          <w:lang w:val="fr-FR"/>
        </w:rPr>
      </w:pPr>
      <w:r w:rsidRPr="00AC2B73">
        <w:rPr>
          <w:snapToGrid w:val="0"/>
          <w:kern w:val="22"/>
          <w:lang w:val="fr-FR"/>
        </w:rPr>
        <w:t>9.</w:t>
      </w:r>
      <w:r w:rsidRPr="00AC2B73">
        <w:rPr>
          <w:snapToGrid w:val="0"/>
          <w:kern w:val="22"/>
          <w:lang w:val="fr-FR"/>
        </w:rPr>
        <w:tab/>
      </w:r>
      <w:r w:rsidR="00DE65AD" w:rsidRPr="00AC2B73">
        <w:rPr>
          <w:lang w:val="fr-FR"/>
        </w:rPr>
        <w:t xml:space="preserve">Le </w:t>
      </w:r>
      <w:r w:rsidR="00DE65AD" w:rsidRPr="00AC2B73">
        <w:rPr>
          <w:snapToGrid w:val="0"/>
          <w:lang w:val="fr-FR"/>
        </w:rPr>
        <w:t>F</w:t>
      </w:r>
      <w:r w:rsidR="00116B29">
        <w:rPr>
          <w:snapToGrid w:val="0"/>
          <w:lang w:val="fr-FR"/>
        </w:rPr>
        <w:t xml:space="preserve">EM </w:t>
      </w:r>
      <w:r w:rsidR="00DE65AD" w:rsidRPr="00AC2B73">
        <w:rPr>
          <w:lang w:val="fr-FR"/>
        </w:rPr>
        <w:t>devrait fournir un soutien aux Parties admissibles afin de leur permettre d</w:t>
      </w:r>
      <w:r w:rsidR="00E82D04">
        <w:rPr>
          <w:lang w:val="fr-FR"/>
        </w:rPr>
        <w:t>’</w:t>
      </w:r>
      <w:r w:rsidR="00DE65AD" w:rsidRPr="00AC2B73">
        <w:rPr>
          <w:lang w:val="fr-FR"/>
        </w:rPr>
        <w:t>assurer une représentation et une participation pleines et entières, équitables, inclusives, efficaces et tenant compte du genre des peuples autochtones et des communautés locales aux processus décisionnels, ainsi que leur accès à la justice et aux informations relatives</w:t>
      </w:r>
      <w:r w:rsidR="00DE65AD" w:rsidRPr="00AC2B73">
        <w:rPr>
          <w:snapToGrid w:val="0"/>
          <w:color w:val="000000"/>
          <w:lang w:val="fr-FR"/>
        </w:rPr>
        <w:t xml:space="preserve"> à</w:t>
      </w:r>
      <w:r w:rsidR="00DE65AD" w:rsidRPr="00AC2B73">
        <w:rPr>
          <w:lang w:val="fr-FR"/>
        </w:rPr>
        <w:t xml:space="preserve">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w:t>
      </w:r>
      <w:r w:rsidR="00E82D04">
        <w:rPr>
          <w:lang w:val="fr-FR"/>
        </w:rPr>
        <w:t>’</w:t>
      </w:r>
      <w:r w:rsidR="00DE65AD" w:rsidRPr="00AC2B73">
        <w:rPr>
          <w:lang w:val="fr-FR"/>
        </w:rPr>
        <w:t>homme en matière d</w:t>
      </w:r>
      <w:r w:rsidR="00E82D04">
        <w:rPr>
          <w:lang w:val="fr-FR"/>
        </w:rPr>
        <w:t>’</w:t>
      </w:r>
      <w:r w:rsidR="00DE65AD" w:rsidRPr="00AC2B73">
        <w:rPr>
          <w:lang w:val="fr-FR"/>
        </w:rPr>
        <w:t>environnement.</w:t>
      </w:r>
    </w:p>
    <w:p w14:paraId="1C205096" w14:textId="69172C9A" w:rsidR="006B4009" w:rsidRPr="00AC2B73" w:rsidRDefault="005D0C56" w:rsidP="00AC1BB4">
      <w:pPr>
        <w:pStyle w:val="CBDH4"/>
        <w:tabs>
          <w:tab w:val="clear" w:pos="567"/>
        </w:tabs>
        <w:ind w:left="1134" w:firstLine="0"/>
        <w:rPr>
          <w:snapToGrid w:val="0"/>
          <w:kern w:val="22"/>
          <w:lang w:val="fr-FR"/>
        </w:rPr>
      </w:pPr>
      <w:r w:rsidRPr="00AC2B73">
        <w:rPr>
          <w:snapToGrid w:val="0"/>
          <w:lang w:val="fr-FR"/>
        </w:rPr>
        <w:lastRenderedPageBreak/>
        <w:t xml:space="preserve">Cible </w:t>
      </w:r>
      <w:r w:rsidR="006B4009" w:rsidRPr="00AC2B73">
        <w:rPr>
          <w:snapToGrid w:val="0"/>
          <w:kern w:val="22"/>
          <w:lang w:val="fr-FR"/>
        </w:rPr>
        <w:t>23</w:t>
      </w:r>
    </w:p>
    <w:p w14:paraId="719D3D7C" w14:textId="35580B83" w:rsidR="008A1499" w:rsidRPr="00AC2B73" w:rsidRDefault="006B4009" w:rsidP="007D1063">
      <w:pPr>
        <w:pStyle w:val="CBDNormalNoNumber"/>
        <w:tabs>
          <w:tab w:val="clear" w:pos="567"/>
        </w:tabs>
        <w:ind w:left="1134"/>
        <w:rPr>
          <w:lang w:val="fr-FR"/>
        </w:rPr>
      </w:pPr>
      <w:r w:rsidRPr="00AC2B73">
        <w:rPr>
          <w:snapToGrid w:val="0"/>
          <w:kern w:val="22"/>
          <w:lang w:val="fr-FR"/>
        </w:rPr>
        <w:t>10.</w:t>
      </w:r>
      <w:r w:rsidRPr="00AC2B73">
        <w:rPr>
          <w:snapToGrid w:val="0"/>
          <w:kern w:val="22"/>
          <w:lang w:val="fr-FR"/>
        </w:rPr>
        <w:tab/>
      </w:r>
      <w:r w:rsidR="00E90CA0" w:rsidRPr="00AC2B73">
        <w:rPr>
          <w:lang w:val="fr-FR"/>
        </w:rPr>
        <w:t>Le F</w:t>
      </w:r>
      <w:r w:rsidR="00B909B5">
        <w:rPr>
          <w:lang w:val="fr-FR"/>
        </w:rPr>
        <w:t xml:space="preserve">EM </w:t>
      </w:r>
      <w:r w:rsidR="00E90CA0" w:rsidRPr="00AC2B73">
        <w:rPr>
          <w:lang w:val="fr-FR"/>
        </w:rPr>
        <w:t>devrait fournir un soutien aux Parties admissibles afin de leur permettre d</w:t>
      </w:r>
      <w:r w:rsidR="00E82D04">
        <w:rPr>
          <w:lang w:val="fr-FR"/>
        </w:rPr>
        <w:t>’</w:t>
      </w:r>
      <w:r w:rsidR="00E90CA0" w:rsidRPr="00AC2B73">
        <w:rPr>
          <w:lang w:val="fr-FR"/>
        </w:rPr>
        <w:t>assurer l</w:t>
      </w:r>
      <w:r w:rsidR="00E82D04">
        <w:rPr>
          <w:lang w:val="fr-FR"/>
        </w:rPr>
        <w:t>’</w:t>
      </w:r>
      <w:r w:rsidR="00E90CA0" w:rsidRPr="00AC2B73">
        <w:rPr>
          <w:lang w:val="fr-FR"/>
        </w:rPr>
        <w:t xml:space="preserve">égalité des genres dans la mise en œuvre du </w:t>
      </w:r>
      <w:r w:rsidR="00FC7259" w:rsidRPr="00AC2B73">
        <w:rPr>
          <w:lang w:val="fr-FR"/>
        </w:rPr>
        <w:t>C</w:t>
      </w:r>
      <w:r w:rsidR="00E90CA0" w:rsidRPr="00AC2B73">
        <w:rPr>
          <w:lang w:val="fr-FR"/>
        </w:rPr>
        <w:t xml:space="preserve">adre grâce à une approche tenant compte du genre, permettant à </w:t>
      </w:r>
      <w:r w:rsidR="00E90CA0" w:rsidRPr="00AC2B73">
        <w:rPr>
          <w:snapToGrid w:val="0"/>
          <w:color w:val="000000"/>
          <w:lang w:val="fr-FR"/>
        </w:rPr>
        <w:t xml:space="preserve">toutes les femmes </w:t>
      </w:r>
      <w:r w:rsidR="00E90CA0" w:rsidRPr="00AC2B73">
        <w:rPr>
          <w:lang w:val="fr-FR"/>
        </w:rPr>
        <w:t xml:space="preserve">et à toutes les filles de bénéficier des mêmes possibilités et </w:t>
      </w:r>
      <w:r w:rsidR="00E90CA0" w:rsidRPr="00AC2B73">
        <w:rPr>
          <w:snapToGrid w:val="0"/>
          <w:lang w:val="fr-FR"/>
        </w:rPr>
        <w:t>capacités</w:t>
      </w:r>
      <w:r w:rsidR="00E90CA0" w:rsidRPr="00AC2B73">
        <w:rPr>
          <w:lang w:val="fr-FR"/>
        </w:rPr>
        <w:t xml:space="preserve"> de contribuer à la réalisation des trois objectifs de la Convention, notamment en reconnaissant l</w:t>
      </w:r>
      <w:r w:rsidR="00E82D04">
        <w:rPr>
          <w:lang w:val="fr-FR"/>
        </w:rPr>
        <w:t>’</w:t>
      </w:r>
      <w:r w:rsidR="00E90CA0" w:rsidRPr="00AC2B73">
        <w:rPr>
          <w:lang w:val="fr-FR"/>
        </w:rPr>
        <w:t>égalité de leurs droits et de leur accès aux terres et aux ressources naturelles, ainsi qu</w:t>
      </w:r>
      <w:r w:rsidR="00E82D04">
        <w:rPr>
          <w:lang w:val="fr-FR"/>
        </w:rPr>
        <w:t>’</w:t>
      </w:r>
      <w:r w:rsidR="00E90CA0" w:rsidRPr="00AC2B73">
        <w:rPr>
          <w:lang w:val="fr-FR"/>
        </w:rPr>
        <w:t>en favorisant leur participation et leur leadership pleins, équitables, significatifs et éclairés à tous les niveaux de l</w:t>
      </w:r>
      <w:r w:rsidR="00E82D04">
        <w:rPr>
          <w:lang w:val="fr-FR"/>
        </w:rPr>
        <w:t>’</w:t>
      </w:r>
      <w:r w:rsidR="00E90CA0" w:rsidRPr="00AC2B73">
        <w:rPr>
          <w:lang w:val="fr-FR"/>
        </w:rPr>
        <w:t>action, de la participation, de l</w:t>
      </w:r>
      <w:r w:rsidR="00E82D04">
        <w:rPr>
          <w:lang w:val="fr-FR"/>
        </w:rPr>
        <w:t>’</w:t>
      </w:r>
      <w:r w:rsidR="00E90CA0" w:rsidRPr="00AC2B73">
        <w:rPr>
          <w:lang w:val="fr-FR"/>
        </w:rPr>
        <w:t>élaboration des politiques et de la prise de décisions en matière de biodiversité.</w:t>
      </w:r>
      <w:r w:rsidR="008C0FA8" w:rsidRPr="00AC2B73">
        <w:rPr>
          <w:lang w:val="fr-FR"/>
        </w:rPr>
        <w:t xml:space="preserve"> </w:t>
      </w:r>
    </w:p>
    <w:p w14:paraId="4C3CEEA1" w14:textId="77777777" w:rsidR="00D029D2" w:rsidRPr="00AC2B73" w:rsidRDefault="00D029D2" w:rsidP="00A111D1">
      <w:pPr>
        <w:pStyle w:val="Para1"/>
        <w:numPr>
          <w:ilvl w:val="0"/>
          <w:numId w:val="0"/>
        </w:numPr>
        <w:ind w:left="567"/>
        <w:jc w:val="center"/>
        <w:rPr>
          <w:szCs w:val="22"/>
          <w:lang w:val="fr-FR"/>
        </w:rPr>
        <w:sectPr w:rsidR="00D029D2" w:rsidRPr="00AC2B73" w:rsidSect="00447F4A">
          <w:headerReference w:type="even" r:id="rId35"/>
          <w:headerReference w:type="default" r:id="rId36"/>
          <w:footerReference w:type="even" r:id="rId37"/>
          <w:footerReference w:type="default" r:id="rId38"/>
          <w:pgSz w:w="12240" w:h="15840"/>
          <w:pgMar w:top="567" w:right="1440" w:bottom="1134" w:left="1440" w:header="709" w:footer="709" w:gutter="0"/>
          <w:cols w:space="708"/>
          <w:titlePg/>
          <w:docGrid w:linePitch="360"/>
        </w:sectPr>
      </w:pPr>
    </w:p>
    <w:p w14:paraId="589B8741" w14:textId="3916EEE1" w:rsidR="00D029D2" w:rsidRPr="00AC2B73" w:rsidRDefault="00D029D2" w:rsidP="00D029D2">
      <w:pPr>
        <w:pStyle w:val="CBDAnnex"/>
        <w:rPr>
          <w:lang w:val="fr-FR"/>
        </w:rPr>
      </w:pPr>
      <w:r w:rsidRPr="00AC2B73">
        <w:rPr>
          <w:lang w:val="fr-FR"/>
        </w:rPr>
        <w:lastRenderedPageBreak/>
        <w:t>Annex</w:t>
      </w:r>
      <w:r w:rsidR="005D0C56" w:rsidRPr="00AC2B73">
        <w:rPr>
          <w:lang w:val="fr-FR"/>
        </w:rPr>
        <w:t>e</w:t>
      </w:r>
    </w:p>
    <w:p w14:paraId="61A0B09D" w14:textId="0033CBD0" w:rsidR="00D029D2" w:rsidRPr="00AC2B73" w:rsidRDefault="008566BA" w:rsidP="00D029D2">
      <w:pPr>
        <w:pStyle w:val="CBDTitle"/>
        <w:rPr>
          <w:lang w:val="fr-FR" w:bidi="ar-SY"/>
        </w:rPr>
      </w:pPr>
      <w:r w:rsidRPr="00342F92">
        <w:rPr>
          <w:lang w:val="fr-FR" w:bidi="ar-SY"/>
        </w:rPr>
        <w:t>Estimation des ressources extrabudgétaires nécessaires</w:t>
      </w:r>
    </w:p>
    <w:p w14:paraId="6CA4555E" w14:textId="1C28D7F7" w:rsidR="00D029D2" w:rsidRPr="00AC2B73" w:rsidRDefault="009B0250" w:rsidP="00D029D2">
      <w:pPr>
        <w:pStyle w:val="CBDNormalNoNumber"/>
        <w:rPr>
          <w:lang w:val="fr-FR" w:bidi="ar-SY"/>
        </w:rPr>
      </w:pPr>
      <w:r w:rsidRPr="00342F92">
        <w:rPr>
          <w:lang w:val="fr-FR" w:bidi="ar-SY"/>
        </w:rPr>
        <w:t>Le tableau ci-dessous, élaboré par le secrétariat, donne une estimation des ressources extrabudgétaires nécessaires pour les activités demandées au secrétariat, telles qu</w:t>
      </w:r>
      <w:r w:rsidR="00E82D04">
        <w:rPr>
          <w:lang w:val="fr-FR" w:bidi="ar-SY"/>
        </w:rPr>
        <w:t>’</w:t>
      </w:r>
      <w:r w:rsidRPr="00342F92">
        <w:rPr>
          <w:lang w:val="fr-FR" w:bidi="ar-SY"/>
        </w:rPr>
        <w:t>elles sont décrites dans le projet de recommandation, afin d</w:t>
      </w:r>
      <w:r w:rsidR="00E82D04">
        <w:rPr>
          <w:lang w:val="fr-FR" w:bidi="ar-SY"/>
        </w:rPr>
        <w:t>’</w:t>
      </w:r>
      <w:r w:rsidRPr="00342F92">
        <w:rPr>
          <w:lang w:val="fr-FR" w:bidi="ar-SY"/>
        </w:rPr>
        <w:t>appuyer son examen. La présente annexe ne fait pas partie du projet de recommandation soumis à l</w:t>
      </w:r>
      <w:r w:rsidR="00E82D04">
        <w:rPr>
          <w:lang w:val="fr-FR" w:bidi="ar-SY"/>
        </w:rPr>
        <w:t>’</w:t>
      </w:r>
      <w:r w:rsidRPr="00342F92">
        <w:rPr>
          <w:lang w:val="fr-FR" w:bidi="ar-SY"/>
        </w:rPr>
        <w:t xml:space="preserve">Organe subsidiaire </w:t>
      </w:r>
      <w:r w:rsidR="000B4E43">
        <w:rPr>
          <w:lang w:val="fr-FR" w:bidi="ar-SY"/>
        </w:rPr>
        <w:t>chargé de l</w:t>
      </w:r>
      <w:r w:rsidR="00E82D04">
        <w:rPr>
          <w:lang w:val="fr-FR" w:bidi="ar-SY"/>
        </w:rPr>
        <w:t>’</w:t>
      </w:r>
      <w:r w:rsidR="000B4E43">
        <w:rPr>
          <w:lang w:val="fr-FR" w:bidi="ar-SY"/>
        </w:rPr>
        <w:t xml:space="preserve">application </w:t>
      </w:r>
      <w:r w:rsidRPr="00342F92">
        <w:rPr>
          <w:lang w:val="fr-FR" w:bidi="ar-SY"/>
        </w:rPr>
        <w:t>pour examen</w:t>
      </w:r>
      <w:r w:rsidRPr="00342F92">
        <w:rPr>
          <w:lang w:val="fr-FR"/>
        </w:rPr>
        <w:t>.</w:t>
      </w:r>
      <w:bookmarkStart w:id="5" w:name="_Hlk216086750"/>
    </w:p>
    <w:p w14:paraId="776BEB49" w14:textId="2E1BB390" w:rsidR="00D029D2" w:rsidRPr="00AC2B73" w:rsidRDefault="00B9312E" w:rsidP="00AC1BB4">
      <w:pPr>
        <w:pStyle w:val="CBDTableTitle"/>
        <w:ind w:left="0"/>
        <w:rPr>
          <w:lang w:val="fr-FR"/>
        </w:rPr>
      </w:pPr>
      <w:r w:rsidRPr="00AC2B73">
        <w:rPr>
          <w:lang w:val="fr-FR"/>
        </w:rPr>
        <w:tab/>
      </w:r>
      <w:r w:rsidR="00D50536" w:rsidRPr="00342F92">
        <w:rPr>
          <w:lang w:val="fr-FR"/>
        </w:rPr>
        <w:t>Ressources extrabudgétaires nécessaires</w:t>
      </w:r>
    </w:p>
    <w:p w14:paraId="022E3E58" w14:textId="3C7ABE9B" w:rsidR="00D029D2" w:rsidRDefault="00B9312E" w:rsidP="00D029D2">
      <w:pPr>
        <w:spacing w:before="120" w:after="120"/>
        <w:rPr>
          <w:iCs/>
          <w:sz w:val="18"/>
          <w:szCs w:val="18"/>
          <w:lang w:val="fr-FR"/>
        </w:rPr>
      </w:pPr>
      <w:r w:rsidRPr="00AC2B73">
        <w:rPr>
          <w:iCs/>
          <w:sz w:val="18"/>
          <w:szCs w:val="18"/>
          <w:lang w:val="fr-FR"/>
        </w:rPr>
        <w:tab/>
      </w:r>
      <w:r w:rsidR="00D029D2" w:rsidRPr="00AC2B73">
        <w:rPr>
          <w:iCs/>
          <w:sz w:val="18"/>
          <w:szCs w:val="18"/>
          <w:lang w:val="fr-FR"/>
        </w:rPr>
        <w:t>(</w:t>
      </w:r>
      <w:r w:rsidR="00D50536">
        <w:rPr>
          <w:iCs/>
          <w:sz w:val="18"/>
          <w:szCs w:val="18"/>
          <w:lang w:val="fr-FR"/>
        </w:rPr>
        <w:t>D</w:t>
      </w:r>
      <w:r w:rsidR="00D029D2" w:rsidRPr="00AC2B73">
        <w:rPr>
          <w:iCs/>
          <w:sz w:val="18"/>
          <w:szCs w:val="18"/>
          <w:lang w:val="fr-FR"/>
        </w:rPr>
        <w:t>ollars</w:t>
      </w:r>
      <w:r w:rsidR="00D50536">
        <w:rPr>
          <w:iCs/>
          <w:sz w:val="18"/>
          <w:szCs w:val="18"/>
          <w:lang w:val="fr-FR"/>
        </w:rPr>
        <w:t xml:space="preserve"> des États-Unis</w:t>
      </w:r>
      <w:r w:rsidR="00D029D2" w:rsidRPr="00AC2B73">
        <w:rPr>
          <w:iCs/>
          <w:sz w:val="18"/>
          <w:szCs w:val="18"/>
          <w:lang w:val="fr-FR"/>
        </w:rPr>
        <w:t>)</w:t>
      </w:r>
    </w:p>
    <w:tbl>
      <w:tblPr>
        <w:tblW w:w="9781" w:type="dxa"/>
        <w:tblLayout w:type="fixed"/>
        <w:tblCellMar>
          <w:left w:w="0" w:type="dxa"/>
          <w:right w:w="0" w:type="dxa"/>
        </w:tblCellMar>
        <w:tblLook w:val="04A0" w:firstRow="1" w:lastRow="0" w:firstColumn="1" w:lastColumn="0" w:noHBand="0" w:noVBand="1"/>
      </w:tblPr>
      <w:tblGrid>
        <w:gridCol w:w="557"/>
        <w:gridCol w:w="2970"/>
        <w:gridCol w:w="141"/>
        <w:gridCol w:w="1002"/>
        <w:gridCol w:w="851"/>
        <w:gridCol w:w="421"/>
        <w:gridCol w:w="861"/>
        <w:gridCol w:w="272"/>
        <w:gridCol w:w="720"/>
        <w:gridCol w:w="994"/>
        <w:gridCol w:w="992"/>
      </w:tblGrid>
      <w:tr w:rsidR="001A5906" w:rsidRPr="00342F92" w14:paraId="231EDCE4" w14:textId="77777777" w:rsidTr="000614AA">
        <w:trPr>
          <w:trHeight w:val="290"/>
          <w:tblHeader/>
        </w:trPr>
        <w:tc>
          <w:tcPr>
            <w:tcW w:w="285" w:type="pct"/>
            <w:tcBorders>
              <w:top w:val="single" w:sz="4" w:space="0" w:color="auto"/>
              <w:bottom w:val="single" w:sz="8" w:space="0" w:color="auto"/>
            </w:tcBorders>
            <w:vAlign w:val="bottom"/>
          </w:tcPr>
          <w:p w14:paraId="2BE9FFC7" w14:textId="77777777" w:rsidR="001A5906" w:rsidRPr="00342F92" w:rsidRDefault="001A5906" w:rsidP="005262A8">
            <w:pPr>
              <w:jc w:val="center"/>
              <w:rPr>
                <w:sz w:val="20"/>
                <w:szCs w:val="20"/>
                <w:lang w:val="fr-FR"/>
              </w:rPr>
            </w:pPr>
            <w:r w:rsidRPr="00342F92">
              <w:rPr>
                <w:i/>
                <w:iCs/>
                <w:sz w:val="20"/>
                <w:szCs w:val="20"/>
                <w:lang w:val="fr-FR"/>
              </w:rPr>
              <w:t>Par.</w:t>
            </w:r>
          </w:p>
        </w:tc>
        <w:tc>
          <w:tcPr>
            <w:tcW w:w="1519" w:type="pct"/>
            <w:tcBorders>
              <w:top w:val="single" w:sz="4" w:space="0" w:color="auto"/>
              <w:bottom w:val="single" w:sz="8" w:space="0" w:color="auto"/>
            </w:tcBorders>
            <w:noWrap/>
            <w:tcMar>
              <w:top w:w="0" w:type="dxa"/>
              <w:left w:w="108" w:type="dxa"/>
              <w:bottom w:w="0" w:type="dxa"/>
              <w:right w:w="108" w:type="dxa"/>
            </w:tcMar>
            <w:vAlign w:val="bottom"/>
          </w:tcPr>
          <w:p w14:paraId="4B064F6E" w14:textId="77777777" w:rsidR="001A5906" w:rsidRPr="00342F92" w:rsidRDefault="001A5906" w:rsidP="005262A8">
            <w:pPr>
              <w:jc w:val="left"/>
              <w:rPr>
                <w:sz w:val="20"/>
                <w:szCs w:val="20"/>
                <w:lang w:val="fr-FR"/>
              </w:rPr>
            </w:pPr>
            <w:r w:rsidRPr="00342F92">
              <w:rPr>
                <w:i/>
                <w:iCs/>
                <w:sz w:val="20"/>
                <w:szCs w:val="20"/>
                <w:lang w:val="fr-FR"/>
              </w:rPr>
              <w:t>Activité</w:t>
            </w:r>
          </w:p>
        </w:tc>
        <w:tc>
          <w:tcPr>
            <w:tcW w:w="584" w:type="pct"/>
            <w:gridSpan w:val="2"/>
            <w:tcBorders>
              <w:top w:val="single" w:sz="4" w:space="0" w:color="auto"/>
              <w:bottom w:val="single" w:sz="8" w:space="0" w:color="auto"/>
            </w:tcBorders>
            <w:noWrap/>
            <w:tcMar>
              <w:top w:w="0" w:type="dxa"/>
              <w:left w:w="108" w:type="dxa"/>
              <w:bottom w:w="0" w:type="dxa"/>
              <w:right w:w="108" w:type="dxa"/>
            </w:tcMar>
            <w:vAlign w:val="bottom"/>
          </w:tcPr>
          <w:p w14:paraId="4C221C81" w14:textId="0F3C3C58" w:rsidR="001A5906" w:rsidRPr="00342F92" w:rsidRDefault="001A5906" w:rsidP="005262A8">
            <w:pPr>
              <w:jc w:val="center"/>
              <w:rPr>
                <w:sz w:val="20"/>
                <w:szCs w:val="20"/>
                <w:lang w:val="fr-FR"/>
              </w:rPr>
            </w:pPr>
            <w:r w:rsidRPr="00342F92">
              <w:rPr>
                <w:i/>
                <w:iCs/>
                <w:sz w:val="20"/>
                <w:szCs w:val="20"/>
                <w:lang w:val="fr-FR"/>
              </w:rPr>
              <w:t>Dépenses relatives aux réunions</w:t>
            </w:r>
          </w:p>
        </w:tc>
        <w:tc>
          <w:tcPr>
            <w:tcW w:w="650" w:type="pct"/>
            <w:gridSpan w:val="2"/>
            <w:tcBorders>
              <w:top w:val="single" w:sz="4" w:space="0" w:color="auto"/>
              <w:bottom w:val="single" w:sz="8" w:space="0" w:color="auto"/>
            </w:tcBorders>
            <w:noWrap/>
            <w:tcMar>
              <w:top w:w="0" w:type="dxa"/>
              <w:left w:w="108" w:type="dxa"/>
              <w:bottom w:w="0" w:type="dxa"/>
              <w:right w:w="108" w:type="dxa"/>
            </w:tcMar>
            <w:vAlign w:val="bottom"/>
          </w:tcPr>
          <w:p w14:paraId="53AC7022" w14:textId="77777777" w:rsidR="001A5906" w:rsidRPr="00342F92" w:rsidRDefault="001A5906" w:rsidP="005262A8">
            <w:pPr>
              <w:jc w:val="center"/>
              <w:rPr>
                <w:sz w:val="20"/>
                <w:szCs w:val="20"/>
                <w:lang w:val="fr-FR"/>
              </w:rPr>
            </w:pPr>
            <w:r w:rsidRPr="00342F92">
              <w:rPr>
                <w:i/>
                <w:iCs/>
                <w:sz w:val="20"/>
                <w:szCs w:val="20"/>
                <w:lang w:val="fr-FR"/>
              </w:rPr>
              <w:t>Frais de voyage du personnel</w:t>
            </w:r>
          </w:p>
        </w:tc>
        <w:tc>
          <w:tcPr>
            <w:tcW w:w="579" w:type="pct"/>
            <w:gridSpan w:val="2"/>
            <w:tcBorders>
              <w:top w:val="single" w:sz="4" w:space="0" w:color="auto"/>
              <w:bottom w:val="single" w:sz="8" w:space="0" w:color="auto"/>
            </w:tcBorders>
            <w:noWrap/>
            <w:tcMar>
              <w:top w:w="0" w:type="dxa"/>
              <w:left w:w="108" w:type="dxa"/>
              <w:bottom w:w="0" w:type="dxa"/>
              <w:right w:w="108" w:type="dxa"/>
            </w:tcMar>
            <w:vAlign w:val="bottom"/>
          </w:tcPr>
          <w:p w14:paraId="19569814" w14:textId="14E3B07F" w:rsidR="001A5906" w:rsidRPr="00342F92" w:rsidRDefault="001A5906" w:rsidP="005262A8">
            <w:pPr>
              <w:jc w:val="center"/>
              <w:rPr>
                <w:sz w:val="20"/>
                <w:szCs w:val="20"/>
                <w:lang w:val="fr-FR"/>
              </w:rPr>
            </w:pPr>
            <w:r w:rsidRPr="00342F92">
              <w:rPr>
                <w:i/>
                <w:iCs/>
                <w:sz w:val="20"/>
                <w:szCs w:val="20"/>
                <w:lang w:val="fr-FR"/>
              </w:rPr>
              <w:t xml:space="preserve">Dépenses de </w:t>
            </w:r>
            <w:proofErr w:type="spellStart"/>
            <w:r w:rsidRPr="00342F92">
              <w:rPr>
                <w:i/>
                <w:iCs/>
                <w:sz w:val="20"/>
                <w:szCs w:val="20"/>
                <w:lang w:val="fr-FR"/>
              </w:rPr>
              <w:t>personnel</w:t>
            </w:r>
            <w:r w:rsidR="00E42988" w:rsidRPr="00342F92">
              <w:rPr>
                <w:i/>
                <w:iCs/>
                <w:sz w:val="20"/>
                <w:szCs w:val="20"/>
                <w:vertAlign w:val="superscript"/>
                <w:lang w:val="fr-FR"/>
              </w:rPr>
              <w:t>a</w:t>
            </w:r>
            <w:proofErr w:type="spellEnd"/>
          </w:p>
        </w:tc>
        <w:tc>
          <w:tcPr>
            <w:tcW w:w="367" w:type="pct"/>
            <w:tcBorders>
              <w:top w:val="single" w:sz="4" w:space="0" w:color="auto"/>
              <w:bottom w:val="single" w:sz="8" w:space="0" w:color="auto"/>
            </w:tcBorders>
            <w:noWrap/>
            <w:tcMar>
              <w:top w:w="0" w:type="dxa"/>
              <w:left w:w="108" w:type="dxa"/>
              <w:bottom w:w="0" w:type="dxa"/>
              <w:right w:w="108" w:type="dxa"/>
            </w:tcMar>
            <w:vAlign w:val="bottom"/>
          </w:tcPr>
          <w:p w14:paraId="2A14F4EF" w14:textId="77777777" w:rsidR="001A5906" w:rsidRPr="00342F92" w:rsidRDefault="001A5906" w:rsidP="005262A8">
            <w:pPr>
              <w:jc w:val="center"/>
              <w:rPr>
                <w:sz w:val="20"/>
                <w:szCs w:val="20"/>
                <w:lang w:val="fr-FR"/>
              </w:rPr>
            </w:pPr>
            <w:r w:rsidRPr="00342F92">
              <w:rPr>
                <w:i/>
                <w:iCs/>
                <w:sz w:val="20"/>
                <w:szCs w:val="20"/>
                <w:lang w:val="fr-FR"/>
              </w:rPr>
              <w:t>Sous-total</w:t>
            </w:r>
          </w:p>
        </w:tc>
        <w:tc>
          <w:tcPr>
            <w:tcW w:w="508" w:type="pct"/>
            <w:tcBorders>
              <w:top w:val="single" w:sz="4" w:space="0" w:color="auto"/>
              <w:bottom w:val="single" w:sz="8" w:space="0" w:color="auto"/>
            </w:tcBorders>
            <w:noWrap/>
            <w:tcMar>
              <w:top w:w="0" w:type="dxa"/>
              <w:left w:w="108" w:type="dxa"/>
              <w:bottom w:w="0" w:type="dxa"/>
              <w:right w:w="108" w:type="dxa"/>
            </w:tcMar>
            <w:vAlign w:val="bottom"/>
          </w:tcPr>
          <w:p w14:paraId="01053B1C" w14:textId="77777777" w:rsidR="001A5906" w:rsidRPr="00342F92" w:rsidRDefault="001A5906" w:rsidP="005262A8">
            <w:pPr>
              <w:jc w:val="center"/>
              <w:rPr>
                <w:sz w:val="20"/>
                <w:szCs w:val="20"/>
                <w:lang w:val="fr-FR"/>
              </w:rPr>
            </w:pPr>
            <w:r w:rsidRPr="00342F92">
              <w:rPr>
                <w:i/>
                <w:iCs/>
                <w:sz w:val="20"/>
                <w:szCs w:val="20"/>
                <w:lang w:val="fr-FR"/>
              </w:rPr>
              <w:t xml:space="preserve">DAP </w:t>
            </w:r>
            <w:r w:rsidRPr="00342F92">
              <w:rPr>
                <w:i/>
                <w:iCs/>
                <w:sz w:val="20"/>
                <w:szCs w:val="20"/>
                <w:lang w:val="fr-FR"/>
              </w:rPr>
              <w:br/>
              <w:t>(13 pour cent)</w:t>
            </w:r>
          </w:p>
        </w:tc>
        <w:tc>
          <w:tcPr>
            <w:tcW w:w="507" w:type="pct"/>
            <w:tcBorders>
              <w:top w:val="single" w:sz="4" w:space="0" w:color="auto"/>
              <w:bottom w:val="single" w:sz="8" w:space="0" w:color="auto"/>
            </w:tcBorders>
            <w:noWrap/>
            <w:tcMar>
              <w:top w:w="0" w:type="dxa"/>
              <w:left w:w="108" w:type="dxa"/>
              <w:bottom w:w="0" w:type="dxa"/>
              <w:right w:w="108" w:type="dxa"/>
            </w:tcMar>
            <w:vAlign w:val="bottom"/>
          </w:tcPr>
          <w:p w14:paraId="40B9632F" w14:textId="77777777" w:rsidR="001A5906" w:rsidRPr="00342F92" w:rsidRDefault="001A5906" w:rsidP="005262A8">
            <w:pPr>
              <w:jc w:val="right"/>
              <w:rPr>
                <w:i/>
                <w:iCs/>
                <w:sz w:val="20"/>
                <w:szCs w:val="20"/>
                <w:lang w:val="fr-FR"/>
              </w:rPr>
            </w:pPr>
            <w:r w:rsidRPr="00342F92">
              <w:rPr>
                <w:i/>
                <w:iCs/>
                <w:sz w:val="20"/>
                <w:szCs w:val="20"/>
                <w:lang w:val="fr-FR"/>
              </w:rPr>
              <w:t>Total</w:t>
            </w:r>
          </w:p>
        </w:tc>
      </w:tr>
      <w:tr w:rsidR="000150A1" w:rsidRPr="00342F92" w14:paraId="2BA80D65" w14:textId="77777777" w:rsidTr="000614AA">
        <w:trPr>
          <w:trHeight w:val="290"/>
        </w:trPr>
        <w:tc>
          <w:tcPr>
            <w:tcW w:w="285" w:type="pct"/>
          </w:tcPr>
          <w:p w14:paraId="720CDB76" w14:textId="5556CBFC" w:rsidR="000150A1" w:rsidRPr="00342F92" w:rsidRDefault="000150A1" w:rsidP="000150A1">
            <w:pPr>
              <w:jc w:val="center"/>
              <w:rPr>
                <w:sz w:val="20"/>
                <w:szCs w:val="20"/>
                <w:lang w:val="fr-FR"/>
              </w:rPr>
            </w:pPr>
            <w:r>
              <w:rPr>
                <w:sz w:val="20"/>
                <w:szCs w:val="20"/>
                <w:lang w:val="fr-FR"/>
              </w:rPr>
              <w:t>8</w:t>
            </w:r>
            <w:r w:rsidRPr="00342F92">
              <w:rPr>
                <w:sz w:val="20"/>
                <w:szCs w:val="20"/>
                <w:lang w:val="fr-FR"/>
              </w:rPr>
              <w:t> </w:t>
            </w:r>
            <w:r>
              <w:rPr>
                <w:sz w:val="20"/>
                <w:szCs w:val="20"/>
                <w:lang w:val="fr-FR"/>
              </w:rPr>
              <w:t>b</w:t>
            </w:r>
            <w:r w:rsidRPr="00342F92">
              <w:rPr>
                <w:sz w:val="20"/>
                <w:szCs w:val="20"/>
                <w:lang w:val="fr-FR"/>
              </w:rPr>
              <w:t>)</w:t>
            </w:r>
          </w:p>
        </w:tc>
        <w:tc>
          <w:tcPr>
            <w:tcW w:w="1591" w:type="pct"/>
            <w:gridSpan w:val="2"/>
            <w:noWrap/>
            <w:tcMar>
              <w:top w:w="0" w:type="dxa"/>
              <w:left w:w="108" w:type="dxa"/>
              <w:bottom w:w="0" w:type="dxa"/>
              <w:right w:w="108" w:type="dxa"/>
            </w:tcMar>
          </w:tcPr>
          <w:p w14:paraId="724C2664" w14:textId="48B34A10" w:rsidR="000150A1" w:rsidRPr="00342F92" w:rsidRDefault="000150A1" w:rsidP="000150A1">
            <w:pPr>
              <w:jc w:val="left"/>
              <w:rPr>
                <w:sz w:val="20"/>
                <w:szCs w:val="20"/>
                <w:lang w:val="fr-FR"/>
              </w:rPr>
            </w:pPr>
            <w:r w:rsidRPr="003F40E0">
              <w:rPr>
                <w:sz w:val="20"/>
                <w:szCs w:val="20"/>
                <w:lang w:val="fr-FR"/>
              </w:rPr>
              <w:t>Élabor</w:t>
            </w:r>
            <w:r>
              <w:rPr>
                <w:sz w:val="20"/>
                <w:szCs w:val="20"/>
                <w:lang w:val="fr-FR"/>
              </w:rPr>
              <w:t xml:space="preserve">er </w:t>
            </w:r>
            <w:r w:rsidRPr="003F40E0">
              <w:rPr>
                <w:sz w:val="20"/>
                <w:szCs w:val="20"/>
                <w:lang w:val="fr-FR"/>
              </w:rPr>
              <w:t>un rapport sur l</w:t>
            </w:r>
            <w:r w:rsidR="00E82D04">
              <w:rPr>
                <w:sz w:val="20"/>
                <w:szCs w:val="20"/>
                <w:lang w:val="fr-FR"/>
              </w:rPr>
              <w:t>’</w:t>
            </w:r>
            <w:r w:rsidRPr="003F40E0">
              <w:rPr>
                <w:sz w:val="20"/>
                <w:szCs w:val="20"/>
                <w:lang w:val="fr-FR"/>
              </w:rPr>
              <w:t xml:space="preserve">évaluation complète des fonds nécessaires à la mise en œuvre de la Convention et de ses protocoles </w:t>
            </w:r>
            <w:r>
              <w:rPr>
                <w:sz w:val="20"/>
                <w:szCs w:val="20"/>
                <w:lang w:val="fr-FR"/>
              </w:rPr>
              <w:t xml:space="preserve">pendant </w:t>
            </w:r>
            <w:r w:rsidRPr="003F40E0">
              <w:rPr>
                <w:sz w:val="20"/>
                <w:szCs w:val="20"/>
                <w:lang w:val="fr-FR"/>
              </w:rPr>
              <w:t xml:space="preserve">la dixième période de reconstitution </w:t>
            </w:r>
            <w:r>
              <w:rPr>
                <w:sz w:val="20"/>
                <w:szCs w:val="20"/>
                <w:lang w:val="fr-FR"/>
              </w:rPr>
              <w:t xml:space="preserve">des ressources de la Caisse du </w:t>
            </w:r>
            <w:r w:rsidRPr="003F40E0">
              <w:rPr>
                <w:sz w:val="20"/>
                <w:szCs w:val="20"/>
                <w:lang w:val="fr-FR"/>
              </w:rPr>
              <w:t>Fonds pour l</w:t>
            </w:r>
            <w:r w:rsidR="00E82D04">
              <w:rPr>
                <w:sz w:val="20"/>
                <w:szCs w:val="20"/>
                <w:lang w:val="fr-FR"/>
              </w:rPr>
              <w:t>’</w:t>
            </w:r>
            <w:r w:rsidRPr="003F40E0">
              <w:rPr>
                <w:sz w:val="20"/>
                <w:szCs w:val="20"/>
                <w:lang w:val="fr-FR"/>
              </w:rPr>
              <w:t>environnement mondial</w:t>
            </w:r>
            <w:r>
              <w:rPr>
                <w:sz w:val="20"/>
                <w:szCs w:val="20"/>
                <w:lang w:val="fr-FR"/>
              </w:rPr>
              <w:t>.</w:t>
            </w:r>
          </w:p>
        </w:tc>
        <w:tc>
          <w:tcPr>
            <w:tcW w:w="512" w:type="pct"/>
            <w:noWrap/>
            <w:tcMar>
              <w:top w:w="0" w:type="dxa"/>
              <w:left w:w="108" w:type="dxa"/>
              <w:bottom w:w="0" w:type="dxa"/>
              <w:right w:w="108" w:type="dxa"/>
            </w:tcMar>
            <w:vAlign w:val="bottom"/>
          </w:tcPr>
          <w:p w14:paraId="6E69B326" w14:textId="3EA3582D" w:rsidR="000150A1" w:rsidRPr="00342F92" w:rsidRDefault="000150A1" w:rsidP="000150A1">
            <w:pPr>
              <w:jc w:val="right"/>
              <w:rPr>
                <w:sz w:val="20"/>
                <w:szCs w:val="20"/>
                <w:lang w:val="fr-FR"/>
              </w:rPr>
            </w:pPr>
            <w:r w:rsidRPr="00AC2B73">
              <w:rPr>
                <w:sz w:val="20"/>
                <w:szCs w:val="20"/>
                <w:lang w:val="fr-FR"/>
              </w:rPr>
              <w:t>–</w:t>
            </w:r>
          </w:p>
        </w:tc>
        <w:tc>
          <w:tcPr>
            <w:tcW w:w="435" w:type="pct"/>
            <w:noWrap/>
            <w:tcMar>
              <w:top w:w="0" w:type="dxa"/>
              <w:left w:w="108" w:type="dxa"/>
              <w:bottom w:w="0" w:type="dxa"/>
              <w:right w:w="108" w:type="dxa"/>
            </w:tcMar>
            <w:vAlign w:val="bottom"/>
          </w:tcPr>
          <w:p w14:paraId="680ABD80" w14:textId="453CF2AA" w:rsidR="000150A1" w:rsidRPr="00342F92" w:rsidRDefault="000150A1" w:rsidP="000150A1">
            <w:pPr>
              <w:jc w:val="right"/>
              <w:rPr>
                <w:sz w:val="20"/>
                <w:szCs w:val="20"/>
                <w:lang w:val="fr-FR"/>
              </w:rPr>
            </w:pPr>
            <w:r w:rsidRPr="00AC2B73">
              <w:rPr>
                <w:sz w:val="20"/>
                <w:szCs w:val="20"/>
                <w:lang w:val="fr-FR"/>
              </w:rPr>
              <w:t>20 000</w:t>
            </w:r>
          </w:p>
        </w:tc>
        <w:tc>
          <w:tcPr>
            <w:tcW w:w="654" w:type="pct"/>
            <w:gridSpan w:val="2"/>
            <w:noWrap/>
            <w:tcMar>
              <w:top w:w="0" w:type="dxa"/>
              <w:left w:w="108" w:type="dxa"/>
              <w:bottom w:w="0" w:type="dxa"/>
              <w:right w:w="108" w:type="dxa"/>
            </w:tcMar>
            <w:vAlign w:val="bottom"/>
          </w:tcPr>
          <w:p w14:paraId="7F14CBB6" w14:textId="58BE9D26" w:rsidR="000150A1" w:rsidRPr="00342F92" w:rsidRDefault="000150A1" w:rsidP="000150A1">
            <w:pPr>
              <w:jc w:val="right"/>
              <w:rPr>
                <w:sz w:val="20"/>
                <w:szCs w:val="20"/>
                <w:lang w:val="fr-FR"/>
              </w:rPr>
            </w:pPr>
            <w:r w:rsidRPr="00AC2B73">
              <w:rPr>
                <w:sz w:val="20"/>
                <w:szCs w:val="20"/>
                <w:lang w:val="fr-FR"/>
              </w:rPr>
              <w:t>100</w:t>
            </w:r>
            <w:r w:rsidR="001E300F">
              <w:rPr>
                <w:sz w:val="20"/>
                <w:szCs w:val="20"/>
                <w:lang w:val="fr-FR"/>
              </w:rPr>
              <w:t> </w:t>
            </w:r>
            <w:r w:rsidRPr="00AC2B73">
              <w:rPr>
                <w:sz w:val="20"/>
                <w:szCs w:val="20"/>
                <w:lang w:val="fr-FR"/>
              </w:rPr>
              <w:t>000</w:t>
            </w:r>
            <w:r w:rsidR="001E300F">
              <w:rPr>
                <w:sz w:val="20"/>
                <w:szCs w:val="20"/>
                <w:lang w:val="fr-FR"/>
              </w:rPr>
              <w:t xml:space="preserve"> </w:t>
            </w:r>
          </w:p>
        </w:tc>
        <w:tc>
          <w:tcPr>
            <w:tcW w:w="507" w:type="pct"/>
            <w:gridSpan w:val="2"/>
            <w:noWrap/>
            <w:tcMar>
              <w:top w:w="0" w:type="dxa"/>
              <w:left w:w="108" w:type="dxa"/>
              <w:bottom w:w="0" w:type="dxa"/>
              <w:right w:w="108" w:type="dxa"/>
            </w:tcMar>
            <w:vAlign w:val="bottom"/>
          </w:tcPr>
          <w:p w14:paraId="5BD7FAC1" w14:textId="7EDEEC44" w:rsidR="000150A1" w:rsidRPr="00342F92" w:rsidRDefault="000150A1" w:rsidP="000150A1">
            <w:pPr>
              <w:jc w:val="right"/>
              <w:rPr>
                <w:sz w:val="20"/>
                <w:szCs w:val="20"/>
                <w:lang w:val="fr-FR"/>
              </w:rPr>
            </w:pPr>
            <w:r w:rsidRPr="00AC2B73">
              <w:rPr>
                <w:sz w:val="20"/>
                <w:szCs w:val="20"/>
                <w:lang w:val="fr-FR"/>
              </w:rPr>
              <w:t>120 000</w:t>
            </w:r>
          </w:p>
        </w:tc>
        <w:tc>
          <w:tcPr>
            <w:tcW w:w="508" w:type="pct"/>
            <w:noWrap/>
            <w:tcMar>
              <w:top w:w="0" w:type="dxa"/>
              <w:left w:w="108" w:type="dxa"/>
              <w:bottom w:w="0" w:type="dxa"/>
              <w:right w:w="108" w:type="dxa"/>
            </w:tcMar>
            <w:vAlign w:val="bottom"/>
          </w:tcPr>
          <w:p w14:paraId="07BB9ED9" w14:textId="2A8C002F" w:rsidR="000150A1" w:rsidRPr="00342F92" w:rsidRDefault="000150A1" w:rsidP="000150A1">
            <w:pPr>
              <w:jc w:val="right"/>
              <w:rPr>
                <w:sz w:val="20"/>
                <w:szCs w:val="20"/>
                <w:lang w:val="fr-FR"/>
              </w:rPr>
            </w:pPr>
            <w:r w:rsidRPr="00AC2B73">
              <w:rPr>
                <w:sz w:val="20"/>
                <w:szCs w:val="20"/>
                <w:lang w:val="fr-FR"/>
              </w:rPr>
              <w:t>15 600</w:t>
            </w:r>
          </w:p>
        </w:tc>
        <w:tc>
          <w:tcPr>
            <w:tcW w:w="507" w:type="pct"/>
            <w:noWrap/>
            <w:tcMar>
              <w:top w:w="0" w:type="dxa"/>
              <w:left w:w="108" w:type="dxa"/>
              <w:bottom w:w="0" w:type="dxa"/>
              <w:right w:w="108" w:type="dxa"/>
            </w:tcMar>
            <w:vAlign w:val="bottom"/>
          </w:tcPr>
          <w:p w14:paraId="43C9B16A" w14:textId="256AC201" w:rsidR="000150A1" w:rsidRPr="00342F92" w:rsidRDefault="000150A1" w:rsidP="000150A1">
            <w:pPr>
              <w:jc w:val="right"/>
              <w:rPr>
                <w:sz w:val="20"/>
                <w:szCs w:val="20"/>
                <w:lang w:val="fr-FR"/>
              </w:rPr>
            </w:pPr>
            <w:r w:rsidRPr="00AC2B73">
              <w:rPr>
                <w:sz w:val="20"/>
                <w:szCs w:val="20"/>
                <w:lang w:val="fr-FR"/>
              </w:rPr>
              <w:t>135 600</w:t>
            </w:r>
          </w:p>
        </w:tc>
      </w:tr>
      <w:tr w:rsidR="001A5906" w:rsidRPr="00342F92" w14:paraId="0FA7DECF" w14:textId="77777777" w:rsidTr="000614AA">
        <w:trPr>
          <w:trHeight w:val="290"/>
        </w:trPr>
        <w:tc>
          <w:tcPr>
            <w:tcW w:w="285" w:type="pct"/>
          </w:tcPr>
          <w:p w14:paraId="6916A605" w14:textId="0E50788B" w:rsidR="001A5906" w:rsidRPr="00342F92" w:rsidRDefault="009457FF" w:rsidP="005262A8">
            <w:pPr>
              <w:jc w:val="center"/>
              <w:rPr>
                <w:sz w:val="20"/>
                <w:szCs w:val="20"/>
                <w:lang w:val="fr-FR"/>
              </w:rPr>
            </w:pPr>
            <w:r>
              <w:rPr>
                <w:sz w:val="20"/>
                <w:szCs w:val="20"/>
                <w:lang w:val="fr-FR"/>
              </w:rPr>
              <w:t>8</w:t>
            </w:r>
            <w:r w:rsidR="001A5906" w:rsidRPr="00342F92">
              <w:rPr>
                <w:sz w:val="20"/>
                <w:szCs w:val="20"/>
                <w:lang w:val="fr-FR"/>
              </w:rPr>
              <w:t xml:space="preserve"> </w:t>
            </w:r>
            <w:r>
              <w:rPr>
                <w:sz w:val="20"/>
                <w:szCs w:val="20"/>
                <w:lang w:val="fr-FR"/>
              </w:rPr>
              <w:t>d</w:t>
            </w:r>
            <w:r w:rsidR="001A5906" w:rsidRPr="00342F92">
              <w:rPr>
                <w:sz w:val="20"/>
                <w:szCs w:val="20"/>
                <w:lang w:val="fr-FR"/>
              </w:rPr>
              <w:t>)</w:t>
            </w:r>
          </w:p>
        </w:tc>
        <w:tc>
          <w:tcPr>
            <w:tcW w:w="1591" w:type="pct"/>
            <w:gridSpan w:val="2"/>
            <w:noWrap/>
            <w:tcMar>
              <w:top w:w="0" w:type="dxa"/>
              <w:left w:w="108" w:type="dxa"/>
              <w:bottom w:w="0" w:type="dxa"/>
              <w:right w:w="108" w:type="dxa"/>
            </w:tcMar>
          </w:tcPr>
          <w:p w14:paraId="24EBEEDA" w14:textId="753E5E1B" w:rsidR="001A5906" w:rsidRPr="00342F92" w:rsidRDefault="0054597B" w:rsidP="005262A8">
            <w:pPr>
              <w:jc w:val="left"/>
              <w:rPr>
                <w:sz w:val="20"/>
                <w:szCs w:val="20"/>
                <w:lang w:val="fr-FR"/>
              </w:rPr>
            </w:pPr>
            <w:r w:rsidRPr="003F40E0">
              <w:rPr>
                <w:sz w:val="20"/>
                <w:szCs w:val="20"/>
                <w:lang w:val="fr-FR"/>
              </w:rPr>
              <w:t>Élabor</w:t>
            </w:r>
            <w:r>
              <w:rPr>
                <w:sz w:val="20"/>
                <w:szCs w:val="20"/>
                <w:lang w:val="fr-FR"/>
              </w:rPr>
              <w:t>er</w:t>
            </w:r>
            <w:r w:rsidRPr="003F40E0">
              <w:rPr>
                <w:sz w:val="20"/>
                <w:szCs w:val="20"/>
                <w:lang w:val="fr-FR"/>
              </w:rPr>
              <w:t>, en consultation avec les institutions financières concernées, d</w:t>
            </w:r>
            <w:r>
              <w:rPr>
                <w:sz w:val="20"/>
                <w:szCs w:val="20"/>
                <w:lang w:val="fr-FR"/>
              </w:rPr>
              <w:t xml:space="preserve">es </w:t>
            </w:r>
            <w:r w:rsidRPr="003F40E0">
              <w:rPr>
                <w:sz w:val="20"/>
                <w:szCs w:val="20"/>
                <w:lang w:val="fr-FR"/>
              </w:rPr>
              <w:t>options stratégiques visant à renforcer les institutions financières existantes</w:t>
            </w:r>
            <w:r>
              <w:rPr>
                <w:sz w:val="20"/>
                <w:szCs w:val="20"/>
                <w:lang w:val="fr-FR"/>
              </w:rPr>
              <w:t>.</w:t>
            </w:r>
          </w:p>
        </w:tc>
        <w:tc>
          <w:tcPr>
            <w:tcW w:w="512" w:type="pct"/>
            <w:noWrap/>
            <w:tcMar>
              <w:top w:w="0" w:type="dxa"/>
              <w:left w:w="108" w:type="dxa"/>
              <w:bottom w:w="0" w:type="dxa"/>
              <w:right w:w="108" w:type="dxa"/>
            </w:tcMar>
            <w:vAlign w:val="bottom"/>
          </w:tcPr>
          <w:p w14:paraId="0A36DD4B" w14:textId="77777777" w:rsidR="001A5906" w:rsidRPr="00342F92" w:rsidRDefault="001A5906" w:rsidP="005262A8">
            <w:pPr>
              <w:jc w:val="right"/>
              <w:rPr>
                <w:sz w:val="20"/>
                <w:szCs w:val="20"/>
                <w:lang w:val="fr-FR"/>
              </w:rPr>
            </w:pPr>
            <w:r w:rsidRPr="00342F92">
              <w:rPr>
                <w:sz w:val="20"/>
                <w:szCs w:val="20"/>
                <w:lang w:val="fr-FR"/>
              </w:rPr>
              <w:t>–</w:t>
            </w:r>
          </w:p>
        </w:tc>
        <w:tc>
          <w:tcPr>
            <w:tcW w:w="435" w:type="pct"/>
            <w:noWrap/>
            <w:tcMar>
              <w:top w:w="0" w:type="dxa"/>
              <w:left w:w="108" w:type="dxa"/>
              <w:bottom w:w="0" w:type="dxa"/>
              <w:right w:w="108" w:type="dxa"/>
            </w:tcMar>
            <w:vAlign w:val="bottom"/>
          </w:tcPr>
          <w:p w14:paraId="75D42D48" w14:textId="77777777" w:rsidR="001A5906" w:rsidRPr="00342F92" w:rsidRDefault="001A5906" w:rsidP="005262A8">
            <w:pPr>
              <w:jc w:val="right"/>
              <w:rPr>
                <w:sz w:val="20"/>
                <w:szCs w:val="20"/>
                <w:lang w:val="fr-FR"/>
              </w:rPr>
            </w:pPr>
            <w:r w:rsidRPr="00342F92">
              <w:rPr>
                <w:sz w:val="20"/>
                <w:szCs w:val="20"/>
                <w:lang w:val="fr-FR"/>
              </w:rPr>
              <w:t>–</w:t>
            </w:r>
          </w:p>
        </w:tc>
        <w:tc>
          <w:tcPr>
            <w:tcW w:w="654" w:type="pct"/>
            <w:gridSpan w:val="2"/>
            <w:noWrap/>
            <w:tcMar>
              <w:top w:w="0" w:type="dxa"/>
              <w:left w:w="108" w:type="dxa"/>
              <w:bottom w:w="0" w:type="dxa"/>
              <w:right w:w="108" w:type="dxa"/>
            </w:tcMar>
            <w:vAlign w:val="bottom"/>
          </w:tcPr>
          <w:p w14:paraId="67DA1558" w14:textId="77777777" w:rsidR="001A5906" w:rsidRPr="00342F92" w:rsidRDefault="001A5906" w:rsidP="005262A8">
            <w:pPr>
              <w:jc w:val="right"/>
              <w:rPr>
                <w:sz w:val="20"/>
                <w:szCs w:val="20"/>
                <w:lang w:val="fr-FR"/>
              </w:rPr>
            </w:pPr>
            <w:r w:rsidRPr="00342F92">
              <w:rPr>
                <w:sz w:val="20"/>
                <w:szCs w:val="20"/>
                <w:lang w:val="fr-FR"/>
              </w:rPr>
              <w:t>54 000</w:t>
            </w:r>
          </w:p>
        </w:tc>
        <w:tc>
          <w:tcPr>
            <w:tcW w:w="507" w:type="pct"/>
            <w:gridSpan w:val="2"/>
            <w:noWrap/>
            <w:tcMar>
              <w:top w:w="0" w:type="dxa"/>
              <w:left w:w="108" w:type="dxa"/>
              <w:bottom w:w="0" w:type="dxa"/>
              <w:right w:w="108" w:type="dxa"/>
            </w:tcMar>
            <w:vAlign w:val="bottom"/>
          </w:tcPr>
          <w:p w14:paraId="3471CA47" w14:textId="77777777" w:rsidR="001A5906" w:rsidRPr="00342F92" w:rsidRDefault="001A5906" w:rsidP="005262A8">
            <w:pPr>
              <w:jc w:val="right"/>
              <w:rPr>
                <w:sz w:val="20"/>
                <w:szCs w:val="20"/>
                <w:lang w:val="fr-FR"/>
              </w:rPr>
            </w:pPr>
            <w:r w:rsidRPr="00342F92">
              <w:rPr>
                <w:sz w:val="20"/>
                <w:szCs w:val="20"/>
                <w:lang w:val="fr-FR"/>
              </w:rPr>
              <w:t>54 000</w:t>
            </w:r>
          </w:p>
        </w:tc>
        <w:tc>
          <w:tcPr>
            <w:tcW w:w="508" w:type="pct"/>
            <w:noWrap/>
            <w:tcMar>
              <w:top w:w="0" w:type="dxa"/>
              <w:left w:w="108" w:type="dxa"/>
              <w:bottom w:w="0" w:type="dxa"/>
              <w:right w:w="108" w:type="dxa"/>
            </w:tcMar>
            <w:vAlign w:val="bottom"/>
          </w:tcPr>
          <w:p w14:paraId="0C69E28F" w14:textId="77777777" w:rsidR="001A5906" w:rsidRPr="00342F92" w:rsidRDefault="001A5906" w:rsidP="005262A8">
            <w:pPr>
              <w:jc w:val="right"/>
              <w:rPr>
                <w:sz w:val="20"/>
                <w:szCs w:val="20"/>
                <w:lang w:val="fr-FR"/>
              </w:rPr>
            </w:pPr>
            <w:r w:rsidRPr="00342F92">
              <w:rPr>
                <w:sz w:val="20"/>
                <w:szCs w:val="20"/>
                <w:lang w:val="fr-FR"/>
              </w:rPr>
              <w:t>7 020</w:t>
            </w:r>
          </w:p>
        </w:tc>
        <w:tc>
          <w:tcPr>
            <w:tcW w:w="507" w:type="pct"/>
            <w:noWrap/>
            <w:tcMar>
              <w:top w:w="0" w:type="dxa"/>
              <w:left w:w="108" w:type="dxa"/>
              <w:bottom w:w="0" w:type="dxa"/>
              <w:right w:w="108" w:type="dxa"/>
            </w:tcMar>
            <w:vAlign w:val="bottom"/>
          </w:tcPr>
          <w:p w14:paraId="5525367B" w14:textId="77777777" w:rsidR="001A5906" w:rsidRPr="00342F92" w:rsidRDefault="001A5906" w:rsidP="005262A8">
            <w:pPr>
              <w:jc w:val="right"/>
              <w:rPr>
                <w:sz w:val="20"/>
                <w:szCs w:val="20"/>
                <w:lang w:val="fr-FR"/>
              </w:rPr>
            </w:pPr>
            <w:r w:rsidRPr="00342F92">
              <w:rPr>
                <w:sz w:val="20"/>
                <w:szCs w:val="20"/>
                <w:lang w:val="fr-FR"/>
              </w:rPr>
              <w:t>61 020</w:t>
            </w:r>
          </w:p>
        </w:tc>
      </w:tr>
      <w:tr w:rsidR="00BD1FF7" w:rsidRPr="00342F92" w14:paraId="47B7CD51" w14:textId="77777777" w:rsidTr="000614AA">
        <w:trPr>
          <w:trHeight w:val="290"/>
        </w:trPr>
        <w:tc>
          <w:tcPr>
            <w:tcW w:w="285" w:type="pct"/>
            <w:tcBorders>
              <w:top w:val="single" w:sz="4" w:space="0" w:color="auto"/>
              <w:bottom w:val="single" w:sz="8" w:space="0" w:color="auto"/>
            </w:tcBorders>
          </w:tcPr>
          <w:p w14:paraId="12DCF17C" w14:textId="77777777" w:rsidR="00BD1FF7" w:rsidRPr="00342F92" w:rsidRDefault="00BD1FF7" w:rsidP="00BD1FF7">
            <w:pPr>
              <w:rPr>
                <w:sz w:val="20"/>
                <w:szCs w:val="20"/>
                <w:lang w:val="fr-FR"/>
              </w:rPr>
            </w:pPr>
          </w:p>
        </w:tc>
        <w:tc>
          <w:tcPr>
            <w:tcW w:w="1591" w:type="pct"/>
            <w:gridSpan w:val="2"/>
            <w:tcBorders>
              <w:top w:val="single" w:sz="4" w:space="0" w:color="auto"/>
              <w:bottom w:val="single" w:sz="8" w:space="0" w:color="auto"/>
            </w:tcBorders>
            <w:noWrap/>
            <w:tcMar>
              <w:top w:w="0" w:type="dxa"/>
              <w:left w:w="108" w:type="dxa"/>
              <w:bottom w:w="0" w:type="dxa"/>
              <w:right w:w="108" w:type="dxa"/>
            </w:tcMar>
            <w:vAlign w:val="bottom"/>
          </w:tcPr>
          <w:p w14:paraId="4128CBB5" w14:textId="77777777" w:rsidR="00BD1FF7" w:rsidRPr="00342F92" w:rsidRDefault="00BD1FF7" w:rsidP="00BD1FF7">
            <w:pPr>
              <w:tabs>
                <w:tab w:val="clear" w:pos="567"/>
                <w:tab w:val="left" w:pos="230"/>
              </w:tabs>
              <w:jc w:val="left"/>
              <w:rPr>
                <w:sz w:val="20"/>
                <w:szCs w:val="20"/>
                <w:lang w:val="fr-FR"/>
              </w:rPr>
            </w:pPr>
            <w:r w:rsidRPr="00342F92">
              <w:rPr>
                <w:b/>
                <w:bCs/>
                <w:sz w:val="20"/>
                <w:szCs w:val="20"/>
                <w:lang w:val="fr-FR"/>
              </w:rPr>
              <w:tab/>
              <w:t>Total</w:t>
            </w:r>
          </w:p>
        </w:tc>
        <w:tc>
          <w:tcPr>
            <w:tcW w:w="1602" w:type="pct"/>
            <w:gridSpan w:val="4"/>
            <w:tcBorders>
              <w:top w:val="single" w:sz="4" w:space="0" w:color="auto"/>
              <w:bottom w:val="single" w:sz="8" w:space="0" w:color="auto"/>
            </w:tcBorders>
            <w:vAlign w:val="bottom"/>
          </w:tcPr>
          <w:p w14:paraId="551BB84B" w14:textId="77777777" w:rsidR="00BD1FF7" w:rsidRPr="00342F92" w:rsidRDefault="00BD1FF7" w:rsidP="00BD1FF7">
            <w:pPr>
              <w:tabs>
                <w:tab w:val="clear" w:pos="1134"/>
              </w:tabs>
              <w:ind w:right="143"/>
              <w:jc w:val="right"/>
              <w:rPr>
                <w:b/>
                <w:bCs/>
                <w:sz w:val="20"/>
                <w:szCs w:val="20"/>
                <w:lang w:val="fr-FR"/>
              </w:rPr>
            </w:pPr>
          </w:p>
        </w:tc>
        <w:tc>
          <w:tcPr>
            <w:tcW w:w="507" w:type="pct"/>
            <w:gridSpan w:val="2"/>
            <w:tcBorders>
              <w:top w:val="single" w:sz="4" w:space="0" w:color="auto"/>
              <w:bottom w:val="single" w:sz="8" w:space="0" w:color="auto"/>
            </w:tcBorders>
            <w:noWrap/>
            <w:tcMar>
              <w:top w:w="0" w:type="dxa"/>
              <w:left w:w="108" w:type="dxa"/>
              <w:bottom w:w="0" w:type="dxa"/>
              <w:right w:w="108" w:type="dxa"/>
            </w:tcMar>
            <w:vAlign w:val="bottom"/>
          </w:tcPr>
          <w:p w14:paraId="2379F169" w14:textId="14475633" w:rsidR="00BD1FF7" w:rsidRPr="00342F92" w:rsidRDefault="00BD1FF7" w:rsidP="00BD1FF7">
            <w:pPr>
              <w:jc w:val="right"/>
              <w:rPr>
                <w:b/>
                <w:bCs/>
                <w:sz w:val="20"/>
                <w:szCs w:val="20"/>
                <w:lang w:val="fr-FR"/>
              </w:rPr>
            </w:pPr>
            <w:r w:rsidRPr="00AC2B73">
              <w:rPr>
                <w:b/>
                <w:bCs/>
                <w:sz w:val="20"/>
                <w:szCs w:val="20"/>
                <w:lang w:val="fr-FR"/>
              </w:rPr>
              <w:t>190 000</w:t>
            </w:r>
          </w:p>
        </w:tc>
        <w:tc>
          <w:tcPr>
            <w:tcW w:w="508" w:type="pct"/>
            <w:tcBorders>
              <w:top w:val="single" w:sz="4" w:space="0" w:color="auto"/>
              <w:bottom w:val="single" w:sz="8" w:space="0" w:color="auto"/>
            </w:tcBorders>
            <w:noWrap/>
            <w:tcMar>
              <w:top w:w="0" w:type="dxa"/>
              <w:left w:w="108" w:type="dxa"/>
              <w:bottom w:w="0" w:type="dxa"/>
              <w:right w:w="108" w:type="dxa"/>
            </w:tcMar>
            <w:vAlign w:val="bottom"/>
          </w:tcPr>
          <w:p w14:paraId="182F0CA8" w14:textId="386BA5BE" w:rsidR="00BD1FF7" w:rsidRPr="00342F92" w:rsidRDefault="00BD1FF7" w:rsidP="00BD1FF7">
            <w:pPr>
              <w:jc w:val="right"/>
              <w:rPr>
                <w:b/>
                <w:bCs/>
                <w:sz w:val="20"/>
                <w:szCs w:val="20"/>
                <w:lang w:val="fr-FR"/>
              </w:rPr>
            </w:pPr>
            <w:r w:rsidRPr="00AC2B73">
              <w:rPr>
                <w:b/>
                <w:bCs/>
                <w:sz w:val="20"/>
                <w:szCs w:val="20"/>
                <w:lang w:val="fr-FR"/>
              </w:rPr>
              <w:t>24 700</w:t>
            </w:r>
          </w:p>
        </w:tc>
        <w:tc>
          <w:tcPr>
            <w:tcW w:w="507" w:type="pct"/>
            <w:tcBorders>
              <w:top w:val="single" w:sz="4" w:space="0" w:color="auto"/>
              <w:bottom w:val="single" w:sz="8" w:space="0" w:color="auto"/>
            </w:tcBorders>
            <w:noWrap/>
            <w:tcMar>
              <w:top w:w="0" w:type="dxa"/>
              <w:left w:w="108" w:type="dxa"/>
              <w:bottom w:w="0" w:type="dxa"/>
              <w:right w:w="108" w:type="dxa"/>
            </w:tcMar>
            <w:vAlign w:val="bottom"/>
          </w:tcPr>
          <w:p w14:paraId="600555C2" w14:textId="788D6B2A" w:rsidR="00BD1FF7" w:rsidRPr="00342F92" w:rsidRDefault="00BD1FF7" w:rsidP="00BD1FF7">
            <w:pPr>
              <w:ind w:right="-22"/>
              <w:jc w:val="right"/>
              <w:rPr>
                <w:b/>
                <w:bCs/>
                <w:sz w:val="20"/>
                <w:szCs w:val="20"/>
                <w:lang w:val="fr-FR"/>
              </w:rPr>
            </w:pPr>
            <w:r w:rsidRPr="00AC2B73">
              <w:rPr>
                <w:b/>
                <w:bCs/>
                <w:sz w:val="20"/>
                <w:szCs w:val="20"/>
                <w:lang w:val="fr-FR"/>
              </w:rPr>
              <w:t>214 700</w:t>
            </w:r>
          </w:p>
        </w:tc>
      </w:tr>
    </w:tbl>
    <w:p w14:paraId="7BD99F00" w14:textId="5E39B544" w:rsidR="00D029D2" w:rsidRPr="00AC2B73" w:rsidRDefault="000614AA" w:rsidP="00D029D2">
      <w:pPr>
        <w:spacing w:before="120"/>
        <w:ind w:firstLine="567"/>
        <w:rPr>
          <w:sz w:val="18"/>
          <w:szCs w:val="18"/>
          <w:lang w:val="fr-FR"/>
        </w:rPr>
      </w:pPr>
      <w:r w:rsidRPr="00342F92">
        <w:rPr>
          <w:i/>
          <w:iCs/>
          <w:sz w:val="18"/>
          <w:szCs w:val="18"/>
          <w:lang w:val="fr-FR"/>
        </w:rPr>
        <w:t xml:space="preserve">Abréviations </w:t>
      </w:r>
      <w:r w:rsidRPr="00342F92">
        <w:rPr>
          <w:sz w:val="18"/>
          <w:szCs w:val="18"/>
          <w:lang w:val="fr-FR"/>
        </w:rPr>
        <w:t>: DAP, dépenses d</w:t>
      </w:r>
      <w:r w:rsidR="00E82D04">
        <w:rPr>
          <w:sz w:val="18"/>
          <w:szCs w:val="18"/>
          <w:lang w:val="fr-FR"/>
        </w:rPr>
        <w:t>’</w:t>
      </w:r>
      <w:r w:rsidRPr="00342F92">
        <w:rPr>
          <w:sz w:val="18"/>
          <w:szCs w:val="18"/>
          <w:lang w:val="fr-FR"/>
        </w:rPr>
        <w:t xml:space="preserve">appui au programme ; </w:t>
      </w:r>
      <w:r w:rsidRPr="00342F92">
        <w:rPr>
          <w:sz w:val="20"/>
          <w:szCs w:val="20"/>
          <w:lang w:val="fr-FR"/>
        </w:rPr>
        <w:t>Par.</w:t>
      </w:r>
      <w:r w:rsidRPr="00342F92">
        <w:rPr>
          <w:sz w:val="18"/>
          <w:szCs w:val="18"/>
          <w:lang w:val="fr-FR"/>
        </w:rPr>
        <w:t>, paragraphe du dispositif de la recommandation ou du projet de décision.</w:t>
      </w:r>
    </w:p>
    <w:p w14:paraId="62C71966" w14:textId="296E78C8" w:rsidR="00D029D2" w:rsidRPr="00AC2B73" w:rsidRDefault="0020741B" w:rsidP="00AC1BB4">
      <w:pPr>
        <w:tabs>
          <w:tab w:val="left" w:pos="851"/>
        </w:tabs>
        <w:ind w:firstLine="567"/>
        <w:rPr>
          <w:lang w:val="fr-FR"/>
        </w:rPr>
      </w:pPr>
      <w:proofErr w:type="gramStart"/>
      <w:r w:rsidRPr="00AC2B73">
        <w:rPr>
          <w:i/>
          <w:iCs/>
          <w:sz w:val="18"/>
          <w:szCs w:val="18"/>
          <w:vertAlign w:val="superscript"/>
          <w:lang w:val="fr-FR"/>
        </w:rPr>
        <w:t>a</w:t>
      </w:r>
      <w:proofErr w:type="gramEnd"/>
      <w:r w:rsidR="00D029D2" w:rsidRPr="00AC2B73">
        <w:rPr>
          <w:sz w:val="18"/>
          <w:szCs w:val="18"/>
          <w:lang w:val="fr-FR"/>
        </w:rPr>
        <w:tab/>
      </w:r>
      <w:r w:rsidR="00966CA7" w:rsidRPr="003F40E0">
        <w:rPr>
          <w:sz w:val="18"/>
          <w:szCs w:val="18"/>
          <w:lang w:val="fr-FR"/>
        </w:rPr>
        <w:t>Consultants, partenaires et personnel supplémentaire.</w:t>
      </w:r>
    </w:p>
    <w:bookmarkEnd w:id="5"/>
    <w:p w14:paraId="34B24C7C" w14:textId="39507E13" w:rsidR="00233301" w:rsidRPr="00AC2B73" w:rsidRDefault="00054726" w:rsidP="00AC1BB4">
      <w:pPr>
        <w:pStyle w:val="Para10"/>
        <w:tabs>
          <w:tab w:val="clear" w:pos="643"/>
        </w:tabs>
        <w:ind w:left="567" w:firstLine="0"/>
        <w:jc w:val="center"/>
        <w:rPr>
          <w:lang w:val="fr-FR"/>
        </w:rPr>
      </w:pPr>
      <w:r w:rsidRPr="00AC2B73">
        <w:rPr>
          <w:lang w:val="fr-FR"/>
        </w:rPr>
        <w:t>__________</w:t>
      </w:r>
    </w:p>
    <w:sectPr w:rsidR="00233301" w:rsidRPr="00AC2B73" w:rsidSect="00AC1BB4">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15A2" w14:textId="77777777" w:rsidR="004426ED" w:rsidRPr="005C4BF9" w:rsidRDefault="004426ED" w:rsidP="00CF1848">
      <w:r w:rsidRPr="005C4BF9">
        <w:separator/>
      </w:r>
    </w:p>
  </w:endnote>
  <w:endnote w:type="continuationSeparator" w:id="0">
    <w:p w14:paraId="14A90943" w14:textId="77777777" w:rsidR="004426ED" w:rsidRPr="005C4BF9" w:rsidRDefault="004426ED"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C32A7" w14:textId="77777777" w:rsidR="004426ED" w:rsidRPr="005C4BF9" w:rsidRDefault="004426ED" w:rsidP="00CF1848">
      <w:r w:rsidRPr="005C4BF9">
        <w:separator/>
      </w:r>
    </w:p>
  </w:footnote>
  <w:footnote w:type="continuationSeparator" w:id="0">
    <w:p w14:paraId="21165AEF" w14:textId="77777777" w:rsidR="004426ED" w:rsidRPr="005C4BF9" w:rsidRDefault="004426ED" w:rsidP="00CF1848">
      <w:r w:rsidRPr="005C4BF9">
        <w:continuationSeparator/>
      </w:r>
    </w:p>
  </w:footnote>
  <w:footnote w:id="1">
    <w:p w14:paraId="79A1CAB3" w14:textId="63E24A9F" w:rsidR="00FD2482" w:rsidRPr="001C2F30" w:rsidRDefault="00FD2482" w:rsidP="00FD2482">
      <w:pPr>
        <w:pStyle w:val="FootnoteText"/>
        <w:rPr>
          <w:lang w:val="fr-FR"/>
        </w:rPr>
      </w:pPr>
      <w:r w:rsidRPr="001C2F30">
        <w:rPr>
          <w:rStyle w:val="FootnoteReference"/>
          <w:lang w:val="fr-FR"/>
        </w:rPr>
        <w:t>*</w:t>
      </w:r>
      <w:r w:rsidRPr="001C2F30">
        <w:rPr>
          <w:lang w:val="fr-FR"/>
        </w:rPr>
        <w:t xml:space="preserve"> </w:t>
      </w:r>
      <w:hyperlink r:id="rId1" w:history="1">
        <w:r w:rsidRPr="001C2F30">
          <w:rPr>
            <w:rStyle w:val="Hyperlink"/>
            <w:lang w:val="fr-FR"/>
          </w:rPr>
          <w:t>CBD/SBI/6/1</w:t>
        </w:r>
      </w:hyperlink>
      <w:r w:rsidRPr="001C2F30">
        <w:rPr>
          <w:lang w:val="fr-FR"/>
        </w:rPr>
        <w:t>.</w:t>
      </w:r>
    </w:p>
  </w:footnote>
  <w:footnote w:id="2">
    <w:p w14:paraId="3761B259" w14:textId="1513CA4A" w:rsidR="001E1D7A" w:rsidRPr="001C2F30" w:rsidRDefault="001E1D7A" w:rsidP="001E1D7A">
      <w:pPr>
        <w:pStyle w:val="FootnoteText"/>
        <w:rPr>
          <w:lang w:val="fr-FR"/>
        </w:rPr>
      </w:pPr>
      <w:r w:rsidRPr="001C2F30">
        <w:rPr>
          <w:rStyle w:val="FootnoteReference"/>
          <w:lang w:val="fr-FR"/>
        </w:rPr>
        <w:footnoteRef/>
      </w:r>
      <w:r w:rsidRPr="001C2F30">
        <w:rPr>
          <w:lang w:val="fr-FR"/>
        </w:rPr>
        <w:t xml:space="preserve"> Voir la communication de l</w:t>
      </w:r>
      <w:r w:rsidR="00E82D04">
        <w:rPr>
          <w:lang w:val="fr-FR"/>
        </w:rPr>
        <w:t>’</w:t>
      </w:r>
      <w:r w:rsidRPr="001C2F30">
        <w:rPr>
          <w:lang w:val="fr-FR"/>
        </w:rPr>
        <w:t>État plurinational de Bolivie à l</w:t>
      </w:r>
      <w:r w:rsidR="00E82D04">
        <w:rPr>
          <w:lang w:val="fr-FR"/>
        </w:rPr>
        <w:t>’</w:t>
      </w:r>
      <w:r w:rsidRPr="001C2F30">
        <w:rPr>
          <w:lang w:val="fr-FR"/>
        </w:rPr>
        <w:t xml:space="preserve">adresse </w:t>
      </w:r>
      <w:hyperlink r:id="rId2" w:history="1">
        <w:r w:rsidRPr="001C2F30">
          <w:rPr>
            <w:rStyle w:val="Hyperlink"/>
            <w:lang w:val="fr-FR"/>
          </w:rPr>
          <w:t>www.cbd.int/doc/interventions/6717c9819a0ecc27c502d552/GEF%20Financial%20Mechanism.docx</w:t>
        </w:r>
      </w:hyperlink>
      <w:r w:rsidRPr="001C2F30">
        <w:rPr>
          <w:lang w:val="fr-FR"/>
        </w:rPr>
        <w:t xml:space="preserve">. </w:t>
      </w:r>
    </w:p>
  </w:footnote>
  <w:footnote w:id="3">
    <w:p w14:paraId="71500AF8" w14:textId="58CE3DF2" w:rsidR="009E39D1" w:rsidRPr="001C2F30" w:rsidRDefault="009E39D1" w:rsidP="009E39D1">
      <w:pPr>
        <w:pStyle w:val="FootnoteText"/>
        <w:rPr>
          <w:lang w:val="fr-FR"/>
        </w:rPr>
      </w:pPr>
      <w:r w:rsidRPr="001C2F30">
        <w:rPr>
          <w:rStyle w:val="FootnoteReference"/>
          <w:lang w:val="fr-FR"/>
        </w:rPr>
        <w:footnoteRef/>
      </w:r>
      <w:r w:rsidRPr="001C2F30">
        <w:rPr>
          <w:lang w:val="fr-FR"/>
        </w:rPr>
        <w:t xml:space="preserve"> </w:t>
      </w:r>
      <w:r w:rsidR="00886DCC" w:rsidRPr="001C2F30">
        <w:rPr>
          <w:lang w:val="fr-FR"/>
        </w:rPr>
        <w:t xml:space="preserve">Près de 44 % des </w:t>
      </w:r>
      <w:r w:rsidR="00CF7753" w:rsidRPr="001C2F30">
        <w:rPr>
          <w:lang w:val="fr-FR"/>
        </w:rPr>
        <w:t xml:space="preserve">Parties admissibles </w:t>
      </w:r>
      <w:r w:rsidR="007D5AC8" w:rsidRPr="001C2F30">
        <w:rPr>
          <w:lang w:val="fr-FR"/>
        </w:rPr>
        <w:t xml:space="preserve">du groupe régional Afrique </w:t>
      </w:r>
      <w:r w:rsidR="00D5436B" w:rsidRPr="001C2F30">
        <w:rPr>
          <w:lang w:val="fr-FR"/>
        </w:rPr>
        <w:t>ont fourni des informations sur leurs besoins</w:t>
      </w:r>
      <w:r w:rsidR="007D5AC8" w:rsidRPr="001C2F30">
        <w:rPr>
          <w:lang w:val="fr-FR"/>
        </w:rPr>
        <w:t>.</w:t>
      </w:r>
      <w:r w:rsidR="00D5436B" w:rsidRPr="001C2F30">
        <w:rPr>
          <w:lang w:val="fr-FR"/>
        </w:rPr>
        <w:t xml:space="preserve"> </w:t>
      </w:r>
      <w:r w:rsidR="00EF5743" w:rsidRPr="001C2F30">
        <w:rPr>
          <w:lang w:val="fr-FR"/>
        </w:rPr>
        <w:t xml:space="preserve">Les pourcentages correspondant aux </w:t>
      </w:r>
      <w:r w:rsidR="0031695A" w:rsidRPr="001C2F30">
        <w:rPr>
          <w:lang w:val="fr-FR"/>
        </w:rPr>
        <w:t>groupes régionaux</w:t>
      </w:r>
      <w:r w:rsidR="0071310B" w:rsidRPr="001C2F30">
        <w:rPr>
          <w:lang w:val="fr-FR"/>
        </w:rPr>
        <w:t xml:space="preserve"> </w:t>
      </w:r>
      <w:r w:rsidR="00304072" w:rsidRPr="001C2F30">
        <w:rPr>
          <w:lang w:val="fr-FR"/>
        </w:rPr>
        <w:t>Asie-Pacifique</w:t>
      </w:r>
      <w:r w:rsidR="00903565" w:rsidRPr="001C2F30">
        <w:rPr>
          <w:lang w:val="fr-FR"/>
        </w:rPr>
        <w:t>, Europe orientale</w:t>
      </w:r>
      <w:r w:rsidR="00304072" w:rsidRPr="001C2F30">
        <w:rPr>
          <w:lang w:val="fr-FR"/>
        </w:rPr>
        <w:t xml:space="preserve"> </w:t>
      </w:r>
      <w:r w:rsidR="00903565" w:rsidRPr="001C2F30">
        <w:rPr>
          <w:lang w:val="fr-FR"/>
        </w:rPr>
        <w:t>et Amérique latine et Caraïbes s</w:t>
      </w:r>
      <w:r w:rsidR="00E82D04">
        <w:rPr>
          <w:lang w:val="fr-FR"/>
        </w:rPr>
        <w:t>’</w:t>
      </w:r>
      <w:r w:rsidR="00903565" w:rsidRPr="001C2F30">
        <w:rPr>
          <w:lang w:val="fr-FR"/>
        </w:rPr>
        <w:t xml:space="preserve">établissent respectivement à </w:t>
      </w:r>
      <w:r w:rsidRPr="001C2F30">
        <w:rPr>
          <w:lang w:val="fr-FR"/>
        </w:rPr>
        <w:t>12 %, 18</w:t>
      </w:r>
      <w:r w:rsidR="00DE2C6D" w:rsidRPr="001C2F30">
        <w:rPr>
          <w:lang w:val="fr-FR"/>
        </w:rPr>
        <w:t> </w:t>
      </w:r>
      <w:r w:rsidRPr="001C2F30">
        <w:rPr>
          <w:lang w:val="fr-FR"/>
        </w:rPr>
        <w:t xml:space="preserve">% </w:t>
      </w:r>
      <w:r w:rsidR="00903565" w:rsidRPr="001C2F30">
        <w:rPr>
          <w:lang w:val="fr-FR"/>
        </w:rPr>
        <w:t xml:space="preserve">et </w:t>
      </w:r>
      <w:r w:rsidRPr="001C2F30">
        <w:rPr>
          <w:lang w:val="fr-FR"/>
        </w:rPr>
        <w:t>39</w:t>
      </w:r>
      <w:r w:rsidR="0071310B" w:rsidRPr="001C2F30">
        <w:rPr>
          <w:lang w:val="fr-FR"/>
        </w:rPr>
        <w:t> </w:t>
      </w:r>
      <w:r w:rsidRPr="001C2F30">
        <w:rPr>
          <w:lang w:val="fr-FR"/>
        </w:rPr>
        <w:t>%.</w:t>
      </w:r>
    </w:p>
  </w:footnote>
  <w:footnote w:id="4">
    <w:p w14:paraId="2AC36C4C" w14:textId="7B45B83A" w:rsidR="00CC7A1E" w:rsidRPr="001C2F30" w:rsidRDefault="00CC7A1E">
      <w:pPr>
        <w:pStyle w:val="FootnoteText"/>
        <w:rPr>
          <w:lang w:val="fr-FR"/>
        </w:rPr>
      </w:pPr>
      <w:r w:rsidRPr="001C2F30">
        <w:rPr>
          <w:rStyle w:val="FootnoteReference"/>
          <w:lang w:val="fr-FR"/>
        </w:rPr>
        <w:footnoteRef/>
      </w:r>
      <w:r w:rsidRPr="001C2F30">
        <w:rPr>
          <w:lang w:val="fr-FR"/>
        </w:rPr>
        <w:t xml:space="preserve"> </w:t>
      </w:r>
      <w:r w:rsidR="00F559E6" w:rsidRPr="001C2F30">
        <w:rPr>
          <w:lang w:val="fr-FR"/>
        </w:rPr>
        <w:t>L</w:t>
      </w:r>
      <w:r w:rsidR="00E82D04">
        <w:rPr>
          <w:lang w:val="fr-FR"/>
        </w:rPr>
        <w:t>’</w:t>
      </w:r>
      <w:r w:rsidR="00F559E6" w:rsidRPr="001C2F30">
        <w:rPr>
          <w:lang w:val="fr-FR"/>
        </w:rPr>
        <w:t>estimation des ressources extrabudgétaires nécessaires à l</w:t>
      </w:r>
      <w:r w:rsidR="00E82D04">
        <w:rPr>
          <w:lang w:val="fr-FR"/>
        </w:rPr>
        <w:t>’</w:t>
      </w:r>
      <w:r w:rsidR="00F559E6" w:rsidRPr="001C2F30">
        <w:rPr>
          <w:lang w:val="fr-FR"/>
        </w:rPr>
        <w:t>exécution des activités décrites dans le projet de recommandation figure à l</w:t>
      </w:r>
      <w:r w:rsidR="00E82D04">
        <w:rPr>
          <w:lang w:val="fr-FR"/>
        </w:rPr>
        <w:t>’</w:t>
      </w:r>
      <w:r w:rsidR="00F559E6" w:rsidRPr="001C2F30">
        <w:rPr>
          <w:lang w:val="fr-FR"/>
        </w:rPr>
        <w:t>annexe du présent document</w:t>
      </w:r>
      <w:r w:rsidR="00E96EAC" w:rsidRPr="001C2F30">
        <w:rPr>
          <w:lang w:val="fr-FR"/>
        </w:rPr>
        <w:t>.</w:t>
      </w:r>
    </w:p>
  </w:footnote>
  <w:footnote w:id="5">
    <w:p w14:paraId="34A7C06B" w14:textId="36403CF0" w:rsidR="00DE70CD" w:rsidRPr="001C2F30" w:rsidRDefault="00DE70CD">
      <w:pPr>
        <w:pStyle w:val="FootnoteText"/>
        <w:rPr>
          <w:lang w:val="fr-FR"/>
        </w:rPr>
      </w:pPr>
      <w:r w:rsidRPr="001C2F30">
        <w:rPr>
          <w:rStyle w:val="FootnoteReference"/>
          <w:lang w:val="fr-FR"/>
        </w:rPr>
        <w:footnoteRef/>
      </w:r>
      <w:r w:rsidRPr="001C2F30">
        <w:rPr>
          <w:lang w:val="fr-FR"/>
        </w:rPr>
        <w:t xml:space="preserve"> </w:t>
      </w:r>
      <w:r w:rsidR="00297D5A" w:rsidRPr="001C2F30">
        <w:rPr>
          <w:lang w:val="fr-FR"/>
        </w:rPr>
        <w:t xml:space="preserve">Nations Unies, </w:t>
      </w:r>
      <w:r w:rsidR="00297D5A" w:rsidRPr="001C2F30">
        <w:rPr>
          <w:i/>
          <w:iCs/>
          <w:lang w:val="fr-FR"/>
        </w:rPr>
        <w:t>Recueil des Traités</w:t>
      </w:r>
      <w:r w:rsidR="00297D5A" w:rsidRPr="001C2F30">
        <w:rPr>
          <w:lang w:val="fr-FR"/>
        </w:rPr>
        <w:t xml:space="preserve">, vol. </w:t>
      </w:r>
      <w:r w:rsidRPr="001C2F30">
        <w:rPr>
          <w:lang w:val="fr-FR"/>
        </w:rPr>
        <w:t xml:space="preserve">1760, </w:t>
      </w:r>
      <w:r w:rsidR="000B3D85" w:rsidRPr="001C2F30">
        <w:rPr>
          <w:lang w:val="fr-FR"/>
        </w:rPr>
        <w:t>n</w:t>
      </w:r>
      <w:r w:rsidR="000B3D85" w:rsidRPr="001C2F30">
        <w:rPr>
          <w:vertAlign w:val="superscript"/>
          <w:lang w:val="fr-FR"/>
        </w:rPr>
        <w:t>o</w:t>
      </w:r>
      <w:r w:rsidR="000B3D85" w:rsidRPr="001C2F30">
        <w:rPr>
          <w:lang w:val="fr-FR"/>
        </w:rPr>
        <w:t> </w:t>
      </w:r>
      <w:r w:rsidRPr="001C2F30">
        <w:rPr>
          <w:lang w:val="fr-FR"/>
        </w:rPr>
        <w:t>30619.</w:t>
      </w:r>
    </w:p>
  </w:footnote>
  <w:footnote w:id="6">
    <w:p w14:paraId="0346EF38" w14:textId="72458FBA" w:rsidR="00C23C12" w:rsidRPr="001C2F30" w:rsidRDefault="00C23C12">
      <w:pPr>
        <w:pStyle w:val="FootnoteText"/>
        <w:rPr>
          <w:lang w:val="fr-FR"/>
        </w:rPr>
      </w:pPr>
      <w:r w:rsidRPr="001C2F30">
        <w:rPr>
          <w:rStyle w:val="FootnoteReference"/>
          <w:lang w:val="fr-FR"/>
        </w:rPr>
        <w:footnoteRef/>
      </w:r>
      <w:r w:rsidRPr="001C2F30">
        <w:rPr>
          <w:lang w:val="fr-FR"/>
        </w:rPr>
        <w:t xml:space="preserve"> </w:t>
      </w:r>
      <w:r w:rsidR="000B3D85" w:rsidRPr="001C2F30">
        <w:rPr>
          <w:lang w:val="fr-FR"/>
        </w:rPr>
        <w:t>Annexe de la dé</w:t>
      </w:r>
      <w:r w:rsidRPr="001C2F30">
        <w:rPr>
          <w:lang w:val="fr-FR"/>
        </w:rPr>
        <w:t xml:space="preserve">cision </w:t>
      </w:r>
      <w:r>
        <w:fldChar w:fldCharType="begin"/>
      </w:r>
      <w:r w:rsidRPr="00832315">
        <w:rPr>
          <w:lang w:val="fr-CA"/>
        </w:rPr>
        <w:instrText>HYPERLINK "https://www.cbd.int/decisions/cop/?m=cop-15"</w:instrText>
      </w:r>
      <w:r>
        <w:fldChar w:fldCharType="separate"/>
      </w:r>
      <w:r w:rsidRPr="001C2F30">
        <w:rPr>
          <w:rStyle w:val="Hyperlink"/>
          <w:lang w:val="fr-FR"/>
        </w:rPr>
        <w:t>15/4</w:t>
      </w:r>
      <w:r>
        <w:fldChar w:fldCharType="end"/>
      </w:r>
      <w:r w:rsidRPr="001C2F30">
        <w:rPr>
          <w:lang w:val="fr-FR"/>
        </w:rPr>
        <w:t>.</w:t>
      </w:r>
    </w:p>
  </w:footnote>
  <w:footnote w:id="7">
    <w:p w14:paraId="15D0EF25" w14:textId="00CFA60A" w:rsidR="0051793C" w:rsidRPr="001C2F30" w:rsidRDefault="0051793C" w:rsidP="0051793C">
      <w:pPr>
        <w:pStyle w:val="FootnoteText"/>
        <w:rPr>
          <w:lang w:val="fr-FR"/>
        </w:rPr>
      </w:pPr>
      <w:r w:rsidRPr="001C2F30">
        <w:rPr>
          <w:rStyle w:val="FootnoteReference"/>
          <w:lang w:val="fr-FR"/>
        </w:rPr>
        <w:footnoteRef/>
      </w:r>
      <w:r w:rsidRPr="001C2F30">
        <w:rPr>
          <w:lang w:val="fr-FR"/>
        </w:rPr>
        <w:t xml:space="preserve"> </w:t>
      </w:r>
      <w:r w:rsidR="00297D5A" w:rsidRPr="001C2F30">
        <w:rPr>
          <w:lang w:val="fr-FR"/>
        </w:rPr>
        <w:t xml:space="preserve">Nations Unies, </w:t>
      </w:r>
      <w:r w:rsidR="00297D5A" w:rsidRPr="001C2F30">
        <w:rPr>
          <w:i/>
          <w:iCs/>
          <w:lang w:val="fr-FR"/>
        </w:rPr>
        <w:t>Recueil des Traités</w:t>
      </w:r>
      <w:r w:rsidR="00297D5A" w:rsidRPr="001C2F30">
        <w:rPr>
          <w:lang w:val="fr-FR"/>
        </w:rPr>
        <w:t xml:space="preserve">, vol. </w:t>
      </w:r>
      <w:r w:rsidRPr="001C2F30">
        <w:rPr>
          <w:lang w:val="fr-FR"/>
        </w:rPr>
        <w:t xml:space="preserve">1760, </w:t>
      </w:r>
      <w:r w:rsidR="005202AD" w:rsidRPr="001C2F30">
        <w:rPr>
          <w:lang w:val="fr-FR"/>
        </w:rPr>
        <w:t>n</w:t>
      </w:r>
      <w:r w:rsidR="005202AD" w:rsidRPr="001C2F30">
        <w:rPr>
          <w:vertAlign w:val="superscript"/>
          <w:lang w:val="fr-FR"/>
        </w:rPr>
        <w:t>o</w:t>
      </w:r>
      <w:r w:rsidR="005202AD" w:rsidRPr="001C2F30">
        <w:rPr>
          <w:lang w:val="fr-FR"/>
        </w:rPr>
        <w:t> </w:t>
      </w:r>
      <w:r w:rsidRPr="001C2F30">
        <w:rPr>
          <w:lang w:val="fr-FR"/>
        </w:rPr>
        <w:t>30619.</w:t>
      </w:r>
    </w:p>
  </w:footnote>
  <w:footnote w:id="8">
    <w:p w14:paraId="03CF08D8" w14:textId="3CA467BA" w:rsidR="00F2466A" w:rsidRPr="001C2F30" w:rsidRDefault="00F2466A" w:rsidP="00F2466A">
      <w:pPr>
        <w:pStyle w:val="FootnoteText"/>
        <w:rPr>
          <w:lang w:val="fr-FR"/>
        </w:rPr>
      </w:pPr>
      <w:r w:rsidRPr="001C2F30">
        <w:rPr>
          <w:rStyle w:val="FootnoteReference"/>
          <w:lang w:val="fr-FR"/>
        </w:rPr>
        <w:footnoteRef/>
      </w:r>
      <w:r w:rsidRPr="001C2F30">
        <w:rPr>
          <w:lang w:val="fr-FR"/>
        </w:rPr>
        <w:t xml:space="preserve"> </w:t>
      </w:r>
      <w:r w:rsidR="005202AD" w:rsidRPr="001C2F30">
        <w:rPr>
          <w:lang w:val="fr-FR"/>
        </w:rPr>
        <w:t>Annexe de la dé</w:t>
      </w:r>
      <w:r w:rsidRPr="001C2F30">
        <w:rPr>
          <w:lang w:val="fr-FR"/>
        </w:rPr>
        <w:t xml:space="preserve">cision </w:t>
      </w:r>
      <w:r>
        <w:fldChar w:fldCharType="begin"/>
      </w:r>
      <w:r w:rsidRPr="00832315">
        <w:rPr>
          <w:lang w:val="fr-CA"/>
        </w:rPr>
        <w:instrText>HYPERLINK "https://www.cbd.int/decisions/cop/?m=cop-15"</w:instrText>
      </w:r>
      <w:r>
        <w:fldChar w:fldCharType="separate"/>
      </w:r>
      <w:r w:rsidRPr="001C2F30">
        <w:rPr>
          <w:rStyle w:val="Hyperlink"/>
          <w:lang w:val="fr-FR"/>
        </w:rPr>
        <w:t>15/4</w:t>
      </w:r>
      <w:r>
        <w:fldChar w:fldCharType="end"/>
      </w:r>
      <w:r w:rsidRPr="001C2F30">
        <w:rPr>
          <w:lang w:val="fr-FR"/>
        </w:rPr>
        <w:t>.</w:t>
      </w:r>
    </w:p>
  </w:footnote>
  <w:footnote w:id="9">
    <w:p w14:paraId="19595269" w14:textId="4B97F914" w:rsidR="00D140CE" w:rsidRPr="001C2F30" w:rsidRDefault="00D140CE" w:rsidP="00D140CE">
      <w:pPr>
        <w:pStyle w:val="FootnoteText"/>
        <w:rPr>
          <w:lang w:val="fr-FR"/>
        </w:rPr>
      </w:pPr>
      <w:r w:rsidRPr="001C2F30">
        <w:rPr>
          <w:rStyle w:val="FootnoteReference"/>
          <w:lang w:val="fr-FR"/>
        </w:rPr>
        <w:footnoteRef/>
      </w:r>
      <w:r w:rsidRPr="001C2F30">
        <w:rPr>
          <w:lang w:val="fr-FR"/>
        </w:rPr>
        <w:t xml:space="preserve"> </w:t>
      </w:r>
      <w:r w:rsidR="00297D5A" w:rsidRPr="001C2F30">
        <w:rPr>
          <w:lang w:val="fr-FR"/>
        </w:rPr>
        <w:t xml:space="preserve">Nations Unies, </w:t>
      </w:r>
      <w:r w:rsidR="00297D5A" w:rsidRPr="001C2F30">
        <w:rPr>
          <w:i/>
          <w:iCs/>
          <w:lang w:val="fr-FR"/>
        </w:rPr>
        <w:t>Recueil des Traités</w:t>
      </w:r>
      <w:r w:rsidR="00297D5A" w:rsidRPr="001C2F30">
        <w:rPr>
          <w:lang w:val="fr-FR"/>
        </w:rPr>
        <w:t xml:space="preserve">, vol. </w:t>
      </w:r>
      <w:r w:rsidRPr="001C2F30">
        <w:rPr>
          <w:lang w:val="fr-FR"/>
        </w:rPr>
        <w:t xml:space="preserve">1760, </w:t>
      </w:r>
      <w:r w:rsidR="00556EBE" w:rsidRPr="001C2F30">
        <w:rPr>
          <w:lang w:val="fr-FR"/>
        </w:rPr>
        <w:t>n</w:t>
      </w:r>
      <w:r w:rsidR="00556EBE" w:rsidRPr="001C2F30">
        <w:rPr>
          <w:vertAlign w:val="superscript"/>
          <w:lang w:val="fr-FR"/>
        </w:rPr>
        <w:t>o</w:t>
      </w:r>
      <w:r w:rsidR="00556EBE" w:rsidRPr="001C2F30">
        <w:rPr>
          <w:lang w:val="fr-FR"/>
        </w:rPr>
        <w:t> </w:t>
      </w:r>
      <w:r w:rsidRPr="001C2F30">
        <w:rPr>
          <w:lang w:val="fr-FR"/>
        </w:rPr>
        <w:t>30619.</w:t>
      </w:r>
    </w:p>
  </w:footnote>
  <w:footnote w:id="10">
    <w:p w14:paraId="55A556C8" w14:textId="720CE981" w:rsidR="00EB377A" w:rsidRPr="001C2F30" w:rsidRDefault="00EB377A" w:rsidP="00EB377A">
      <w:pPr>
        <w:pStyle w:val="FootnoteText"/>
        <w:rPr>
          <w:lang w:val="fr-FR"/>
        </w:rPr>
      </w:pPr>
      <w:r w:rsidRPr="001C2F30">
        <w:rPr>
          <w:rStyle w:val="FootnoteReference"/>
          <w:lang w:val="fr-FR"/>
        </w:rPr>
        <w:footnoteRef/>
      </w:r>
      <w:r w:rsidRPr="001C2F30">
        <w:rPr>
          <w:lang w:val="fr-FR"/>
        </w:rPr>
        <w:t xml:space="preserve"> </w:t>
      </w:r>
      <w:r w:rsidR="00115ECC" w:rsidRPr="001C2F30">
        <w:rPr>
          <w:lang w:val="fr-FR"/>
        </w:rPr>
        <w:t>Annexe de la dé</w:t>
      </w:r>
      <w:r w:rsidRPr="001C2F30">
        <w:rPr>
          <w:lang w:val="fr-FR"/>
        </w:rPr>
        <w:t xml:space="preserve">cision </w:t>
      </w:r>
      <w:r>
        <w:fldChar w:fldCharType="begin"/>
      </w:r>
      <w:r w:rsidRPr="00832315">
        <w:rPr>
          <w:lang w:val="fr-CA"/>
        </w:rPr>
        <w:instrText>HYPERLINK "https://www.cbd.int/decisions/cop/?m=cop-15"</w:instrText>
      </w:r>
      <w:r>
        <w:fldChar w:fldCharType="separate"/>
      </w:r>
      <w:r w:rsidRPr="001C2F30">
        <w:rPr>
          <w:rStyle w:val="Hyperlink"/>
          <w:lang w:val="fr-FR"/>
        </w:rPr>
        <w:t>15/4</w:t>
      </w:r>
      <w:r>
        <w:fldChar w:fldCharType="end"/>
      </w:r>
      <w:r w:rsidRPr="001C2F30">
        <w:rPr>
          <w:lang w:val="fr-FR"/>
        </w:rPr>
        <w:t>.</w:t>
      </w:r>
    </w:p>
  </w:footnote>
  <w:footnote w:id="11">
    <w:p w14:paraId="2CC07785" w14:textId="35978B62" w:rsidR="00710851" w:rsidRPr="001C2F30" w:rsidRDefault="00710851" w:rsidP="00710851">
      <w:pPr>
        <w:pStyle w:val="FootnoteText"/>
        <w:rPr>
          <w:szCs w:val="18"/>
          <w:lang w:val="fr-FR"/>
        </w:rPr>
      </w:pPr>
      <w:r w:rsidRPr="001C2F30">
        <w:rPr>
          <w:rStyle w:val="FootnoteReference"/>
          <w:rFonts w:eastAsia="DengXian Light"/>
          <w:szCs w:val="18"/>
          <w:lang w:val="fr-FR"/>
        </w:rPr>
        <w:footnoteRef/>
      </w:r>
      <w:r w:rsidRPr="001C2F30">
        <w:rPr>
          <w:lang w:val="fr-FR"/>
        </w:rPr>
        <w:t xml:space="preserve"> Annexe de la résolution 61/295 de l</w:t>
      </w:r>
      <w:r w:rsidR="00E82D04">
        <w:rPr>
          <w:lang w:val="fr-FR"/>
        </w:rPr>
        <w:t>’</w:t>
      </w:r>
      <w:r w:rsidRPr="001C2F30">
        <w:rPr>
          <w:lang w:val="fr-FR"/>
        </w:rPr>
        <w:t>Assemblée générale des Nations Unies.</w:t>
      </w:r>
    </w:p>
  </w:footnote>
  <w:footnote w:id="12">
    <w:p w14:paraId="28B19741" w14:textId="2A105503" w:rsidR="00CD7EE7" w:rsidRPr="001C2F30" w:rsidRDefault="00CD7EE7" w:rsidP="00CD7EE7">
      <w:pPr>
        <w:pStyle w:val="FootnoteText"/>
        <w:rPr>
          <w:lang w:val="fr-FR"/>
        </w:rPr>
      </w:pPr>
      <w:r w:rsidRPr="001C2F30">
        <w:rPr>
          <w:rStyle w:val="FootnoteReference"/>
          <w:lang w:val="fr-FR"/>
        </w:rPr>
        <w:footnoteRef/>
      </w:r>
      <w:r w:rsidRPr="001C2F30">
        <w:rPr>
          <w:lang w:val="fr-FR"/>
        </w:rPr>
        <w:t xml:space="preserve"> </w:t>
      </w:r>
      <w:r w:rsidR="00D85179" w:rsidRPr="001C2F30">
        <w:rPr>
          <w:lang w:val="fr-FR"/>
        </w:rPr>
        <w:t xml:space="preserve">Nations Unies, </w:t>
      </w:r>
      <w:r w:rsidR="00D85179" w:rsidRPr="001C2F30">
        <w:rPr>
          <w:i/>
          <w:iCs/>
          <w:lang w:val="fr-FR"/>
        </w:rPr>
        <w:t>Recueil des Traités</w:t>
      </w:r>
      <w:r w:rsidR="00D85179" w:rsidRPr="001C2F30">
        <w:rPr>
          <w:lang w:val="fr-FR"/>
        </w:rPr>
        <w:t xml:space="preserve">, vol. </w:t>
      </w:r>
      <w:r w:rsidRPr="001C2F30">
        <w:rPr>
          <w:lang w:val="fr-FR"/>
        </w:rPr>
        <w:t>1760, No. 30619.</w:t>
      </w:r>
    </w:p>
  </w:footnote>
  <w:footnote w:id="13">
    <w:p w14:paraId="124BCD62" w14:textId="344951A6" w:rsidR="006E058A" w:rsidRPr="001C2F30" w:rsidRDefault="006E058A" w:rsidP="006E058A">
      <w:pPr>
        <w:pStyle w:val="FootnoteText"/>
        <w:rPr>
          <w:szCs w:val="18"/>
          <w:lang w:val="fr-FR"/>
        </w:rPr>
      </w:pPr>
      <w:r w:rsidRPr="001C2F30">
        <w:rPr>
          <w:rStyle w:val="FootnoteReference"/>
          <w:szCs w:val="18"/>
          <w:lang w:val="fr-FR"/>
        </w:rPr>
        <w:footnoteRef/>
      </w:r>
      <w:r w:rsidRPr="001C2F30">
        <w:rPr>
          <w:lang w:val="fr-FR"/>
        </w:rPr>
        <w:t xml:space="preserve"> </w:t>
      </w:r>
      <w:r w:rsidRPr="001C2F30">
        <w:rPr>
          <w:i/>
          <w:iCs/>
          <w:color w:val="000000"/>
          <w:szCs w:val="18"/>
          <w:lang w:val="fr-FR"/>
        </w:rPr>
        <w:t xml:space="preserve">Rapport de la Conférence des Nations Unies sur </w:t>
      </w:r>
      <w:r w:rsidR="008B56B6">
        <w:rPr>
          <w:i/>
          <w:iCs/>
          <w:color w:val="000000"/>
          <w:szCs w:val="18"/>
          <w:lang w:val="fr-FR"/>
        </w:rPr>
        <w:t>l</w:t>
      </w:r>
      <w:r w:rsidR="00E82D04">
        <w:rPr>
          <w:i/>
          <w:iCs/>
          <w:color w:val="000000"/>
          <w:szCs w:val="18"/>
          <w:lang w:val="fr-FR"/>
        </w:rPr>
        <w:t>’</w:t>
      </w:r>
      <w:r w:rsidR="008B56B6">
        <w:rPr>
          <w:i/>
          <w:iCs/>
          <w:color w:val="000000"/>
          <w:szCs w:val="18"/>
          <w:lang w:val="fr-FR"/>
        </w:rPr>
        <w:t>environnement</w:t>
      </w:r>
      <w:r w:rsidRPr="001C2F30">
        <w:rPr>
          <w:i/>
          <w:iCs/>
          <w:color w:val="000000"/>
          <w:szCs w:val="18"/>
          <w:lang w:val="fr-FR"/>
        </w:rPr>
        <w:t xml:space="preserve"> et le développement, Rio de Janeiro, 3-14 juin 1992</w:t>
      </w:r>
      <w:r w:rsidRPr="001C2F30">
        <w:rPr>
          <w:color w:val="000000"/>
          <w:szCs w:val="18"/>
          <w:lang w:val="fr-FR"/>
        </w:rPr>
        <w:t xml:space="preserve">, vol. I, </w:t>
      </w:r>
      <w:r w:rsidRPr="001C2F30">
        <w:rPr>
          <w:i/>
          <w:iCs/>
          <w:color w:val="000000"/>
          <w:szCs w:val="18"/>
          <w:lang w:val="fr-FR"/>
        </w:rPr>
        <w:t xml:space="preserve">Résolutions adoptées par la Conférence </w:t>
      </w:r>
      <w:r w:rsidRPr="001C2F30">
        <w:rPr>
          <w:color w:val="000000"/>
          <w:szCs w:val="18"/>
          <w:lang w:val="fr-FR"/>
        </w:rPr>
        <w:t>(Publication des Nations Unies, numéro de vente E.93.I.8 et rectificatif), résolution</w:t>
      </w:r>
      <w:r w:rsidR="00AC64E3" w:rsidRPr="001C2F30">
        <w:rPr>
          <w:color w:val="000000"/>
          <w:szCs w:val="18"/>
          <w:lang w:val="fr-FR"/>
        </w:rPr>
        <w:t> </w:t>
      </w:r>
      <w:r w:rsidRPr="001C2F30">
        <w:rPr>
          <w:color w:val="000000"/>
          <w:szCs w:val="18"/>
          <w:lang w:val="fr-FR"/>
        </w:rPr>
        <w:t>1, annexe</w:t>
      </w:r>
      <w:r w:rsidR="00AC64E3" w:rsidRPr="001C2F30">
        <w:rPr>
          <w:color w:val="000000"/>
          <w:szCs w:val="18"/>
          <w:lang w:val="fr-FR"/>
        </w:rPr>
        <w:t> </w:t>
      </w:r>
      <w:r w:rsidRPr="001C2F30">
        <w:rPr>
          <w:color w:val="000000"/>
          <w:szCs w:val="18"/>
          <w:lang w:val="fr-FR"/>
        </w:rPr>
        <w: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23A3624B" w:rsidR="00534681" w:rsidRPr="005C4BF9" w:rsidRDefault="005D5EF2" w:rsidP="007C4951">
    <w:pPr>
      <w:pStyle w:val="Header"/>
      <w:spacing w:after="240"/>
      <w:rPr>
        <w:szCs w:val="20"/>
      </w:rPr>
    </w:pPr>
    <w:r w:rsidRPr="005C4BF9">
      <w:rPr>
        <w:szCs w:val="20"/>
      </w:rPr>
      <w:t>CBD/SBI/6/3</w:t>
    </w:r>
    <w:r w:rsidR="0023313D">
      <w:rPr>
        <w:lang w:val="fr-FR"/>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6A6D026E" w:rsidR="009505C9" w:rsidRPr="005C4BF9" w:rsidRDefault="00163EA8" w:rsidP="007C4951">
    <w:pPr>
      <w:pStyle w:val="Header"/>
      <w:spacing w:after="240"/>
      <w:jc w:val="right"/>
    </w:pPr>
    <w:r w:rsidRPr="005C4BF9">
      <w:t>CBD/SBI/6/</w:t>
    </w:r>
    <w:r w:rsidR="005D5EF2" w:rsidRPr="005C4BF9">
      <w:t>3</w:t>
    </w:r>
    <w:r w:rsidR="0023313D">
      <w:rPr>
        <w:lang w:val="fr-FR"/>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37A6385"/>
    <w:multiLevelType w:val="hybridMultilevel"/>
    <w:tmpl w:val="6FA21778"/>
    <w:lvl w:ilvl="0" w:tplc="0C0C0001">
      <w:start w:val="1"/>
      <w:numFmt w:val="bullet"/>
      <w:lvlText w:val=""/>
      <w:lvlJc w:val="left"/>
      <w:pPr>
        <w:ind w:left="2739" w:hanging="360"/>
      </w:pPr>
      <w:rPr>
        <w:rFonts w:ascii="Symbol" w:hAnsi="Symbol" w:hint="default"/>
      </w:rPr>
    </w:lvl>
    <w:lvl w:ilvl="1" w:tplc="0C0C0003" w:tentative="1">
      <w:start w:val="1"/>
      <w:numFmt w:val="bullet"/>
      <w:lvlText w:val="o"/>
      <w:lvlJc w:val="left"/>
      <w:pPr>
        <w:ind w:left="3459" w:hanging="360"/>
      </w:pPr>
      <w:rPr>
        <w:rFonts w:ascii="Courier New" w:hAnsi="Courier New" w:cs="Courier New" w:hint="default"/>
      </w:rPr>
    </w:lvl>
    <w:lvl w:ilvl="2" w:tplc="0C0C0005" w:tentative="1">
      <w:start w:val="1"/>
      <w:numFmt w:val="bullet"/>
      <w:lvlText w:val=""/>
      <w:lvlJc w:val="left"/>
      <w:pPr>
        <w:ind w:left="4179" w:hanging="360"/>
      </w:pPr>
      <w:rPr>
        <w:rFonts w:ascii="Wingdings" w:hAnsi="Wingdings" w:hint="default"/>
      </w:rPr>
    </w:lvl>
    <w:lvl w:ilvl="3" w:tplc="0C0C0001" w:tentative="1">
      <w:start w:val="1"/>
      <w:numFmt w:val="bullet"/>
      <w:lvlText w:val=""/>
      <w:lvlJc w:val="left"/>
      <w:pPr>
        <w:ind w:left="4899" w:hanging="360"/>
      </w:pPr>
      <w:rPr>
        <w:rFonts w:ascii="Symbol" w:hAnsi="Symbol" w:hint="default"/>
      </w:rPr>
    </w:lvl>
    <w:lvl w:ilvl="4" w:tplc="0C0C0003" w:tentative="1">
      <w:start w:val="1"/>
      <w:numFmt w:val="bullet"/>
      <w:lvlText w:val="o"/>
      <w:lvlJc w:val="left"/>
      <w:pPr>
        <w:ind w:left="5619" w:hanging="360"/>
      </w:pPr>
      <w:rPr>
        <w:rFonts w:ascii="Courier New" w:hAnsi="Courier New" w:cs="Courier New" w:hint="default"/>
      </w:rPr>
    </w:lvl>
    <w:lvl w:ilvl="5" w:tplc="0C0C0005" w:tentative="1">
      <w:start w:val="1"/>
      <w:numFmt w:val="bullet"/>
      <w:lvlText w:val=""/>
      <w:lvlJc w:val="left"/>
      <w:pPr>
        <w:ind w:left="6339" w:hanging="360"/>
      </w:pPr>
      <w:rPr>
        <w:rFonts w:ascii="Wingdings" w:hAnsi="Wingdings" w:hint="default"/>
      </w:rPr>
    </w:lvl>
    <w:lvl w:ilvl="6" w:tplc="0C0C0001" w:tentative="1">
      <w:start w:val="1"/>
      <w:numFmt w:val="bullet"/>
      <w:lvlText w:val=""/>
      <w:lvlJc w:val="left"/>
      <w:pPr>
        <w:ind w:left="7059" w:hanging="360"/>
      </w:pPr>
      <w:rPr>
        <w:rFonts w:ascii="Symbol" w:hAnsi="Symbol" w:hint="default"/>
      </w:rPr>
    </w:lvl>
    <w:lvl w:ilvl="7" w:tplc="0C0C0003" w:tentative="1">
      <w:start w:val="1"/>
      <w:numFmt w:val="bullet"/>
      <w:lvlText w:val="o"/>
      <w:lvlJc w:val="left"/>
      <w:pPr>
        <w:ind w:left="7779" w:hanging="360"/>
      </w:pPr>
      <w:rPr>
        <w:rFonts w:ascii="Courier New" w:hAnsi="Courier New" w:cs="Courier New" w:hint="default"/>
      </w:rPr>
    </w:lvl>
    <w:lvl w:ilvl="8" w:tplc="0C0C0005" w:tentative="1">
      <w:start w:val="1"/>
      <w:numFmt w:val="bullet"/>
      <w:lvlText w:val=""/>
      <w:lvlJc w:val="left"/>
      <w:pPr>
        <w:ind w:left="8499" w:hanging="360"/>
      </w:pPr>
      <w:rPr>
        <w:rFonts w:ascii="Wingdings" w:hAnsi="Wingding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893932166">
    <w:abstractNumId w:val="7"/>
  </w:num>
  <w:num w:numId="6" w16cid:durableId="115760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5"/>
  </w:num>
  <w:num w:numId="8" w16cid:durableId="2019427268">
    <w:abstractNumId w:val="1"/>
  </w:num>
  <w:num w:numId="9" w16cid:durableId="73011245">
    <w:abstractNumId w:val="0"/>
  </w:num>
  <w:num w:numId="10" w16cid:durableId="554585200">
    <w:abstractNumId w:val="6"/>
  </w:num>
  <w:num w:numId="11" w16cid:durableId="703213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3"/>
  </w:num>
  <w:num w:numId="13" w16cid:durableId="1734039577">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38"/>
    <w:rsid w:val="000002B9"/>
    <w:rsid w:val="000004CA"/>
    <w:rsid w:val="00000A72"/>
    <w:rsid w:val="00001044"/>
    <w:rsid w:val="00001646"/>
    <w:rsid w:val="00001647"/>
    <w:rsid w:val="00002028"/>
    <w:rsid w:val="0000202D"/>
    <w:rsid w:val="00002069"/>
    <w:rsid w:val="00002122"/>
    <w:rsid w:val="0000360C"/>
    <w:rsid w:val="00003613"/>
    <w:rsid w:val="00003C16"/>
    <w:rsid w:val="0000422B"/>
    <w:rsid w:val="00004D6B"/>
    <w:rsid w:val="00004F2A"/>
    <w:rsid w:val="0000535B"/>
    <w:rsid w:val="00005457"/>
    <w:rsid w:val="00005548"/>
    <w:rsid w:val="00005CE1"/>
    <w:rsid w:val="00005F52"/>
    <w:rsid w:val="000066A9"/>
    <w:rsid w:val="00006B12"/>
    <w:rsid w:val="00006F2C"/>
    <w:rsid w:val="000073D4"/>
    <w:rsid w:val="00010019"/>
    <w:rsid w:val="00010565"/>
    <w:rsid w:val="00010687"/>
    <w:rsid w:val="0001074D"/>
    <w:rsid w:val="00010DFA"/>
    <w:rsid w:val="00011760"/>
    <w:rsid w:val="00011C57"/>
    <w:rsid w:val="00012D91"/>
    <w:rsid w:val="00013A82"/>
    <w:rsid w:val="000150A1"/>
    <w:rsid w:val="0001539B"/>
    <w:rsid w:val="000164CC"/>
    <w:rsid w:val="00016C36"/>
    <w:rsid w:val="00020398"/>
    <w:rsid w:val="000210A2"/>
    <w:rsid w:val="00022546"/>
    <w:rsid w:val="00022AF8"/>
    <w:rsid w:val="00023165"/>
    <w:rsid w:val="00023C18"/>
    <w:rsid w:val="00023E8F"/>
    <w:rsid w:val="0002457E"/>
    <w:rsid w:val="000251A7"/>
    <w:rsid w:val="00025E9F"/>
    <w:rsid w:val="000261A7"/>
    <w:rsid w:val="00026592"/>
    <w:rsid w:val="0002692A"/>
    <w:rsid w:val="00026A95"/>
    <w:rsid w:val="00026C58"/>
    <w:rsid w:val="00027A37"/>
    <w:rsid w:val="00031D96"/>
    <w:rsid w:val="00031FAC"/>
    <w:rsid w:val="00032110"/>
    <w:rsid w:val="000322C4"/>
    <w:rsid w:val="0003237A"/>
    <w:rsid w:val="00032F88"/>
    <w:rsid w:val="000330C1"/>
    <w:rsid w:val="000335D9"/>
    <w:rsid w:val="00033A05"/>
    <w:rsid w:val="00033F23"/>
    <w:rsid w:val="0003517F"/>
    <w:rsid w:val="00035C5C"/>
    <w:rsid w:val="00036280"/>
    <w:rsid w:val="00036CB4"/>
    <w:rsid w:val="00036FBE"/>
    <w:rsid w:val="00037372"/>
    <w:rsid w:val="000375F6"/>
    <w:rsid w:val="000376BC"/>
    <w:rsid w:val="0004054A"/>
    <w:rsid w:val="000407DC"/>
    <w:rsid w:val="000409C3"/>
    <w:rsid w:val="00040D92"/>
    <w:rsid w:val="00041054"/>
    <w:rsid w:val="00041CBB"/>
    <w:rsid w:val="00041E38"/>
    <w:rsid w:val="00041EEB"/>
    <w:rsid w:val="00041F0F"/>
    <w:rsid w:val="00043063"/>
    <w:rsid w:val="00043204"/>
    <w:rsid w:val="00043362"/>
    <w:rsid w:val="000433A8"/>
    <w:rsid w:val="00043C4C"/>
    <w:rsid w:val="00043C7E"/>
    <w:rsid w:val="00044151"/>
    <w:rsid w:val="00044605"/>
    <w:rsid w:val="00045743"/>
    <w:rsid w:val="000459D3"/>
    <w:rsid w:val="00046947"/>
    <w:rsid w:val="000470D4"/>
    <w:rsid w:val="00050567"/>
    <w:rsid w:val="00050BD3"/>
    <w:rsid w:val="00050C47"/>
    <w:rsid w:val="00051503"/>
    <w:rsid w:val="00051ABB"/>
    <w:rsid w:val="00051B1B"/>
    <w:rsid w:val="00051F53"/>
    <w:rsid w:val="000529E5"/>
    <w:rsid w:val="00052D0B"/>
    <w:rsid w:val="00053091"/>
    <w:rsid w:val="00053295"/>
    <w:rsid w:val="00053A49"/>
    <w:rsid w:val="00054637"/>
    <w:rsid w:val="00054726"/>
    <w:rsid w:val="00054A7E"/>
    <w:rsid w:val="000552BD"/>
    <w:rsid w:val="0005555F"/>
    <w:rsid w:val="0005564E"/>
    <w:rsid w:val="00055907"/>
    <w:rsid w:val="00055C44"/>
    <w:rsid w:val="00055DBF"/>
    <w:rsid w:val="00056070"/>
    <w:rsid w:val="00056AC3"/>
    <w:rsid w:val="00056F8D"/>
    <w:rsid w:val="000573DF"/>
    <w:rsid w:val="00057FE1"/>
    <w:rsid w:val="000610FE"/>
    <w:rsid w:val="00061101"/>
    <w:rsid w:val="000614AA"/>
    <w:rsid w:val="00062879"/>
    <w:rsid w:val="0006289D"/>
    <w:rsid w:val="000628B5"/>
    <w:rsid w:val="00064764"/>
    <w:rsid w:val="00064932"/>
    <w:rsid w:val="00064C6A"/>
    <w:rsid w:val="000650F7"/>
    <w:rsid w:val="00065232"/>
    <w:rsid w:val="00066752"/>
    <w:rsid w:val="00066FAC"/>
    <w:rsid w:val="00067020"/>
    <w:rsid w:val="000677E2"/>
    <w:rsid w:val="00067EA6"/>
    <w:rsid w:val="0007171B"/>
    <w:rsid w:val="00072429"/>
    <w:rsid w:val="00073001"/>
    <w:rsid w:val="0007336A"/>
    <w:rsid w:val="00073401"/>
    <w:rsid w:val="0007424B"/>
    <w:rsid w:val="000744BD"/>
    <w:rsid w:val="000744DA"/>
    <w:rsid w:val="00074502"/>
    <w:rsid w:val="000749C0"/>
    <w:rsid w:val="00075EC5"/>
    <w:rsid w:val="00076003"/>
    <w:rsid w:val="00076ADB"/>
    <w:rsid w:val="00076D14"/>
    <w:rsid w:val="00076DF2"/>
    <w:rsid w:val="00076E10"/>
    <w:rsid w:val="00076F68"/>
    <w:rsid w:val="000770F8"/>
    <w:rsid w:val="0008002B"/>
    <w:rsid w:val="00080632"/>
    <w:rsid w:val="00080B40"/>
    <w:rsid w:val="00081B5E"/>
    <w:rsid w:val="00081FD0"/>
    <w:rsid w:val="00082D72"/>
    <w:rsid w:val="0008304A"/>
    <w:rsid w:val="00083CDF"/>
    <w:rsid w:val="00084A40"/>
    <w:rsid w:val="00084A51"/>
    <w:rsid w:val="00085651"/>
    <w:rsid w:val="00085911"/>
    <w:rsid w:val="00085C8D"/>
    <w:rsid w:val="0008619F"/>
    <w:rsid w:val="00086570"/>
    <w:rsid w:val="000867BB"/>
    <w:rsid w:val="0008681E"/>
    <w:rsid w:val="00086A50"/>
    <w:rsid w:val="00086B04"/>
    <w:rsid w:val="00086D1B"/>
    <w:rsid w:val="00086F57"/>
    <w:rsid w:val="00087579"/>
    <w:rsid w:val="000879E7"/>
    <w:rsid w:val="00087CBA"/>
    <w:rsid w:val="000901B2"/>
    <w:rsid w:val="000907EA"/>
    <w:rsid w:val="00090BD3"/>
    <w:rsid w:val="000911F1"/>
    <w:rsid w:val="000912D9"/>
    <w:rsid w:val="000913FC"/>
    <w:rsid w:val="0009172A"/>
    <w:rsid w:val="00091919"/>
    <w:rsid w:val="00091B02"/>
    <w:rsid w:val="00091B93"/>
    <w:rsid w:val="00091F0D"/>
    <w:rsid w:val="00091F8F"/>
    <w:rsid w:val="00092055"/>
    <w:rsid w:val="00092BC1"/>
    <w:rsid w:val="00093908"/>
    <w:rsid w:val="0009445C"/>
    <w:rsid w:val="00094F1F"/>
    <w:rsid w:val="00094F30"/>
    <w:rsid w:val="000951E8"/>
    <w:rsid w:val="000957C4"/>
    <w:rsid w:val="00096755"/>
    <w:rsid w:val="00096E8E"/>
    <w:rsid w:val="00097429"/>
    <w:rsid w:val="000A0B93"/>
    <w:rsid w:val="000A0E43"/>
    <w:rsid w:val="000A1116"/>
    <w:rsid w:val="000A1145"/>
    <w:rsid w:val="000A1511"/>
    <w:rsid w:val="000A1949"/>
    <w:rsid w:val="000A28CF"/>
    <w:rsid w:val="000A29E3"/>
    <w:rsid w:val="000A34C3"/>
    <w:rsid w:val="000A43D3"/>
    <w:rsid w:val="000A47F9"/>
    <w:rsid w:val="000A51FD"/>
    <w:rsid w:val="000A632E"/>
    <w:rsid w:val="000A6D53"/>
    <w:rsid w:val="000A6F96"/>
    <w:rsid w:val="000B0F1F"/>
    <w:rsid w:val="000B0FF9"/>
    <w:rsid w:val="000B1067"/>
    <w:rsid w:val="000B1845"/>
    <w:rsid w:val="000B1E34"/>
    <w:rsid w:val="000B1FCA"/>
    <w:rsid w:val="000B300F"/>
    <w:rsid w:val="000B31A0"/>
    <w:rsid w:val="000B327E"/>
    <w:rsid w:val="000B3D85"/>
    <w:rsid w:val="000B41E6"/>
    <w:rsid w:val="000B49E2"/>
    <w:rsid w:val="000B4E43"/>
    <w:rsid w:val="000B4F9F"/>
    <w:rsid w:val="000B5BFC"/>
    <w:rsid w:val="000B693E"/>
    <w:rsid w:val="000B6F8F"/>
    <w:rsid w:val="000B72C0"/>
    <w:rsid w:val="000B749B"/>
    <w:rsid w:val="000B7850"/>
    <w:rsid w:val="000C0F7A"/>
    <w:rsid w:val="000C1DA4"/>
    <w:rsid w:val="000C3130"/>
    <w:rsid w:val="000C3794"/>
    <w:rsid w:val="000C44D3"/>
    <w:rsid w:val="000C4545"/>
    <w:rsid w:val="000C48F8"/>
    <w:rsid w:val="000C4C04"/>
    <w:rsid w:val="000C4CFD"/>
    <w:rsid w:val="000C5161"/>
    <w:rsid w:val="000C53BA"/>
    <w:rsid w:val="000C5C18"/>
    <w:rsid w:val="000C6A76"/>
    <w:rsid w:val="000C71EC"/>
    <w:rsid w:val="000C7FA8"/>
    <w:rsid w:val="000D0A3A"/>
    <w:rsid w:val="000D0F68"/>
    <w:rsid w:val="000D0F9D"/>
    <w:rsid w:val="000D1D31"/>
    <w:rsid w:val="000D2E5F"/>
    <w:rsid w:val="000D2EE5"/>
    <w:rsid w:val="000D31B7"/>
    <w:rsid w:val="000D3D4F"/>
    <w:rsid w:val="000D4215"/>
    <w:rsid w:val="000D4A4A"/>
    <w:rsid w:val="000D4B11"/>
    <w:rsid w:val="000D5432"/>
    <w:rsid w:val="000D5464"/>
    <w:rsid w:val="000D6744"/>
    <w:rsid w:val="000D67DE"/>
    <w:rsid w:val="000D6C49"/>
    <w:rsid w:val="000D6CF0"/>
    <w:rsid w:val="000D6E82"/>
    <w:rsid w:val="000D727F"/>
    <w:rsid w:val="000D7853"/>
    <w:rsid w:val="000D7AA8"/>
    <w:rsid w:val="000E0915"/>
    <w:rsid w:val="000E0F1F"/>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6EB0"/>
    <w:rsid w:val="000E71F2"/>
    <w:rsid w:val="000E7C19"/>
    <w:rsid w:val="000E7DD0"/>
    <w:rsid w:val="000F00F8"/>
    <w:rsid w:val="000F05B0"/>
    <w:rsid w:val="000F0C74"/>
    <w:rsid w:val="000F14E5"/>
    <w:rsid w:val="000F1DD8"/>
    <w:rsid w:val="000F20F0"/>
    <w:rsid w:val="000F2D0D"/>
    <w:rsid w:val="000F2E5D"/>
    <w:rsid w:val="000F327B"/>
    <w:rsid w:val="000F329B"/>
    <w:rsid w:val="000F3359"/>
    <w:rsid w:val="000F37E5"/>
    <w:rsid w:val="000F3BD7"/>
    <w:rsid w:val="000F3F4D"/>
    <w:rsid w:val="000F6534"/>
    <w:rsid w:val="000F65DA"/>
    <w:rsid w:val="000F6945"/>
    <w:rsid w:val="000F74F5"/>
    <w:rsid w:val="000F78FC"/>
    <w:rsid w:val="00100188"/>
    <w:rsid w:val="00100560"/>
    <w:rsid w:val="00100AEE"/>
    <w:rsid w:val="00100E85"/>
    <w:rsid w:val="001012A6"/>
    <w:rsid w:val="00101A02"/>
    <w:rsid w:val="00102B87"/>
    <w:rsid w:val="00102ECC"/>
    <w:rsid w:val="00102FB9"/>
    <w:rsid w:val="001033C5"/>
    <w:rsid w:val="001046B1"/>
    <w:rsid w:val="00104877"/>
    <w:rsid w:val="00104DC7"/>
    <w:rsid w:val="00104DE1"/>
    <w:rsid w:val="0010531F"/>
    <w:rsid w:val="00105372"/>
    <w:rsid w:val="001054A6"/>
    <w:rsid w:val="001055DA"/>
    <w:rsid w:val="0010597F"/>
    <w:rsid w:val="00105C5A"/>
    <w:rsid w:val="001060F5"/>
    <w:rsid w:val="001063EB"/>
    <w:rsid w:val="00106497"/>
    <w:rsid w:val="00106622"/>
    <w:rsid w:val="00106E26"/>
    <w:rsid w:val="001078A1"/>
    <w:rsid w:val="00107CA4"/>
    <w:rsid w:val="00107D6F"/>
    <w:rsid w:val="00110414"/>
    <w:rsid w:val="00110B14"/>
    <w:rsid w:val="001112E9"/>
    <w:rsid w:val="00112302"/>
    <w:rsid w:val="00112755"/>
    <w:rsid w:val="00112942"/>
    <w:rsid w:val="001139FC"/>
    <w:rsid w:val="00113E5E"/>
    <w:rsid w:val="001141C2"/>
    <w:rsid w:val="00114A3B"/>
    <w:rsid w:val="00114A65"/>
    <w:rsid w:val="00115D66"/>
    <w:rsid w:val="00115ECC"/>
    <w:rsid w:val="00116241"/>
    <w:rsid w:val="00116333"/>
    <w:rsid w:val="00116B29"/>
    <w:rsid w:val="00120AB2"/>
    <w:rsid w:val="00121079"/>
    <w:rsid w:val="00121940"/>
    <w:rsid w:val="00121F7B"/>
    <w:rsid w:val="00121F8A"/>
    <w:rsid w:val="0012315A"/>
    <w:rsid w:val="00123380"/>
    <w:rsid w:val="00123D1E"/>
    <w:rsid w:val="00123DAE"/>
    <w:rsid w:val="00124298"/>
    <w:rsid w:val="00124867"/>
    <w:rsid w:val="00124DCB"/>
    <w:rsid w:val="00124DD9"/>
    <w:rsid w:val="00125CED"/>
    <w:rsid w:val="001260DF"/>
    <w:rsid w:val="001263A3"/>
    <w:rsid w:val="00126A81"/>
    <w:rsid w:val="00126E10"/>
    <w:rsid w:val="001275EA"/>
    <w:rsid w:val="00127A03"/>
    <w:rsid w:val="00127A34"/>
    <w:rsid w:val="00130800"/>
    <w:rsid w:val="00130CE4"/>
    <w:rsid w:val="001312AD"/>
    <w:rsid w:val="00131DAB"/>
    <w:rsid w:val="00131E7A"/>
    <w:rsid w:val="0013211A"/>
    <w:rsid w:val="00132451"/>
    <w:rsid w:val="00132F5E"/>
    <w:rsid w:val="00133018"/>
    <w:rsid w:val="00133A42"/>
    <w:rsid w:val="00134832"/>
    <w:rsid w:val="00134846"/>
    <w:rsid w:val="0013550A"/>
    <w:rsid w:val="00136595"/>
    <w:rsid w:val="001365BE"/>
    <w:rsid w:val="0013667F"/>
    <w:rsid w:val="0013779E"/>
    <w:rsid w:val="00137B68"/>
    <w:rsid w:val="00137F48"/>
    <w:rsid w:val="00140AB4"/>
    <w:rsid w:val="00141357"/>
    <w:rsid w:val="00141612"/>
    <w:rsid w:val="001416B4"/>
    <w:rsid w:val="001416F8"/>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64D9"/>
    <w:rsid w:val="00150696"/>
    <w:rsid w:val="00150836"/>
    <w:rsid w:val="001508D2"/>
    <w:rsid w:val="00150EEF"/>
    <w:rsid w:val="0015111D"/>
    <w:rsid w:val="0015126D"/>
    <w:rsid w:val="00151E2E"/>
    <w:rsid w:val="00152AA3"/>
    <w:rsid w:val="00152C8C"/>
    <w:rsid w:val="001536C4"/>
    <w:rsid w:val="001548C8"/>
    <w:rsid w:val="00154D1D"/>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4FA"/>
    <w:rsid w:val="00166AF1"/>
    <w:rsid w:val="0016742B"/>
    <w:rsid w:val="001702EC"/>
    <w:rsid w:val="0017099F"/>
    <w:rsid w:val="00170A48"/>
    <w:rsid w:val="00170E6D"/>
    <w:rsid w:val="00170FBC"/>
    <w:rsid w:val="00171ABE"/>
    <w:rsid w:val="001722F3"/>
    <w:rsid w:val="00172AF6"/>
    <w:rsid w:val="00172F44"/>
    <w:rsid w:val="001731B7"/>
    <w:rsid w:val="00173DC2"/>
    <w:rsid w:val="0017421D"/>
    <w:rsid w:val="00174802"/>
    <w:rsid w:val="00174C3E"/>
    <w:rsid w:val="00175E77"/>
    <w:rsid w:val="00176CEE"/>
    <w:rsid w:val="00176E9E"/>
    <w:rsid w:val="001771B6"/>
    <w:rsid w:val="001777F7"/>
    <w:rsid w:val="00177865"/>
    <w:rsid w:val="00177FD3"/>
    <w:rsid w:val="00180049"/>
    <w:rsid w:val="0018004B"/>
    <w:rsid w:val="001800AA"/>
    <w:rsid w:val="001817E1"/>
    <w:rsid w:val="00182964"/>
    <w:rsid w:val="00183B5B"/>
    <w:rsid w:val="00183C7F"/>
    <w:rsid w:val="00183D81"/>
    <w:rsid w:val="0018407D"/>
    <w:rsid w:val="001847ED"/>
    <w:rsid w:val="001851AA"/>
    <w:rsid w:val="001853ED"/>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3E1"/>
    <w:rsid w:val="00195AE2"/>
    <w:rsid w:val="00195F0E"/>
    <w:rsid w:val="00196100"/>
    <w:rsid w:val="001962C4"/>
    <w:rsid w:val="00196995"/>
    <w:rsid w:val="00196B3B"/>
    <w:rsid w:val="0019712C"/>
    <w:rsid w:val="001A008A"/>
    <w:rsid w:val="001A0BE5"/>
    <w:rsid w:val="001A166F"/>
    <w:rsid w:val="001A1E30"/>
    <w:rsid w:val="001A354E"/>
    <w:rsid w:val="001A35EC"/>
    <w:rsid w:val="001A3AA3"/>
    <w:rsid w:val="001A4726"/>
    <w:rsid w:val="001A490A"/>
    <w:rsid w:val="001A5029"/>
    <w:rsid w:val="001A5709"/>
    <w:rsid w:val="001A5906"/>
    <w:rsid w:val="001A613B"/>
    <w:rsid w:val="001A66F9"/>
    <w:rsid w:val="001A6C85"/>
    <w:rsid w:val="001A79F1"/>
    <w:rsid w:val="001B0747"/>
    <w:rsid w:val="001B110E"/>
    <w:rsid w:val="001B13FE"/>
    <w:rsid w:val="001B15B6"/>
    <w:rsid w:val="001B1C37"/>
    <w:rsid w:val="001B25AF"/>
    <w:rsid w:val="001B2662"/>
    <w:rsid w:val="001B27BC"/>
    <w:rsid w:val="001B3983"/>
    <w:rsid w:val="001B3EFD"/>
    <w:rsid w:val="001B4311"/>
    <w:rsid w:val="001B44AD"/>
    <w:rsid w:val="001B473D"/>
    <w:rsid w:val="001B4C37"/>
    <w:rsid w:val="001B53D2"/>
    <w:rsid w:val="001B5ADD"/>
    <w:rsid w:val="001B62CD"/>
    <w:rsid w:val="001B6E69"/>
    <w:rsid w:val="001B733B"/>
    <w:rsid w:val="001B75CE"/>
    <w:rsid w:val="001B7F34"/>
    <w:rsid w:val="001C00C4"/>
    <w:rsid w:val="001C019D"/>
    <w:rsid w:val="001C035D"/>
    <w:rsid w:val="001C0512"/>
    <w:rsid w:val="001C0584"/>
    <w:rsid w:val="001C0654"/>
    <w:rsid w:val="001C0B4D"/>
    <w:rsid w:val="001C0D12"/>
    <w:rsid w:val="001C0F18"/>
    <w:rsid w:val="001C1613"/>
    <w:rsid w:val="001C162A"/>
    <w:rsid w:val="001C18F7"/>
    <w:rsid w:val="001C23D8"/>
    <w:rsid w:val="001C25EF"/>
    <w:rsid w:val="001C2669"/>
    <w:rsid w:val="001C26D7"/>
    <w:rsid w:val="001C2962"/>
    <w:rsid w:val="001C2965"/>
    <w:rsid w:val="001C29E5"/>
    <w:rsid w:val="001C2F30"/>
    <w:rsid w:val="001C2F81"/>
    <w:rsid w:val="001C306A"/>
    <w:rsid w:val="001C3A91"/>
    <w:rsid w:val="001C3B1A"/>
    <w:rsid w:val="001C40C2"/>
    <w:rsid w:val="001C52D6"/>
    <w:rsid w:val="001C55E9"/>
    <w:rsid w:val="001C5B0F"/>
    <w:rsid w:val="001C5C44"/>
    <w:rsid w:val="001C5D73"/>
    <w:rsid w:val="001C660F"/>
    <w:rsid w:val="001C6770"/>
    <w:rsid w:val="001C6900"/>
    <w:rsid w:val="001C7385"/>
    <w:rsid w:val="001D0A61"/>
    <w:rsid w:val="001D0CAF"/>
    <w:rsid w:val="001D0E1B"/>
    <w:rsid w:val="001D296D"/>
    <w:rsid w:val="001D2F1A"/>
    <w:rsid w:val="001D3615"/>
    <w:rsid w:val="001D37A7"/>
    <w:rsid w:val="001D3ABD"/>
    <w:rsid w:val="001D3D8E"/>
    <w:rsid w:val="001D3F26"/>
    <w:rsid w:val="001D4084"/>
    <w:rsid w:val="001D584C"/>
    <w:rsid w:val="001D5BF5"/>
    <w:rsid w:val="001D6814"/>
    <w:rsid w:val="001D6B5E"/>
    <w:rsid w:val="001D732F"/>
    <w:rsid w:val="001D7D0B"/>
    <w:rsid w:val="001D7D1C"/>
    <w:rsid w:val="001E0A03"/>
    <w:rsid w:val="001E0C82"/>
    <w:rsid w:val="001E1153"/>
    <w:rsid w:val="001E1D7A"/>
    <w:rsid w:val="001E2B73"/>
    <w:rsid w:val="001E2FAD"/>
    <w:rsid w:val="001E300F"/>
    <w:rsid w:val="001E37FA"/>
    <w:rsid w:val="001E4236"/>
    <w:rsid w:val="001E4763"/>
    <w:rsid w:val="001E575F"/>
    <w:rsid w:val="001E58B8"/>
    <w:rsid w:val="001E6154"/>
    <w:rsid w:val="001E784C"/>
    <w:rsid w:val="001E786B"/>
    <w:rsid w:val="001E78D0"/>
    <w:rsid w:val="001E7B36"/>
    <w:rsid w:val="001E7DFF"/>
    <w:rsid w:val="001F0B25"/>
    <w:rsid w:val="001F0F44"/>
    <w:rsid w:val="001F2779"/>
    <w:rsid w:val="001F2D33"/>
    <w:rsid w:val="001F3101"/>
    <w:rsid w:val="001F34B1"/>
    <w:rsid w:val="001F384D"/>
    <w:rsid w:val="001F3DF8"/>
    <w:rsid w:val="001F455B"/>
    <w:rsid w:val="001F4CF8"/>
    <w:rsid w:val="001F4E6B"/>
    <w:rsid w:val="001F50FA"/>
    <w:rsid w:val="001F548F"/>
    <w:rsid w:val="001F6090"/>
    <w:rsid w:val="001F609E"/>
    <w:rsid w:val="001F61CA"/>
    <w:rsid w:val="001F6598"/>
    <w:rsid w:val="002000CC"/>
    <w:rsid w:val="00200274"/>
    <w:rsid w:val="00200354"/>
    <w:rsid w:val="002012F2"/>
    <w:rsid w:val="0020136B"/>
    <w:rsid w:val="00201380"/>
    <w:rsid w:val="00202011"/>
    <w:rsid w:val="00202518"/>
    <w:rsid w:val="00202E10"/>
    <w:rsid w:val="00202EB7"/>
    <w:rsid w:val="00203158"/>
    <w:rsid w:val="00203359"/>
    <w:rsid w:val="002038C1"/>
    <w:rsid w:val="0020450A"/>
    <w:rsid w:val="002049DA"/>
    <w:rsid w:val="00204F51"/>
    <w:rsid w:val="00205331"/>
    <w:rsid w:val="00205DD6"/>
    <w:rsid w:val="00205E2D"/>
    <w:rsid w:val="00205FCA"/>
    <w:rsid w:val="00205FE0"/>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339"/>
    <w:rsid w:val="00214474"/>
    <w:rsid w:val="002145FB"/>
    <w:rsid w:val="0021522D"/>
    <w:rsid w:val="00215F62"/>
    <w:rsid w:val="00216015"/>
    <w:rsid w:val="00216102"/>
    <w:rsid w:val="002167E4"/>
    <w:rsid w:val="0021743B"/>
    <w:rsid w:val="00217CB2"/>
    <w:rsid w:val="00217F54"/>
    <w:rsid w:val="00220026"/>
    <w:rsid w:val="00220B8A"/>
    <w:rsid w:val="00220BC5"/>
    <w:rsid w:val="002219D2"/>
    <w:rsid w:val="00221D7E"/>
    <w:rsid w:val="00221E88"/>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13D"/>
    <w:rsid w:val="00233301"/>
    <w:rsid w:val="0023372F"/>
    <w:rsid w:val="0023374C"/>
    <w:rsid w:val="00233DCA"/>
    <w:rsid w:val="00233F53"/>
    <w:rsid w:val="0023447D"/>
    <w:rsid w:val="002349D9"/>
    <w:rsid w:val="00234BB1"/>
    <w:rsid w:val="00234CF3"/>
    <w:rsid w:val="00235786"/>
    <w:rsid w:val="00235D0A"/>
    <w:rsid w:val="00236231"/>
    <w:rsid w:val="00236C68"/>
    <w:rsid w:val="00237853"/>
    <w:rsid w:val="002400F8"/>
    <w:rsid w:val="002401D2"/>
    <w:rsid w:val="002403EE"/>
    <w:rsid w:val="00240CF5"/>
    <w:rsid w:val="00241A32"/>
    <w:rsid w:val="00242761"/>
    <w:rsid w:val="00242974"/>
    <w:rsid w:val="00243C4D"/>
    <w:rsid w:val="00244671"/>
    <w:rsid w:val="00244878"/>
    <w:rsid w:val="002448C8"/>
    <w:rsid w:val="00244962"/>
    <w:rsid w:val="00244D09"/>
    <w:rsid w:val="00244F04"/>
    <w:rsid w:val="002458A8"/>
    <w:rsid w:val="002460A4"/>
    <w:rsid w:val="00246234"/>
    <w:rsid w:val="00246A89"/>
    <w:rsid w:val="00246B4D"/>
    <w:rsid w:val="00246BD7"/>
    <w:rsid w:val="00247521"/>
    <w:rsid w:val="0024776A"/>
    <w:rsid w:val="00247882"/>
    <w:rsid w:val="002479A1"/>
    <w:rsid w:val="00247EC6"/>
    <w:rsid w:val="00250231"/>
    <w:rsid w:val="002509A0"/>
    <w:rsid w:val="00250FFC"/>
    <w:rsid w:val="00251BE7"/>
    <w:rsid w:val="00252BA5"/>
    <w:rsid w:val="002533A6"/>
    <w:rsid w:val="0025391D"/>
    <w:rsid w:val="00253EC2"/>
    <w:rsid w:val="00253F2D"/>
    <w:rsid w:val="00254409"/>
    <w:rsid w:val="00254B54"/>
    <w:rsid w:val="00255CAF"/>
    <w:rsid w:val="002563D8"/>
    <w:rsid w:val="00256860"/>
    <w:rsid w:val="00257502"/>
    <w:rsid w:val="00257963"/>
    <w:rsid w:val="00257B4B"/>
    <w:rsid w:val="002602EB"/>
    <w:rsid w:val="00260AAF"/>
    <w:rsid w:val="002625ED"/>
    <w:rsid w:val="00262DFF"/>
    <w:rsid w:val="0026307C"/>
    <w:rsid w:val="00263903"/>
    <w:rsid w:val="00263A61"/>
    <w:rsid w:val="00263C1F"/>
    <w:rsid w:val="00263F31"/>
    <w:rsid w:val="0026409E"/>
    <w:rsid w:val="002643AF"/>
    <w:rsid w:val="0026546C"/>
    <w:rsid w:val="00265A33"/>
    <w:rsid w:val="00265F1B"/>
    <w:rsid w:val="002679DC"/>
    <w:rsid w:val="002704E0"/>
    <w:rsid w:val="00270964"/>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D73"/>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B8"/>
    <w:rsid w:val="002871A4"/>
    <w:rsid w:val="002872C7"/>
    <w:rsid w:val="00287C0B"/>
    <w:rsid w:val="00287D38"/>
    <w:rsid w:val="002906F3"/>
    <w:rsid w:val="002912F7"/>
    <w:rsid w:val="00292477"/>
    <w:rsid w:val="002926DD"/>
    <w:rsid w:val="00292E63"/>
    <w:rsid w:val="00293376"/>
    <w:rsid w:val="002934A1"/>
    <w:rsid w:val="00293C53"/>
    <w:rsid w:val="00293DA2"/>
    <w:rsid w:val="00293EB4"/>
    <w:rsid w:val="00294872"/>
    <w:rsid w:val="002956D8"/>
    <w:rsid w:val="00295A87"/>
    <w:rsid w:val="00295C66"/>
    <w:rsid w:val="00295C8C"/>
    <w:rsid w:val="00295E70"/>
    <w:rsid w:val="00295E81"/>
    <w:rsid w:val="00295F79"/>
    <w:rsid w:val="00296EC2"/>
    <w:rsid w:val="00297D43"/>
    <w:rsid w:val="00297D5A"/>
    <w:rsid w:val="002A0023"/>
    <w:rsid w:val="002A05DC"/>
    <w:rsid w:val="002A083D"/>
    <w:rsid w:val="002A0AFE"/>
    <w:rsid w:val="002A1376"/>
    <w:rsid w:val="002A15EF"/>
    <w:rsid w:val="002A202B"/>
    <w:rsid w:val="002A20BE"/>
    <w:rsid w:val="002A2A3D"/>
    <w:rsid w:val="002A2C27"/>
    <w:rsid w:val="002A3167"/>
    <w:rsid w:val="002A3BA8"/>
    <w:rsid w:val="002A3C97"/>
    <w:rsid w:val="002A3CB0"/>
    <w:rsid w:val="002A3E1D"/>
    <w:rsid w:val="002A4121"/>
    <w:rsid w:val="002A4655"/>
    <w:rsid w:val="002A4D3A"/>
    <w:rsid w:val="002A6195"/>
    <w:rsid w:val="002A7636"/>
    <w:rsid w:val="002A784F"/>
    <w:rsid w:val="002A78F8"/>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B72D8"/>
    <w:rsid w:val="002C0C5F"/>
    <w:rsid w:val="002C0F22"/>
    <w:rsid w:val="002C2082"/>
    <w:rsid w:val="002C2875"/>
    <w:rsid w:val="002C2A11"/>
    <w:rsid w:val="002C2B64"/>
    <w:rsid w:val="002C312F"/>
    <w:rsid w:val="002C3A91"/>
    <w:rsid w:val="002C4F1D"/>
    <w:rsid w:val="002C5375"/>
    <w:rsid w:val="002C564E"/>
    <w:rsid w:val="002C6654"/>
    <w:rsid w:val="002C679A"/>
    <w:rsid w:val="002C682D"/>
    <w:rsid w:val="002C7994"/>
    <w:rsid w:val="002D1504"/>
    <w:rsid w:val="002D1AEC"/>
    <w:rsid w:val="002D22EA"/>
    <w:rsid w:val="002D2B28"/>
    <w:rsid w:val="002D314E"/>
    <w:rsid w:val="002D3C36"/>
    <w:rsid w:val="002D3DD7"/>
    <w:rsid w:val="002D477E"/>
    <w:rsid w:val="002D48FF"/>
    <w:rsid w:val="002D4D4E"/>
    <w:rsid w:val="002D5236"/>
    <w:rsid w:val="002D55C4"/>
    <w:rsid w:val="002D5C68"/>
    <w:rsid w:val="002D6091"/>
    <w:rsid w:val="002D663D"/>
    <w:rsid w:val="002D67A8"/>
    <w:rsid w:val="002D6968"/>
    <w:rsid w:val="002D6E27"/>
    <w:rsid w:val="002D6FB2"/>
    <w:rsid w:val="002D7DD2"/>
    <w:rsid w:val="002E10CF"/>
    <w:rsid w:val="002E14A0"/>
    <w:rsid w:val="002E1E04"/>
    <w:rsid w:val="002E2147"/>
    <w:rsid w:val="002E21F2"/>
    <w:rsid w:val="002E2A3A"/>
    <w:rsid w:val="002E2E14"/>
    <w:rsid w:val="002E2FBE"/>
    <w:rsid w:val="002E3287"/>
    <w:rsid w:val="002E3384"/>
    <w:rsid w:val="002E34E7"/>
    <w:rsid w:val="002E38F5"/>
    <w:rsid w:val="002E3C28"/>
    <w:rsid w:val="002E4C31"/>
    <w:rsid w:val="002E4F53"/>
    <w:rsid w:val="002E5B46"/>
    <w:rsid w:val="002E617A"/>
    <w:rsid w:val="002E61DE"/>
    <w:rsid w:val="002E652A"/>
    <w:rsid w:val="002E6850"/>
    <w:rsid w:val="002E726D"/>
    <w:rsid w:val="002E7335"/>
    <w:rsid w:val="002E7D7C"/>
    <w:rsid w:val="002F055B"/>
    <w:rsid w:val="002F05F5"/>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072"/>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B5E"/>
    <w:rsid w:val="0031260C"/>
    <w:rsid w:val="00312E73"/>
    <w:rsid w:val="00313326"/>
    <w:rsid w:val="00313A15"/>
    <w:rsid w:val="00314236"/>
    <w:rsid w:val="003144C4"/>
    <w:rsid w:val="00314BB4"/>
    <w:rsid w:val="003153EB"/>
    <w:rsid w:val="0031695A"/>
    <w:rsid w:val="003176EC"/>
    <w:rsid w:val="003204C8"/>
    <w:rsid w:val="00321339"/>
    <w:rsid w:val="0032160D"/>
    <w:rsid w:val="003216E0"/>
    <w:rsid w:val="00321985"/>
    <w:rsid w:val="00321E0D"/>
    <w:rsid w:val="00322697"/>
    <w:rsid w:val="003228F2"/>
    <w:rsid w:val="00322AB0"/>
    <w:rsid w:val="00322C85"/>
    <w:rsid w:val="00322E22"/>
    <w:rsid w:val="00323062"/>
    <w:rsid w:val="003235B5"/>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339"/>
    <w:rsid w:val="0033442F"/>
    <w:rsid w:val="00334B1C"/>
    <w:rsid w:val="00335162"/>
    <w:rsid w:val="00335B4A"/>
    <w:rsid w:val="00336C96"/>
    <w:rsid w:val="00336DCF"/>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58"/>
    <w:rsid w:val="0034720F"/>
    <w:rsid w:val="0034748E"/>
    <w:rsid w:val="00347C7D"/>
    <w:rsid w:val="00347C8C"/>
    <w:rsid w:val="00347EB0"/>
    <w:rsid w:val="003506A7"/>
    <w:rsid w:val="003509DC"/>
    <w:rsid w:val="00351205"/>
    <w:rsid w:val="0035299E"/>
    <w:rsid w:val="00352A8D"/>
    <w:rsid w:val="003535A7"/>
    <w:rsid w:val="00353B01"/>
    <w:rsid w:val="00354346"/>
    <w:rsid w:val="00354E72"/>
    <w:rsid w:val="0035551B"/>
    <w:rsid w:val="00355689"/>
    <w:rsid w:val="00355D84"/>
    <w:rsid w:val="00355FEE"/>
    <w:rsid w:val="0035687A"/>
    <w:rsid w:val="00356A6E"/>
    <w:rsid w:val="00357807"/>
    <w:rsid w:val="0035791C"/>
    <w:rsid w:val="00360139"/>
    <w:rsid w:val="00360A0C"/>
    <w:rsid w:val="00360BB9"/>
    <w:rsid w:val="00361381"/>
    <w:rsid w:val="00361446"/>
    <w:rsid w:val="003620E6"/>
    <w:rsid w:val="0036211C"/>
    <w:rsid w:val="00362B67"/>
    <w:rsid w:val="003631E8"/>
    <w:rsid w:val="0036389F"/>
    <w:rsid w:val="00363A2F"/>
    <w:rsid w:val="00364033"/>
    <w:rsid w:val="00364446"/>
    <w:rsid w:val="003648B2"/>
    <w:rsid w:val="00365249"/>
    <w:rsid w:val="003661C6"/>
    <w:rsid w:val="00366453"/>
    <w:rsid w:val="00366816"/>
    <w:rsid w:val="00366869"/>
    <w:rsid w:val="00370758"/>
    <w:rsid w:val="003718B8"/>
    <w:rsid w:val="00371D0A"/>
    <w:rsid w:val="00371DB6"/>
    <w:rsid w:val="00371E45"/>
    <w:rsid w:val="00372D11"/>
    <w:rsid w:val="00372F74"/>
    <w:rsid w:val="00372F86"/>
    <w:rsid w:val="00374000"/>
    <w:rsid w:val="00374462"/>
    <w:rsid w:val="00374E84"/>
    <w:rsid w:val="003759D9"/>
    <w:rsid w:val="00375B80"/>
    <w:rsid w:val="00376237"/>
    <w:rsid w:val="0037655F"/>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6ADF"/>
    <w:rsid w:val="00386B2D"/>
    <w:rsid w:val="00387CD3"/>
    <w:rsid w:val="0039034F"/>
    <w:rsid w:val="003904CF"/>
    <w:rsid w:val="0039074A"/>
    <w:rsid w:val="00390845"/>
    <w:rsid w:val="003919CD"/>
    <w:rsid w:val="003920D2"/>
    <w:rsid w:val="003928CE"/>
    <w:rsid w:val="003929DC"/>
    <w:rsid w:val="00393752"/>
    <w:rsid w:val="00393B06"/>
    <w:rsid w:val="00394F33"/>
    <w:rsid w:val="0039503D"/>
    <w:rsid w:val="00395902"/>
    <w:rsid w:val="00395910"/>
    <w:rsid w:val="00395A16"/>
    <w:rsid w:val="00396058"/>
    <w:rsid w:val="00396950"/>
    <w:rsid w:val="00396D9D"/>
    <w:rsid w:val="00397090"/>
    <w:rsid w:val="003974C9"/>
    <w:rsid w:val="003976DB"/>
    <w:rsid w:val="0039782B"/>
    <w:rsid w:val="003979FE"/>
    <w:rsid w:val="00397A46"/>
    <w:rsid w:val="00397ABB"/>
    <w:rsid w:val="00397CA3"/>
    <w:rsid w:val="003A015F"/>
    <w:rsid w:val="003A11BA"/>
    <w:rsid w:val="003A1BDB"/>
    <w:rsid w:val="003A1E54"/>
    <w:rsid w:val="003A20CD"/>
    <w:rsid w:val="003A237B"/>
    <w:rsid w:val="003A288B"/>
    <w:rsid w:val="003A2F29"/>
    <w:rsid w:val="003A315D"/>
    <w:rsid w:val="003A3376"/>
    <w:rsid w:val="003A4FA7"/>
    <w:rsid w:val="003A5021"/>
    <w:rsid w:val="003A535B"/>
    <w:rsid w:val="003A5446"/>
    <w:rsid w:val="003A5A4B"/>
    <w:rsid w:val="003A5BDE"/>
    <w:rsid w:val="003A5D41"/>
    <w:rsid w:val="003A5EA2"/>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866"/>
    <w:rsid w:val="003B4979"/>
    <w:rsid w:val="003B4D90"/>
    <w:rsid w:val="003B58D4"/>
    <w:rsid w:val="003B5E74"/>
    <w:rsid w:val="003B6003"/>
    <w:rsid w:val="003B6CB5"/>
    <w:rsid w:val="003C0909"/>
    <w:rsid w:val="003C10AC"/>
    <w:rsid w:val="003C15A9"/>
    <w:rsid w:val="003C16BB"/>
    <w:rsid w:val="003C1B26"/>
    <w:rsid w:val="003C2054"/>
    <w:rsid w:val="003C25D7"/>
    <w:rsid w:val="003C348F"/>
    <w:rsid w:val="003C4181"/>
    <w:rsid w:val="003C4966"/>
    <w:rsid w:val="003C4E0B"/>
    <w:rsid w:val="003C5655"/>
    <w:rsid w:val="003C59BD"/>
    <w:rsid w:val="003C5D99"/>
    <w:rsid w:val="003C6284"/>
    <w:rsid w:val="003C69D9"/>
    <w:rsid w:val="003C6FA0"/>
    <w:rsid w:val="003C76C5"/>
    <w:rsid w:val="003C7A59"/>
    <w:rsid w:val="003D0866"/>
    <w:rsid w:val="003D1362"/>
    <w:rsid w:val="003D209A"/>
    <w:rsid w:val="003D2D71"/>
    <w:rsid w:val="003D2DAC"/>
    <w:rsid w:val="003D3590"/>
    <w:rsid w:val="003D3595"/>
    <w:rsid w:val="003D3B66"/>
    <w:rsid w:val="003D56AF"/>
    <w:rsid w:val="003D5C5D"/>
    <w:rsid w:val="003D5EE0"/>
    <w:rsid w:val="003D60B2"/>
    <w:rsid w:val="003D6208"/>
    <w:rsid w:val="003D700C"/>
    <w:rsid w:val="003E047F"/>
    <w:rsid w:val="003E065F"/>
    <w:rsid w:val="003E0709"/>
    <w:rsid w:val="003E0868"/>
    <w:rsid w:val="003E1509"/>
    <w:rsid w:val="003E15BD"/>
    <w:rsid w:val="003E18C6"/>
    <w:rsid w:val="003E1ECE"/>
    <w:rsid w:val="003E251D"/>
    <w:rsid w:val="003E25E5"/>
    <w:rsid w:val="003E2826"/>
    <w:rsid w:val="003E2A48"/>
    <w:rsid w:val="003E2FC1"/>
    <w:rsid w:val="003E5590"/>
    <w:rsid w:val="003E5A2B"/>
    <w:rsid w:val="003E65E0"/>
    <w:rsid w:val="003E6A9A"/>
    <w:rsid w:val="003E6E0C"/>
    <w:rsid w:val="003E7522"/>
    <w:rsid w:val="003E7647"/>
    <w:rsid w:val="003E7D74"/>
    <w:rsid w:val="003E7E0E"/>
    <w:rsid w:val="003F0B31"/>
    <w:rsid w:val="003F199D"/>
    <w:rsid w:val="003F1DC2"/>
    <w:rsid w:val="003F1F68"/>
    <w:rsid w:val="003F2227"/>
    <w:rsid w:val="003F3FC7"/>
    <w:rsid w:val="003F4464"/>
    <w:rsid w:val="003F4F0F"/>
    <w:rsid w:val="003F538A"/>
    <w:rsid w:val="003F56C4"/>
    <w:rsid w:val="003F5FD1"/>
    <w:rsid w:val="003F67D7"/>
    <w:rsid w:val="003F6CBE"/>
    <w:rsid w:val="003F6F6D"/>
    <w:rsid w:val="003F7206"/>
    <w:rsid w:val="003F7217"/>
    <w:rsid w:val="003F7224"/>
    <w:rsid w:val="0040054E"/>
    <w:rsid w:val="00400554"/>
    <w:rsid w:val="00400611"/>
    <w:rsid w:val="00400B03"/>
    <w:rsid w:val="00401736"/>
    <w:rsid w:val="0040248B"/>
    <w:rsid w:val="004028B6"/>
    <w:rsid w:val="00402A24"/>
    <w:rsid w:val="00402BEF"/>
    <w:rsid w:val="00402D2D"/>
    <w:rsid w:val="00402D9D"/>
    <w:rsid w:val="00402E4C"/>
    <w:rsid w:val="00403C30"/>
    <w:rsid w:val="00403CBA"/>
    <w:rsid w:val="0040416A"/>
    <w:rsid w:val="004055A9"/>
    <w:rsid w:val="00405818"/>
    <w:rsid w:val="004063F7"/>
    <w:rsid w:val="004067A3"/>
    <w:rsid w:val="0040793A"/>
    <w:rsid w:val="00407B09"/>
    <w:rsid w:val="00407CCD"/>
    <w:rsid w:val="00407F7A"/>
    <w:rsid w:val="004107CC"/>
    <w:rsid w:val="00410FCE"/>
    <w:rsid w:val="00411067"/>
    <w:rsid w:val="0041135D"/>
    <w:rsid w:val="004113F1"/>
    <w:rsid w:val="00411823"/>
    <w:rsid w:val="00411BE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B19"/>
    <w:rsid w:val="00426D51"/>
    <w:rsid w:val="0042715C"/>
    <w:rsid w:val="0042758C"/>
    <w:rsid w:val="00427D21"/>
    <w:rsid w:val="004302D4"/>
    <w:rsid w:val="0043035E"/>
    <w:rsid w:val="004309F3"/>
    <w:rsid w:val="0043108E"/>
    <w:rsid w:val="0043165D"/>
    <w:rsid w:val="0043274D"/>
    <w:rsid w:val="004330FE"/>
    <w:rsid w:val="00433182"/>
    <w:rsid w:val="004339D4"/>
    <w:rsid w:val="00434481"/>
    <w:rsid w:val="004349C7"/>
    <w:rsid w:val="00435246"/>
    <w:rsid w:val="00437D11"/>
    <w:rsid w:val="0044190B"/>
    <w:rsid w:val="00441AFD"/>
    <w:rsid w:val="004420EA"/>
    <w:rsid w:val="0044252E"/>
    <w:rsid w:val="0044257F"/>
    <w:rsid w:val="004426ED"/>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4A5"/>
    <w:rsid w:val="00447F4A"/>
    <w:rsid w:val="0045174F"/>
    <w:rsid w:val="004519A3"/>
    <w:rsid w:val="00451C1F"/>
    <w:rsid w:val="0045259D"/>
    <w:rsid w:val="00452758"/>
    <w:rsid w:val="00452802"/>
    <w:rsid w:val="004535B6"/>
    <w:rsid w:val="00453D95"/>
    <w:rsid w:val="00454341"/>
    <w:rsid w:val="00454F81"/>
    <w:rsid w:val="00455AF2"/>
    <w:rsid w:val="00456109"/>
    <w:rsid w:val="00456466"/>
    <w:rsid w:val="00456D0D"/>
    <w:rsid w:val="00456F67"/>
    <w:rsid w:val="0045729C"/>
    <w:rsid w:val="0045785D"/>
    <w:rsid w:val="00457DDC"/>
    <w:rsid w:val="00460190"/>
    <w:rsid w:val="00460FC0"/>
    <w:rsid w:val="004616DC"/>
    <w:rsid w:val="0046219F"/>
    <w:rsid w:val="00462F6A"/>
    <w:rsid w:val="004632C8"/>
    <w:rsid w:val="00463417"/>
    <w:rsid w:val="00463AF6"/>
    <w:rsid w:val="00463C40"/>
    <w:rsid w:val="004644C2"/>
    <w:rsid w:val="00464DFD"/>
    <w:rsid w:val="00466018"/>
    <w:rsid w:val="00466642"/>
    <w:rsid w:val="00466B53"/>
    <w:rsid w:val="0046714B"/>
    <w:rsid w:val="00467201"/>
    <w:rsid w:val="00467A1F"/>
    <w:rsid w:val="00467F9C"/>
    <w:rsid w:val="0047055C"/>
    <w:rsid w:val="004713FA"/>
    <w:rsid w:val="004717B6"/>
    <w:rsid w:val="004717DA"/>
    <w:rsid w:val="004719A9"/>
    <w:rsid w:val="00471D0A"/>
    <w:rsid w:val="00471D83"/>
    <w:rsid w:val="00472A18"/>
    <w:rsid w:val="00473538"/>
    <w:rsid w:val="004735E2"/>
    <w:rsid w:val="0047375A"/>
    <w:rsid w:val="00473F16"/>
    <w:rsid w:val="0047504E"/>
    <w:rsid w:val="00475C41"/>
    <w:rsid w:val="0047666D"/>
    <w:rsid w:val="0047714A"/>
    <w:rsid w:val="004776F5"/>
    <w:rsid w:val="00477875"/>
    <w:rsid w:val="0048146C"/>
    <w:rsid w:val="0048147B"/>
    <w:rsid w:val="004816EA"/>
    <w:rsid w:val="004817A6"/>
    <w:rsid w:val="00481CF3"/>
    <w:rsid w:val="00481E4A"/>
    <w:rsid w:val="00482FBB"/>
    <w:rsid w:val="00483963"/>
    <w:rsid w:val="0048397A"/>
    <w:rsid w:val="00483A51"/>
    <w:rsid w:val="004845D9"/>
    <w:rsid w:val="00484D8E"/>
    <w:rsid w:val="00484DA5"/>
    <w:rsid w:val="00484DC8"/>
    <w:rsid w:val="00484E5F"/>
    <w:rsid w:val="00485532"/>
    <w:rsid w:val="004856A8"/>
    <w:rsid w:val="00485748"/>
    <w:rsid w:val="0048662F"/>
    <w:rsid w:val="004866E4"/>
    <w:rsid w:val="004869F3"/>
    <w:rsid w:val="00486D21"/>
    <w:rsid w:val="00486FEF"/>
    <w:rsid w:val="00487E2E"/>
    <w:rsid w:val="0049003B"/>
    <w:rsid w:val="0049019B"/>
    <w:rsid w:val="004901BE"/>
    <w:rsid w:val="004903C7"/>
    <w:rsid w:val="0049077B"/>
    <w:rsid w:val="0049115A"/>
    <w:rsid w:val="0049125D"/>
    <w:rsid w:val="00491980"/>
    <w:rsid w:val="00491C32"/>
    <w:rsid w:val="004927DD"/>
    <w:rsid w:val="00492847"/>
    <w:rsid w:val="004936AF"/>
    <w:rsid w:val="00493B6A"/>
    <w:rsid w:val="004941B6"/>
    <w:rsid w:val="00494719"/>
    <w:rsid w:val="00494BB8"/>
    <w:rsid w:val="00494C69"/>
    <w:rsid w:val="00495138"/>
    <w:rsid w:val="004966BA"/>
    <w:rsid w:val="00496CEB"/>
    <w:rsid w:val="00496D23"/>
    <w:rsid w:val="00497881"/>
    <w:rsid w:val="004A05AB"/>
    <w:rsid w:val="004A0B2E"/>
    <w:rsid w:val="004A0B71"/>
    <w:rsid w:val="004A0BBC"/>
    <w:rsid w:val="004A121A"/>
    <w:rsid w:val="004A260B"/>
    <w:rsid w:val="004A2D43"/>
    <w:rsid w:val="004A2FF6"/>
    <w:rsid w:val="004A31D5"/>
    <w:rsid w:val="004A3DA3"/>
    <w:rsid w:val="004A3E69"/>
    <w:rsid w:val="004A408E"/>
    <w:rsid w:val="004A4DBD"/>
    <w:rsid w:val="004A4F5D"/>
    <w:rsid w:val="004A5314"/>
    <w:rsid w:val="004A5E63"/>
    <w:rsid w:val="004A6160"/>
    <w:rsid w:val="004A6454"/>
    <w:rsid w:val="004B0601"/>
    <w:rsid w:val="004B0D7A"/>
    <w:rsid w:val="004B10DE"/>
    <w:rsid w:val="004B1167"/>
    <w:rsid w:val="004B156F"/>
    <w:rsid w:val="004B22B2"/>
    <w:rsid w:val="004B251C"/>
    <w:rsid w:val="004B2C49"/>
    <w:rsid w:val="004B3028"/>
    <w:rsid w:val="004B31CB"/>
    <w:rsid w:val="004B3A4F"/>
    <w:rsid w:val="004B3CC8"/>
    <w:rsid w:val="004B414A"/>
    <w:rsid w:val="004B4440"/>
    <w:rsid w:val="004B4A04"/>
    <w:rsid w:val="004B4BD2"/>
    <w:rsid w:val="004B509B"/>
    <w:rsid w:val="004B55CA"/>
    <w:rsid w:val="004B59CA"/>
    <w:rsid w:val="004B7164"/>
    <w:rsid w:val="004B71AF"/>
    <w:rsid w:val="004B7561"/>
    <w:rsid w:val="004B757D"/>
    <w:rsid w:val="004C0316"/>
    <w:rsid w:val="004C05A2"/>
    <w:rsid w:val="004C1198"/>
    <w:rsid w:val="004C152A"/>
    <w:rsid w:val="004C1E71"/>
    <w:rsid w:val="004C23FB"/>
    <w:rsid w:val="004C3224"/>
    <w:rsid w:val="004C32B8"/>
    <w:rsid w:val="004C33D4"/>
    <w:rsid w:val="004C3962"/>
    <w:rsid w:val="004C49D1"/>
    <w:rsid w:val="004C4EB2"/>
    <w:rsid w:val="004C5084"/>
    <w:rsid w:val="004C5808"/>
    <w:rsid w:val="004C5826"/>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715"/>
    <w:rsid w:val="004D4B04"/>
    <w:rsid w:val="004D556D"/>
    <w:rsid w:val="004D598B"/>
    <w:rsid w:val="004D5C75"/>
    <w:rsid w:val="004D6363"/>
    <w:rsid w:val="004D65F2"/>
    <w:rsid w:val="004D6927"/>
    <w:rsid w:val="004D6ECE"/>
    <w:rsid w:val="004D6EF7"/>
    <w:rsid w:val="004D6FD7"/>
    <w:rsid w:val="004D766C"/>
    <w:rsid w:val="004E04C9"/>
    <w:rsid w:val="004E0BB8"/>
    <w:rsid w:val="004E1076"/>
    <w:rsid w:val="004E1245"/>
    <w:rsid w:val="004E1A79"/>
    <w:rsid w:val="004E1CA4"/>
    <w:rsid w:val="004E1E48"/>
    <w:rsid w:val="004E26BD"/>
    <w:rsid w:val="004E332C"/>
    <w:rsid w:val="004E39EC"/>
    <w:rsid w:val="004E3BF6"/>
    <w:rsid w:val="004E3CAF"/>
    <w:rsid w:val="004E3D4B"/>
    <w:rsid w:val="004E413D"/>
    <w:rsid w:val="004E4152"/>
    <w:rsid w:val="004E56E3"/>
    <w:rsid w:val="004E5DAB"/>
    <w:rsid w:val="004E5E61"/>
    <w:rsid w:val="004E63BA"/>
    <w:rsid w:val="004E68A7"/>
    <w:rsid w:val="004E71F2"/>
    <w:rsid w:val="004E75A5"/>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37"/>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45FA"/>
    <w:rsid w:val="00505054"/>
    <w:rsid w:val="00505170"/>
    <w:rsid w:val="00505283"/>
    <w:rsid w:val="0050567F"/>
    <w:rsid w:val="005058F1"/>
    <w:rsid w:val="00506797"/>
    <w:rsid w:val="00506BD7"/>
    <w:rsid w:val="00507048"/>
    <w:rsid w:val="0050790B"/>
    <w:rsid w:val="0050795A"/>
    <w:rsid w:val="00507CC8"/>
    <w:rsid w:val="0051006C"/>
    <w:rsid w:val="00511235"/>
    <w:rsid w:val="0051130C"/>
    <w:rsid w:val="0051141F"/>
    <w:rsid w:val="005118F1"/>
    <w:rsid w:val="00512E86"/>
    <w:rsid w:val="0051353F"/>
    <w:rsid w:val="00513890"/>
    <w:rsid w:val="00513F40"/>
    <w:rsid w:val="005141B0"/>
    <w:rsid w:val="00514770"/>
    <w:rsid w:val="00514EC3"/>
    <w:rsid w:val="00515270"/>
    <w:rsid w:val="00515D31"/>
    <w:rsid w:val="00516A52"/>
    <w:rsid w:val="00516BB6"/>
    <w:rsid w:val="00516C6A"/>
    <w:rsid w:val="005172ED"/>
    <w:rsid w:val="00517501"/>
    <w:rsid w:val="0051793C"/>
    <w:rsid w:val="005202AD"/>
    <w:rsid w:val="005203B0"/>
    <w:rsid w:val="0052064D"/>
    <w:rsid w:val="0052162B"/>
    <w:rsid w:val="00521BDF"/>
    <w:rsid w:val="005229EF"/>
    <w:rsid w:val="005230D8"/>
    <w:rsid w:val="005230FF"/>
    <w:rsid w:val="00523158"/>
    <w:rsid w:val="00523C01"/>
    <w:rsid w:val="00523D1B"/>
    <w:rsid w:val="00524153"/>
    <w:rsid w:val="00524627"/>
    <w:rsid w:val="00524996"/>
    <w:rsid w:val="00524E17"/>
    <w:rsid w:val="00524E5A"/>
    <w:rsid w:val="005253CD"/>
    <w:rsid w:val="005256DA"/>
    <w:rsid w:val="0052578E"/>
    <w:rsid w:val="005258DD"/>
    <w:rsid w:val="005263A6"/>
    <w:rsid w:val="00526CD6"/>
    <w:rsid w:val="0052781A"/>
    <w:rsid w:val="00527CFB"/>
    <w:rsid w:val="00527E06"/>
    <w:rsid w:val="005302D6"/>
    <w:rsid w:val="0053049B"/>
    <w:rsid w:val="005307B2"/>
    <w:rsid w:val="00530949"/>
    <w:rsid w:val="00531046"/>
    <w:rsid w:val="00531097"/>
    <w:rsid w:val="0053117A"/>
    <w:rsid w:val="005315BE"/>
    <w:rsid w:val="00531B24"/>
    <w:rsid w:val="00531C9D"/>
    <w:rsid w:val="005323E3"/>
    <w:rsid w:val="00532DDE"/>
    <w:rsid w:val="00533780"/>
    <w:rsid w:val="00533CB6"/>
    <w:rsid w:val="00533D41"/>
    <w:rsid w:val="00534579"/>
    <w:rsid w:val="005345FD"/>
    <w:rsid w:val="00534681"/>
    <w:rsid w:val="0053483E"/>
    <w:rsid w:val="00534AC9"/>
    <w:rsid w:val="00534F1E"/>
    <w:rsid w:val="005375CA"/>
    <w:rsid w:val="00540129"/>
    <w:rsid w:val="00540147"/>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7B"/>
    <w:rsid w:val="0054598A"/>
    <w:rsid w:val="00546B40"/>
    <w:rsid w:val="00547671"/>
    <w:rsid w:val="00550B93"/>
    <w:rsid w:val="0055123D"/>
    <w:rsid w:val="005515C6"/>
    <w:rsid w:val="00551914"/>
    <w:rsid w:val="00552397"/>
    <w:rsid w:val="005523C2"/>
    <w:rsid w:val="00552692"/>
    <w:rsid w:val="00552801"/>
    <w:rsid w:val="00553328"/>
    <w:rsid w:val="00553386"/>
    <w:rsid w:val="00553508"/>
    <w:rsid w:val="00553EDE"/>
    <w:rsid w:val="00554434"/>
    <w:rsid w:val="00554883"/>
    <w:rsid w:val="00554FE9"/>
    <w:rsid w:val="0055510E"/>
    <w:rsid w:val="00556EBE"/>
    <w:rsid w:val="005602C5"/>
    <w:rsid w:val="0056068E"/>
    <w:rsid w:val="00560925"/>
    <w:rsid w:val="00560C78"/>
    <w:rsid w:val="00562D47"/>
    <w:rsid w:val="00563442"/>
    <w:rsid w:val="0056348E"/>
    <w:rsid w:val="005637E5"/>
    <w:rsid w:val="00564FBF"/>
    <w:rsid w:val="005651EB"/>
    <w:rsid w:val="005653B9"/>
    <w:rsid w:val="0056565A"/>
    <w:rsid w:val="005656B8"/>
    <w:rsid w:val="00565B42"/>
    <w:rsid w:val="00566111"/>
    <w:rsid w:val="00566210"/>
    <w:rsid w:val="00566BE4"/>
    <w:rsid w:val="0056799E"/>
    <w:rsid w:val="00567D22"/>
    <w:rsid w:val="00567EDC"/>
    <w:rsid w:val="00567FFC"/>
    <w:rsid w:val="00570118"/>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02"/>
    <w:rsid w:val="00581693"/>
    <w:rsid w:val="0058244E"/>
    <w:rsid w:val="00582C8A"/>
    <w:rsid w:val="00582D00"/>
    <w:rsid w:val="005836B7"/>
    <w:rsid w:val="0058394B"/>
    <w:rsid w:val="00583AC1"/>
    <w:rsid w:val="0058417A"/>
    <w:rsid w:val="0058460A"/>
    <w:rsid w:val="0058495F"/>
    <w:rsid w:val="0058540A"/>
    <w:rsid w:val="005859E2"/>
    <w:rsid w:val="00585E7F"/>
    <w:rsid w:val="0058645E"/>
    <w:rsid w:val="0058660D"/>
    <w:rsid w:val="00586A8F"/>
    <w:rsid w:val="00587121"/>
    <w:rsid w:val="005871DE"/>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88C"/>
    <w:rsid w:val="00594C74"/>
    <w:rsid w:val="00594E0E"/>
    <w:rsid w:val="0059508B"/>
    <w:rsid w:val="00595827"/>
    <w:rsid w:val="00595C6E"/>
    <w:rsid w:val="00596A35"/>
    <w:rsid w:val="005A0206"/>
    <w:rsid w:val="005A078E"/>
    <w:rsid w:val="005A0F02"/>
    <w:rsid w:val="005A2364"/>
    <w:rsid w:val="005A2A38"/>
    <w:rsid w:val="005A2C3F"/>
    <w:rsid w:val="005A3B7A"/>
    <w:rsid w:val="005A4530"/>
    <w:rsid w:val="005A49B3"/>
    <w:rsid w:val="005A50D0"/>
    <w:rsid w:val="005A5237"/>
    <w:rsid w:val="005A5823"/>
    <w:rsid w:val="005A5E63"/>
    <w:rsid w:val="005A6785"/>
    <w:rsid w:val="005A6AE9"/>
    <w:rsid w:val="005A7BBC"/>
    <w:rsid w:val="005A7C8B"/>
    <w:rsid w:val="005B04E7"/>
    <w:rsid w:val="005B0E74"/>
    <w:rsid w:val="005B10F2"/>
    <w:rsid w:val="005B2854"/>
    <w:rsid w:val="005B29B4"/>
    <w:rsid w:val="005B3139"/>
    <w:rsid w:val="005B35E2"/>
    <w:rsid w:val="005B37FF"/>
    <w:rsid w:val="005B47B0"/>
    <w:rsid w:val="005B5027"/>
    <w:rsid w:val="005B6029"/>
    <w:rsid w:val="005B6D29"/>
    <w:rsid w:val="005B6E92"/>
    <w:rsid w:val="005B74C3"/>
    <w:rsid w:val="005B74FC"/>
    <w:rsid w:val="005B77D2"/>
    <w:rsid w:val="005B782D"/>
    <w:rsid w:val="005B79AD"/>
    <w:rsid w:val="005B7BB2"/>
    <w:rsid w:val="005B7E0A"/>
    <w:rsid w:val="005C1986"/>
    <w:rsid w:val="005C2686"/>
    <w:rsid w:val="005C3617"/>
    <w:rsid w:val="005C40FD"/>
    <w:rsid w:val="005C4297"/>
    <w:rsid w:val="005C4555"/>
    <w:rsid w:val="005C45BC"/>
    <w:rsid w:val="005C4B16"/>
    <w:rsid w:val="005C4BA2"/>
    <w:rsid w:val="005C4BF9"/>
    <w:rsid w:val="005C4CE6"/>
    <w:rsid w:val="005C5A0C"/>
    <w:rsid w:val="005C5EF3"/>
    <w:rsid w:val="005C6D00"/>
    <w:rsid w:val="005D0052"/>
    <w:rsid w:val="005D0353"/>
    <w:rsid w:val="005D05BC"/>
    <w:rsid w:val="005D0703"/>
    <w:rsid w:val="005D088F"/>
    <w:rsid w:val="005D0B13"/>
    <w:rsid w:val="005D0C56"/>
    <w:rsid w:val="005D1022"/>
    <w:rsid w:val="005D12BB"/>
    <w:rsid w:val="005D14DA"/>
    <w:rsid w:val="005D31C9"/>
    <w:rsid w:val="005D4BA6"/>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D03"/>
    <w:rsid w:val="005E5295"/>
    <w:rsid w:val="005E559B"/>
    <w:rsid w:val="005E5601"/>
    <w:rsid w:val="005E6330"/>
    <w:rsid w:val="005E6D69"/>
    <w:rsid w:val="005E6EDA"/>
    <w:rsid w:val="005E70C9"/>
    <w:rsid w:val="005E75F3"/>
    <w:rsid w:val="005E78DF"/>
    <w:rsid w:val="005F035C"/>
    <w:rsid w:val="005F04F9"/>
    <w:rsid w:val="005F11D5"/>
    <w:rsid w:val="005F179E"/>
    <w:rsid w:val="005F1A3E"/>
    <w:rsid w:val="005F1DED"/>
    <w:rsid w:val="005F20CF"/>
    <w:rsid w:val="005F215C"/>
    <w:rsid w:val="005F2DFB"/>
    <w:rsid w:val="005F2E95"/>
    <w:rsid w:val="005F3270"/>
    <w:rsid w:val="005F35DE"/>
    <w:rsid w:val="005F3A94"/>
    <w:rsid w:val="005F4F0B"/>
    <w:rsid w:val="005F5066"/>
    <w:rsid w:val="005F580C"/>
    <w:rsid w:val="005F60B6"/>
    <w:rsid w:val="005F6641"/>
    <w:rsid w:val="005F67EB"/>
    <w:rsid w:val="005F7115"/>
    <w:rsid w:val="005F72F9"/>
    <w:rsid w:val="005F7919"/>
    <w:rsid w:val="005F7B68"/>
    <w:rsid w:val="005F7E76"/>
    <w:rsid w:val="006004FD"/>
    <w:rsid w:val="00600683"/>
    <w:rsid w:val="006006F0"/>
    <w:rsid w:val="00600744"/>
    <w:rsid w:val="00600E49"/>
    <w:rsid w:val="00600FF2"/>
    <w:rsid w:val="00601027"/>
    <w:rsid w:val="00602696"/>
    <w:rsid w:val="0060344A"/>
    <w:rsid w:val="006037A7"/>
    <w:rsid w:val="00604318"/>
    <w:rsid w:val="006047BD"/>
    <w:rsid w:val="00605D4C"/>
    <w:rsid w:val="00606853"/>
    <w:rsid w:val="00607620"/>
    <w:rsid w:val="006103C7"/>
    <w:rsid w:val="0061048A"/>
    <w:rsid w:val="00612240"/>
    <w:rsid w:val="006122BA"/>
    <w:rsid w:val="006127E0"/>
    <w:rsid w:val="00612A32"/>
    <w:rsid w:val="0061331C"/>
    <w:rsid w:val="00613571"/>
    <w:rsid w:val="00613FF9"/>
    <w:rsid w:val="00614761"/>
    <w:rsid w:val="006157C3"/>
    <w:rsid w:val="00616642"/>
    <w:rsid w:val="00616B3E"/>
    <w:rsid w:val="00617739"/>
    <w:rsid w:val="00617F4D"/>
    <w:rsid w:val="0062054F"/>
    <w:rsid w:val="00620D0B"/>
    <w:rsid w:val="00620D89"/>
    <w:rsid w:val="00622413"/>
    <w:rsid w:val="00622C03"/>
    <w:rsid w:val="00622E11"/>
    <w:rsid w:val="00623ED1"/>
    <w:rsid w:val="006241F2"/>
    <w:rsid w:val="0062430B"/>
    <w:rsid w:val="0062440D"/>
    <w:rsid w:val="00626EAE"/>
    <w:rsid w:val="00630B95"/>
    <w:rsid w:val="00631002"/>
    <w:rsid w:val="00631FF2"/>
    <w:rsid w:val="00632771"/>
    <w:rsid w:val="00632A07"/>
    <w:rsid w:val="00632B24"/>
    <w:rsid w:val="00633480"/>
    <w:rsid w:val="0063393F"/>
    <w:rsid w:val="00633948"/>
    <w:rsid w:val="00633C8A"/>
    <w:rsid w:val="00634094"/>
    <w:rsid w:val="006341B1"/>
    <w:rsid w:val="006345F6"/>
    <w:rsid w:val="0063465F"/>
    <w:rsid w:val="00634A8E"/>
    <w:rsid w:val="006355C3"/>
    <w:rsid w:val="0063641F"/>
    <w:rsid w:val="00636C6B"/>
    <w:rsid w:val="00636FA3"/>
    <w:rsid w:val="00637A52"/>
    <w:rsid w:val="00637D6B"/>
    <w:rsid w:val="006415B8"/>
    <w:rsid w:val="00641A74"/>
    <w:rsid w:val="00641FBE"/>
    <w:rsid w:val="0064231A"/>
    <w:rsid w:val="006423F6"/>
    <w:rsid w:val="0064251F"/>
    <w:rsid w:val="00643AD9"/>
    <w:rsid w:val="00643B0C"/>
    <w:rsid w:val="00643E62"/>
    <w:rsid w:val="00643F4A"/>
    <w:rsid w:val="0064464A"/>
    <w:rsid w:val="00644B66"/>
    <w:rsid w:val="006451FC"/>
    <w:rsid w:val="00645390"/>
    <w:rsid w:val="00645AE4"/>
    <w:rsid w:val="006470A4"/>
    <w:rsid w:val="006478BF"/>
    <w:rsid w:val="006502E2"/>
    <w:rsid w:val="0065143A"/>
    <w:rsid w:val="00651C8F"/>
    <w:rsid w:val="00651E96"/>
    <w:rsid w:val="006522F0"/>
    <w:rsid w:val="0065255D"/>
    <w:rsid w:val="00652784"/>
    <w:rsid w:val="00652C20"/>
    <w:rsid w:val="00653030"/>
    <w:rsid w:val="00653651"/>
    <w:rsid w:val="0065446C"/>
    <w:rsid w:val="006548FE"/>
    <w:rsid w:val="00655A32"/>
    <w:rsid w:val="00655FC2"/>
    <w:rsid w:val="006563F0"/>
    <w:rsid w:val="00656646"/>
    <w:rsid w:val="00656648"/>
    <w:rsid w:val="00656696"/>
    <w:rsid w:val="00656D3A"/>
    <w:rsid w:val="00656DC1"/>
    <w:rsid w:val="0065705F"/>
    <w:rsid w:val="006578CA"/>
    <w:rsid w:val="00657AE3"/>
    <w:rsid w:val="00660143"/>
    <w:rsid w:val="006607D0"/>
    <w:rsid w:val="00660949"/>
    <w:rsid w:val="00660B19"/>
    <w:rsid w:val="00660B49"/>
    <w:rsid w:val="006625C5"/>
    <w:rsid w:val="006626B2"/>
    <w:rsid w:val="006627A0"/>
    <w:rsid w:val="00662ADA"/>
    <w:rsid w:val="00662D5B"/>
    <w:rsid w:val="00662E3E"/>
    <w:rsid w:val="006631B2"/>
    <w:rsid w:val="00663572"/>
    <w:rsid w:val="00663E73"/>
    <w:rsid w:val="00665314"/>
    <w:rsid w:val="00665545"/>
    <w:rsid w:val="00665A0A"/>
    <w:rsid w:val="0066678E"/>
    <w:rsid w:val="006671D5"/>
    <w:rsid w:val="006671F1"/>
    <w:rsid w:val="00667358"/>
    <w:rsid w:val="006673DB"/>
    <w:rsid w:val="00667D54"/>
    <w:rsid w:val="0067020E"/>
    <w:rsid w:val="0067059E"/>
    <w:rsid w:val="00670858"/>
    <w:rsid w:val="00670BB3"/>
    <w:rsid w:val="00671615"/>
    <w:rsid w:val="0067202A"/>
    <w:rsid w:val="00672291"/>
    <w:rsid w:val="00672874"/>
    <w:rsid w:val="006735CF"/>
    <w:rsid w:val="006739DD"/>
    <w:rsid w:val="00673B87"/>
    <w:rsid w:val="006747F5"/>
    <w:rsid w:val="00675C1D"/>
    <w:rsid w:val="00676ABB"/>
    <w:rsid w:val="006775F3"/>
    <w:rsid w:val="00677C5E"/>
    <w:rsid w:val="006801FC"/>
    <w:rsid w:val="00680758"/>
    <w:rsid w:val="00680F2F"/>
    <w:rsid w:val="006810CA"/>
    <w:rsid w:val="006822E7"/>
    <w:rsid w:val="00683461"/>
    <w:rsid w:val="006854F2"/>
    <w:rsid w:val="00685D34"/>
    <w:rsid w:val="0068610D"/>
    <w:rsid w:val="006867F0"/>
    <w:rsid w:val="006870E7"/>
    <w:rsid w:val="00687906"/>
    <w:rsid w:val="00687F5B"/>
    <w:rsid w:val="00690A6F"/>
    <w:rsid w:val="00691107"/>
    <w:rsid w:val="00691298"/>
    <w:rsid w:val="00691714"/>
    <w:rsid w:val="0069259C"/>
    <w:rsid w:val="00692675"/>
    <w:rsid w:val="006926FD"/>
    <w:rsid w:val="00693A0B"/>
    <w:rsid w:val="00693DB5"/>
    <w:rsid w:val="006945BC"/>
    <w:rsid w:val="00694F41"/>
    <w:rsid w:val="0069719D"/>
    <w:rsid w:val="0069721C"/>
    <w:rsid w:val="00697BD8"/>
    <w:rsid w:val="00697D20"/>
    <w:rsid w:val="006A01F2"/>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5741"/>
    <w:rsid w:val="006A69B7"/>
    <w:rsid w:val="006A6AF5"/>
    <w:rsid w:val="006A73C1"/>
    <w:rsid w:val="006A7520"/>
    <w:rsid w:val="006A752A"/>
    <w:rsid w:val="006A7B1E"/>
    <w:rsid w:val="006B02E6"/>
    <w:rsid w:val="006B05DF"/>
    <w:rsid w:val="006B0E0E"/>
    <w:rsid w:val="006B1480"/>
    <w:rsid w:val="006B205D"/>
    <w:rsid w:val="006B2290"/>
    <w:rsid w:val="006B22C2"/>
    <w:rsid w:val="006B24CA"/>
    <w:rsid w:val="006B2625"/>
    <w:rsid w:val="006B280F"/>
    <w:rsid w:val="006B2BF6"/>
    <w:rsid w:val="006B37EA"/>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6DB"/>
    <w:rsid w:val="006C32BD"/>
    <w:rsid w:val="006C35A4"/>
    <w:rsid w:val="006C39E8"/>
    <w:rsid w:val="006C3E47"/>
    <w:rsid w:val="006C4854"/>
    <w:rsid w:val="006C4863"/>
    <w:rsid w:val="006C4B77"/>
    <w:rsid w:val="006C4C4C"/>
    <w:rsid w:val="006C5434"/>
    <w:rsid w:val="006C57DD"/>
    <w:rsid w:val="006C601D"/>
    <w:rsid w:val="006C62B2"/>
    <w:rsid w:val="006C672F"/>
    <w:rsid w:val="006C6A4C"/>
    <w:rsid w:val="006C6C65"/>
    <w:rsid w:val="006C6D19"/>
    <w:rsid w:val="006C6E6D"/>
    <w:rsid w:val="006C726A"/>
    <w:rsid w:val="006C7679"/>
    <w:rsid w:val="006C791C"/>
    <w:rsid w:val="006D062B"/>
    <w:rsid w:val="006D08FC"/>
    <w:rsid w:val="006D0982"/>
    <w:rsid w:val="006D0DE5"/>
    <w:rsid w:val="006D0F83"/>
    <w:rsid w:val="006D14B8"/>
    <w:rsid w:val="006D1D99"/>
    <w:rsid w:val="006D204D"/>
    <w:rsid w:val="006D2A31"/>
    <w:rsid w:val="006D2A54"/>
    <w:rsid w:val="006D2CA6"/>
    <w:rsid w:val="006D3152"/>
    <w:rsid w:val="006D33A9"/>
    <w:rsid w:val="006D34F0"/>
    <w:rsid w:val="006D4B73"/>
    <w:rsid w:val="006D566D"/>
    <w:rsid w:val="006D5F4B"/>
    <w:rsid w:val="006D600A"/>
    <w:rsid w:val="006D611B"/>
    <w:rsid w:val="006D668D"/>
    <w:rsid w:val="006D7364"/>
    <w:rsid w:val="006D73F8"/>
    <w:rsid w:val="006D74E7"/>
    <w:rsid w:val="006D7A2A"/>
    <w:rsid w:val="006D7E87"/>
    <w:rsid w:val="006D7F63"/>
    <w:rsid w:val="006E058A"/>
    <w:rsid w:val="006E05D2"/>
    <w:rsid w:val="006E0955"/>
    <w:rsid w:val="006E0EFD"/>
    <w:rsid w:val="006E1530"/>
    <w:rsid w:val="006E2B46"/>
    <w:rsid w:val="006E3037"/>
    <w:rsid w:val="006E30FF"/>
    <w:rsid w:val="006E3264"/>
    <w:rsid w:val="006E33AA"/>
    <w:rsid w:val="006E33CC"/>
    <w:rsid w:val="006E3971"/>
    <w:rsid w:val="006E422D"/>
    <w:rsid w:val="006E427A"/>
    <w:rsid w:val="006E4975"/>
    <w:rsid w:val="006E4ADE"/>
    <w:rsid w:val="006E4BEF"/>
    <w:rsid w:val="006E4C0A"/>
    <w:rsid w:val="006E4E14"/>
    <w:rsid w:val="006E625C"/>
    <w:rsid w:val="006E6C91"/>
    <w:rsid w:val="006E6D6D"/>
    <w:rsid w:val="006E7203"/>
    <w:rsid w:val="006E754D"/>
    <w:rsid w:val="006E762B"/>
    <w:rsid w:val="006E78A8"/>
    <w:rsid w:val="006E7ACD"/>
    <w:rsid w:val="006F0291"/>
    <w:rsid w:val="006F05AF"/>
    <w:rsid w:val="006F1005"/>
    <w:rsid w:val="006F11AE"/>
    <w:rsid w:val="006F1302"/>
    <w:rsid w:val="006F1328"/>
    <w:rsid w:val="006F240B"/>
    <w:rsid w:val="006F25C9"/>
    <w:rsid w:val="006F2888"/>
    <w:rsid w:val="006F2ACF"/>
    <w:rsid w:val="006F3487"/>
    <w:rsid w:val="006F3783"/>
    <w:rsid w:val="006F38C1"/>
    <w:rsid w:val="006F3EB0"/>
    <w:rsid w:val="006F3F2C"/>
    <w:rsid w:val="006F45F3"/>
    <w:rsid w:val="006F4CCC"/>
    <w:rsid w:val="006F536F"/>
    <w:rsid w:val="006F5D44"/>
    <w:rsid w:val="006F6970"/>
    <w:rsid w:val="006F7BD4"/>
    <w:rsid w:val="007002F6"/>
    <w:rsid w:val="00700504"/>
    <w:rsid w:val="00700929"/>
    <w:rsid w:val="00700D5E"/>
    <w:rsid w:val="007016D5"/>
    <w:rsid w:val="00701ED7"/>
    <w:rsid w:val="00701F09"/>
    <w:rsid w:val="00701FEB"/>
    <w:rsid w:val="00702CBB"/>
    <w:rsid w:val="007032FC"/>
    <w:rsid w:val="0070373A"/>
    <w:rsid w:val="00703919"/>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DC0"/>
    <w:rsid w:val="00707E42"/>
    <w:rsid w:val="00710851"/>
    <w:rsid w:val="00710B0C"/>
    <w:rsid w:val="00710D59"/>
    <w:rsid w:val="00710D92"/>
    <w:rsid w:val="00711945"/>
    <w:rsid w:val="00711BF0"/>
    <w:rsid w:val="00711BF2"/>
    <w:rsid w:val="00712140"/>
    <w:rsid w:val="00712309"/>
    <w:rsid w:val="0071310B"/>
    <w:rsid w:val="0071390F"/>
    <w:rsid w:val="00714043"/>
    <w:rsid w:val="00714EDA"/>
    <w:rsid w:val="0071526D"/>
    <w:rsid w:val="0071578A"/>
    <w:rsid w:val="00715AE4"/>
    <w:rsid w:val="0071617F"/>
    <w:rsid w:val="00716754"/>
    <w:rsid w:val="007175F4"/>
    <w:rsid w:val="00717C0D"/>
    <w:rsid w:val="00717C39"/>
    <w:rsid w:val="00717D88"/>
    <w:rsid w:val="00720382"/>
    <w:rsid w:val="00720E81"/>
    <w:rsid w:val="00721694"/>
    <w:rsid w:val="00721781"/>
    <w:rsid w:val="00721DA0"/>
    <w:rsid w:val="00722922"/>
    <w:rsid w:val="00722DAE"/>
    <w:rsid w:val="0072380E"/>
    <w:rsid w:val="00723EC9"/>
    <w:rsid w:val="007242CC"/>
    <w:rsid w:val="00724F3D"/>
    <w:rsid w:val="00725247"/>
    <w:rsid w:val="0072528C"/>
    <w:rsid w:val="007263C8"/>
    <w:rsid w:val="00726A43"/>
    <w:rsid w:val="00726C99"/>
    <w:rsid w:val="007272AE"/>
    <w:rsid w:val="00727342"/>
    <w:rsid w:val="0073000C"/>
    <w:rsid w:val="0073042D"/>
    <w:rsid w:val="007319B5"/>
    <w:rsid w:val="00732748"/>
    <w:rsid w:val="0073378D"/>
    <w:rsid w:val="00733AD4"/>
    <w:rsid w:val="00733D1E"/>
    <w:rsid w:val="00733DA1"/>
    <w:rsid w:val="00733F3F"/>
    <w:rsid w:val="007342CE"/>
    <w:rsid w:val="00734A97"/>
    <w:rsid w:val="00735333"/>
    <w:rsid w:val="00735419"/>
    <w:rsid w:val="00735422"/>
    <w:rsid w:val="0073568E"/>
    <w:rsid w:val="00735B19"/>
    <w:rsid w:val="00736D56"/>
    <w:rsid w:val="00736ECD"/>
    <w:rsid w:val="007370E3"/>
    <w:rsid w:val="0073724A"/>
    <w:rsid w:val="00740483"/>
    <w:rsid w:val="0074066E"/>
    <w:rsid w:val="007411CB"/>
    <w:rsid w:val="00741333"/>
    <w:rsid w:val="0074172F"/>
    <w:rsid w:val="00741E89"/>
    <w:rsid w:val="007425E4"/>
    <w:rsid w:val="007430D5"/>
    <w:rsid w:val="00743483"/>
    <w:rsid w:val="0074349B"/>
    <w:rsid w:val="007444CD"/>
    <w:rsid w:val="0074534C"/>
    <w:rsid w:val="0074572D"/>
    <w:rsid w:val="007457B0"/>
    <w:rsid w:val="0074610E"/>
    <w:rsid w:val="007463B7"/>
    <w:rsid w:val="007470B4"/>
    <w:rsid w:val="007470F5"/>
    <w:rsid w:val="007474F8"/>
    <w:rsid w:val="007477AA"/>
    <w:rsid w:val="00747910"/>
    <w:rsid w:val="00747E15"/>
    <w:rsid w:val="00750379"/>
    <w:rsid w:val="007509BA"/>
    <w:rsid w:val="007509DC"/>
    <w:rsid w:val="00750C1B"/>
    <w:rsid w:val="007524DE"/>
    <w:rsid w:val="00752543"/>
    <w:rsid w:val="007525BC"/>
    <w:rsid w:val="00752619"/>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5545"/>
    <w:rsid w:val="00765DCC"/>
    <w:rsid w:val="0076723F"/>
    <w:rsid w:val="00767470"/>
    <w:rsid w:val="007674C8"/>
    <w:rsid w:val="007701D8"/>
    <w:rsid w:val="00770CE7"/>
    <w:rsid w:val="007711D0"/>
    <w:rsid w:val="0077159C"/>
    <w:rsid w:val="0077179D"/>
    <w:rsid w:val="007721DE"/>
    <w:rsid w:val="0077274B"/>
    <w:rsid w:val="007733E0"/>
    <w:rsid w:val="00773727"/>
    <w:rsid w:val="00773D11"/>
    <w:rsid w:val="00774BB0"/>
    <w:rsid w:val="00774CFA"/>
    <w:rsid w:val="00774E25"/>
    <w:rsid w:val="00775497"/>
    <w:rsid w:val="00775BCA"/>
    <w:rsid w:val="007767A0"/>
    <w:rsid w:val="00776957"/>
    <w:rsid w:val="00776A1B"/>
    <w:rsid w:val="00776C0D"/>
    <w:rsid w:val="007771E5"/>
    <w:rsid w:val="007774ED"/>
    <w:rsid w:val="00780228"/>
    <w:rsid w:val="00780458"/>
    <w:rsid w:val="007808B9"/>
    <w:rsid w:val="00780AE6"/>
    <w:rsid w:val="00781293"/>
    <w:rsid w:val="00781873"/>
    <w:rsid w:val="007821CE"/>
    <w:rsid w:val="00782604"/>
    <w:rsid w:val="00782C79"/>
    <w:rsid w:val="00782F10"/>
    <w:rsid w:val="007830C3"/>
    <w:rsid w:val="007831BE"/>
    <w:rsid w:val="00783286"/>
    <w:rsid w:val="00783F1C"/>
    <w:rsid w:val="00784093"/>
    <w:rsid w:val="007844D7"/>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29BB"/>
    <w:rsid w:val="007931BE"/>
    <w:rsid w:val="00793265"/>
    <w:rsid w:val="007942D3"/>
    <w:rsid w:val="007946D6"/>
    <w:rsid w:val="00794B04"/>
    <w:rsid w:val="007952F2"/>
    <w:rsid w:val="007963A0"/>
    <w:rsid w:val="00796760"/>
    <w:rsid w:val="007A0F68"/>
    <w:rsid w:val="007A11A9"/>
    <w:rsid w:val="007A150F"/>
    <w:rsid w:val="007A17FD"/>
    <w:rsid w:val="007A1C24"/>
    <w:rsid w:val="007A1CF3"/>
    <w:rsid w:val="007A1FE8"/>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2099"/>
    <w:rsid w:val="007B25C8"/>
    <w:rsid w:val="007B25CF"/>
    <w:rsid w:val="007B2913"/>
    <w:rsid w:val="007B2DF2"/>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F58"/>
    <w:rsid w:val="007C383B"/>
    <w:rsid w:val="007C453D"/>
    <w:rsid w:val="007C4875"/>
    <w:rsid w:val="007C4951"/>
    <w:rsid w:val="007C547A"/>
    <w:rsid w:val="007C62CA"/>
    <w:rsid w:val="007C65C0"/>
    <w:rsid w:val="007C66C8"/>
    <w:rsid w:val="007C6734"/>
    <w:rsid w:val="007C6842"/>
    <w:rsid w:val="007C7858"/>
    <w:rsid w:val="007D0744"/>
    <w:rsid w:val="007D1063"/>
    <w:rsid w:val="007D1446"/>
    <w:rsid w:val="007D27C6"/>
    <w:rsid w:val="007D2861"/>
    <w:rsid w:val="007D291C"/>
    <w:rsid w:val="007D2BC8"/>
    <w:rsid w:val="007D2D96"/>
    <w:rsid w:val="007D2F06"/>
    <w:rsid w:val="007D31ED"/>
    <w:rsid w:val="007D37AC"/>
    <w:rsid w:val="007D47CA"/>
    <w:rsid w:val="007D49A9"/>
    <w:rsid w:val="007D5769"/>
    <w:rsid w:val="007D59C8"/>
    <w:rsid w:val="007D5AC8"/>
    <w:rsid w:val="007D6D73"/>
    <w:rsid w:val="007D6E85"/>
    <w:rsid w:val="007D7715"/>
    <w:rsid w:val="007D7B14"/>
    <w:rsid w:val="007E09DA"/>
    <w:rsid w:val="007E0CF5"/>
    <w:rsid w:val="007E0F8A"/>
    <w:rsid w:val="007E1607"/>
    <w:rsid w:val="007E16CD"/>
    <w:rsid w:val="007E1BD4"/>
    <w:rsid w:val="007E1FF1"/>
    <w:rsid w:val="007E39F5"/>
    <w:rsid w:val="007E3DC3"/>
    <w:rsid w:val="007E44DB"/>
    <w:rsid w:val="007E4B42"/>
    <w:rsid w:val="007E57AF"/>
    <w:rsid w:val="007E5A1F"/>
    <w:rsid w:val="007E5CD5"/>
    <w:rsid w:val="007E5E14"/>
    <w:rsid w:val="007E60B1"/>
    <w:rsid w:val="007E70A2"/>
    <w:rsid w:val="007F07B0"/>
    <w:rsid w:val="007F088B"/>
    <w:rsid w:val="007F0A16"/>
    <w:rsid w:val="007F0DC7"/>
    <w:rsid w:val="007F0EB4"/>
    <w:rsid w:val="007F11DD"/>
    <w:rsid w:val="007F1E4B"/>
    <w:rsid w:val="007F1FDA"/>
    <w:rsid w:val="007F27DF"/>
    <w:rsid w:val="007F2807"/>
    <w:rsid w:val="007F2A0A"/>
    <w:rsid w:val="007F2A87"/>
    <w:rsid w:val="007F35BB"/>
    <w:rsid w:val="007F3C7B"/>
    <w:rsid w:val="007F3DA5"/>
    <w:rsid w:val="007F3FB5"/>
    <w:rsid w:val="007F43F4"/>
    <w:rsid w:val="007F4837"/>
    <w:rsid w:val="007F5593"/>
    <w:rsid w:val="007F56D8"/>
    <w:rsid w:val="007F5B19"/>
    <w:rsid w:val="007F5F3C"/>
    <w:rsid w:val="007F64B5"/>
    <w:rsid w:val="007F718D"/>
    <w:rsid w:val="007F7953"/>
    <w:rsid w:val="007F7A7C"/>
    <w:rsid w:val="008002B3"/>
    <w:rsid w:val="008004FB"/>
    <w:rsid w:val="0080093D"/>
    <w:rsid w:val="00800C9B"/>
    <w:rsid w:val="00801869"/>
    <w:rsid w:val="00801F1A"/>
    <w:rsid w:val="00801FAD"/>
    <w:rsid w:val="00801FF8"/>
    <w:rsid w:val="008020D3"/>
    <w:rsid w:val="00802231"/>
    <w:rsid w:val="0080344E"/>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578"/>
    <w:rsid w:val="00820B48"/>
    <w:rsid w:val="00820D32"/>
    <w:rsid w:val="00820DB6"/>
    <w:rsid w:val="00821051"/>
    <w:rsid w:val="00821541"/>
    <w:rsid w:val="00821B9D"/>
    <w:rsid w:val="00821D5E"/>
    <w:rsid w:val="0082220D"/>
    <w:rsid w:val="00822D9A"/>
    <w:rsid w:val="008232B2"/>
    <w:rsid w:val="0082518B"/>
    <w:rsid w:val="00825666"/>
    <w:rsid w:val="008256AF"/>
    <w:rsid w:val="00826008"/>
    <w:rsid w:val="0082715A"/>
    <w:rsid w:val="00830032"/>
    <w:rsid w:val="008302F5"/>
    <w:rsid w:val="00830E8F"/>
    <w:rsid w:val="00830FF7"/>
    <w:rsid w:val="00832315"/>
    <w:rsid w:val="00832D8D"/>
    <w:rsid w:val="008335FD"/>
    <w:rsid w:val="00833EDD"/>
    <w:rsid w:val="008345EA"/>
    <w:rsid w:val="00834731"/>
    <w:rsid w:val="008349C5"/>
    <w:rsid w:val="00834FD7"/>
    <w:rsid w:val="008351D0"/>
    <w:rsid w:val="00835224"/>
    <w:rsid w:val="00835883"/>
    <w:rsid w:val="008362EC"/>
    <w:rsid w:val="00837C5D"/>
    <w:rsid w:val="00841009"/>
    <w:rsid w:val="008411B6"/>
    <w:rsid w:val="008415B6"/>
    <w:rsid w:val="00841BDF"/>
    <w:rsid w:val="00842525"/>
    <w:rsid w:val="008427E3"/>
    <w:rsid w:val="00843FE4"/>
    <w:rsid w:val="0084471B"/>
    <w:rsid w:val="00844A45"/>
    <w:rsid w:val="00845190"/>
    <w:rsid w:val="008454EC"/>
    <w:rsid w:val="00845950"/>
    <w:rsid w:val="008477D0"/>
    <w:rsid w:val="00847B77"/>
    <w:rsid w:val="008500A6"/>
    <w:rsid w:val="00850856"/>
    <w:rsid w:val="00851526"/>
    <w:rsid w:val="00851789"/>
    <w:rsid w:val="00852021"/>
    <w:rsid w:val="008521EB"/>
    <w:rsid w:val="0085231F"/>
    <w:rsid w:val="00852987"/>
    <w:rsid w:val="00852D8B"/>
    <w:rsid w:val="008539E7"/>
    <w:rsid w:val="008541EA"/>
    <w:rsid w:val="0085599D"/>
    <w:rsid w:val="00855F15"/>
    <w:rsid w:val="00856617"/>
    <w:rsid w:val="008566BA"/>
    <w:rsid w:val="008567D7"/>
    <w:rsid w:val="00856876"/>
    <w:rsid w:val="00856ACD"/>
    <w:rsid w:val="00857160"/>
    <w:rsid w:val="00857445"/>
    <w:rsid w:val="00857468"/>
    <w:rsid w:val="008576CE"/>
    <w:rsid w:val="00857BC9"/>
    <w:rsid w:val="00857D02"/>
    <w:rsid w:val="008610CB"/>
    <w:rsid w:val="00861B1F"/>
    <w:rsid w:val="00861B30"/>
    <w:rsid w:val="0086224E"/>
    <w:rsid w:val="0086232A"/>
    <w:rsid w:val="00862AA2"/>
    <w:rsid w:val="00862C83"/>
    <w:rsid w:val="00862E86"/>
    <w:rsid w:val="00863031"/>
    <w:rsid w:val="00863496"/>
    <w:rsid w:val="00863B15"/>
    <w:rsid w:val="00864B23"/>
    <w:rsid w:val="00864C19"/>
    <w:rsid w:val="00865B74"/>
    <w:rsid w:val="00866063"/>
    <w:rsid w:val="00866689"/>
    <w:rsid w:val="00866937"/>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B18"/>
    <w:rsid w:val="00886DCC"/>
    <w:rsid w:val="00886ECB"/>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6206"/>
    <w:rsid w:val="008963A1"/>
    <w:rsid w:val="00896AA6"/>
    <w:rsid w:val="00896CFA"/>
    <w:rsid w:val="00896EB3"/>
    <w:rsid w:val="008970AE"/>
    <w:rsid w:val="008974F0"/>
    <w:rsid w:val="0089793D"/>
    <w:rsid w:val="008979C9"/>
    <w:rsid w:val="008A08CD"/>
    <w:rsid w:val="008A1499"/>
    <w:rsid w:val="008A1C9C"/>
    <w:rsid w:val="008A341A"/>
    <w:rsid w:val="008A3484"/>
    <w:rsid w:val="008A3690"/>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811"/>
    <w:rsid w:val="008B09D4"/>
    <w:rsid w:val="008B0D23"/>
    <w:rsid w:val="008B0E61"/>
    <w:rsid w:val="008B15EC"/>
    <w:rsid w:val="008B1843"/>
    <w:rsid w:val="008B1CA8"/>
    <w:rsid w:val="008B1DFC"/>
    <w:rsid w:val="008B2195"/>
    <w:rsid w:val="008B28AD"/>
    <w:rsid w:val="008B2FE8"/>
    <w:rsid w:val="008B3AD6"/>
    <w:rsid w:val="008B4169"/>
    <w:rsid w:val="008B5519"/>
    <w:rsid w:val="008B56B6"/>
    <w:rsid w:val="008B57B9"/>
    <w:rsid w:val="008B6132"/>
    <w:rsid w:val="008B65CA"/>
    <w:rsid w:val="008B661D"/>
    <w:rsid w:val="008B680F"/>
    <w:rsid w:val="008B6ABF"/>
    <w:rsid w:val="008B6DC6"/>
    <w:rsid w:val="008B6F84"/>
    <w:rsid w:val="008B74EE"/>
    <w:rsid w:val="008B7588"/>
    <w:rsid w:val="008C07B2"/>
    <w:rsid w:val="008C0FA8"/>
    <w:rsid w:val="008C0FFD"/>
    <w:rsid w:val="008C1155"/>
    <w:rsid w:val="008C11C9"/>
    <w:rsid w:val="008C16AF"/>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28F"/>
    <w:rsid w:val="008D2853"/>
    <w:rsid w:val="008D29F3"/>
    <w:rsid w:val="008D3041"/>
    <w:rsid w:val="008D396E"/>
    <w:rsid w:val="008D4184"/>
    <w:rsid w:val="008D4206"/>
    <w:rsid w:val="008D48BB"/>
    <w:rsid w:val="008D57B9"/>
    <w:rsid w:val="008D5A39"/>
    <w:rsid w:val="008D5B66"/>
    <w:rsid w:val="008D5FE2"/>
    <w:rsid w:val="008D6063"/>
    <w:rsid w:val="008D63F1"/>
    <w:rsid w:val="008D6437"/>
    <w:rsid w:val="008D6641"/>
    <w:rsid w:val="008D6944"/>
    <w:rsid w:val="008D6D97"/>
    <w:rsid w:val="008D6DFE"/>
    <w:rsid w:val="008D780A"/>
    <w:rsid w:val="008D7A5C"/>
    <w:rsid w:val="008D7A7D"/>
    <w:rsid w:val="008E0CAE"/>
    <w:rsid w:val="008E12B8"/>
    <w:rsid w:val="008E143F"/>
    <w:rsid w:val="008E157E"/>
    <w:rsid w:val="008E171A"/>
    <w:rsid w:val="008E17FE"/>
    <w:rsid w:val="008E1C50"/>
    <w:rsid w:val="008E21E4"/>
    <w:rsid w:val="008E2E88"/>
    <w:rsid w:val="008E3031"/>
    <w:rsid w:val="008E36D1"/>
    <w:rsid w:val="008E3779"/>
    <w:rsid w:val="008E400F"/>
    <w:rsid w:val="008E414E"/>
    <w:rsid w:val="008E41D3"/>
    <w:rsid w:val="008E43C9"/>
    <w:rsid w:val="008E466E"/>
    <w:rsid w:val="008E4749"/>
    <w:rsid w:val="008E4A70"/>
    <w:rsid w:val="008E4D0E"/>
    <w:rsid w:val="008E522A"/>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3C74"/>
    <w:rsid w:val="008F58A7"/>
    <w:rsid w:val="008F61F1"/>
    <w:rsid w:val="008F6A51"/>
    <w:rsid w:val="008F6AA2"/>
    <w:rsid w:val="008F6F49"/>
    <w:rsid w:val="008F7081"/>
    <w:rsid w:val="008F73D6"/>
    <w:rsid w:val="008F7424"/>
    <w:rsid w:val="009000DD"/>
    <w:rsid w:val="00900986"/>
    <w:rsid w:val="00901511"/>
    <w:rsid w:val="00901824"/>
    <w:rsid w:val="00902F0B"/>
    <w:rsid w:val="009030CC"/>
    <w:rsid w:val="0090329F"/>
    <w:rsid w:val="00903368"/>
    <w:rsid w:val="00903565"/>
    <w:rsid w:val="00903E08"/>
    <w:rsid w:val="0090403C"/>
    <w:rsid w:val="0090405E"/>
    <w:rsid w:val="0090508E"/>
    <w:rsid w:val="00905C2E"/>
    <w:rsid w:val="0090660C"/>
    <w:rsid w:val="00906E17"/>
    <w:rsid w:val="009072E3"/>
    <w:rsid w:val="009108F1"/>
    <w:rsid w:val="0091090C"/>
    <w:rsid w:val="00910FDE"/>
    <w:rsid w:val="009112C6"/>
    <w:rsid w:val="00911D68"/>
    <w:rsid w:val="0091234A"/>
    <w:rsid w:val="009128D0"/>
    <w:rsid w:val="00912C43"/>
    <w:rsid w:val="00912E94"/>
    <w:rsid w:val="009136A5"/>
    <w:rsid w:val="00913FBB"/>
    <w:rsid w:val="0091421E"/>
    <w:rsid w:val="0091688F"/>
    <w:rsid w:val="00916B80"/>
    <w:rsid w:val="00917E77"/>
    <w:rsid w:val="00920013"/>
    <w:rsid w:val="00920870"/>
    <w:rsid w:val="00920B21"/>
    <w:rsid w:val="00921165"/>
    <w:rsid w:val="009221AB"/>
    <w:rsid w:val="0092221A"/>
    <w:rsid w:val="00922A43"/>
    <w:rsid w:val="009230ED"/>
    <w:rsid w:val="009231A6"/>
    <w:rsid w:val="00923459"/>
    <w:rsid w:val="00923B24"/>
    <w:rsid w:val="00923DFD"/>
    <w:rsid w:val="00923E05"/>
    <w:rsid w:val="009243AE"/>
    <w:rsid w:val="009246EB"/>
    <w:rsid w:val="00925446"/>
    <w:rsid w:val="0092562E"/>
    <w:rsid w:val="00926167"/>
    <w:rsid w:val="00927387"/>
    <w:rsid w:val="009273C6"/>
    <w:rsid w:val="00927ECD"/>
    <w:rsid w:val="00930400"/>
    <w:rsid w:val="0093090B"/>
    <w:rsid w:val="00930BA1"/>
    <w:rsid w:val="00931285"/>
    <w:rsid w:val="0093169E"/>
    <w:rsid w:val="0093200A"/>
    <w:rsid w:val="0093215A"/>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1FB"/>
    <w:rsid w:val="00942388"/>
    <w:rsid w:val="00942809"/>
    <w:rsid w:val="00942BAD"/>
    <w:rsid w:val="009435C5"/>
    <w:rsid w:val="00943C03"/>
    <w:rsid w:val="009441AC"/>
    <w:rsid w:val="00944EC3"/>
    <w:rsid w:val="009455ED"/>
    <w:rsid w:val="009457FF"/>
    <w:rsid w:val="00946983"/>
    <w:rsid w:val="00946B47"/>
    <w:rsid w:val="00947F35"/>
    <w:rsid w:val="009500B4"/>
    <w:rsid w:val="009505C9"/>
    <w:rsid w:val="00950752"/>
    <w:rsid w:val="009507D0"/>
    <w:rsid w:val="00951FB5"/>
    <w:rsid w:val="00952A15"/>
    <w:rsid w:val="00952C99"/>
    <w:rsid w:val="0095350D"/>
    <w:rsid w:val="00953CF8"/>
    <w:rsid w:val="0095473B"/>
    <w:rsid w:val="00954A75"/>
    <w:rsid w:val="00954C5F"/>
    <w:rsid w:val="00954CBC"/>
    <w:rsid w:val="009552E5"/>
    <w:rsid w:val="00955451"/>
    <w:rsid w:val="0095550F"/>
    <w:rsid w:val="00955949"/>
    <w:rsid w:val="00955A17"/>
    <w:rsid w:val="0095634A"/>
    <w:rsid w:val="009568CE"/>
    <w:rsid w:val="00956AC5"/>
    <w:rsid w:val="009575AA"/>
    <w:rsid w:val="00957899"/>
    <w:rsid w:val="00957ED1"/>
    <w:rsid w:val="00957F95"/>
    <w:rsid w:val="009607A6"/>
    <w:rsid w:val="0096162C"/>
    <w:rsid w:val="00961CF2"/>
    <w:rsid w:val="009626EA"/>
    <w:rsid w:val="009627E3"/>
    <w:rsid w:val="00962844"/>
    <w:rsid w:val="009633E8"/>
    <w:rsid w:val="009637C2"/>
    <w:rsid w:val="00963AE5"/>
    <w:rsid w:val="00964444"/>
    <w:rsid w:val="009645E7"/>
    <w:rsid w:val="00964B36"/>
    <w:rsid w:val="00964CC0"/>
    <w:rsid w:val="00964DA4"/>
    <w:rsid w:val="00964F31"/>
    <w:rsid w:val="00964F49"/>
    <w:rsid w:val="00965176"/>
    <w:rsid w:val="00966424"/>
    <w:rsid w:val="00966824"/>
    <w:rsid w:val="00966A75"/>
    <w:rsid w:val="00966CA7"/>
    <w:rsid w:val="00966FD9"/>
    <w:rsid w:val="00967041"/>
    <w:rsid w:val="00967520"/>
    <w:rsid w:val="00967935"/>
    <w:rsid w:val="00970171"/>
    <w:rsid w:val="00970482"/>
    <w:rsid w:val="00970A3A"/>
    <w:rsid w:val="00970DD7"/>
    <w:rsid w:val="00970FB0"/>
    <w:rsid w:val="009713F6"/>
    <w:rsid w:val="00971AEE"/>
    <w:rsid w:val="00971DFB"/>
    <w:rsid w:val="0097243F"/>
    <w:rsid w:val="0097290E"/>
    <w:rsid w:val="00973863"/>
    <w:rsid w:val="00973C20"/>
    <w:rsid w:val="00973D75"/>
    <w:rsid w:val="00973F69"/>
    <w:rsid w:val="00974472"/>
    <w:rsid w:val="00974FB7"/>
    <w:rsid w:val="00975AA8"/>
    <w:rsid w:val="00975D98"/>
    <w:rsid w:val="00976048"/>
    <w:rsid w:val="009762E1"/>
    <w:rsid w:val="00976C57"/>
    <w:rsid w:val="00976D0B"/>
    <w:rsid w:val="00977574"/>
    <w:rsid w:val="00977A8B"/>
    <w:rsid w:val="00977CD2"/>
    <w:rsid w:val="00980EA2"/>
    <w:rsid w:val="00980FB3"/>
    <w:rsid w:val="0098170A"/>
    <w:rsid w:val="00981A72"/>
    <w:rsid w:val="00983901"/>
    <w:rsid w:val="0098398A"/>
    <w:rsid w:val="00983C34"/>
    <w:rsid w:val="00984E8A"/>
    <w:rsid w:val="0098516C"/>
    <w:rsid w:val="0098550E"/>
    <w:rsid w:val="00985932"/>
    <w:rsid w:val="009860B3"/>
    <w:rsid w:val="009860DB"/>
    <w:rsid w:val="00986858"/>
    <w:rsid w:val="0098695B"/>
    <w:rsid w:val="00986AA5"/>
    <w:rsid w:val="00986BE3"/>
    <w:rsid w:val="00986BF8"/>
    <w:rsid w:val="00986D50"/>
    <w:rsid w:val="00986E59"/>
    <w:rsid w:val="00987377"/>
    <w:rsid w:val="009876BC"/>
    <w:rsid w:val="00990224"/>
    <w:rsid w:val="00990465"/>
    <w:rsid w:val="009912B2"/>
    <w:rsid w:val="00991746"/>
    <w:rsid w:val="00991D0A"/>
    <w:rsid w:val="0099280B"/>
    <w:rsid w:val="00993A9F"/>
    <w:rsid w:val="0099403E"/>
    <w:rsid w:val="009944F5"/>
    <w:rsid w:val="009955B9"/>
    <w:rsid w:val="009967C2"/>
    <w:rsid w:val="009967E7"/>
    <w:rsid w:val="00997213"/>
    <w:rsid w:val="00997242"/>
    <w:rsid w:val="0099754F"/>
    <w:rsid w:val="00997B1A"/>
    <w:rsid w:val="009A03DF"/>
    <w:rsid w:val="009A042C"/>
    <w:rsid w:val="009A0B87"/>
    <w:rsid w:val="009A0CAB"/>
    <w:rsid w:val="009A0EF8"/>
    <w:rsid w:val="009A1819"/>
    <w:rsid w:val="009A4637"/>
    <w:rsid w:val="009A4FE1"/>
    <w:rsid w:val="009A537A"/>
    <w:rsid w:val="009A5C7A"/>
    <w:rsid w:val="009A611F"/>
    <w:rsid w:val="009A74FF"/>
    <w:rsid w:val="009A75B8"/>
    <w:rsid w:val="009A7853"/>
    <w:rsid w:val="009A7D9D"/>
    <w:rsid w:val="009B0250"/>
    <w:rsid w:val="009B0515"/>
    <w:rsid w:val="009B05E9"/>
    <w:rsid w:val="009B064D"/>
    <w:rsid w:val="009B257D"/>
    <w:rsid w:val="009B25AB"/>
    <w:rsid w:val="009B2D5A"/>
    <w:rsid w:val="009B35DC"/>
    <w:rsid w:val="009B3654"/>
    <w:rsid w:val="009B43DC"/>
    <w:rsid w:val="009B4668"/>
    <w:rsid w:val="009B54BD"/>
    <w:rsid w:val="009B5990"/>
    <w:rsid w:val="009B6839"/>
    <w:rsid w:val="009B6D03"/>
    <w:rsid w:val="009C0605"/>
    <w:rsid w:val="009C092E"/>
    <w:rsid w:val="009C0C14"/>
    <w:rsid w:val="009C16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C7C9C"/>
    <w:rsid w:val="009D0F4F"/>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39D1"/>
    <w:rsid w:val="009E400C"/>
    <w:rsid w:val="009E547C"/>
    <w:rsid w:val="009E59BB"/>
    <w:rsid w:val="009E5BFC"/>
    <w:rsid w:val="009E5C45"/>
    <w:rsid w:val="009E62A6"/>
    <w:rsid w:val="009E65B6"/>
    <w:rsid w:val="009E6877"/>
    <w:rsid w:val="009E6BF0"/>
    <w:rsid w:val="009E6F93"/>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E14"/>
    <w:rsid w:val="009F6161"/>
    <w:rsid w:val="009F61E4"/>
    <w:rsid w:val="009F680E"/>
    <w:rsid w:val="009F7539"/>
    <w:rsid w:val="009F7B19"/>
    <w:rsid w:val="00A0012B"/>
    <w:rsid w:val="00A002CF"/>
    <w:rsid w:val="00A007D7"/>
    <w:rsid w:val="00A00A63"/>
    <w:rsid w:val="00A00AFD"/>
    <w:rsid w:val="00A00B36"/>
    <w:rsid w:val="00A01A16"/>
    <w:rsid w:val="00A01B01"/>
    <w:rsid w:val="00A025B9"/>
    <w:rsid w:val="00A032BA"/>
    <w:rsid w:val="00A03BD8"/>
    <w:rsid w:val="00A03F34"/>
    <w:rsid w:val="00A04655"/>
    <w:rsid w:val="00A04724"/>
    <w:rsid w:val="00A04726"/>
    <w:rsid w:val="00A04CC1"/>
    <w:rsid w:val="00A04D11"/>
    <w:rsid w:val="00A05257"/>
    <w:rsid w:val="00A06578"/>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4300"/>
    <w:rsid w:val="00A14EAE"/>
    <w:rsid w:val="00A15981"/>
    <w:rsid w:val="00A159BD"/>
    <w:rsid w:val="00A15A78"/>
    <w:rsid w:val="00A16E1F"/>
    <w:rsid w:val="00A17628"/>
    <w:rsid w:val="00A1790D"/>
    <w:rsid w:val="00A17AC5"/>
    <w:rsid w:val="00A20510"/>
    <w:rsid w:val="00A215DB"/>
    <w:rsid w:val="00A21651"/>
    <w:rsid w:val="00A21757"/>
    <w:rsid w:val="00A21FDE"/>
    <w:rsid w:val="00A22ECF"/>
    <w:rsid w:val="00A23089"/>
    <w:rsid w:val="00A23194"/>
    <w:rsid w:val="00A23F72"/>
    <w:rsid w:val="00A24279"/>
    <w:rsid w:val="00A25429"/>
    <w:rsid w:val="00A258D9"/>
    <w:rsid w:val="00A25BC4"/>
    <w:rsid w:val="00A263ED"/>
    <w:rsid w:val="00A26520"/>
    <w:rsid w:val="00A27F92"/>
    <w:rsid w:val="00A30753"/>
    <w:rsid w:val="00A3182D"/>
    <w:rsid w:val="00A31EE6"/>
    <w:rsid w:val="00A31FD1"/>
    <w:rsid w:val="00A32016"/>
    <w:rsid w:val="00A3294B"/>
    <w:rsid w:val="00A33ECC"/>
    <w:rsid w:val="00A34B94"/>
    <w:rsid w:val="00A34FA0"/>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B3B"/>
    <w:rsid w:val="00A44C98"/>
    <w:rsid w:val="00A44FF6"/>
    <w:rsid w:val="00A450B6"/>
    <w:rsid w:val="00A45796"/>
    <w:rsid w:val="00A45895"/>
    <w:rsid w:val="00A45D70"/>
    <w:rsid w:val="00A463F0"/>
    <w:rsid w:val="00A46E9F"/>
    <w:rsid w:val="00A47264"/>
    <w:rsid w:val="00A47510"/>
    <w:rsid w:val="00A4793D"/>
    <w:rsid w:val="00A47EA6"/>
    <w:rsid w:val="00A50074"/>
    <w:rsid w:val="00A50A0C"/>
    <w:rsid w:val="00A5191A"/>
    <w:rsid w:val="00A51C6C"/>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896"/>
    <w:rsid w:val="00A62E40"/>
    <w:rsid w:val="00A63C71"/>
    <w:rsid w:val="00A643D9"/>
    <w:rsid w:val="00A65012"/>
    <w:rsid w:val="00A6685A"/>
    <w:rsid w:val="00A66A7D"/>
    <w:rsid w:val="00A66E32"/>
    <w:rsid w:val="00A66FF9"/>
    <w:rsid w:val="00A67B46"/>
    <w:rsid w:val="00A70EDB"/>
    <w:rsid w:val="00A71286"/>
    <w:rsid w:val="00A7173A"/>
    <w:rsid w:val="00A71C77"/>
    <w:rsid w:val="00A71D77"/>
    <w:rsid w:val="00A73B1F"/>
    <w:rsid w:val="00A73F36"/>
    <w:rsid w:val="00A73FD0"/>
    <w:rsid w:val="00A7411C"/>
    <w:rsid w:val="00A74226"/>
    <w:rsid w:val="00A74393"/>
    <w:rsid w:val="00A74ADE"/>
    <w:rsid w:val="00A74D1E"/>
    <w:rsid w:val="00A75582"/>
    <w:rsid w:val="00A755FF"/>
    <w:rsid w:val="00A773E7"/>
    <w:rsid w:val="00A77BD4"/>
    <w:rsid w:val="00A77BDF"/>
    <w:rsid w:val="00A77F12"/>
    <w:rsid w:val="00A80015"/>
    <w:rsid w:val="00A809A7"/>
    <w:rsid w:val="00A80ADB"/>
    <w:rsid w:val="00A8155A"/>
    <w:rsid w:val="00A81648"/>
    <w:rsid w:val="00A81CD4"/>
    <w:rsid w:val="00A82182"/>
    <w:rsid w:val="00A825E8"/>
    <w:rsid w:val="00A82A75"/>
    <w:rsid w:val="00A82AE4"/>
    <w:rsid w:val="00A82CE8"/>
    <w:rsid w:val="00A82CF6"/>
    <w:rsid w:val="00A82E30"/>
    <w:rsid w:val="00A83874"/>
    <w:rsid w:val="00A83ED5"/>
    <w:rsid w:val="00A842C2"/>
    <w:rsid w:val="00A843F8"/>
    <w:rsid w:val="00A8488C"/>
    <w:rsid w:val="00A85C48"/>
    <w:rsid w:val="00A8651D"/>
    <w:rsid w:val="00A869DB"/>
    <w:rsid w:val="00A86A9E"/>
    <w:rsid w:val="00A86CBE"/>
    <w:rsid w:val="00A86E0A"/>
    <w:rsid w:val="00A87EE2"/>
    <w:rsid w:val="00A91307"/>
    <w:rsid w:val="00A91917"/>
    <w:rsid w:val="00A91D27"/>
    <w:rsid w:val="00A93190"/>
    <w:rsid w:val="00A9325F"/>
    <w:rsid w:val="00A9331C"/>
    <w:rsid w:val="00A94005"/>
    <w:rsid w:val="00A94101"/>
    <w:rsid w:val="00A94BE4"/>
    <w:rsid w:val="00A94E72"/>
    <w:rsid w:val="00A95B00"/>
    <w:rsid w:val="00A95C6D"/>
    <w:rsid w:val="00A96329"/>
    <w:rsid w:val="00A9647C"/>
    <w:rsid w:val="00A964F2"/>
    <w:rsid w:val="00A96B92"/>
    <w:rsid w:val="00A97061"/>
    <w:rsid w:val="00A9724D"/>
    <w:rsid w:val="00A9777A"/>
    <w:rsid w:val="00A97A03"/>
    <w:rsid w:val="00A97F30"/>
    <w:rsid w:val="00AA0402"/>
    <w:rsid w:val="00AA0789"/>
    <w:rsid w:val="00AA0B8C"/>
    <w:rsid w:val="00AA22FC"/>
    <w:rsid w:val="00AA3B8D"/>
    <w:rsid w:val="00AA3D6E"/>
    <w:rsid w:val="00AA4707"/>
    <w:rsid w:val="00AA5AB7"/>
    <w:rsid w:val="00AA61A2"/>
    <w:rsid w:val="00AA6DCF"/>
    <w:rsid w:val="00AA6F92"/>
    <w:rsid w:val="00AA712E"/>
    <w:rsid w:val="00AA7CBD"/>
    <w:rsid w:val="00AB01DF"/>
    <w:rsid w:val="00AB04B2"/>
    <w:rsid w:val="00AB0694"/>
    <w:rsid w:val="00AB1819"/>
    <w:rsid w:val="00AB1A4E"/>
    <w:rsid w:val="00AB1B45"/>
    <w:rsid w:val="00AB23CE"/>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B773A"/>
    <w:rsid w:val="00AC086F"/>
    <w:rsid w:val="00AC1051"/>
    <w:rsid w:val="00AC11EE"/>
    <w:rsid w:val="00AC14DA"/>
    <w:rsid w:val="00AC1BB4"/>
    <w:rsid w:val="00AC1E10"/>
    <w:rsid w:val="00AC1EFE"/>
    <w:rsid w:val="00AC2288"/>
    <w:rsid w:val="00AC2299"/>
    <w:rsid w:val="00AC2A26"/>
    <w:rsid w:val="00AC2B73"/>
    <w:rsid w:val="00AC41EC"/>
    <w:rsid w:val="00AC55F3"/>
    <w:rsid w:val="00AC5CD7"/>
    <w:rsid w:val="00AC64E3"/>
    <w:rsid w:val="00AC698E"/>
    <w:rsid w:val="00AC6B31"/>
    <w:rsid w:val="00AC6CB6"/>
    <w:rsid w:val="00AC6D48"/>
    <w:rsid w:val="00AC7BCA"/>
    <w:rsid w:val="00AD00AC"/>
    <w:rsid w:val="00AD0540"/>
    <w:rsid w:val="00AD0583"/>
    <w:rsid w:val="00AD18CE"/>
    <w:rsid w:val="00AD19B1"/>
    <w:rsid w:val="00AD1C70"/>
    <w:rsid w:val="00AD208A"/>
    <w:rsid w:val="00AD27A8"/>
    <w:rsid w:val="00AD3296"/>
    <w:rsid w:val="00AD60D4"/>
    <w:rsid w:val="00AD614D"/>
    <w:rsid w:val="00AD645E"/>
    <w:rsid w:val="00AD6A71"/>
    <w:rsid w:val="00AD6AE1"/>
    <w:rsid w:val="00AD6D52"/>
    <w:rsid w:val="00AD7859"/>
    <w:rsid w:val="00AE047F"/>
    <w:rsid w:val="00AE051A"/>
    <w:rsid w:val="00AE086A"/>
    <w:rsid w:val="00AE0982"/>
    <w:rsid w:val="00AE0D99"/>
    <w:rsid w:val="00AE124F"/>
    <w:rsid w:val="00AE12D4"/>
    <w:rsid w:val="00AE15CE"/>
    <w:rsid w:val="00AE2017"/>
    <w:rsid w:val="00AE2514"/>
    <w:rsid w:val="00AE38B9"/>
    <w:rsid w:val="00AE3E3E"/>
    <w:rsid w:val="00AE437F"/>
    <w:rsid w:val="00AE44EC"/>
    <w:rsid w:val="00AE4B2E"/>
    <w:rsid w:val="00AE4BD9"/>
    <w:rsid w:val="00AE54DD"/>
    <w:rsid w:val="00AE5EE1"/>
    <w:rsid w:val="00AE6387"/>
    <w:rsid w:val="00AE67A4"/>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45E"/>
    <w:rsid w:val="00AF673C"/>
    <w:rsid w:val="00AF6EBD"/>
    <w:rsid w:val="00AF70C0"/>
    <w:rsid w:val="00AF757D"/>
    <w:rsid w:val="00AF76E9"/>
    <w:rsid w:val="00AF7AFD"/>
    <w:rsid w:val="00AF7F0D"/>
    <w:rsid w:val="00AF7F28"/>
    <w:rsid w:val="00B00909"/>
    <w:rsid w:val="00B00D15"/>
    <w:rsid w:val="00B00FFF"/>
    <w:rsid w:val="00B018E1"/>
    <w:rsid w:val="00B01CEF"/>
    <w:rsid w:val="00B01E74"/>
    <w:rsid w:val="00B01FA0"/>
    <w:rsid w:val="00B021C1"/>
    <w:rsid w:val="00B02298"/>
    <w:rsid w:val="00B02C2E"/>
    <w:rsid w:val="00B03180"/>
    <w:rsid w:val="00B03321"/>
    <w:rsid w:val="00B0378E"/>
    <w:rsid w:val="00B03CD3"/>
    <w:rsid w:val="00B03EF2"/>
    <w:rsid w:val="00B04577"/>
    <w:rsid w:val="00B049E4"/>
    <w:rsid w:val="00B055E2"/>
    <w:rsid w:val="00B058DB"/>
    <w:rsid w:val="00B06D5D"/>
    <w:rsid w:val="00B06E01"/>
    <w:rsid w:val="00B07333"/>
    <w:rsid w:val="00B07513"/>
    <w:rsid w:val="00B10CBA"/>
    <w:rsid w:val="00B116C2"/>
    <w:rsid w:val="00B116D3"/>
    <w:rsid w:val="00B1194B"/>
    <w:rsid w:val="00B1194F"/>
    <w:rsid w:val="00B11CCC"/>
    <w:rsid w:val="00B121FB"/>
    <w:rsid w:val="00B1249D"/>
    <w:rsid w:val="00B129E5"/>
    <w:rsid w:val="00B12C4A"/>
    <w:rsid w:val="00B12F43"/>
    <w:rsid w:val="00B1329F"/>
    <w:rsid w:val="00B13BA3"/>
    <w:rsid w:val="00B14D33"/>
    <w:rsid w:val="00B156D8"/>
    <w:rsid w:val="00B15894"/>
    <w:rsid w:val="00B15B10"/>
    <w:rsid w:val="00B162B2"/>
    <w:rsid w:val="00B204C3"/>
    <w:rsid w:val="00B2125E"/>
    <w:rsid w:val="00B23163"/>
    <w:rsid w:val="00B2326C"/>
    <w:rsid w:val="00B23A52"/>
    <w:rsid w:val="00B2446C"/>
    <w:rsid w:val="00B2483E"/>
    <w:rsid w:val="00B249DE"/>
    <w:rsid w:val="00B24BD8"/>
    <w:rsid w:val="00B24DF5"/>
    <w:rsid w:val="00B24DF9"/>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585"/>
    <w:rsid w:val="00B36B25"/>
    <w:rsid w:val="00B36B2F"/>
    <w:rsid w:val="00B36CEE"/>
    <w:rsid w:val="00B36D13"/>
    <w:rsid w:val="00B37293"/>
    <w:rsid w:val="00B373B7"/>
    <w:rsid w:val="00B37500"/>
    <w:rsid w:val="00B37548"/>
    <w:rsid w:val="00B376A4"/>
    <w:rsid w:val="00B37E0F"/>
    <w:rsid w:val="00B40046"/>
    <w:rsid w:val="00B4018D"/>
    <w:rsid w:val="00B40B6A"/>
    <w:rsid w:val="00B40CE8"/>
    <w:rsid w:val="00B4120B"/>
    <w:rsid w:val="00B41AC2"/>
    <w:rsid w:val="00B41C1E"/>
    <w:rsid w:val="00B422E7"/>
    <w:rsid w:val="00B4309B"/>
    <w:rsid w:val="00B43192"/>
    <w:rsid w:val="00B43221"/>
    <w:rsid w:val="00B4395F"/>
    <w:rsid w:val="00B441E5"/>
    <w:rsid w:val="00B44CD4"/>
    <w:rsid w:val="00B4507D"/>
    <w:rsid w:val="00B4518B"/>
    <w:rsid w:val="00B453C2"/>
    <w:rsid w:val="00B45780"/>
    <w:rsid w:val="00B462E9"/>
    <w:rsid w:val="00B466AE"/>
    <w:rsid w:val="00B466EA"/>
    <w:rsid w:val="00B476E5"/>
    <w:rsid w:val="00B47C07"/>
    <w:rsid w:val="00B51AA1"/>
    <w:rsid w:val="00B51D10"/>
    <w:rsid w:val="00B51F70"/>
    <w:rsid w:val="00B52080"/>
    <w:rsid w:val="00B520BD"/>
    <w:rsid w:val="00B5229C"/>
    <w:rsid w:val="00B52ABC"/>
    <w:rsid w:val="00B5337C"/>
    <w:rsid w:val="00B5390A"/>
    <w:rsid w:val="00B54067"/>
    <w:rsid w:val="00B54740"/>
    <w:rsid w:val="00B547A4"/>
    <w:rsid w:val="00B55093"/>
    <w:rsid w:val="00B55DA4"/>
    <w:rsid w:val="00B56015"/>
    <w:rsid w:val="00B5768A"/>
    <w:rsid w:val="00B577E8"/>
    <w:rsid w:val="00B57D70"/>
    <w:rsid w:val="00B611EB"/>
    <w:rsid w:val="00B6250E"/>
    <w:rsid w:val="00B65E95"/>
    <w:rsid w:val="00B66441"/>
    <w:rsid w:val="00B66883"/>
    <w:rsid w:val="00B668B6"/>
    <w:rsid w:val="00B70917"/>
    <w:rsid w:val="00B70F40"/>
    <w:rsid w:val="00B713C0"/>
    <w:rsid w:val="00B71954"/>
    <w:rsid w:val="00B71B4E"/>
    <w:rsid w:val="00B71FB6"/>
    <w:rsid w:val="00B722B2"/>
    <w:rsid w:val="00B7296D"/>
    <w:rsid w:val="00B72FCA"/>
    <w:rsid w:val="00B7390D"/>
    <w:rsid w:val="00B740FC"/>
    <w:rsid w:val="00B7460E"/>
    <w:rsid w:val="00B74648"/>
    <w:rsid w:val="00B74E67"/>
    <w:rsid w:val="00B74F30"/>
    <w:rsid w:val="00B75565"/>
    <w:rsid w:val="00B75E6D"/>
    <w:rsid w:val="00B75FCB"/>
    <w:rsid w:val="00B766C6"/>
    <w:rsid w:val="00B7684C"/>
    <w:rsid w:val="00B77283"/>
    <w:rsid w:val="00B7780E"/>
    <w:rsid w:val="00B77A08"/>
    <w:rsid w:val="00B77FD0"/>
    <w:rsid w:val="00B80800"/>
    <w:rsid w:val="00B81018"/>
    <w:rsid w:val="00B818A0"/>
    <w:rsid w:val="00B81B4A"/>
    <w:rsid w:val="00B81C8F"/>
    <w:rsid w:val="00B81E1C"/>
    <w:rsid w:val="00B81F78"/>
    <w:rsid w:val="00B82A9A"/>
    <w:rsid w:val="00B835A4"/>
    <w:rsid w:val="00B83634"/>
    <w:rsid w:val="00B8382E"/>
    <w:rsid w:val="00B84E52"/>
    <w:rsid w:val="00B8501D"/>
    <w:rsid w:val="00B85DC8"/>
    <w:rsid w:val="00B86085"/>
    <w:rsid w:val="00B86115"/>
    <w:rsid w:val="00B8692F"/>
    <w:rsid w:val="00B8762E"/>
    <w:rsid w:val="00B87760"/>
    <w:rsid w:val="00B909B5"/>
    <w:rsid w:val="00B90ECB"/>
    <w:rsid w:val="00B90F94"/>
    <w:rsid w:val="00B9301D"/>
    <w:rsid w:val="00B9312E"/>
    <w:rsid w:val="00B93228"/>
    <w:rsid w:val="00B93A75"/>
    <w:rsid w:val="00B93EB8"/>
    <w:rsid w:val="00B93EEB"/>
    <w:rsid w:val="00B949F3"/>
    <w:rsid w:val="00B94CFB"/>
    <w:rsid w:val="00B94E6C"/>
    <w:rsid w:val="00B94F06"/>
    <w:rsid w:val="00B94F21"/>
    <w:rsid w:val="00B95263"/>
    <w:rsid w:val="00B955A3"/>
    <w:rsid w:val="00B9586D"/>
    <w:rsid w:val="00B95E26"/>
    <w:rsid w:val="00B95EA2"/>
    <w:rsid w:val="00B96083"/>
    <w:rsid w:val="00B962BF"/>
    <w:rsid w:val="00B96422"/>
    <w:rsid w:val="00B964CC"/>
    <w:rsid w:val="00B96BC0"/>
    <w:rsid w:val="00B96DDA"/>
    <w:rsid w:val="00B9795A"/>
    <w:rsid w:val="00B9796C"/>
    <w:rsid w:val="00BA0289"/>
    <w:rsid w:val="00BA094C"/>
    <w:rsid w:val="00BA09C5"/>
    <w:rsid w:val="00BA12BD"/>
    <w:rsid w:val="00BA14D5"/>
    <w:rsid w:val="00BA17FE"/>
    <w:rsid w:val="00BA26AA"/>
    <w:rsid w:val="00BA2A24"/>
    <w:rsid w:val="00BA3902"/>
    <w:rsid w:val="00BA3D23"/>
    <w:rsid w:val="00BA3DCC"/>
    <w:rsid w:val="00BA40BB"/>
    <w:rsid w:val="00BA443D"/>
    <w:rsid w:val="00BA451D"/>
    <w:rsid w:val="00BA4648"/>
    <w:rsid w:val="00BA603D"/>
    <w:rsid w:val="00BA6129"/>
    <w:rsid w:val="00BA6156"/>
    <w:rsid w:val="00BA7097"/>
    <w:rsid w:val="00BA7144"/>
    <w:rsid w:val="00BA726F"/>
    <w:rsid w:val="00BA75D2"/>
    <w:rsid w:val="00BA784F"/>
    <w:rsid w:val="00BA78B5"/>
    <w:rsid w:val="00BA7B46"/>
    <w:rsid w:val="00BA7E80"/>
    <w:rsid w:val="00BB0AC8"/>
    <w:rsid w:val="00BB146D"/>
    <w:rsid w:val="00BB1992"/>
    <w:rsid w:val="00BB1F4D"/>
    <w:rsid w:val="00BB33F3"/>
    <w:rsid w:val="00BB4606"/>
    <w:rsid w:val="00BB46DE"/>
    <w:rsid w:val="00BB4CB5"/>
    <w:rsid w:val="00BB51A1"/>
    <w:rsid w:val="00BB55F5"/>
    <w:rsid w:val="00BB5C50"/>
    <w:rsid w:val="00BB68DC"/>
    <w:rsid w:val="00BB6E62"/>
    <w:rsid w:val="00BB75BF"/>
    <w:rsid w:val="00BB77EE"/>
    <w:rsid w:val="00BC0A86"/>
    <w:rsid w:val="00BC1024"/>
    <w:rsid w:val="00BC1A1B"/>
    <w:rsid w:val="00BC38BC"/>
    <w:rsid w:val="00BC484D"/>
    <w:rsid w:val="00BC5584"/>
    <w:rsid w:val="00BC6341"/>
    <w:rsid w:val="00BC7850"/>
    <w:rsid w:val="00BD055C"/>
    <w:rsid w:val="00BD09DE"/>
    <w:rsid w:val="00BD1E36"/>
    <w:rsid w:val="00BD1F53"/>
    <w:rsid w:val="00BD1FF7"/>
    <w:rsid w:val="00BD20AB"/>
    <w:rsid w:val="00BD2B03"/>
    <w:rsid w:val="00BD391F"/>
    <w:rsid w:val="00BD3C71"/>
    <w:rsid w:val="00BD4479"/>
    <w:rsid w:val="00BD4699"/>
    <w:rsid w:val="00BD46C1"/>
    <w:rsid w:val="00BD481B"/>
    <w:rsid w:val="00BD4C29"/>
    <w:rsid w:val="00BD55AF"/>
    <w:rsid w:val="00BD5A0C"/>
    <w:rsid w:val="00BD64B2"/>
    <w:rsid w:val="00BD6B12"/>
    <w:rsid w:val="00BD6D99"/>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5CAA"/>
    <w:rsid w:val="00BE631F"/>
    <w:rsid w:val="00BE75A7"/>
    <w:rsid w:val="00BE7C07"/>
    <w:rsid w:val="00BE7E5D"/>
    <w:rsid w:val="00BE7E7D"/>
    <w:rsid w:val="00BE7F77"/>
    <w:rsid w:val="00BF0064"/>
    <w:rsid w:val="00BF007C"/>
    <w:rsid w:val="00BF00CA"/>
    <w:rsid w:val="00BF07A6"/>
    <w:rsid w:val="00BF0A73"/>
    <w:rsid w:val="00BF0B17"/>
    <w:rsid w:val="00BF0D3F"/>
    <w:rsid w:val="00BF109F"/>
    <w:rsid w:val="00BF10A2"/>
    <w:rsid w:val="00BF11DD"/>
    <w:rsid w:val="00BF1A4B"/>
    <w:rsid w:val="00BF1B35"/>
    <w:rsid w:val="00BF1E4D"/>
    <w:rsid w:val="00BF23F6"/>
    <w:rsid w:val="00BF3C9B"/>
    <w:rsid w:val="00BF3F8C"/>
    <w:rsid w:val="00BF5A6F"/>
    <w:rsid w:val="00BF657C"/>
    <w:rsid w:val="00BF698F"/>
    <w:rsid w:val="00BF6A6C"/>
    <w:rsid w:val="00BF6B1D"/>
    <w:rsid w:val="00BF7080"/>
    <w:rsid w:val="00BF7778"/>
    <w:rsid w:val="00BF79E2"/>
    <w:rsid w:val="00BF7F15"/>
    <w:rsid w:val="00C00058"/>
    <w:rsid w:val="00C0077E"/>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0592"/>
    <w:rsid w:val="00C10C72"/>
    <w:rsid w:val="00C113D9"/>
    <w:rsid w:val="00C1188D"/>
    <w:rsid w:val="00C125A6"/>
    <w:rsid w:val="00C127F1"/>
    <w:rsid w:val="00C13868"/>
    <w:rsid w:val="00C13937"/>
    <w:rsid w:val="00C13EEC"/>
    <w:rsid w:val="00C14A1F"/>
    <w:rsid w:val="00C14A51"/>
    <w:rsid w:val="00C1581D"/>
    <w:rsid w:val="00C15CAE"/>
    <w:rsid w:val="00C163C6"/>
    <w:rsid w:val="00C16495"/>
    <w:rsid w:val="00C1658F"/>
    <w:rsid w:val="00C165FF"/>
    <w:rsid w:val="00C16AE6"/>
    <w:rsid w:val="00C170F5"/>
    <w:rsid w:val="00C173E4"/>
    <w:rsid w:val="00C17667"/>
    <w:rsid w:val="00C1770A"/>
    <w:rsid w:val="00C204E5"/>
    <w:rsid w:val="00C20A98"/>
    <w:rsid w:val="00C2136B"/>
    <w:rsid w:val="00C21424"/>
    <w:rsid w:val="00C21B99"/>
    <w:rsid w:val="00C22CCC"/>
    <w:rsid w:val="00C234D8"/>
    <w:rsid w:val="00C23C12"/>
    <w:rsid w:val="00C23D1F"/>
    <w:rsid w:val="00C23D2F"/>
    <w:rsid w:val="00C23E70"/>
    <w:rsid w:val="00C23F81"/>
    <w:rsid w:val="00C2456F"/>
    <w:rsid w:val="00C25330"/>
    <w:rsid w:val="00C2537F"/>
    <w:rsid w:val="00C25CDC"/>
    <w:rsid w:val="00C26236"/>
    <w:rsid w:val="00C262C5"/>
    <w:rsid w:val="00C26F6A"/>
    <w:rsid w:val="00C27D14"/>
    <w:rsid w:val="00C30466"/>
    <w:rsid w:val="00C30B1F"/>
    <w:rsid w:val="00C310A4"/>
    <w:rsid w:val="00C310E1"/>
    <w:rsid w:val="00C31D35"/>
    <w:rsid w:val="00C3219E"/>
    <w:rsid w:val="00C32CEE"/>
    <w:rsid w:val="00C33B4F"/>
    <w:rsid w:val="00C33F5F"/>
    <w:rsid w:val="00C34125"/>
    <w:rsid w:val="00C34143"/>
    <w:rsid w:val="00C34B2C"/>
    <w:rsid w:val="00C35357"/>
    <w:rsid w:val="00C35EA6"/>
    <w:rsid w:val="00C35FD7"/>
    <w:rsid w:val="00C36642"/>
    <w:rsid w:val="00C36F01"/>
    <w:rsid w:val="00C37FC7"/>
    <w:rsid w:val="00C40014"/>
    <w:rsid w:val="00C41000"/>
    <w:rsid w:val="00C4348A"/>
    <w:rsid w:val="00C439AF"/>
    <w:rsid w:val="00C441D9"/>
    <w:rsid w:val="00C443BD"/>
    <w:rsid w:val="00C44E4B"/>
    <w:rsid w:val="00C44E87"/>
    <w:rsid w:val="00C451C5"/>
    <w:rsid w:val="00C45594"/>
    <w:rsid w:val="00C476C4"/>
    <w:rsid w:val="00C4793A"/>
    <w:rsid w:val="00C50209"/>
    <w:rsid w:val="00C5094F"/>
    <w:rsid w:val="00C5096C"/>
    <w:rsid w:val="00C50C8A"/>
    <w:rsid w:val="00C50F57"/>
    <w:rsid w:val="00C5160E"/>
    <w:rsid w:val="00C5255E"/>
    <w:rsid w:val="00C53341"/>
    <w:rsid w:val="00C5420C"/>
    <w:rsid w:val="00C54296"/>
    <w:rsid w:val="00C54CBC"/>
    <w:rsid w:val="00C54FC8"/>
    <w:rsid w:val="00C554AF"/>
    <w:rsid w:val="00C56462"/>
    <w:rsid w:val="00C56A32"/>
    <w:rsid w:val="00C56B63"/>
    <w:rsid w:val="00C573F0"/>
    <w:rsid w:val="00C60DBB"/>
    <w:rsid w:val="00C61100"/>
    <w:rsid w:val="00C615E1"/>
    <w:rsid w:val="00C619D6"/>
    <w:rsid w:val="00C61D89"/>
    <w:rsid w:val="00C62A3A"/>
    <w:rsid w:val="00C62BD2"/>
    <w:rsid w:val="00C630F2"/>
    <w:rsid w:val="00C63589"/>
    <w:rsid w:val="00C6391D"/>
    <w:rsid w:val="00C63E3A"/>
    <w:rsid w:val="00C63F3C"/>
    <w:rsid w:val="00C6441B"/>
    <w:rsid w:val="00C6444F"/>
    <w:rsid w:val="00C64D1B"/>
    <w:rsid w:val="00C65EC0"/>
    <w:rsid w:val="00C66D01"/>
    <w:rsid w:val="00C678B0"/>
    <w:rsid w:val="00C67BA7"/>
    <w:rsid w:val="00C67E85"/>
    <w:rsid w:val="00C67F0B"/>
    <w:rsid w:val="00C67F0E"/>
    <w:rsid w:val="00C7034F"/>
    <w:rsid w:val="00C70DD4"/>
    <w:rsid w:val="00C710BF"/>
    <w:rsid w:val="00C72A26"/>
    <w:rsid w:val="00C72F21"/>
    <w:rsid w:val="00C73108"/>
    <w:rsid w:val="00C73522"/>
    <w:rsid w:val="00C73C68"/>
    <w:rsid w:val="00C74C9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5D04"/>
    <w:rsid w:val="00C86435"/>
    <w:rsid w:val="00C864D0"/>
    <w:rsid w:val="00C871CD"/>
    <w:rsid w:val="00C875A7"/>
    <w:rsid w:val="00C877EB"/>
    <w:rsid w:val="00C903C0"/>
    <w:rsid w:val="00C904D1"/>
    <w:rsid w:val="00C90C83"/>
    <w:rsid w:val="00C90F85"/>
    <w:rsid w:val="00C9129B"/>
    <w:rsid w:val="00C914E9"/>
    <w:rsid w:val="00C9161D"/>
    <w:rsid w:val="00C91697"/>
    <w:rsid w:val="00C91B47"/>
    <w:rsid w:val="00C9263F"/>
    <w:rsid w:val="00C92B92"/>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1D97"/>
    <w:rsid w:val="00CA1E6F"/>
    <w:rsid w:val="00CA20E1"/>
    <w:rsid w:val="00CA21B5"/>
    <w:rsid w:val="00CA24AD"/>
    <w:rsid w:val="00CA25F2"/>
    <w:rsid w:val="00CA2967"/>
    <w:rsid w:val="00CA2BCC"/>
    <w:rsid w:val="00CA365D"/>
    <w:rsid w:val="00CA37DA"/>
    <w:rsid w:val="00CA465F"/>
    <w:rsid w:val="00CA483D"/>
    <w:rsid w:val="00CA4ACD"/>
    <w:rsid w:val="00CA5DF6"/>
    <w:rsid w:val="00CA6157"/>
    <w:rsid w:val="00CA6682"/>
    <w:rsid w:val="00CA67CD"/>
    <w:rsid w:val="00CA6CF0"/>
    <w:rsid w:val="00CA7A20"/>
    <w:rsid w:val="00CA7F8D"/>
    <w:rsid w:val="00CB01DB"/>
    <w:rsid w:val="00CB0A56"/>
    <w:rsid w:val="00CB0D3E"/>
    <w:rsid w:val="00CB0E87"/>
    <w:rsid w:val="00CB0FCC"/>
    <w:rsid w:val="00CB1120"/>
    <w:rsid w:val="00CB14FE"/>
    <w:rsid w:val="00CB180B"/>
    <w:rsid w:val="00CB2700"/>
    <w:rsid w:val="00CB3780"/>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600"/>
    <w:rsid w:val="00CC2B2E"/>
    <w:rsid w:val="00CC2D08"/>
    <w:rsid w:val="00CC2FB3"/>
    <w:rsid w:val="00CC32F0"/>
    <w:rsid w:val="00CC3B04"/>
    <w:rsid w:val="00CC3E31"/>
    <w:rsid w:val="00CC430F"/>
    <w:rsid w:val="00CC479E"/>
    <w:rsid w:val="00CC5B28"/>
    <w:rsid w:val="00CC5E00"/>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5707"/>
    <w:rsid w:val="00CD66B7"/>
    <w:rsid w:val="00CD7686"/>
    <w:rsid w:val="00CD78EE"/>
    <w:rsid w:val="00CD7EE7"/>
    <w:rsid w:val="00CE0447"/>
    <w:rsid w:val="00CE0ABC"/>
    <w:rsid w:val="00CE0ACD"/>
    <w:rsid w:val="00CE0BBB"/>
    <w:rsid w:val="00CE102B"/>
    <w:rsid w:val="00CE1060"/>
    <w:rsid w:val="00CE16CA"/>
    <w:rsid w:val="00CE1A7C"/>
    <w:rsid w:val="00CE23A6"/>
    <w:rsid w:val="00CE2806"/>
    <w:rsid w:val="00CE2BBF"/>
    <w:rsid w:val="00CE3C25"/>
    <w:rsid w:val="00CE3E63"/>
    <w:rsid w:val="00CE4F77"/>
    <w:rsid w:val="00CE51DE"/>
    <w:rsid w:val="00CE5286"/>
    <w:rsid w:val="00CE5D6E"/>
    <w:rsid w:val="00CE6AD6"/>
    <w:rsid w:val="00CE7384"/>
    <w:rsid w:val="00CE7A7B"/>
    <w:rsid w:val="00CF16C6"/>
    <w:rsid w:val="00CF1848"/>
    <w:rsid w:val="00CF18CD"/>
    <w:rsid w:val="00CF2153"/>
    <w:rsid w:val="00CF3099"/>
    <w:rsid w:val="00CF321B"/>
    <w:rsid w:val="00CF37B2"/>
    <w:rsid w:val="00CF4828"/>
    <w:rsid w:val="00CF4932"/>
    <w:rsid w:val="00CF5B1D"/>
    <w:rsid w:val="00CF6291"/>
    <w:rsid w:val="00CF69E4"/>
    <w:rsid w:val="00CF7753"/>
    <w:rsid w:val="00CF776C"/>
    <w:rsid w:val="00CF777B"/>
    <w:rsid w:val="00D00427"/>
    <w:rsid w:val="00D00FF9"/>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100B"/>
    <w:rsid w:val="00D11C9F"/>
    <w:rsid w:val="00D12044"/>
    <w:rsid w:val="00D12374"/>
    <w:rsid w:val="00D12B5F"/>
    <w:rsid w:val="00D132D8"/>
    <w:rsid w:val="00D13879"/>
    <w:rsid w:val="00D13C9B"/>
    <w:rsid w:val="00D13FD2"/>
    <w:rsid w:val="00D140CE"/>
    <w:rsid w:val="00D14236"/>
    <w:rsid w:val="00D1522A"/>
    <w:rsid w:val="00D1654D"/>
    <w:rsid w:val="00D16CD4"/>
    <w:rsid w:val="00D16EE0"/>
    <w:rsid w:val="00D170D9"/>
    <w:rsid w:val="00D17196"/>
    <w:rsid w:val="00D17266"/>
    <w:rsid w:val="00D1799C"/>
    <w:rsid w:val="00D17D77"/>
    <w:rsid w:val="00D20223"/>
    <w:rsid w:val="00D205A5"/>
    <w:rsid w:val="00D207C1"/>
    <w:rsid w:val="00D208FE"/>
    <w:rsid w:val="00D21FAB"/>
    <w:rsid w:val="00D222C3"/>
    <w:rsid w:val="00D22B3C"/>
    <w:rsid w:val="00D22CC5"/>
    <w:rsid w:val="00D242FF"/>
    <w:rsid w:val="00D2447E"/>
    <w:rsid w:val="00D24C44"/>
    <w:rsid w:val="00D24E85"/>
    <w:rsid w:val="00D2507A"/>
    <w:rsid w:val="00D25AFC"/>
    <w:rsid w:val="00D26239"/>
    <w:rsid w:val="00D268F7"/>
    <w:rsid w:val="00D26ABD"/>
    <w:rsid w:val="00D274C3"/>
    <w:rsid w:val="00D27CF2"/>
    <w:rsid w:val="00D27FCD"/>
    <w:rsid w:val="00D305D5"/>
    <w:rsid w:val="00D3098B"/>
    <w:rsid w:val="00D31152"/>
    <w:rsid w:val="00D31266"/>
    <w:rsid w:val="00D31724"/>
    <w:rsid w:val="00D31B6E"/>
    <w:rsid w:val="00D321A7"/>
    <w:rsid w:val="00D3258C"/>
    <w:rsid w:val="00D33EFC"/>
    <w:rsid w:val="00D34319"/>
    <w:rsid w:val="00D34346"/>
    <w:rsid w:val="00D34FE1"/>
    <w:rsid w:val="00D35485"/>
    <w:rsid w:val="00D35C1E"/>
    <w:rsid w:val="00D4012E"/>
    <w:rsid w:val="00D40B15"/>
    <w:rsid w:val="00D40DBC"/>
    <w:rsid w:val="00D418F3"/>
    <w:rsid w:val="00D42781"/>
    <w:rsid w:val="00D42C54"/>
    <w:rsid w:val="00D43883"/>
    <w:rsid w:val="00D44462"/>
    <w:rsid w:val="00D447BD"/>
    <w:rsid w:val="00D44F09"/>
    <w:rsid w:val="00D457A5"/>
    <w:rsid w:val="00D45B19"/>
    <w:rsid w:val="00D45B65"/>
    <w:rsid w:val="00D45B8C"/>
    <w:rsid w:val="00D463F2"/>
    <w:rsid w:val="00D46530"/>
    <w:rsid w:val="00D469D8"/>
    <w:rsid w:val="00D471E2"/>
    <w:rsid w:val="00D4729C"/>
    <w:rsid w:val="00D4734F"/>
    <w:rsid w:val="00D47BE5"/>
    <w:rsid w:val="00D47C28"/>
    <w:rsid w:val="00D50536"/>
    <w:rsid w:val="00D51B58"/>
    <w:rsid w:val="00D526F5"/>
    <w:rsid w:val="00D53394"/>
    <w:rsid w:val="00D5376B"/>
    <w:rsid w:val="00D542C2"/>
    <w:rsid w:val="00D5436B"/>
    <w:rsid w:val="00D55D79"/>
    <w:rsid w:val="00D55F8E"/>
    <w:rsid w:val="00D56B14"/>
    <w:rsid w:val="00D56B9A"/>
    <w:rsid w:val="00D56E10"/>
    <w:rsid w:val="00D5781B"/>
    <w:rsid w:val="00D57F31"/>
    <w:rsid w:val="00D606A4"/>
    <w:rsid w:val="00D60975"/>
    <w:rsid w:val="00D610FF"/>
    <w:rsid w:val="00D6132C"/>
    <w:rsid w:val="00D61333"/>
    <w:rsid w:val="00D613CB"/>
    <w:rsid w:val="00D6172A"/>
    <w:rsid w:val="00D61761"/>
    <w:rsid w:val="00D618EA"/>
    <w:rsid w:val="00D61BFA"/>
    <w:rsid w:val="00D61C85"/>
    <w:rsid w:val="00D63461"/>
    <w:rsid w:val="00D63D2D"/>
    <w:rsid w:val="00D63F1C"/>
    <w:rsid w:val="00D64241"/>
    <w:rsid w:val="00D650E7"/>
    <w:rsid w:val="00D655C8"/>
    <w:rsid w:val="00D65A31"/>
    <w:rsid w:val="00D66BB9"/>
    <w:rsid w:val="00D66DC5"/>
    <w:rsid w:val="00D67EDB"/>
    <w:rsid w:val="00D7073B"/>
    <w:rsid w:val="00D71054"/>
    <w:rsid w:val="00D713B1"/>
    <w:rsid w:val="00D719A8"/>
    <w:rsid w:val="00D71E3E"/>
    <w:rsid w:val="00D71E99"/>
    <w:rsid w:val="00D72336"/>
    <w:rsid w:val="00D73526"/>
    <w:rsid w:val="00D73AF9"/>
    <w:rsid w:val="00D74772"/>
    <w:rsid w:val="00D7502A"/>
    <w:rsid w:val="00D755A9"/>
    <w:rsid w:val="00D75AC3"/>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F"/>
    <w:rsid w:val="00D82F85"/>
    <w:rsid w:val="00D83276"/>
    <w:rsid w:val="00D83480"/>
    <w:rsid w:val="00D83EB7"/>
    <w:rsid w:val="00D846AB"/>
    <w:rsid w:val="00D85179"/>
    <w:rsid w:val="00D851E1"/>
    <w:rsid w:val="00D859DA"/>
    <w:rsid w:val="00D864E7"/>
    <w:rsid w:val="00D86E24"/>
    <w:rsid w:val="00D9091E"/>
    <w:rsid w:val="00D90C42"/>
    <w:rsid w:val="00D90F8B"/>
    <w:rsid w:val="00D91456"/>
    <w:rsid w:val="00D916AC"/>
    <w:rsid w:val="00D916B1"/>
    <w:rsid w:val="00D91845"/>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0FB7"/>
    <w:rsid w:val="00DA1072"/>
    <w:rsid w:val="00DA11AE"/>
    <w:rsid w:val="00DA1620"/>
    <w:rsid w:val="00DA1A51"/>
    <w:rsid w:val="00DA21A8"/>
    <w:rsid w:val="00DA26D5"/>
    <w:rsid w:val="00DA2959"/>
    <w:rsid w:val="00DA2BB8"/>
    <w:rsid w:val="00DA30A1"/>
    <w:rsid w:val="00DA37B5"/>
    <w:rsid w:val="00DA390C"/>
    <w:rsid w:val="00DA392A"/>
    <w:rsid w:val="00DA3DC8"/>
    <w:rsid w:val="00DA4733"/>
    <w:rsid w:val="00DA4924"/>
    <w:rsid w:val="00DA52F9"/>
    <w:rsid w:val="00DA59C3"/>
    <w:rsid w:val="00DA68BA"/>
    <w:rsid w:val="00DA70A5"/>
    <w:rsid w:val="00DA7A99"/>
    <w:rsid w:val="00DB0453"/>
    <w:rsid w:val="00DB07F7"/>
    <w:rsid w:val="00DB0BDD"/>
    <w:rsid w:val="00DB0C64"/>
    <w:rsid w:val="00DB11F6"/>
    <w:rsid w:val="00DB1686"/>
    <w:rsid w:val="00DB1723"/>
    <w:rsid w:val="00DB1E52"/>
    <w:rsid w:val="00DB1F08"/>
    <w:rsid w:val="00DB2C1A"/>
    <w:rsid w:val="00DB3A46"/>
    <w:rsid w:val="00DB3FF2"/>
    <w:rsid w:val="00DB455A"/>
    <w:rsid w:val="00DB4678"/>
    <w:rsid w:val="00DB5E0F"/>
    <w:rsid w:val="00DB62D4"/>
    <w:rsid w:val="00DB69B9"/>
    <w:rsid w:val="00DB7684"/>
    <w:rsid w:val="00DC03BC"/>
    <w:rsid w:val="00DC059E"/>
    <w:rsid w:val="00DC06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4E22"/>
    <w:rsid w:val="00DC5CFC"/>
    <w:rsid w:val="00DC5FA8"/>
    <w:rsid w:val="00DC6168"/>
    <w:rsid w:val="00DC6AE5"/>
    <w:rsid w:val="00DC7046"/>
    <w:rsid w:val="00DC70CF"/>
    <w:rsid w:val="00DC7131"/>
    <w:rsid w:val="00DC73FA"/>
    <w:rsid w:val="00DC788D"/>
    <w:rsid w:val="00DD118C"/>
    <w:rsid w:val="00DD1C3B"/>
    <w:rsid w:val="00DD1C75"/>
    <w:rsid w:val="00DD23FB"/>
    <w:rsid w:val="00DD273A"/>
    <w:rsid w:val="00DD2E70"/>
    <w:rsid w:val="00DD3236"/>
    <w:rsid w:val="00DD3503"/>
    <w:rsid w:val="00DD3539"/>
    <w:rsid w:val="00DD36CA"/>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C6D"/>
    <w:rsid w:val="00DE2E52"/>
    <w:rsid w:val="00DE33EC"/>
    <w:rsid w:val="00DE3668"/>
    <w:rsid w:val="00DE5AD4"/>
    <w:rsid w:val="00DE6300"/>
    <w:rsid w:val="00DE65AD"/>
    <w:rsid w:val="00DE707C"/>
    <w:rsid w:val="00DE70CD"/>
    <w:rsid w:val="00DE765C"/>
    <w:rsid w:val="00DF0017"/>
    <w:rsid w:val="00DF0360"/>
    <w:rsid w:val="00DF1C71"/>
    <w:rsid w:val="00DF2829"/>
    <w:rsid w:val="00DF2F7C"/>
    <w:rsid w:val="00DF318F"/>
    <w:rsid w:val="00DF324D"/>
    <w:rsid w:val="00DF3394"/>
    <w:rsid w:val="00DF4355"/>
    <w:rsid w:val="00DF51B5"/>
    <w:rsid w:val="00DF51C5"/>
    <w:rsid w:val="00DF586E"/>
    <w:rsid w:val="00DF59B6"/>
    <w:rsid w:val="00DF5B5D"/>
    <w:rsid w:val="00DF605A"/>
    <w:rsid w:val="00DF68D5"/>
    <w:rsid w:val="00DF7028"/>
    <w:rsid w:val="00DF7235"/>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A76"/>
    <w:rsid w:val="00E04F5E"/>
    <w:rsid w:val="00E04F62"/>
    <w:rsid w:val="00E0502C"/>
    <w:rsid w:val="00E05252"/>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92C"/>
    <w:rsid w:val="00E1720A"/>
    <w:rsid w:val="00E20C33"/>
    <w:rsid w:val="00E21BAC"/>
    <w:rsid w:val="00E221C5"/>
    <w:rsid w:val="00E222BC"/>
    <w:rsid w:val="00E22AC6"/>
    <w:rsid w:val="00E22C4F"/>
    <w:rsid w:val="00E23DC7"/>
    <w:rsid w:val="00E23F9B"/>
    <w:rsid w:val="00E23FFF"/>
    <w:rsid w:val="00E244ED"/>
    <w:rsid w:val="00E24DC0"/>
    <w:rsid w:val="00E2554D"/>
    <w:rsid w:val="00E2581C"/>
    <w:rsid w:val="00E2621D"/>
    <w:rsid w:val="00E27001"/>
    <w:rsid w:val="00E27632"/>
    <w:rsid w:val="00E27895"/>
    <w:rsid w:val="00E278C7"/>
    <w:rsid w:val="00E30603"/>
    <w:rsid w:val="00E3096D"/>
    <w:rsid w:val="00E30DF4"/>
    <w:rsid w:val="00E30E90"/>
    <w:rsid w:val="00E30F4E"/>
    <w:rsid w:val="00E31005"/>
    <w:rsid w:val="00E310BC"/>
    <w:rsid w:val="00E3110F"/>
    <w:rsid w:val="00E31A1E"/>
    <w:rsid w:val="00E32223"/>
    <w:rsid w:val="00E32AE7"/>
    <w:rsid w:val="00E33062"/>
    <w:rsid w:val="00E33638"/>
    <w:rsid w:val="00E34264"/>
    <w:rsid w:val="00E34A71"/>
    <w:rsid w:val="00E3543D"/>
    <w:rsid w:val="00E35EB4"/>
    <w:rsid w:val="00E36BDA"/>
    <w:rsid w:val="00E36E66"/>
    <w:rsid w:val="00E374C9"/>
    <w:rsid w:val="00E37B4A"/>
    <w:rsid w:val="00E404DD"/>
    <w:rsid w:val="00E40539"/>
    <w:rsid w:val="00E40A29"/>
    <w:rsid w:val="00E40E9D"/>
    <w:rsid w:val="00E40F03"/>
    <w:rsid w:val="00E41704"/>
    <w:rsid w:val="00E41F0B"/>
    <w:rsid w:val="00E420FE"/>
    <w:rsid w:val="00E42117"/>
    <w:rsid w:val="00E428F6"/>
    <w:rsid w:val="00E42988"/>
    <w:rsid w:val="00E431C9"/>
    <w:rsid w:val="00E431E1"/>
    <w:rsid w:val="00E43DD7"/>
    <w:rsid w:val="00E44177"/>
    <w:rsid w:val="00E44F58"/>
    <w:rsid w:val="00E45E2C"/>
    <w:rsid w:val="00E45E66"/>
    <w:rsid w:val="00E45FF1"/>
    <w:rsid w:val="00E462F1"/>
    <w:rsid w:val="00E4653F"/>
    <w:rsid w:val="00E46B1F"/>
    <w:rsid w:val="00E46D3F"/>
    <w:rsid w:val="00E47785"/>
    <w:rsid w:val="00E47C22"/>
    <w:rsid w:val="00E47D7B"/>
    <w:rsid w:val="00E51821"/>
    <w:rsid w:val="00E52C6E"/>
    <w:rsid w:val="00E5340D"/>
    <w:rsid w:val="00E54075"/>
    <w:rsid w:val="00E54C49"/>
    <w:rsid w:val="00E55206"/>
    <w:rsid w:val="00E55645"/>
    <w:rsid w:val="00E565E0"/>
    <w:rsid w:val="00E56EAA"/>
    <w:rsid w:val="00E57816"/>
    <w:rsid w:val="00E61F57"/>
    <w:rsid w:val="00E628BB"/>
    <w:rsid w:val="00E631E1"/>
    <w:rsid w:val="00E632C9"/>
    <w:rsid w:val="00E64326"/>
    <w:rsid w:val="00E64C4B"/>
    <w:rsid w:val="00E64C89"/>
    <w:rsid w:val="00E654BB"/>
    <w:rsid w:val="00E65CBD"/>
    <w:rsid w:val="00E66055"/>
    <w:rsid w:val="00E66235"/>
    <w:rsid w:val="00E6694A"/>
    <w:rsid w:val="00E66DCA"/>
    <w:rsid w:val="00E676EE"/>
    <w:rsid w:val="00E67710"/>
    <w:rsid w:val="00E713E2"/>
    <w:rsid w:val="00E72B55"/>
    <w:rsid w:val="00E72B82"/>
    <w:rsid w:val="00E72E30"/>
    <w:rsid w:val="00E72E48"/>
    <w:rsid w:val="00E7303A"/>
    <w:rsid w:val="00E7321F"/>
    <w:rsid w:val="00E744DD"/>
    <w:rsid w:val="00E74D06"/>
    <w:rsid w:val="00E74E7D"/>
    <w:rsid w:val="00E75170"/>
    <w:rsid w:val="00E75E31"/>
    <w:rsid w:val="00E76C98"/>
    <w:rsid w:val="00E77193"/>
    <w:rsid w:val="00E804E1"/>
    <w:rsid w:val="00E809C7"/>
    <w:rsid w:val="00E82A8C"/>
    <w:rsid w:val="00E82C19"/>
    <w:rsid w:val="00E82D04"/>
    <w:rsid w:val="00E82F5B"/>
    <w:rsid w:val="00E83707"/>
    <w:rsid w:val="00E83852"/>
    <w:rsid w:val="00E83863"/>
    <w:rsid w:val="00E83A7C"/>
    <w:rsid w:val="00E83C24"/>
    <w:rsid w:val="00E83D10"/>
    <w:rsid w:val="00E849A7"/>
    <w:rsid w:val="00E84B6C"/>
    <w:rsid w:val="00E85217"/>
    <w:rsid w:val="00E85509"/>
    <w:rsid w:val="00E858B4"/>
    <w:rsid w:val="00E85998"/>
    <w:rsid w:val="00E85C3C"/>
    <w:rsid w:val="00E85C70"/>
    <w:rsid w:val="00E86246"/>
    <w:rsid w:val="00E867F7"/>
    <w:rsid w:val="00E86B9D"/>
    <w:rsid w:val="00E872F1"/>
    <w:rsid w:val="00E87307"/>
    <w:rsid w:val="00E87700"/>
    <w:rsid w:val="00E87DC9"/>
    <w:rsid w:val="00E87E30"/>
    <w:rsid w:val="00E87F6B"/>
    <w:rsid w:val="00E9031A"/>
    <w:rsid w:val="00E906E8"/>
    <w:rsid w:val="00E90747"/>
    <w:rsid w:val="00E90860"/>
    <w:rsid w:val="00E9096F"/>
    <w:rsid w:val="00E90CA0"/>
    <w:rsid w:val="00E90E64"/>
    <w:rsid w:val="00E922B1"/>
    <w:rsid w:val="00E92B23"/>
    <w:rsid w:val="00E92C34"/>
    <w:rsid w:val="00E93021"/>
    <w:rsid w:val="00E9318D"/>
    <w:rsid w:val="00E9368E"/>
    <w:rsid w:val="00E93F3E"/>
    <w:rsid w:val="00E95662"/>
    <w:rsid w:val="00E958AF"/>
    <w:rsid w:val="00E96035"/>
    <w:rsid w:val="00E967F5"/>
    <w:rsid w:val="00E96EAC"/>
    <w:rsid w:val="00E9722C"/>
    <w:rsid w:val="00E97C9A"/>
    <w:rsid w:val="00E97FC0"/>
    <w:rsid w:val="00EA0185"/>
    <w:rsid w:val="00EA0CC6"/>
    <w:rsid w:val="00EA21C1"/>
    <w:rsid w:val="00EA2538"/>
    <w:rsid w:val="00EA2940"/>
    <w:rsid w:val="00EA2FBF"/>
    <w:rsid w:val="00EA30E4"/>
    <w:rsid w:val="00EA3235"/>
    <w:rsid w:val="00EA340D"/>
    <w:rsid w:val="00EA3EE5"/>
    <w:rsid w:val="00EA5BFD"/>
    <w:rsid w:val="00EA5C9B"/>
    <w:rsid w:val="00EA5F71"/>
    <w:rsid w:val="00EA678D"/>
    <w:rsid w:val="00EA69A0"/>
    <w:rsid w:val="00EA6AB7"/>
    <w:rsid w:val="00EA6E0B"/>
    <w:rsid w:val="00EA6FA4"/>
    <w:rsid w:val="00EA7A49"/>
    <w:rsid w:val="00EA7B39"/>
    <w:rsid w:val="00EB065F"/>
    <w:rsid w:val="00EB1173"/>
    <w:rsid w:val="00EB13C3"/>
    <w:rsid w:val="00EB148C"/>
    <w:rsid w:val="00EB1CDB"/>
    <w:rsid w:val="00EB2985"/>
    <w:rsid w:val="00EB321E"/>
    <w:rsid w:val="00EB339F"/>
    <w:rsid w:val="00EB377A"/>
    <w:rsid w:val="00EB40DB"/>
    <w:rsid w:val="00EB5187"/>
    <w:rsid w:val="00EB5228"/>
    <w:rsid w:val="00EB52B4"/>
    <w:rsid w:val="00EB58B9"/>
    <w:rsid w:val="00EB6521"/>
    <w:rsid w:val="00EB67ED"/>
    <w:rsid w:val="00EB6976"/>
    <w:rsid w:val="00EB78C8"/>
    <w:rsid w:val="00EC0B68"/>
    <w:rsid w:val="00EC0BF1"/>
    <w:rsid w:val="00EC1300"/>
    <w:rsid w:val="00EC19F2"/>
    <w:rsid w:val="00EC222B"/>
    <w:rsid w:val="00EC26D4"/>
    <w:rsid w:val="00EC2CBE"/>
    <w:rsid w:val="00EC32DB"/>
    <w:rsid w:val="00EC3B83"/>
    <w:rsid w:val="00EC4EC3"/>
    <w:rsid w:val="00EC56AE"/>
    <w:rsid w:val="00EC5792"/>
    <w:rsid w:val="00EC79C5"/>
    <w:rsid w:val="00EC7B63"/>
    <w:rsid w:val="00ED0169"/>
    <w:rsid w:val="00ED0FF6"/>
    <w:rsid w:val="00ED190C"/>
    <w:rsid w:val="00ED1B64"/>
    <w:rsid w:val="00ED3AED"/>
    <w:rsid w:val="00ED42E9"/>
    <w:rsid w:val="00ED43B3"/>
    <w:rsid w:val="00ED612F"/>
    <w:rsid w:val="00ED6247"/>
    <w:rsid w:val="00ED709F"/>
    <w:rsid w:val="00ED7BE1"/>
    <w:rsid w:val="00EE06CF"/>
    <w:rsid w:val="00EE0C0D"/>
    <w:rsid w:val="00EE0CF8"/>
    <w:rsid w:val="00EE12D0"/>
    <w:rsid w:val="00EE1A55"/>
    <w:rsid w:val="00EE296D"/>
    <w:rsid w:val="00EE29EE"/>
    <w:rsid w:val="00EE2E7B"/>
    <w:rsid w:val="00EE2FFF"/>
    <w:rsid w:val="00EE3713"/>
    <w:rsid w:val="00EE38C4"/>
    <w:rsid w:val="00EE3FEC"/>
    <w:rsid w:val="00EE42CA"/>
    <w:rsid w:val="00EE4B58"/>
    <w:rsid w:val="00EE4E42"/>
    <w:rsid w:val="00EE6146"/>
    <w:rsid w:val="00EE68B1"/>
    <w:rsid w:val="00EE7248"/>
    <w:rsid w:val="00EE7596"/>
    <w:rsid w:val="00EE7C0E"/>
    <w:rsid w:val="00EE7CD4"/>
    <w:rsid w:val="00EE7EDB"/>
    <w:rsid w:val="00EF07F3"/>
    <w:rsid w:val="00EF0D4E"/>
    <w:rsid w:val="00EF1311"/>
    <w:rsid w:val="00EF1881"/>
    <w:rsid w:val="00EF1BA8"/>
    <w:rsid w:val="00EF1DDB"/>
    <w:rsid w:val="00EF24F9"/>
    <w:rsid w:val="00EF2EC2"/>
    <w:rsid w:val="00EF384D"/>
    <w:rsid w:val="00EF3E42"/>
    <w:rsid w:val="00EF40AD"/>
    <w:rsid w:val="00EF4FEE"/>
    <w:rsid w:val="00EF5743"/>
    <w:rsid w:val="00EF66B4"/>
    <w:rsid w:val="00EF6A9B"/>
    <w:rsid w:val="00EF6F4B"/>
    <w:rsid w:val="00EF74E6"/>
    <w:rsid w:val="00EF7AAF"/>
    <w:rsid w:val="00F0005F"/>
    <w:rsid w:val="00F00094"/>
    <w:rsid w:val="00F002C7"/>
    <w:rsid w:val="00F011C7"/>
    <w:rsid w:val="00F015E1"/>
    <w:rsid w:val="00F01766"/>
    <w:rsid w:val="00F01CE6"/>
    <w:rsid w:val="00F01DA7"/>
    <w:rsid w:val="00F022CB"/>
    <w:rsid w:val="00F02904"/>
    <w:rsid w:val="00F03110"/>
    <w:rsid w:val="00F031CD"/>
    <w:rsid w:val="00F03B2F"/>
    <w:rsid w:val="00F05529"/>
    <w:rsid w:val="00F05C5A"/>
    <w:rsid w:val="00F05CFB"/>
    <w:rsid w:val="00F063C2"/>
    <w:rsid w:val="00F064CE"/>
    <w:rsid w:val="00F06DA6"/>
    <w:rsid w:val="00F06F5F"/>
    <w:rsid w:val="00F07B4C"/>
    <w:rsid w:val="00F07CE2"/>
    <w:rsid w:val="00F106BA"/>
    <w:rsid w:val="00F10CE6"/>
    <w:rsid w:val="00F119DE"/>
    <w:rsid w:val="00F131C0"/>
    <w:rsid w:val="00F1375B"/>
    <w:rsid w:val="00F13B67"/>
    <w:rsid w:val="00F13E4B"/>
    <w:rsid w:val="00F13FB1"/>
    <w:rsid w:val="00F14138"/>
    <w:rsid w:val="00F142C6"/>
    <w:rsid w:val="00F148AB"/>
    <w:rsid w:val="00F14DA6"/>
    <w:rsid w:val="00F15C54"/>
    <w:rsid w:val="00F1628F"/>
    <w:rsid w:val="00F16723"/>
    <w:rsid w:val="00F1683E"/>
    <w:rsid w:val="00F1717C"/>
    <w:rsid w:val="00F17754"/>
    <w:rsid w:val="00F17B87"/>
    <w:rsid w:val="00F20239"/>
    <w:rsid w:val="00F205C2"/>
    <w:rsid w:val="00F20D4B"/>
    <w:rsid w:val="00F20DF5"/>
    <w:rsid w:val="00F218AA"/>
    <w:rsid w:val="00F21AFD"/>
    <w:rsid w:val="00F22894"/>
    <w:rsid w:val="00F22AAE"/>
    <w:rsid w:val="00F22BD9"/>
    <w:rsid w:val="00F23F4E"/>
    <w:rsid w:val="00F2462A"/>
    <w:rsid w:val="00F2466A"/>
    <w:rsid w:val="00F249F9"/>
    <w:rsid w:val="00F2519A"/>
    <w:rsid w:val="00F25F1C"/>
    <w:rsid w:val="00F26098"/>
    <w:rsid w:val="00F260CC"/>
    <w:rsid w:val="00F2692D"/>
    <w:rsid w:val="00F26AE5"/>
    <w:rsid w:val="00F26D6F"/>
    <w:rsid w:val="00F27165"/>
    <w:rsid w:val="00F275A7"/>
    <w:rsid w:val="00F27747"/>
    <w:rsid w:val="00F27CA7"/>
    <w:rsid w:val="00F27D9D"/>
    <w:rsid w:val="00F30100"/>
    <w:rsid w:val="00F30423"/>
    <w:rsid w:val="00F31225"/>
    <w:rsid w:val="00F31456"/>
    <w:rsid w:val="00F31531"/>
    <w:rsid w:val="00F31926"/>
    <w:rsid w:val="00F31F4D"/>
    <w:rsid w:val="00F3215A"/>
    <w:rsid w:val="00F331FF"/>
    <w:rsid w:val="00F34427"/>
    <w:rsid w:val="00F348BA"/>
    <w:rsid w:val="00F34F78"/>
    <w:rsid w:val="00F351BB"/>
    <w:rsid w:val="00F35DC0"/>
    <w:rsid w:val="00F36443"/>
    <w:rsid w:val="00F3675D"/>
    <w:rsid w:val="00F36C56"/>
    <w:rsid w:val="00F377CF"/>
    <w:rsid w:val="00F41183"/>
    <w:rsid w:val="00F420C3"/>
    <w:rsid w:val="00F42FD9"/>
    <w:rsid w:val="00F43271"/>
    <w:rsid w:val="00F43436"/>
    <w:rsid w:val="00F4357C"/>
    <w:rsid w:val="00F435C5"/>
    <w:rsid w:val="00F43777"/>
    <w:rsid w:val="00F4395D"/>
    <w:rsid w:val="00F4528D"/>
    <w:rsid w:val="00F45387"/>
    <w:rsid w:val="00F454FE"/>
    <w:rsid w:val="00F45673"/>
    <w:rsid w:val="00F4587F"/>
    <w:rsid w:val="00F46086"/>
    <w:rsid w:val="00F46226"/>
    <w:rsid w:val="00F46614"/>
    <w:rsid w:val="00F46A63"/>
    <w:rsid w:val="00F47060"/>
    <w:rsid w:val="00F50CF0"/>
    <w:rsid w:val="00F51BCE"/>
    <w:rsid w:val="00F529BC"/>
    <w:rsid w:val="00F53193"/>
    <w:rsid w:val="00F5357E"/>
    <w:rsid w:val="00F53773"/>
    <w:rsid w:val="00F53A85"/>
    <w:rsid w:val="00F5481E"/>
    <w:rsid w:val="00F54BA6"/>
    <w:rsid w:val="00F54FDA"/>
    <w:rsid w:val="00F555C6"/>
    <w:rsid w:val="00F559E6"/>
    <w:rsid w:val="00F56509"/>
    <w:rsid w:val="00F579E0"/>
    <w:rsid w:val="00F57B89"/>
    <w:rsid w:val="00F57F08"/>
    <w:rsid w:val="00F60576"/>
    <w:rsid w:val="00F60838"/>
    <w:rsid w:val="00F60851"/>
    <w:rsid w:val="00F60AB2"/>
    <w:rsid w:val="00F627FB"/>
    <w:rsid w:val="00F62BF8"/>
    <w:rsid w:val="00F62F10"/>
    <w:rsid w:val="00F63E2B"/>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B48"/>
    <w:rsid w:val="00F75D3F"/>
    <w:rsid w:val="00F766FE"/>
    <w:rsid w:val="00F76A2F"/>
    <w:rsid w:val="00F76B0A"/>
    <w:rsid w:val="00F76E8F"/>
    <w:rsid w:val="00F77726"/>
    <w:rsid w:val="00F77E72"/>
    <w:rsid w:val="00F80F69"/>
    <w:rsid w:val="00F81491"/>
    <w:rsid w:val="00F816CD"/>
    <w:rsid w:val="00F81A28"/>
    <w:rsid w:val="00F8250B"/>
    <w:rsid w:val="00F828B0"/>
    <w:rsid w:val="00F82A7C"/>
    <w:rsid w:val="00F83064"/>
    <w:rsid w:val="00F83D27"/>
    <w:rsid w:val="00F83D5A"/>
    <w:rsid w:val="00F84035"/>
    <w:rsid w:val="00F8409C"/>
    <w:rsid w:val="00F842CF"/>
    <w:rsid w:val="00F8473A"/>
    <w:rsid w:val="00F862E9"/>
    <w:rsid w:val="00F86736"/>
    <w:rsid w:val="00F87159"/>
    <w:rsid w:val="00F876C5"/>
    <w:rsid w:val="00F87BCF"/>
    <w:rsid w:val="00F902EA"/>
    <w:rsid w:val="00F9038B"/>
    <w:rsid w:val="00F9066B"/>
    <w:rsid w:val="00F911A7"/>
    <w:rsid w:val="00F91A8D"/>
    <w:rsid w:val="00F91FA7"/>
    <w:rsid w:val="00F9237B"/>
    <w:rsid w:val="00F92543"/>
    <w:rsid w:val="00F92692"/>
    <w:rsid w:val="00F926F8"/>
    <w:rsid w:val="00F9290B"/>
    <w:rsid w:val="00F93A58"/>
    <w:rsid w:val="00F9401F"/>
    <w:rsid w:val="00F946E1"/>
    <w:rsid w:val="00F94774"/>
    <w:rsid w:val="00F9490F"/>
    <w:rsid w:val="00F94B76"/>
    <w:rsid w:val="00F94B7B"/>
    <w:rsid w:val="00F94C1F"/>
    <w:rsid w:val="00F9559F"/>
    <w:rsid w:val="00F96542"/>
    <w:rsid w:val="00F96544"/>
    <w:rsid w:val="00F969A7"/>
    <w:rsid w:val="00F977C7"/>
    <w:rsid w:val="00F97A11"/>
    <w:rsid w:val="00FA016B"/>
    <w:rsid w:val="00FA034F"/>
    <w:rsid w:val="00FA03CF"/>
    <w:rsid w:val="00FA0DBC"/>
    <w:rsid w:val="00FA20D4"/>
    <w:rsid w:val="00FA2100"/>
    <w:rsid w:val="00FA2453"/>
    <w:rsid w:val="00FA2BC9"/>
    <w:rsid w:val="00FA2C4E"/>
    <w:rsid w:val="00FA3067"/>
    <w:rsid w:val="00FA3969"/>
    <w:rsid w:val="00FA39AF"/>
    <w:rsid w:val="00FA3AF5"/>
    <w:rsid w:val="00FA4C76"/>
    <w:rsid w:val="00FA4D6A"/>
    <w:rsid w:val="00FA59E7"/>
    <w:rsid w:val="00FA6011"/>
    <w:rsid w:val="00FA603C"/>
    <w:rsid w:val="00FA64D4"/>
    <w:rsid w:val="00FA663B"/>
    <w:rsid w:val="00FB028F"/>
    <w:rsid w:val="00FB0807"/>
    <w:rsid w:val="00FB2191"/>
    <w:rsid w:val="00FB28DC"/>
    <w:rsid w:val="00FB2CCF"/>
    <w:rsid w:val="00FB3037"/>
    <w:rsid w:val="00FB38AC"/>
    <w:rsid w:val="00FB39DF"/>
    <w:rsid w:val="00FB3E12"/>
    <w:rsid w:val="00FB3E3A"/>
    <w:rsid w:val="00FB40EF"/>
    <w:rsid w:val="00FB4396"/>
    <w:rsid w:val="00FB4C8A"/>
    <w:rsid w:val="00FB5134"/>
    <w:rsid w:val="00FB5CB8"/>
    <w:rsid w:val="00FB5CC0"/>
    <w:rsid w:val="00FB662F"/>
    <w:rsid w:val="00FB7C04"/>
    <w:rsid w:val="00FB7CE0"/>
    <w:rsid w:val="00FC0766"/>
    <w:rsid w:val="00FC0B98"/>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259"/>
    <w:rsid w:val="00FC749E"/>
    <w:rsid w:val="00FC757A"/>
    <w:rsid w:val="00FC7B50"/>
    <w:rsid w:val="00FC7CB1"/>
    <w:rsid w:val="00FC7FEF"/>
    <w:rsid w:val="00FD0356"/>
    <w:rsid w:val="00FD0BFF"/>
    <w:rsid w:val="00FD20C8"/>
    <w:rsid w:val="00FD2482"/>
    <w:rsid w:val="00FD2C0D"/>
    <w:rsid w:val="00FD33CA"/>
    <w:rsid w:val="00FD3888"/>
    <w:rsid w:val="00FD3DC6"/>
    <w:rsid w:val="00FD419A"/>
    <w:rsid w:val="00FD4C80"/>
    <w:rsid w:val="00FD5128"/>
    <w:rsid w:val="00FD5215"/>
    <w:rsid w:val="00FD5654"/>
    <w:rsid w:val="00FD6317"/>
    <w:rsid w:val="00FD6563"/>
    <w:rsid w:val="00FD6693"/>
    <w:rsid w:val="00FD68B3"/>
    <w:rsid w:val="00FD69A8"/>
    <w:rsid w:val="00FD6F51"/>
    <w:rsid w:val="00FE00F3"/>
    <w:rsid w:val="00FE1354"/>
    <w:rsid w:val="00FE1CB2"/>
    <w:rsid w:val="00FE1E64"/>
    <w:rsid w:val="00FE1FF2"/>
    <w:rsid w:val="00FE2341"/>
    <w:rsid w:val="00FE24D4"/>
    <w:rsid w:val="00FE2708"/>
    <w:rsid w:val="00FE2869"/>
    <w:rsid w:val="00FE2D9C"/>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C0A"/>
    <w:rsid w:val="00FF6DEC"/>
    <w:rsid w:val="00FF768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55413AD6-23DE-4353-841F-1E28D520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recommendations/sbi/?m=sbi-04" TargetMode="External"/><Relationship Id="rId26" Type="http://schemas.openxmlformats.org/officeDocument/2006/relationships/hyperlink" Target="https://www.cbd.int/recommendations/sbi/?m=sbi-04" TargetMode="External"/><Relationship Id="rId39" Type="http://schemas.openxmlformats.org/officeDocument/2006/relationships/fontTable" Target="fontTable.xml"/><Relationship Id="rId21" Type="http://schemas.openxmlformats.org/officeDocument/2006/relationships/hyperlink" Target="https://www.cbd.int/doc/notifications/2025/ntf-2025-066-fm-en.pdf" TargetMode="External"/><Relationship Id="rId34" Type="http://schemas.openxmlformats.org/officeDocument/2006/relationships/hyperlink" Target="https://www.cbd.int/doc/decisions/cop-03/full/cop-03-dec-fr.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notifications/2025/ntf-2025-110-fm-en.pdf" TargetMode="External"/><Relationship Id="rId28" Type="http://schemas.openxmlformats.org/officeDocument/2006/relationships/hyperlink" Target="https://www.cbd.int/decisions/cop?m=cop-14"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uments/CBD/COP/16/6/REV1"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notifications/2025/ntf-2025-086-fm-en.pdf" TargetMode="External"/><Relationship Id="rId27" Type="http://schemas.openxmlformats.org/officeDocument/2006/relationships/hyperlink" Target="https://www.cbd.int/recommendations/sbi/?m=sbi-04"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6/INF/13" TargetMode="External"/><Relationship Id="rId33" Type="http://schemas.openxmlformats.org/officeDocument/2006/relationships/hyperlink" Target="https://www.cbd.int/doc/decisions/cop-03/full/cop-03-dec-fr.pdf"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doc/interventions/6717c9819a0ecc27c502d552/GEF%20Financial%20Mechanism.docx" TargetMode="External"/><Relationship Id="rId1" Type="http://schemas.openxmlformats.org/officeDocument/2006/relationships/hyperlink" Target="https://www.cbd.int/documents/CBD/SBI/6/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183C7F"/>
    <w:rsid w:val="002012F2"/>
    <w:rsid w:val="00290BF7"/>
    <w:rsid w:val="002956D8"/>
    <w:rsid w:val="002C57DD"/>
    <w:rsid w:val="00390FA0"/>
    <w:rsid w:val="0045729C"/>
    <w:rsid w:val="005F3270"/>
    <w:rsid w:val="005F68DD"/>
    <w:rsid w:val="00616B3E"/>
    <w:rsid w:val="0062440D"/>
    <w:rsid w:val="00636C6B"/>
    <w:rsid w:val="0074349B"/>
    <w:rsid w:val="007D540B"/>
    <w:rsid w:val="00804EFB"/>
    <w:rsid w:val="00826A7E"/>
    <w:rsid w:val="00855BE1"/>
    <w:rsid w:val="008A7CA4"/>
    <w:rsid w:val="008B6132"/>
    <w:rsid w:val="009455ED"/>
    <w:rsid w:val="00986D50"/>
    <w:rsid w:val="009A042C"/>
    <w:rsid w:val="00A22DB1"/>
    <w:rsid w:val="00A71656"/>
    <w:rsid w:val="00A91917"/>
    <w:rsid w:val="00AF24F4"/>
    <w:rsid w:val="00B249DE"/>
    <w:rsid w:val="00B24DF5"/>
    <w:rsid w:val="00BA7097"/>
    <w:rsid w:val="00C31E86"/>
    <w:rsid w:val="00C43AF3"/>
    <w:rsid w:val="00DB0951"/>
    <w:rsid w:val="00E61933"/>
    <w:rsid w:val="00EA64F9"/>
    <w:rsid w:val="00F80E13"/>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3.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5F66D888-8C65-44B6-8A18-4DA20BA76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1632</TotalTime>
  <Pages>15</Pages>
  <Words>6537</Words>
  <Characters>37266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43716</CharactersWithSpaces>
  <SharedDoc>false</SharedDoc>
  <HLinks>
    <vt:vector size="156" baseType="variant">
      <vt:variant>
        <vt:i4>3145838</vt:i4>
      </vt:variant>
      <vt:variant>
        <vt:i4>66</vt:i4>
      </vt:variant>
      <vt:variant>
        <vt:i4>0</vt:i4>
      </vt:variant>
      <vt:variant>
        <vt:i4>5</vt:i4>
      </vt:variant>
      <vt:variant>
        <vt:lpwstr>https://www.cbd.int/decisions/?id=7104</vt:lpwstr>
      </vt:variant>
      <vt:variant>
        <vt:lpwstr/>
      </vt:variant>
      <vt:variant>
        <vt:i4>7602220</vt:i4>
      </vt:variant>
      <vt:variant>
        <vt:i4>63</vt:i4>
      </vt:variant>
      <vt:variant>
        <vt:i4>0</vt:i4>
      </vt:variant>
      <vt:variant>
        <vt:i4>5</vt:i4>
      </vt:variant>
      <vt:variant>
        <vt:lpwstr>http://www.cbd.int/decisions/?m=cop-03&amp;n=08</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3342446</vt:i4>
      </vt:variant>
      <vt:variant>
        <vt:i4>48</vt:i4>
      </vt:variant>
      <vt:variant>
        <vt:i4>0</vt:i4>
      </vt:variant>
      <vt:variant>
        <vt:i4>5</vt:i4>
      </vt:variant>
      <vt:variant>
        <vt:lpwstr>https://www.cbd.int/decisions/?id=13659</vt:lpwstr>
      </vt:variant>
      <vt:variant>
        <vt:lpwstr/>
      </vt:variant>
      <vt:variant>
        <vt:i4>983064</vt:i4>
      </vt:variant>
      <vt:variant>
        <vt:i4>45</vt:i4>
      </vt:variant>
      <vt:variant>
        <vt:i4>0</vt:i4>
      </vt:variant>
      <vt:variant>
        <vt:i4>5</vt:i4>
      </vt:variant>
      <vt:variant>
        <vt:lpwstr>https://www.cbd.int/recommendations/sbi/?m=sbi-04</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3932216</vt:i4>
      </vt:variant>
      <vt:variant>
        <vt:i4>30</vt:i4>
      </vt:variant>
      <vt:variant>
        <vt:i4>0</vt:i4>
      </vt:variant>
      <vt:variant>
        <vt:i4>5</vt:i4>
      </vt:variant>
      <vt:variant>
        <vt:lpwstr>https://www.cbd.int/documents/CBD/SBI/6/INF/13</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6094861</vt:i4>
      </vt:variant>
      <vt:variant>
        <vt:i4>24</vt:i4>
      </vt:variant>
      <vt:variant>
        <vt:i4>0</vt:i4>
      </vt:variant>
      <vt:variant>
        <vt:i4>5</vt:i4>
      </vt:variant>
      <vt:variant>
        <vt:lpwstr>https://www.cbd.int/doc/notifications/2025/ntf-2025-110-fm-en.pdf</vt:lpwstr>
      </vt:variant>
      <vt:variant>
        <vt:lpwstr/>
      </vt:variant>
      <vt:variant>
        <vt:i4>5505034</vt:i4>
      </vt:variant>
      <vt:variant>
        <vt:i4>21</vt:i4>
      </vt:variant>
      <vt:variant>
        <vt:i4>0</vt:i4>
      </vt:variant>
      <vt:variant>
        <vt:i4>5</vt:i4>
      </vt:variant>
      <vt:variant>
        <vt:lpwstr>https://www.cbd.int/doc/notifications/2025/ntf-2025-086-fm-en.pdf</vt:lpwstr>
      </vt:variant>
      <vt:variant>
        <vt:lpwstr/>
      </vt:variant>
      <vt:variant>
        <vt:i4>5898250</vt:i4>
      </vt:variant>
      <vt:variant>
        <vt:i4>18</vt:i4>
      </vt:variant>
      <vt:variant>
        <vt:i4>0</vt:i4>
      </vt:variant>
      <vt:variant>
        <vt:i4>5</vt:i4>
      </vt:variant>
      <vt:variant>
        <vt:lpwstr>https://www.cbd.int/doc/notifications/2025/ntf-2025-066-fm-en.pdf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6815853</vt:i4>
      </vt:variant>
      <vt:variant>
        <vt:i4>12</vt:i4>
      </vt:variant>
      <vt:variant>
        <vt:i4>0</vt:i4>
      </vt:variant>
      <vt:variant>
        <vt:i4>5</vt:i4>
      </vt:variant>
      <vt:variant>
        <vt:lpwstr>https://www.cbd.int/documents/CBD/COP/16/6/REV1</vt:lpwstr>
      </vt:variant>
      <vt:variant>
        <vt:lpwstr/>
      </vt:variant>
      <vt:variant>
        <vt:i4>983064</vt:i4>
      </vt:variant>
      <vt:variant>
        <vt:i4>9</vt:i4>
      </vt:variant>
      <vt:variant>
        <vt:i4>0</vt:i4>
      </vt:variant>
      <vt:variant>
        <vt:i4>5</vt:i4>
      </vt:variant>
      <vt:variant>
        <vt:lpwstr>https://www.cbd.int/recommendations/sbi/?m=sbi-04</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3866736</vt:i4>
      </vt:variant>
      <vt:variant>
        <vt:i4>3</vt:i4>
      </vt:variant>
      <vt:variant>
        <vt:i4>0</vt:i4>
      </vt:variant>
      <vt:variant>
        <vt:i4>5</vt:i4>
      </vt:variant>
      <vt:variant>
        <vt:lpwstr>http://www.cbd.int/doc/interventions/6717c9819a0ecc27c502d552/GEF Financial Mechanism.docx</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
  <dc:creator>Jihyun Lee</dc:creator>
  <cp:keywords/>
  <cp:lastModifiedBy>Mariko Nishi</cp:lastModifiedBy>
  <cp:revision>636</cp:revision>
  <dcterms:created xsi:type="dcterms:W3CDTF">2026-01-06T23:42:00Z</dcterms:created>
  <dcterms:modified xsi:type="dcterms:W3CDTF">2026-01-14T12:35:00Z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