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B54B79" w:rsidRPr="007A1F82" w14:paraId="59FE2D5E" w14:textId="77777777" w:rsidTr="00415D49">
        <w:trPr>
          <w:trHeight w:hRule="exact" w:val="810"/>
        </w:trPr>
        <w:tc>
          <w:tcPr>
            <w:tcW w:w="909" w:type="dxa"/>
            <w:tcBorders>
              <w:top w:val="nil"/>
              <w:bottom w:val="single" w:sz="12" w:space="0" w:color="000000"/>
              <w:right w:val="nil"/>
            </w:tcBorders>
          </w:tcPr>
          <w:p w14:paraId="59FE2D58" w14:textId="77777777" w:rsidR="00B54B79" w:rsidRPr="007A1F82" w:rsidRDefault="00BB6202" w:rsidP="00415D49">
            <w:pPr>
              <w:spacing w:after="120" w:line="480" w:lineRule="auto"/>
              <w:rPr>
                <w:rFonts w:eastAsia="Times New Roman"/>
                <w:kern w:val="22"/>
                <w:sz w:val="20"/>
                <w:szCs w:val="20"/>
                <w:lang w:val="en-US"/>
              </w:rPr>
            </w:pPr>
            <w:bookmarkStart w:id="0" w:name="_Hlk33348613"/>
            <w:bookmarkStart w:id="1" w:name="Meeting"/>
            <w:r>
              <w:rPr>
                <w:noProof/>
                <w:lang w:val="en-US"/>
              </w:rPr>
              <w:pict w14:anchorId="59FE2D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Macintosh HD:Users:bilodeau:Desktop:logos:template 2017:un.emf" style="position:absolute;left:0;text-align:left;margin-left:-.05pt;margin-top:3.7pt;width:35.55pt;height:30.85pt;z-index:251658240;visibility:visible;mso-position-vertical-relative:page" wrapcoords="7353 527 2757 1580 -460 4741 -460 10010 1379 17385 5515 20546 7353 20546 14247 20546 15166 20546 19762 17385 21600 8956 21600 5268 17464 527 13328 527 7353 527">
                  <v:imagedata r:id="rId7" o:title="" cropleft="1f" cropright="1f"/>
                  <w10:wrap type="through" anchory="page"/>
                </v:shape>
              </w:pict>
            </w:r>
          </w:p>
        </w:tc>
        <w:tc>
          <w:tcPr>
            <w:tcW w:w="4320" w:type="dxa"/>
            <w:tcBorders>
              <w:top w:val="nil"/>
              <w:left w:val="nil"/>
              <w:bottom w:val="single" w:sz="12" w:space="0" w:color="000000"/>
              <w:right w:val="nil"/>
            </w:tcBorders>
          </w:tcPr>
          <w:p w14:paraId="59FE2D59" w14:textId="77777777" w:rsidR="00B54B79" w:rsidRPr="009B1582" w:rsidRDefault="00BB6202" w:rsidP="00415D49">
            <w:pPr>
              <w:spacing w:before="60"/>
              <w:rPr>
                <w:rFonts w:eastAsia="Times New Roman"/>
                <w:sz w:val="20"/>
                <w:szCs w:val="20"/>
              </w:rPr>
            </w:pPr>
            <w:r>
              <w:rPr>
                <w:noProof/>
                <w:lang w:val="en-US"/>
              </w:rPr>
              <w:pict w14:anchorId="59FE2D92">
                <v:shape id="_x0000_s1027" type="#_x0000_t75" style="position:absolute;left:0;text-align:left;margin-left:32.05pt;margin-top:1.75pt;width:14.25pt;height:15.1pt;z-index:251659264;visibility:visible;mso-position-horizontal-relative:text;mso-position-vertical-relative:text">
                  <v:imagedata r:id="rId8" o:title=""/>
                </v:shape>
              </w:pict>
            </w:r>
            <w:r w:rsidR="00B54B79" w:rsidRPr="009B1582">
              <w:rPr>
                <w:rFonts w:ascii="SimSun" w:hAnsi="SimSun" w:cs="SimSun" w:hint="eastAsia"/>
                <w:sz w:val="20"/>
                <w:szCs w:val="20"/>
              </w:rPr>
              <w:t>联合国</w:t>
            </w:r>
          </w:p>
          <w:p w14:paraId="59FE2D5A" w14:textId="77777777" w:rsidR="00B54B79" w:rsidRPr="009B1582" w:rsidRDefault="00B54B79" w:rsidP="00415D49">
            <w:pPr>
              <w:rPr>
                <w:rFonts w:eastAsia="Times New Roman"/>
                <w:sz w:val="20"/>
                <w:szCs w:val="20"/>
              </w:rPr>
            </w:pPr>
            <w:r w:rsidRPr="009B1582">
              <w:rPr>
                <w:rFonts w:ascii="SimSun" w:hAnsi="SimSun" w:cs="SimSun" w:hint="eastAsia"/>
                <w:sz w:val="20"/>
                <w:szCs w:val="20"/>
              </w:rPr>
              <w:t>环境规划署</w:t>
            </w:r>
          </w:p>
          <w:p w14:paraId="59FE2D5B" w14:textId="77777777" w:rsidR="00B54B79" w:rsidRPr="007A1F82" w:rsidRDefault="00B54B79" w:rsidP="00415D49">
            <w:pPr>
              <w:rPr>
                <w:rFonts w:eastAsia="Times New Roman"/>
              </w:rPr>
            </w:pPr>
          </w:p>
        </w:tc>
        <w:tc>
          <w:tcPr>
            <w:tcW w:w="5130" w:type="dxa"/>
            <w:tcBorders>
              <w:top w:val="nil"/>
              <w:left w:val="nil"/>
              <w:bottom w:val="single" w:sz="12" w:space="0" w:color="000000"/>
            </w:tcBorders>
          </w:tcPr>
          <w:p w14:paraId="59FE2D5C" w14:textId="77777777" w:rsidR="00B54B79" w:rsidRPr="009D165D" w:rsidRDefault="00B54B79" w:rsidP="00415D49">
            <w:pPr>
              <w:tabs>
                <w:tab w:val="right" w:pos="7611"/>
              </w:tabs>
              <w:spacing w:before="240"/>
              <w:ind w:left="360" w:right="216"/>
              <w:jc w:val="right"/>
              <w:rPr>
                <w:rFonts w:eastAsia="Times New Roman"/>
                <w:bCs/>
                <w:kern w:val="22"/>
                <w:sz w:val="40"/>
                <w:szCs w:val="40"/>
                <w:lang w:val="en-US"/>
              </w:rPr>
            </w:pPr>
            <w:r w:rsidRPr="009B1582">
              <w:rPr>
                <w:rFonts w:eastAsia="Times New Roman"/>
                <w:bCs/>
                <w:kern w:val="22"/>
                <w:sz w:val="40"/>
                <w:szCs w:val="40"/>
              </w:rPr>
              <w:t>CBD</w:t>
            </w:r>
            <w:r w:rsidRPr="009B1582">
              <w:rPr>
                <w:rFonts w:eastAsia="Times New Roman"/>
                <w:bCs/>
                <w:kern w:val="22"/>
              </w:rPr>
              <w:t>/</w:t>
            </w:r>
            <w:r>
              <w:rPr>
                <w:rFonts w:eastAsia="Times New Roman"/>
                <w:bCs/>
                <w:kern w:val="22"/>
              </w:rPr>
              <w:t>SB8J</w:t>
            </w:r>
            <w:r w:rsidRPr="009B1582">
              <w:rPr>
                <w:rFonts w:eastAsia="Times New Roman"/>
                <w:bCs/>
                <w:kern w:val="22"/>
              </w:rPr>
              <w:t>/</w:t>
            </w:r>
            <w:r>
              <w:rPr>
                <w:rFonts w:eastAsia="Times New Roman"/>
                <w:bCs/>
                <w:kern w:val="22"/>
              </w:rPr>
              <w:t>1</w:t>
            </w:r>
            <w:r w:rsidRPr="009B1582">
              <w:rPr>
                <w:rFonts w:eastAsia="Times New Roman"/>
                <w:bCs/>
                <w:kern w:val="22"/>
              </w:rPr>
              <w:t>/</w:t>
            </w:r>
            <w:r>
              <w:rPr>
                <w:bCs/>
                <w:kern w:val="22"/>
              </w:rPr>
              <w:t>5</w:t>
            </w:r>
          </w:p>
          <w:p w14:paraId="59FE2D5D" w14:textId="77777777" w:rsidR="00B54B79" w:rsidRPr="007A1F82" w:rsidRDefault="00B54B79" w:rsidP="00415D49">
            <w:pPr>
              <w:rPr>
                <w:rFonts w:eastAsia="Times New Roman"/>
                <w:b/>
                <w:kern w:val="22"/>
                <w:sz w:val="20"/>
              </w:rPr>
            </w:pPr>
          </w:p>
        </w:tc>
      </w:tr>
      <w:tr w:rsidR="00B54B79" w:rsidRPr="007A1F82" w14:paraId="59FE2D65" w14:textId="77777777" w:rsidTr="00415D49">
        <w:trPr>
          <w:trHeight w:val="2130"/>
        </w:trPr>
        <w:tc>
          <w:tcPr>
            <w:tcW w:w="5229" w:type="dxa"/>
            <w:gridSpan w:val="2"/>
            <w:tcBorders>
              <w:top w:val="nil"/>
              <w:bottom w:val="single" w:sz="18" w:space="0" w:color="000000"/>
            </w:tcBorders>
          </w:tcPr>
          <w:p w14:paraId="59FE2D5F" w14:textId="77777777" w:rsidR="00B54B79" w:rsidRPr="007A1F82" w:rsidRDefault="00B54B79" w:rsidP="00415D49">
            <w:pPr>
              <w:rPr>
                <w:rFonts w:eastAsia="Times New Roman"/>
                <w:b/>
                <w:noProof/>
                <w:lang w:val="en-US"/>
              </w:rPr>
            </w:pPr>
          </w:p>
          <w:p w14:paraId="59FE2D60" w14:textId="77777777" w:rsidR="00B54B79" w:rsidRPr="007A1F82" w:rsidRDefault="00BB6202" w:rsidP="00415D49">
            <w:pPr>
              <w:rPr>
                <w:rFonts w:ascii="Univers" w:hAnsi="Univers"/>
                <w:kern w:val="22"/>
                <w:sz w:val="32"/>
              </w:rPr>
            </w:pPr>
            <w:r>
              <w:rPr>
                <w:rFonts w:eastAsia="Times New Roman"/>
                <w:b/>
                <w:noProof/>
                <w:lang w:val="en-US"/>
              </w:rPr>
              <w:pict w14:anchorId="59FE2D93">
                <v:shape id="Picture 3" o:spid="_x0000_i1025" type="#_x0000_t75" alt="CBD_logo_ch-CMYK-black [Converted]" style="width:224.15pt;height:83.25pt;visibility:visible">
                  <v:imagedata r:id="rId9" o:title=""/>
                </v:shape>
              </w:pict>
            </w:r>
          </w:p>
        </w:tc>
        <w:tc>
          <w:tcPr>
            <w:tcW w:w="5130" w:type="dxa"/>
            <w:tcBorders>
              <w:top w:val="nil"/>
              <w:bottom w:val="single" w:sz="18" w:space="0" w:color="000000"/>
            </w:tcBorders>
          </w:tcPr>
          <w:p w14:paraId="59FE2D61" w14:textId="77777777" w:rsidR="00B54B79" w:rsidRPr="00A148DC" w:rsidRDefault="00B54B79" w:rsidP="00415D49">
            <w:pPr>
              <w:ind w:left="2016"/>
              <w:rPr>
                <w:rFonts w:eastAsia="Times New Roman"/>
                <w:bCs/>
                <w:kern w:val="22"/>
              </w:rPr>
            </w:pPr>
            <w:r w:rsidRPr="00A148DC">
              <w:rPr>
                <w:rFonts w:eastAsia="Times New Roman"/>
                <w:bCs/>
                <w:kern w:val="22"/>
              </w:rPr>
              <w:t>Distr.: General</w:t>
            </w:r>
          </w:p>
          <w:p w14:paraId="59FE2D62" w14:textId="77777777" w:rsidR="00B54B79" w:rsidRPr="00A148DC" w:rsidRDefault="00B54B79" w:rsidP="00415D49">
            <w:pPr>
              <w:ind w:left="2016"/>
              <w:rPr>
                <w:rFonts w:eastAsia="Times New Roman"/>
                <w:kern w:val="22"/>
              </w:rPr>
            </w:pPr>
            <w:r>
              <w:rPr>
                <w:rFonts w:eastAsia="Times New Roman"/>
                <w:kern w:val="22"/>
              </w:rPr>
              <w:t xml:space="preserve">Date: </w:t>
            </w:r>
            <w:r>
              <w:rPr>
                <w:kern w:val="22"/>
              </w:rPr>
              <w:t>11</w:t>
            </w:r>
            <w:r>
              <w:rPr>
                <w:noProof/>
                <w:szCs w:val="24"/>
              </w:rPr>
              <w:t xml:space="preserve"> August</w:t>
            </w:r>
            <w:r w:rsidRPr="00A148DC">
              <w:rPr>
                <w:rFonts w:eastAsia="Times New Roman"/>
                <w:kern w:val="22"/>
              </w:rPr>
              <w:t xml:space="preserve"> 202</w:t>
            </w:r>
            <w:r>
              <w:rPr>
                <w:rFonts w:eastAsia="Times New Roman"/>
                <w:kern w:val="22"/>
              </w:rPr>
              <w:t>5</w:t>
            </w:r>
          </w:p>
          <w:p w14:paraId="59FE2D63" w14:textId="77777777" w:rsidR="00B54B79" w:rsidRPr="00A148DC" w:rsidRDefault="00B54B79" w:rsidP="00415D49">
            <w:pPr>
              <w:ind w:left="2016"/>
              <w:rPr>
                <w:rFonts w:eastAsia="Times New Roman"/>
                <w:bCs/>
                <w:kern w:val="22"/>
              </w:rPr>
            </w:pPr>
            <w:r w:rsidRPr="00A148DC">
              <w:rPr>
                <w:rFonts w:eastAsia="Times New Roman"/>
                <w:bCs/>
                <w:kern w:val="22"/>
              </w:rPr>
              <w:t>C</w:t>
            </w:r>
            <w:r>
              <w:rPr>
                <w:rFonts w:eastAsia="Times New Roman"/>
                <w:bCs/>
                <w:kern w:val="22"/>
              </w:rPr>
              <w:t>hinese</w:t>
            </w:r>
          </w:p>
          <w:p w14:paraId="59FE2D64" w14:textId="77777777" w:rsidR="00B54B79" w:rsidRPr="007A1F82" w:rsidRDefault="00B54B79" w:rsidP="00415D49">
            <w:pPr>
              <w:ind w:left="2016"/>
              <w:rPr>
                <w:rFonts w:eastAsia="Times New Roman"/>
                <w:b/>
                <w:kern w:val="22"/>
                <w:u w:val="single"/>
              </w:rPr>
            </w:pPr>
            <w:r w:rsidRPr="00A148DC">
              <w:rPr>
                <w:rFonts w:eastAsia="Times New Roman"/>
                <w:bCs/>
                <w:kern w:val="22"/>
              </w:rPr>
              <w:t>O</w:t>
            </w:r>
            <w:r>
              <w:rPr>
                <w:rFonts w:eastAsia="Times New Roman"/>
                <w:bCs/>
                <w:kern w:val="22"/>
              </w:rPr>
              <w:t xml:space="preserve">riginal: </w:t>
            </w:r>
            <w:r w:rsidRPr="00A148DC">
              <w:rPr>
                <w:rFonts w:eastAsia="Times New Roman"/>
                <w:bCs/>
                <w:kern w:val="22"/>
              </w:rPr>
              <w:t>E</w:t>
            </w:r>
            <w:r>
              <w:rPr>
                <w:rFonts w:eastAsia="Times New Roman"/>
                <w:bCs/>
                <w:kern w:val="22"/>
              </w:rPr>
              <w:t>nglish</w:t>
            </w:r>
          </w:p>
        </w:tc>
      </w:tr>
      <w:bookmarkEnd w:id="0"/>
      <w:bookmarkEnd w:id="1"/>
    </w:tbl>
    <w:p w14:paraId="59FE2D66" w14:textId="77777777" w:rsidR="00B54B79" w:rsidRDefault="00B54B79">
      <w:pPr>
        <w:pStyle w:val="AISpacer"/>
        <w:rPr>
          <w:szCs w:val="24"/>
        </w:rPr>
      </w:pPr>
    </w:p>
    <w:p w14:paraId="59FE2D67" w14:textId="77777777" w:rsidR="00B54B79" w:rsidRDefault="00B54B79">
      <w:pPr>
        <w:pStyle w:val="AISpacer"/>
        <w:rPr>
          <w:szCs w:val="2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B54B79" w:rsidRPr="00C3680A" w14:paraId="59FE2D6E" w14:textId="77777777">
        <w:trPr>
          <w:trHeight w:val="57"/>
        </w:trPr>
        <w:tc>
          <w:tcPr>
            <w:tcW w:w="6094" w:type="dxa"/>
          </w:tcPr>
          <w:p w14:paraId="59FE2D68" w14:textId="77777777" w:rsidR="00B54B79" w:rsidRPr="00C3680A" w:rsidRDefault="00B54B79">
            <w:pPr>
              <w:pStyle w:val="AFCorN12Bold"/>
              <w:rPr>
                <w:szCs w:val="24"/>
              </w:rPr>
            </w:pPr>
            <w:r w:rsidRPr="00C3680A">
              <w:rPr>
                <w:rFonts w:hAnsi="SimSun" w:hint="eastAsia"/>
                <w:szCs w:val="24"/>
                <w:lang w:val="zh-CN"/>
              </w:rPr>
              <w:t>生物多样性公约关于土著人民和地方社区的第</w:t>
            </w:r>
            <w:r w:rsidRPr="00C3680A">
              <w:rPr>
                <w:szCs w:val="24"/>
              </w:rPr>
              <w:t>8(j)</w:t>
            </w:r>
            <w:r w:rsidRPr="00C3680A">
              <w:rPr>
                <w:rFonts w:hAnsi="SimSun" w:hint="eastAsia"/>
                <w:szCs w:val="24"/>
                <w:lang w:val="zh-CN"/>
              </w:rPr>
              <w:t>条和其他条款附属机构</w:t>
            </w:r>
          </w:p>
          <w:p w14:paraId="59FE2D69" w14:textId="77777777" w:rsidR="00B54B79" w:rsidRPr="00C3680A" w:rsidRDefault="00B54B79">
            <w:pPr>
              <w:pStyle w:val="AFCorNBold"/>
              <w:rPr>
                <w:sz w:val="24"/>
                <w:szCs w:val="24"/>
              </w:rPr>
            </w:pPr>
            <w:r w:rsidRPr="00C3680A">
              <w:rPr>
                <w:rFonts w:hAnsi="SimSun" w:hint="eastAsia"/>
                <w:sz w:val="24"/>
                <w:szCs w:val="24"/>
                <w:lang w:val="zh-CN"/>
              </w:rPr>
              <w:t>第一次会议</w:t>
            </w:r>
          </w:p>
          <w:p w14:paraId="59FE2D6A" w14:textId="77777777" w:rsidR="00B54B79" w:rsidRPr="00C3680A" w:rsidRDefault="00B54B79">
            <w:pPr>
              <w:pStyle w:val="AFCorNNormal"/>
              <w:rPr>
                <w:sz w:val="24"/>
                <w:szCs w:val="24"/>
              </w:rPr>
            </w:pPr>
            <w:smartTag w:uri="urn:schemas-microsoft-com:office:smarttags" w:element="chsdate">
              <w:smartTagPr>
                <w:attr w:name="IsROCDate" w:val="False"/>
                <w:attr w:name="IsLunarDate" w:val="False"/>
                <w:attr w:name="Day" w:val="27"/>
                <w:attr w:name="Month" w:val="10"/>
                <w:attr w:name="Year" w:val="2025"/>
              </w:smartTagPr>
              <w:r w:rsidRPr="00C3680A">
                <w:rPr>
                  <w:kern w:val="22"/>
                  <w:sz w:val="24"/>
                  <w:szCs w:val="24"/>
                </w:rPr>
                <w:t>2025</w:t>
              </w:r>
              <w:r w:rsidRPr="00C3680A">
                <w:rPr>
                  <w:rFonts w:hAnsi="SimSun" w:hint="eastAsia"/>
                  <w:kern w:val="22"/>
                  <w:sz w:val="24"/>
                  <w:szCs w:val="24"/>
                  <w:lang w:val="zh-CN"/>
                </w:rPr>
                <w:t>年</w:t>
              </w:r>
              <w:r w:rsidRPr="00C3680A">
                <w:rPr>
                  <w:kern w:val="22"/>
                  <w:sz w:val="24"/>
                  <w:szCs w:val="24"/>
                </w:rPr>
                <w:t>10</w:t>
              </w:r>
              <w:r w:rsidRPr="00C3680A">
                <w:rPr>
                  <w:rFonts w:hAnsi="SimSun" w:hint="eastAsia"/>
                  <w:kern w:val="22"/>
                  <w:sz w:val="24"/>
                  <w:szCs w:val="24"/>
                  <w:lang w:val="zh-CN"/>
                </w:rPr>
                <w:t>月</w:t>
              </w:r>
              <w:r w:rsidRPr="00C3680A">
                <w:rPr>
                  <w:kern w:val="22"/>
                  <w:sz w:val="24"/>
                  <w:szCs w:val="24"/>
                </w:rPr>
                <w:t>27</w:t>
              </w:r>
              <w:r w:rsidRPr="00C3680A">
                <w:rPr>
                  <w:rFonts w:hAnsi="SimSun" w:hint="eastAsia"/>
                  <w:kern w:val="22"/>
                  <w:sz w:val="24"/>
                  <w:szCs w:val="24"/>
                  <w:lang w:val="zh-CN"/>
                </w:rPr>
                <w:t>日</w:t>
              </w:r>
            </w:smartTag>
            <w:r w:rsidRPr="00C3680A">
              <w:rPr>
                <w:rFonts w:hAnsi="SimSun" w:hint="eastAsia"/>
                <w:kern w:val="22"/>
                <w:sz w:val="24"/>
                <w:szCs w:val="24"/>
                <w:lang w:val="zh-CN"/>
              </w:rPr>
              <w:t>至</w:t>
            </w:r>
            <w:r w:rsidRPr="00C3680A">
              <w:rPr>
                <w:kern w:val="22"/>
                <w:sz w:val="24"/>
                <w:szCs w:val="24"/>
              </w:rPr>
              <w:t>30</w:t>
            </w:r>
            <w:r w:rsidRPr="00C3680A">
              <w:rPr>
                <w:rFonts w:hAnsi="SimSun" w:hint="eastAsia"/>
                <w:kern w:val="22"/>
                <w:sz w:val="24"/>
                <w:szCs w:val="24"/>
                <w:lang w:val="zh-CN"/>
              </w:rPr>
              <w:t>日</w:t>
            </w:r>
            <w:r w:rsidRPr="00C3680A">
              <w:rPr>
                <w:rFonts w:hAnsi="SimSun" w:hint="eastAsia"/>
                <w:kern w:val="22"/>
                <w:sz w:val="24"/>
                <w:szCs w:val="24"/>
              </w:rPr>
              <w:t>，</w:t>
            </w:r>
            <w:r w:rsidRPr="00C3680A">
              <w:rPr>
                <w:rFonts w:hAnsi="SimSun" w:hint="eastAsia"/>
                <w:caps/>
                <w:sz w:val="24"/>
                <w:szCs w:val="24"/>
                <w:lang w:val="zh-CN"/>
              </w:rPr>
              <w:t>巴拿马城</w:t>
            </w:r>
          </w:p>
          <w:p w14:paraId="59FE2D6B" w14:textId="77777777" w:rsidR="00B54B79" w:rsidRPr="00C3680A" w:rsidRDefault="00B54B79">
            <w:pPr>
              <w:pStyle w:val="AFCorNNormal"/>
              <w:rPr>
                <w:sz w:val="24"/>
                <w:szCs w:val="24"/>
              </w:rPr>
            </w:pPr>
            <w:r w:rsidRPr="00C3680A">
              <w:rPr>
                <w:rFonts w:hAnsi="SimSun" w:hint="eastAsia"/>
                <w:caps/>
                <w:sz w:val="24"/>
                <w:szCs w:val="24"/>
                <w:lang w:val="zh-CN"/>
              </w:rPr>
              <w:t>临时议程</w:t>
            </w:r>
            <w:r w:rsidRPr="00C3680A">
              <w:rPr>
                <w:rStyle w:val="FootnoteReference"/>
                <w:sz w:val="24"/>
                <w:szCs w:val="24"/>
              </w:rPr>
              <w:footnoteReference w:customMarkFollows="1" w:id="1"/>
              <w:t>*</w:t>
            </w:r>
            <w:r w:rsidRPr="00C3680A">
              <w:rPr>
                <w:rFonts w:hAnsi="SimSun" w:hint="eastAsia"/>
                <w:caps/>
                <w:sz w:val="24"/>
                <w:szCs w:val="24"/>
                <w:lang w:val="zh-CN"/>
              </w:rPr>
              <w:t>项目</w:t>
            </w:r>
            <w:r w:rsidRPr="00C3680A">
              <w:rPr>
                <w:caps/>
                <w:sz w:val="24"/>
                <w:szCs w:val="24"/>
              </w:rPr>
              <w:t>5</w:t>
            </w:r>
            <w:r w:rsidRPr="00C3680A">
              <w:rPr>
                <w:sz w:val="24"/>
                <w:szCs w:val="24"/>
              </w:rPr>
              <w:t>(c)</w:t>
            </w:r>
          </w:p>
          <w:p w14:paraId="59FE2D6C" w14:textId="77777777" w:rsidR="00B54B79" w:rsidRPr="00C3680A" w:rsidRDefault="00B54B79">
            <w:pPr>
              <w:pStyle w:val="AFCorNBold"/>
              <w:spacing w:after="120"/>
              <w:rPr>
                <w:sz w:val="24"/>
                <w:szCs w:val="24"/>
              </w:rPr>
            </w:pPr>
            <w:r w:rsidRPr="00C3680A">
              <w:rPr>
                <w:rFonts w:hAnsi="SimSun" w:hint="eastAsia"/>
                <w:sz w:val="24"/>
                <w:szCs w:val="24"/>
                <w:lang w:val="zh-CN"/>
              </w:rPr>
              <w:t>执行至</w:t>
            </w:r>
            <w:r w:rsidRPr="00C3680A">
              <w:rPr>
                <w:sz w:val="24"/>
                <w:szCs w:val="24"/>
              </w:rPr>
              <w:t>2030</w:t>
            </w:r>
            <w:r w:rsidRPr="00C3680A">
              <w:rPr>
                <w:rFonts w:hAnsi="SimSun" w:hint="eastAsia"/>
                <w:sz w:val="24"/>
                <w:szCs w:val="24"/>
                <w:lang w:val="zh-CN"/>
              </w:rPr>
              <w:t>年生物多样性公约关于土著人民和地方社区的第</w:t>
            </w:r>
            <w:r w:rsidRPr="00C3680A">
              <w:rPr>
                <w:sz w:val="24"/>
                <w:szCs w:val="24"/>
              </w:rPr>
              <w:t>8</w:t>
            </w:r>
            <w:r w:rsidRPr="00C3680A">
              <w:rPr>
                <w:rFonts w:hAnsi="SimSun" w:hint="eastAsia"/>
                <w:sz w:val="24"/>
                <w:szCs w:val="24"/>
              </w:rPr>
              <w:t>（</w:t>
            </w:r>
            <w:r w:rsidRPr="00C3680A">
              <w:rPr>
                <w:sz w:val="24"/>
                <w:szCs w:val="24"/>
              </w:rPr>
              <w:t>j</w:t>
            </w:r>
            <w:r w:rsidRPr="00C3680A">
              <w:rPr>
                <w:rFonts w:hAnsi="SimSun" w:hint="eastAsia"/>
                <w:sz w:val="24"/>
                <w:szCs w:val="24"/>
              </w:rPr>
              <w:t>）</w:t>
            </w:r>
            <w:r w:rsidRPr="00C3680A">
              <w:rPr>
                <w:rFonts w:hAnsi="SimSun" w:hint="eastAsia"/>
                <w:sz w:val="24"/>
                <w:szCs w:val="24"/>
                <w:lang w:val="zh-CN"/>
              </w:rPr>
              <w:t>条和其他条款工作方案</w:t>
            </w:r>
            <w:r w:rsidRPr="00C3680A">
              <w:rPr>
                <w:rFonts w:hAnsi="SimSun" w:hint="eastAsia"/>
                <w:sz w:val="24"/>
                <w:szCs w:val="24"/>
              </w:rPr>
              <w:t>：</w:t>
            </w:r>
            <w:r w:rsidRPr="00C3680A">
              <w:rPr>
                <w:rFonts w:hAnsi="SimSun" w:hint="eastAsia"/>
                <w:sz w:val="24"/>
                <w:szCs w:val="24"/>
                <w:lang w:val="zh-CN"/>
              </w:rPr>
              <w:t>第</w:t>
            </w:r>
            <w:r w:rsidRPr="00C3680A">
              <w:rPr>
                <w:sz w:val="24"/>
                <w:szCs w:val="24"/>
              </w:rPr>
              <w:t>8</w:t>
            </w:r>
            <w:r w:rsidRPr="00C3680A">
              <w:rPr>
                <w:rFonts w:hAnsi="SimSun" w:hint="eastAsia"/>
                <w:sz w:val="24"/>
                <w:szCs w:val="24"/>
              </w:rPr>
              <w:t>（</w:t>
            </w:r>
            <w:r w:rsidRPr="00C3680A">
              <w:rPr>
                <w:sz w:val="24"/>
                <w:szCs w:val="24"/>
              </w:rPr>
              <w:t>j</w:t>
            </w:r>
            <w:r w:rsidRPr="00C3680A">
              <w:rPr>
                <w:rFonts w:hAnsi="SimSun" w:hint="eastAsia"/>
                <w:sz w:val="24"/>
                <w:szCs w:val="24"/>
              </w:rPr>
              <w:t>）</w:t>
            </w:r>
            <w:r w:rsidRPr="00C3680A">
              <w:rPr>
                <w:rFonts w:hAnsi="SimSun" w:hint="eastAsia"/>
                <w:sz w:val="24"/>
                <w:szCs w:val="24"/>
                <w:lang w:val="zh-CN"/>
              </w:rPr>
              <w:t>条和相关条款范围内的关键术语和概念自愿词汇表的审查和更新进程</w:t>
            </w:r>
            <w:r w:rsidRPr="00C3680A">
              <w:rPr>
                <w:rFonts w:hAnsi="SimSun" w:hint="eastAsia"/>
                <w:sz w:val="24"/>
                <w:szCs w:val="24"/>
              </w:rPr>
              <w:t>（</w:t>
            </w:r>
            <w:r w:rsidRPr="00C3680A">
              <w:rPr>
                <w:rFonts w:hAnsi="SimSun" w:hint="eastAsia"/>
                <w:sz w:val="24"/>
                <w:szCs w:val="24"/>
                <w:lang w:val="zh-CN"/>
              </w:rPr>
              <w:t>任务</w:t>
            </w:r>
            <w:r w:rsidRPr="00C3680A">
              <w:rPr>
                <w:sz w:val="24"/>
                <w:szCs w:val="24"/>
              </w:rPr>
              <w:t>5.4</w:t>
            </w:r>
            <w:r w:rsidRPr="00C3680A">
              <w:rPr>
                <w:rFonts w:hAnsi="SimSun" w:hint="eastAsia"/>
                <w:sz w:val="24"/>
                <w:szCs w:val="24"/>
              </w:rPr>
              <w:t>）</w:t>
            </w:r>
          </w:p>
        </w:tc>
        <w:tc>
          <w:tcPr>
            <w:tcW w:w="4388" w:type="dxa"/>
          </w:tcPr>
          <w:p w14:paraId="59FE2D6D" w14:textId="77777777" w:rsidR="00B54B79" w:rsidRPr="00C3680A" w:rsidRDefault="00B54B79">
            <w:pPr>
              <w:pStyle w:val="CBDNormal"/>
              <w:jc w:val="left"/>
              <w:rPr>
                <w:sz w:val="24"/>
                <w:szCs w:val="24"/>
              </w:rPr>
            </w:pPr>
          </w:p>
        </w:tc>
      </w:tr>
    </w:tbl>
    <w:p w14:paraId="59FE2D6F" w14:textId="77777777" w:rsidR="00B54B79" w:rsidRPr="00C3680A" w:rsidRDefault="00B54B79">
      <w:pPr>
        <w:pStyle w:val="CBDTitle"/>
        <w:rPr>
          <w:rFonts w:eastAsia="SimHei"/>
          <w:b w:val="0"/>
          <w:szCs w:val="28"/>
        </w:rPr>
      </w:pPr>
      <w:r w:rsidRPr="00C3680A">
        <w:rPr>
          <w:rFonts w:eastAsia="SimHei" w:hint="eastAsia"/>
          <w:b w:val="0"/>
          <w:szCs w:val="28"/>
          <w:lang w:val="zh-CN"/>
        </w:rPr>
        <w:t>《公约》第</w:t>
      </w:r>
      <w:r w:rsidRPr="00C3680A">
        <w:rPr>
          <w:rFonts w:eastAsia="SimHei"/>
          <w:b w:val="0"/>
          <w:szCs w:val="28"/>
        </w:rPr>
        <w:t>8</w:t>
      </w:r>
      <w:r w:rsidRPr="00C3680A">
        <w:rPr>
          <w:rFonts w:eastAsia="SimHei" w:hint="eastAsia"/>
          <w:szCs w:val="28"/>
        </w:rPr>
        <w:t>（</w:t>
      </w:r>
      <w:r w:rsidRPr="00C3680A">
        <w:rPr>
          <w:rFonts w:eastAsia="SimHei"/>
          <w:szCs w:val="28"/>
        </w:rPr>
        <w:t>j</w:t>
      </w:r>
      <w:r w:rsidRPr="00C3680A">
        <w:rPr>
          <w:rFonts w:eastAsia="SimHei" w:hint="eastAsia"/>
          <w:szCs w:val="28"/>
        </w:rPr>
        <w:t>）</w:t>
      </w:r>
      <w:r w:rsidRPr="00C3680A">
        <w:rPr>
          <w:rFonts w:eastAsia="SimHei" w:hint="eastAsia"/>
          <w:b w:val="0"/>
          <w:szCs w:val="28"/>
          <w:lang w:val="zh-CN"/>
        </w:rPr>
        <w:t>条和相关条款范围内的关键术语和概念自愿词汇表的审查和更新程序</w:t>
      </w:r>
    </w:p>
    <w:p w14:paraId="59FE2D70" w14:textId="77777777" w:rsidR="00B54B79" w:rsidRPr="00C3680A" w:rsidRDefault="00B54B79">
      <w:pPr>
        <w:pStyle w:val="CBDSubTitle"/>
        <w:rPr>
          <w:sz w:val="24"/>
          <w:szCs w:val="24"/>
        </w:rPr>
      </w:pPr>
      <w:r w:rsidRPr="00C3680A">
        <w:rPr>
          <w:rFonts w:hAnsi="SimSun" w:hint="eastAsia"/>
          <w:sz w:val="24"/>
          <w:szCs w:val="24"/>
          <w:lang w:val="zh-CN"/>
        </w:rPr>
        <w:t>秘书处的说明</w:t>
      </w:r>
    </w:p>
    <w:p w14:paraId="59FE2D71" w14:textId="77777777" w:rsidR="00B54B79" w:rsidRPr="00C3680A" w:rsidRDefault="00B54B79">
      <w:pPr>
        <w:pStyle w:val="CBDH1"/>
        <w:rPr>
          <w:sz w:val="24"/>
          <w:szCs w:val="24"/>
        </w:rPr>
      </w:pPr>
      <w:proofErr w:type="gramStart"/>
      <w:r w:rsidRPr="00C3680A">
        <w:rPr>
          <w:rFonts w:hAnsi="SimSun" w:hint="eastAsia"/>
          <w:sz w:val="24"/>
          <w:szCs w:val="24"/>
          <w:lang w:val="zh-CN"/>
        </w:rPr>
        <w:t>一</w:t>
      </w:r>
      <w:proofErr w:type="gramEnd"/>
      <w:r w:rsidRPr="00C3680A">
        <w:rPr>
          <w:sz w:val="24"/>
          <w:szCs w:val="24"/>
          <w:lang w:val="zh-CN"/>
        </w:rPr>
        <w:t>.</w:t>
      </w:r>
      <w:r w:rsidRPr="00C3680A">
        <w:rPr>
          <w:sz w:val="24"/>
          <w:szCs w:val="24"/>
        </w:rPr>
        <w:tab/>
      </w:r>
      <w:r w:rsidRPr="00C3680A">
        <w:rPr>
          <w:rFonts w:hAnsi="SimSun" w:hint="eastAsia"/>
          <w:sz w:val="24"/>
          <w:szCs w:val="24"/>
          <w:lang w:val="zh-CN"/>
        </w:rPr>
        <w:t>背景</w:t>
      </w:r>
    </w:p>
    <w:p w14:paraId="59FE2D72" w14:textId="0A1E0446" w:rsidR="00B54B79" w:rsidRPr="00C3680A" w:rsidRDefault="00B54B79">
      <w:pPr>
        <w:pStyle w:val="CBDNormalNumber"/>
        <w:numPr>
          <w:ilvl w:val="0"/>
          <w:numId w:val="16"/>
        </w:numPr>
        <w:ind w:firstLine="0"/>
        <w:rPr>
          <w:sz w:val="24"/>
          <w:szCs w:val="24"/>
        </w:rPr>
      </w:pPr>
      <w:r w:rsidRPr="00C3680A">
        <w:rPr>
          <w:rFonts w:hAnsi="SimSun" w:hint="eastAsia"/>
          <w:sz w:val="24"/>
          <w:szCs w:val="24"/>
          <w:lang w:val="zh-CN"/>
        </w:rPr>
        <w:t>《生物多样性公约》第</w:t>
      </w:r>
      <w:r w:rsidRPr="00C3680A">
        <w:rPr>
          <w:sz w:val="24"/>
          <w:szCs w:val="24"/>
        </w:rPr>
        <w:t>8</w:t>
      </w:r>
      <w:r w:rsidRPr="00C3680A">
        <w:rPr>
          <w:rFonts w:hAnsi="SimSun" w:hint="eastAsia"/>
          <w:sz w:val="24"/>
          <w:szCs w:val="24"/>
        </w:rPr>
        <w:t>（</w:t>
      </w:r>
      <w:r w:rsidRPr="00C3680A">
        <w:rPr>
          <w:sz w:val="24"/>
          <w:szCs w:val="24"/>
        </w:rPr>
        <w:t>j</w:t>
      </w:r>
      <w:r w:rsidRPr="00C3680A">
        <w:rPr>
          <w:rFonts w:hAnsi="SimSun" w:hint="eastAsia"/>
          <w:sz w:val="24"/>
          <w:szCs w:val="24"/>
        </w:rPr>
        <w:t>）</w:t>
      </w:r>
      <w:r w:rsidRPr="00C3680A">
        <w:rPr>
          <w:rFonts w:hAnsi="SimSun" w:hint="eastAsia"/>
          <w:sz w:val="24"/>
          <w:szCs w:val="24"/>
          <w:lang w:val="zh-CN"/>
        </w:rPr>
        <w:t>条和相关条款范围内的关键术语和概念自愿词汇表的编制工作是在</w:t>
      </w:r>
      <w:proofErr w:type="gramStart"/>
      <w:r w:rsidRPr="00C3680A">
        <w:rPr>
          <w:rFonts w:hAnsi="SimSun" w:hint="eastAsia"/>
          <w:sz w:val="24"/>
          <w:szCs w:val="24"/>
          <w:lang w:val="zh-CN"/>
        </w:rPr>
        <w:t>执行第</w:t>
      </w:r>
      <w:proofErr w:type="gramEnd"/>
      <w:r>
        <w:fldChar w:fldCharType="begin"/>
      </w:r>
      <w:r w:rsidR="00525052">
        <w:instrText>HYPERLINK "https://www.cbd.int/doc/decisions/cop-05/full/cop-05-dec-zh.pdf"</w:instrText>
      </w:r>
      <w:r>
        <w:fldChar w:fldCharType="separate"/>
      </w:r>
      <w:r w:rsidRPr="00123B92">
        <w:rPr>
          <w:rStyle w:val="Hyperlink"/>
          <w:sz w:val="24"/>
          <w:szCs w:val="24"/>
        </w:rPr>
        <w:t>V/16</w:t>
      </w:r>
      <w:r>
        <w:fldChar w:fldCharType="end"/>
      </w:r>
      <w:proofErr w:type="gramStart"/>
      <w:r w:rsidRPr="00C3680A">
        <w:rPr>
          <w:rFonts w:hAnsi="SimSun" w:hint="eastAsia"/>
          <w:sz w:val="24"/>
          <w:szCs w:val="24"/>
          <w:lang w:val="zh-CN"/>
        </w:rPr>
        <w:t>号决定</w:t>
      </w:r>
      <w:proofErr w:type="gramEnd"/>
      <w:r w:rsidRPr="00C3680A">
        <w:rPr>
          <w:rFonts w:hAnsi="SimSun" w:hint="eastAsia"/>
          <w:sz w:val="24"/>
          <w:szCs w:val="24"/>
          <w:lang w:val="zh-CN"/>
        </w:rPr>
        <w:t>通过的《公约》第</w:t>
      </w:r>
      <w:r w:rsidRPr="00C3680A">
        <w:rPr>
          <w:sz w:val="24"/>
          <w:szCs w:val="24"/>
        </w:rPr>
        <w:t>8</w:t>
      </w:r>
      <w:r w:rsidRPr="00C3680A">
        <w:rPr>
          <w:rFonts w:hAnsi="SimSun" w:hint="eastAsia"/>
          <w:sz w:val="24"/>
          <w:szCs w:val="24"/>
        </w:rPr>
        <w:t>（</w:t>
      </w:r>
      <w:r w:rsidRPr="00C3680A">
        <w:rPr>
          <w:sz w:val="24"/>
          <w:szCs w:val="24"/>
        </w:rPr>
        <w:t>j</w:t>
      </w:r>
      <w:r w:rsidRPr="00C3680A">
        <w:rPr>
          <w:rFonts w:hAnsi="SimSun" w:hint="eastAsia"/>
          <w:sz w:val="24"/>
          <w:szCs w:val="24"/>
        </w:rPr>
        <w:t>）</w:t>
      </w:r>
      <w:r w:rsidRPr="00C3680A">
        <w:rPr>
          <w:rFonts w:hAnsi="SimSun" w:hint="eastAsia"/>
          <w:sz w:val="24"/>
          <w:szCs w:val="24"/>
          <w:lang w:val="zh-CN"/>
        </w:rPr>
        <w:t>条和相关条款工作方案下启动的。</w:t>
      </w:r>
    </w:p>
    <w:p w14:paraId="59FE2D73" w14:textId="77777777" w:rsidR="00B54B79" w:rsidRPr="00C3680A" w:rsidRDefault="00B54B79">
      <w:pPr>
        <w:pStyle w:val="CBDNormalNumber"/>
        <w:numPr>
          <w:ilvl w:val="0"/>
          <w:numId w:val="16"/>
        </w:numPr>
        <w:topLinePunct/>
        <w:ind w:firstLine="0"/>
        <w:rPr>
          <w:sz w:val="24"/>
          <w:szCs w:val="24"/>
        </w:rPr>
      </w:pPr>
      <w:r w:rsidRPr="00C3680A">
        <w:rPr>
          <w:rFonts w:hAnsi="SimSun" w:hint="eastAsia"/>
          <w:sz w:val="24"/>
          <w:szCs w:val="24"/>
          <w:lang w:val="zh-CN"/>
        </w:rPr>
        <w:t>根据工作方案任务</w:t>
      </w:r>
      <w:r w:rsidRPr="00C3680A">
        <w:rPr>
          <w:sz w:val="24"/>
          <w:szCs w:val="24"/>
        </w:rPr>
        <w:t>12</w:t>
      </w:r>
      <w:r w:rsidRPr="00C3680A">
        <w:rPr>
          <w:rFonts w:hAnsi="SimSun" w:hint="eastAsia"/>
          <w:sz w:val="24"/>
          <w:szCs w:val="24"/>
        </w:rPr>
        <w:t>，</w:t>
      </w:r>
      <w:r w:rsidRPr="00C3680A">
        <w:rPr>
          <w:rFonts w:hAnsi="SimSun" w:hint="eastAsia"/>
          <w:sz w:val="24"/>
          <w:szCs w:val="24"/>
          <w:lang w:val="zh-CN"/>
        </w:rPr>
        <w:t>要求《公约》第</w:t>
      </w:r>
      <w:r w:rsidRPr="00C3680A">
        <w:rPr>
          <w:sz w:val="24"/>
          <w:szCs w:val="24"/>
        </w:rPr>
        <w:t>8</w:t>
      </w:r>
      <w:r w:rsidRPr="00C3680A">
        <w:rPr>
          <w:rFonts w:hAnsi="SimSun" w:hint="eastAsia"/>
          <w:sz w:val="24"/>
          <w:szCs w:val="24"/>
        </w:rPr>
        <w:t>（</w:t>
      </w:r>
      <w:r w:rsidRPr="00C3680A">
        <w:rPr>
          <w:sz w:val="24"/>
          <w:szCs w:val="24"/>
        </w:rPr>
        <w:t>j</w:t>
      </w:r>
      <w:r w:rsidRPr="00C3680A">
        <w:rPr>
          <w:rFonts w:hAnsi="SimSun" w:hint="eastAsia"/>
          <w:sz w:val="24"/>
          <w:szCs w:val="24"/>
        </w:rPr>
        <w:t>）</w:t>
      </w:r>
      <w:r w:rsidRPr="00C3680A">
        <w:rPr>
          <w:rFonts w:hAnsi="SimSun" w:hint="eastAsia"/>
          <w:sz w:val="24"/>
          <w:szCs w:val="24"/>
          <w:lang w:val="zh-CN"/>
        </w:rPr>
        <w:t>条和相关条款问题不限成员名额闭会期间特设工作组制定指导方针</w:t>
      </w:r>
      <w:r w:rsidRPr="00C3680A">
        <w:rPr>
          <w:rFonts w:hAnsi="SimSun" w:hint="eastAsia"/>
          <w:sz w:val="24"/>
          <w:szCs w:val="24"/>
        </w:rPr>
        <w:t>，</w:t>
      </w:r>
      <w:r w:rsidRPr="00C3680A">
        <w:rPr>
          <w:rFonts w:hAnsi="SimSun" w:hint="eastAsia"/>
          <w:sz w:val="24"/>
          <w:szCs w:val="24"/>
          <w:lang w:val="zh-CN"/>
        </w:rPr>
        <w:t>协助缔约方和各国政府酌情制定执行《公约》第</w:t>
      </w:r>
      <w:r w:rsidRPr="00C3680A">
        <w:rPr>
          <w:sz w:val="24"/>
          <w:szCs w:val="24"/>
        </w:rPr>
        <w:t>8</w:t>
      </w:r>
      <w:r w:rsidRPr="00C3680A">
        <w:rPr>
          <w:rFonts w:hAnsi="SimSun" w:hint="eastAsia"/>
          <w:sz w:val="24"/>
          <w:szCs w:val="24"/>
        </w:rPr>
        <w:t>（</w:t>
      </w:r>
      <w:r w:rsidRPr="00C3680A">
        <w:rPr>
          <w:sz w:val="24"/>
          <w:szCs w:val="24"/>
        </w:rPr>
        <w:t>j</w:t>
      </w:r>
      <w:r w:rsidRPr="00C3680A">
        <w:rPr>
          <w:rFonts w:hAnsi="SimSun" w:hint="eastAsia"/>
          <w:sz w:val="24"/>
          <w:szCs w:val="24"/>
        </w:rPr>
        <w:t>）</w:t>
      </w:r>
      <w:r w:rsidRPr="00C3680A">
        <w:rPr>
          <w:rFonts w:hAnsi="SimSun" w:hint="eastAsia"/>
          <w:sz w:val="24"/>
          <w:szCs w:val="24"/>
          <w:lang w:val="zh-CN"/>
        </w:rPr>
        <w:t>条和相关条款的立法或其他机制</w:t>
      </w:r>
      <w:r w:rsidRPr="00C3680A">
        <w:rPr>
          <w:rFonts w:hAnsi="SimSun" w:hint="eastAsia"/>
          <w:sz w:val="24"/>
          <w:szCs w:val="24"/>
        </w:rPr>
        <w:t>（</w:t>
      </w:r>
      <w:r w:rsidRPr="00C3680A">
        <w:rPr>
          <w:rFonts w:hAnsi="SimSun" w:hint="eastAsia"/>
          <w:sz w:val="24"/>
          <w:szCs w:val="24"/>
          <w:lang w:val="zh-CN"/>
        </w:rPr>
        <w:t>其中可包括特殊制度</w:t>
      </w:r>
      <w:r w:rsidRPr="00C3680A">
        <w:rPr>
          <w:rFonts w:hAnsi="SimSun" w:hint="eastAsia"/>
          <w:sz w:val="24"/>
          <w:szCs w:val="24"/>
        </w:rPr>
        <w:t>），</w:t>
      </w:r>
      <w:r w:rsidRPr="00C3680A">
        <w:rPr>
          <w:rFonts w:hAnsi="SimSun" w:hint="eastAsia"/>
          <w:sz w:val="24"/>
          <w:szCs w:val="24"/>
          <w:lang w:val="zh-CN"/>
        </w:rPr>
        <w:t>并确定第</w:t>
      </w:r>
      <w:r w:rsidRPr="00C3680A">
        <w:rPr>
          <w:sz w:val="24"/>
          <w:szCs w:val="24"/>
        </w:rPr>
        <w:t>8</w:t>
      </w:r>
      <w:r w:rsidRPr="00C3680A">
        <w:rPr>
          <w:rFonts w:hAnsi="SimSun" w:hint="eastAsia"/>
          <w:sz w:val="24"/>
          <w:szCs w:val="24"/>
        </w:rPr>
        <w:t>（</w:t>
      </w:r>
      <w:r w:rsidRPr="00C3680A">
        <w:rPr>
          <w:sz w:val="24"/>
          <w:szCs w:val="24"/>
        </w:rPr>
        <w:t>j</w:t>
      </w:r>
      <w:r w:rsidRPr="00C3680A">
        <w:rPr>
          <w:rFonts w:hAnsi="SimSun" w:hint="eastAsia"/>
          <w:sz w:val="24"/>
          <w:szCs w:val="24"/>
        </w:rPr>
        <w:t>）</w:t>
      </w:r>
      <w:r w:rsidRPr="00C3680A">
        <w:rPr>
          <w:rFonts w:hAnsi="SimSun" w:hint="eastAsia"/>
          <w:sz w:val="24"/>
          <w:szCs w:val="24"/>
          <w:lang w:val="zh-CN"/>
        </w:rPr>
        <w:t>条和相关条款中的相关关键术语和概念在国际、区域和国家层面的定义</w:t>
      </w:r>
      <w:r w:rsidRPr="00C3680A">
        <w:rPr>
          <w:rFonts w:hAnsi="SimSun" w:hint="eastAsia"/>
          <w:sz w:val="24"/>
          <w:szCs w:val="24"/>
        </w:rPr>
        <w:t>，</w:t>
      </w:r>
      <w:r w:rsidRPr="00C3680A">
        <w:rPr>
          <w:rFonts w:hAnsi="SimSun" w:hint="eastAsia"/>
          <w:sz w:val="24"/>
          <w:szCs w:val="24"/>
          <w:lang w:val="zh-CN"/>
        </w:rPr>
        <w:t>同时承认、保障并充分保证土著和地方社区根据《公约》对其传统知识、创新和做法的权利。</w:t>
      </w:r>
    </w:p>
    <w:p w14:paraId="59FE2D74" w14:textId="17A89A1F" w:rsidR="00B54B79" w:rsidRPr="00C3680A" w:rsidRDefault="00B54B79">
      <w:pPr>
        <w:pStyle w:val="CBDNormalNumber"/>
        <w:numPr>
          <w:ilvl w:val="0"/>
          <w:numId w:val="16"/>
        </w:numPr>
        <w:ind w:firstLine="0"/>
        <w:rPr>
          <w:sz w:val="24"/>
          <w:szCs w:val="24"/>
        </w:rPr>
      </w:pPr>
      <w:r w:rsidRPr="00C3680A">
        <w:rPr>
          <w:rFonts w:hAnsi="SimSun" w:hint="eastAsia"/>
          <w:sz w:val="24"/>
          <w:szCs w:val="24"/>
          <w:lang w:val="zh-CN"/>
        </w:rPr>
        <w:t>在第</w:t>
      </w:r>
      <w:hyperlink r:id="rId10" w:history="1">
        <w:r w:rsidRPr="00C3680A">
          <w:rPr>
            <w:rStyle w:val="Hyperlink"/>
            <w:sz w:val="24"/>
            <w:szCs w:val="24"/>
          </w:rPr>
          <w:t>X</w:t>
        </w:r>
        <w:r w:rsidR="00BB6202">
          <w:rPr>
            <w:rStyle w:val="Hyperlink"/>
            <w:sz w:val="24"/>
            <w:szCs w:val="24"/>
          </w:rPr>
          <w:t>II</w:t>
        </w:r>
        <w:r w:rsidRPr="00C3680A">
          <w:rPr>
            <w:rStyle w:val="Hyperlink"/>
            <w:sz w:val="24"/>
            <w:szCs w:val="24"/>
          </w:rPr>
          <w:t>/12 D</w:t>
        </w:r>
      </w:hyperlink>
      <w:r w:rsidRPr="00C3680A">
        <w:rPr>
          <w:rFonts w:hAnsi="SimSun" w:hint="eastAsia"/>
          <w:sz w:val="24"/>
          <w:szCs w:val="24"/>
          <w:lang w:val="zh-CN"/>
        </w:rPr>
        <w:t>号决定中</w:t>
      </w:r>
      <w:r w:rsidRPr="00C3680A">
        <w:rPr>
          <w:rFonts w:hAnsi="SimSun" w:hint="eastAsia"/>
          <w:sz w:val="24"/>
          <w:szCs w:val="24"/>
        </w:rPr>
        <w:t>，</w:t>
      </w:r>
      <w:r w:rsidRPr="00C3680A">
        <w:rPr>
          <w:rFonts w:hAnsi="SimSun" w:hint="eastAsia"/>
          <w:sz w:val="24"/>
          <w:szCs w:val="24"/>
          <w:lang w:val="zh-CN"/>
        </w:rPr>
        <w:t>关于工作方案的任务</w:t>
      </w:r>
      <w:r w:rsidRPr="00C3680A">
        <w:rPr>
          <w:sz w:val="24"/>
          <w:szCs w:val="24"/>
        </w:rPr>
        <w:t>7</w:t>
      </w:r>
      <w:r w:rsidRPr="00C3680A">
        <w:rPr>
          <w:rFonts w:hAnsi="SimSun" w:hint="eastAsia"/>
          <w:sz w:val="24"/>
          <w:szCs w:val="24"/>
          <w:lang w:val="zh-CN"/>
        </w:rPr>
        <w:t>、</w:t>
      </w:r>
      <w:r w:rsidRPr="00C3680A">
        <w:rPr>
          <w:sz w:val="24"/>
          <w:szCs w:val="24"/>
        </w:rPr>
        <w:t>10</w:t>
      </w:r>
      <w:r w:rsidRPr="00C3680A">
        <w:rPr>
          <w:rFonts w:hAnsi="SimSun" w:hint="eastAsia"/>
          <w:sz w:val="24"/>
          <w:szCs w:val="24"/>
          <w:lang w:val="zh-CN"/>
        </w:rPr>
        <w:t>和</w:t>
      </w:r>
      <w:r w:rsidRPr="00C3680A">
        <w:rPr>
          <w:sz w:val="24"/>
          <w:szCs w:val="24"/>
        </w:rPr>
        <w:t>12</w:t>
      </w:r>
      <w:r w:rsidRPr="00C3680A">
        <w:rPr>
          <w:rFonts w:hAnsi="SimSun" w:hint="eastAsia"/>
          <w:sz w:val="24"/>
          <w:szCs w:val="24"/>
          <w:lang w:val="zh-CN"/>
        </w:rPr>
        <w:t>如何才能最好地促进根据《生物多样性公约》和《关于获取遗传资源和公正和公平分享其利用所产生惠益的名古屋议定书》下的工作</w:t>
      </w:r>
      <w:r w:rsidRPr="00C3680A">
        <w:rPr>
          <w:rFonts w:hAnsi="SimSun" w:hint="eastAsia"/>
          <w:sz w:val="24"/>
          <w:szCs w:val="24"/>
        </w:rPr>
        <w:t>，</w:t>
      </w:r>
      <w:r w:rsidRPr="00C3680A">
        <w:rPr>
          <w:rFonts w:hAnsi="SimSun" w:hint="eastAsia"/>
          <w:sz w:val="24"/>
          <w:szCs w:val="24"/>
          <w:lang w:val="zh-CN"/>
        </w:rPr>
        <w:t>缔约方大会决定将编制第</w:t>
      </w:r>
      <w:r w:rsidRPr="00C3680A">
        <w:rPr>
          <w:sz w:val="24"/>
          <w:szCs w:val="24"/>
        </w:rPr>
        <w:t>8</w:t>
      </w:r>
      <w:r w:rsidRPr="00C3680A">
        <w:rPr>
          <w:rFonts w:hAnsi="SimSun" w:hint="eastAsia"/>
          <w:sz w:val="24"/>
          <w:szCs w:val="24"/>
        </w:rPr>
        <w:t>（</w:t>
      </w:r>
      <w:r w:rsidRPr="00C3680A">
        <w:rPr>
          <w:sz w:val="24"/>
          <w:szCs w:val="24"/>
        </w:rPr>
        <w:t>j</w:t>
      </w:r>
      <w:r w:rsidRPr="00C3680A">
        <w:rPr>
          <w:rFonts w:hAnsi="SimSun" w:hint="eastAsia"/>
          <w:sz w:val="24"/>
          <w:szCs w:val="24"/>
        </w:rPr>
        <w:t>）</w:t>
      </w:r>
      <w:r w:rsidRPr="00C3680A">
        <w:rPr>
          <w:rFonts w:hAnsi="SimSun" w:hint="eastAsia"/>
          <w:sz w:val="24"/>
          <w:szCs w:val="24"/>
          <w:lang w:val="zh-CN"/>
        </w:rPr>
        <w:t>条和相关条款范围内使用的相关关键术语和概念词汇表作为执行任务</w:t>
      </w:r>
      <w:r w:rsidRPr="00C3680A">
        <w:rPr>
          <w:sz w:val="24"/>
          <w:szCs w:val="24"/>
        </w:rPr>
        <w:t>7</w:t>
      </w:r>
      <w:r w:rsidRPr="00C3680A">
        <w:rPr>
          <w:rFonts w:hAnsi="SimSun" w:hint="eastAsia"/>
          <w:sz w:val="24"/>
          <w:szCs w:val="24"/>
          <w:lang w:val="zh-CN"/>
        </w:rPr>
        <w:t>、</w:t>
      </w:r>
      <w:r w:rsidRPr="00C3680A">
        <w:rPr>
          <w:sz w:val="24"/>
          <w:szCs w:val="24"/>
        </w:rPr>
        <w:t>10</w:t>
      </w:r>
      <w:r w:rsidRPr="00C3680A">
        <w:rPr>
          <w:rFonts w:hAnsi="SimSun" w:hint="eastAsia"/>
          <w:sz w:val="24"/>
          <w:szCs w:val="24"/>
          <w:lang w:val="zh-CN"/>
        </w:rPr>
        <w:t>和</w:t>
      </w:r>
      <w:r w:rsidRPr="00C3680A">
        <w:rPr>
          <w:sz w:val="24"/>
          <w:szCs w:val="24"/>
        </w:rPr>
        <w:t>12</w:t>
      </w:r>
      <w:r w:rsidRPr="00C3680A">
        <w:rPr>
          <w:rFonts w:hAnsi="SimSun" w:hint="eastAsia"/>
          <w:sz w:val="24"/>
          <w:szCs w:val="24"/>
          <w:lang w:val="zh-CN"/>
        </w:rPr>
        <w:t>的第一阶段的一项</w:t>
      </w:r>
      <w:r w:rsidRPr="00C3680A">
        <w:rPr>
          <w:rFonts w:hAnsi="SimSun" w:hint="eastAsia"/>
          <w:sz w:val="24"/>
          <w:szCs w:val="24"/>
          <w:lang w:val="zh-CN"/>
        </w:rPr>
        <w:lastRenderedPageBreak/>
        <w:t>子任务</w:t>
      </w:r>
      <w:r w:rsidRPr="00C3680A">
        <w:rPr>
          <w:rFonts w:hAnsi="SimSun" w:hint="eastAsia"/>
          <w:sz w:val="24"/>
          <w:szCs w:val="24"/>
        </w:rPr>
        <w:t>，</w:t>
      </w:r>
      <w:r w:rsidRPr="00C3680A">
        <w:rPr>
          <w:rFonts w:hAnsi="SimSun" w:hint="eastAsia"/>
          <w:sz w:val="24"/>
          <w:szCs w:val="24"/>
          <w:lang w:val="zh-CN"/>
        </w:rPr>
        <w:t>以综合的方式与《名古屋议定书》以及其他国际论坛通过制定自愿准则所开展的工作相互支持。</w:t>
      </w:r>
      <w:r w:rsidRPr="00C3680A">
        <w:rPr>
          <w:sz w:val="24"/>
          <w:szCs w:val="24"/>
        </w:rPr>
        <w:t xml:space="preserve"> </w:t>
      </w:r>
    </w:p>
    <w:p w14:paraId="59FE2D75" w14:textId="77777777" w:rsidR="00B54B79" w:rsidRPr="00C3680A" w:rsidRDefault="00B54B79">
      <w:pPr>
        <w:pStyle w:val="CBDNormalNumber"/>
        <w:numPr>
          <w:ilvl w:val="0"/>
          <w:numId w:val="16"/>
        </w:numPr>
        <w:ind w:firstLine="0"/>
        <w:rPr>
          <w:sz w:val="24"/>
          <w:szCs w:val="24"/>
        </w:rPr>
      </w:pPr>
      <w:r w:rsidRPr="00C3680A">
        <w:rPr>
          <w:rFonts w:hAnsi="SimSun" w:hint="eastAsia"/>
          <w:sz w:val="24"/>
          <w:szCs w:val="24"/>
          <w:lang w:val="zh-CN"/>
        </w:rPr>
        <w:t>缔约方</w:t>
      </w:r>
      <w:proofErr w:type="gramStart"/>
      <w:r w:rsidRPr="00C3680A">
        <w:rPr>
          <w:rFonts w:hAnsi="SimSun" w:hint="eastAsia"/>
          <w:sz w:val="24"/>
          <w:szCs w:val="24"/>
          <w:lang w:val="zh-CN"/>
        </w:rPr>
        <w:t>大会第</w:t>
      </w:r>
      <w:proofErr w:type="gramEnd"/>
      <w:r>
        <w:fldChar w:fldCharType="begin"/>
      </w:r>
      <w:r>
        <w:instrText>HYPERLINK "https://www.cbd.int/decisions/?id=13647"</w:instrText>
      </w:r>
      <w:r>
        <w:fldChar w:fldCharType="separate"/>
      </w:r>
      <w:r w:rsidRPr="00C3680A">
        <w:rPr>
          <w:rStyle w:val="Hyperlink"/>
          <w:sz w:val="24"/>
          <w:szCs w:val="24"/>
        </w:rPr>
        <w:t>14/13</w:t>
      </w:r>
      <w:r>
        <w:fldChar w:fldCharType="end"/>
      </w:r>
      <w:proofErr w:type="gramStart"/>
      <w:r w:rsidRPr="00C3680A">
        <w:rPr>
          <w:rFonts w:hAnsi="SimSun" w:hint="eastAsia"/>
          <w:sz w:val="24"/>
          <w:szCs w:val="24"/>
          <w:lang w:val="zh-CN"/>
        </w:rPr>
        <w:t>号决定</w:t>
      </w:r>
      <w:proofErr w:type="gramEnd"/>
      <w:r w:rsidRPr="00C3680A">
        <w:rPr>
          <w:rFonts w:hAnsi="SimSun" w:hint="eastAsia"/>
          <w:sz w:val="24"/>
          <w:szCs w:val="24"/>
          <w:lang w:val="zh-CN"/>
        </w:rPr>
        <w:t>通过了工作组第十次会议编制的词汇表</w:t>
      </w:r>
      <w:r w:rsidRPr="00C3680A">
        <w:rPr>
          <w:rFonts w:hAnsi="SimSun" w:hint="eastAsia"/>
          <w:sz w:val="24"/>
          <w:szCs w:val="24"/>
        </w:rPr>
        <w:t>，</w:t>
      </w:r>
      <w:r w:rsidRPr="00C3680A">
        <w:rPr>
          <w:rFonts w:hAnsi="SimSun" w:hint="eastAsia"/>
          <w:sz w:val="24"/>
          <w:szCs w:val="24"/>
          <w:lang w:val="zh-CN"/>
        </w:rPr>
        <w:t>并请工作组在未来工作中将其作为随时可以取用的资源和参考资料加以关注</w:t>
      </w:r>
      <w:r w:rsidRPr="00C3680A">
        <w:rPr>
          <w:rFonts w:hAnsi="SimSun" w:hint="eastAsia"/>
          <w:sz w:val="24"/>
          <w:szCs w:val="24"/>
        </w:rPr>
        <w:t>，</w:t>
      </w:r>
      <w:r w:rsidRPr="00C3680A">
        <w:rPr>
          <w:rFonts w:hAnsi="SimSun" w:hint="eastAsia"/>
          <w:sz w:val="24"/>
          <w:szCs w:val="24"/>
          <w:lang w:val="zh-CN"/>
        </w:rPr>
        <w:t>并在必要时酌情作为</w:t>
      </w:r>
      <w:r w:rsidRPr="00C3680A">
        <w:rPr>
          <w:sz w:val="24"/>
          <w:szCs w:val="24"/>
        </w:rPr>
        <w:t>2020</w:t>
      </w:r>
      <w:r w:rsidRPr="00C3680A">
        <w:rPr>
          <w:rFonts w:hAnsi="SimSun" w:hint="eastAsia"/>
          <w:sz w:val="24"/>
          <w:szCs w:val="24"/>
          <w:lang w:val="zh-CN"/>
        </w:rPr>
        <w:t>年后安排的一部分对其进行重新审查和更新。</w:t>
      </w:r>
      <w:r w:rsidRPr="00C3680A">
        <w:rPr>
          <w:sz w:val="24"/>
          <w:szCs w:val="24"/>
        </w:rPr>
        <w:t xml:space="preserve"> </w:t>
      </w:r>
    </w:p>
    <w:p w14:paraId="59FE2D76" w14:textId="77777777" w:rsidR="00B54B79" w:rsidRPr="00C3680A" w:rsidRDefault="00B54B79">
      <w:pPr>
        <w:pStyle w:val="CBDH1"/>
        <w:rPr>
          <w:sz w:val="24"/>
          <w:szCs w:val="24"/>
        </w:rPr>
      </w:pPr>
      <w:r w:rsidRPr="00C3680A">
        <w:rPr>
          <w:rFonts w:hAnsi="SimSun" w:hint="eastAsia"/>
          <w:sz w:val="24"/>
          <w:szCs w:val="24"/>
          <w:lang w:val="zh-CN"/>
        </w:rPr>
        <w:t>二</w:t>
      </w:r>
      <w:r w:rsidRPr="00C3680A">
        <w:rPr>
          <w:rFonts w:hAnsi="SimSun" w:hint="eastAsia"/>
          <w:sz w:val="24"/>
          <w:szCs w:val="24"/>
          <w:lang w:val="en-US"/>
        </w:rPr>
        <w:t>．</w:t>
      </w:r>
      <w:r w:rsidRPr="00C3680A">
        <w:rPr>
          <w:sz w:val="24"/>
          <w:szCs w:val="24"/>
        </w:rPr>
        <w:tab/>
      </w:r>
      <w:r w:rsidRPr="00C3680A">
        <w:rPr>
          <w:rFonts w:hAnsi="SimSun" w:hint="eastAsia"/>
          <w:sz w:val="24"/>
          <w:szCs w:val="24"/>
          <w:lang w:val="zh-CN"/>
        </w:rPr>
        <w:t>审查和更新词汇表的任务授权</w:t>
      </w:r>
    </w:p>
    <w:p w14:paraId="59FE2D77" w14:textId="77777777" w:rsidR="00B54B79" w:rsidRPr="00C3680A" w:rsidRDefault="00B54B79">
      <w:pPr>
        <w:pStyle w:val="CBDNormalNumber"/>
        <w:numPr>
          <w:ilvl w:val="0"/>
          <w:numId w:val="16"/>
        </w:numPr>
        <w:ind w:firstLine="0"/>
        <w:rPr>
          <w:sz w:val="24"/>
          <w:szCs w:val="24"/>
        </w:rPr>
      </w:pPr>
      <w:r w:rsidRPr="00C3680A">
        <w:rPr>
          <w:rFonts w:hAnsi="SimSun" w:hint="eastAsia"/>
          <w:sz w:val="24"/>
          <w:szCs w:val="24"/>
          <w:lang w:val="zh-CN"/>
        </w:rPr>
        <w:t>缔约方</w:t>
      </w:r>
      <w:proofErr w:type="gramStart"/>
      <w:r w:rsidRPr="00C3680A">
        <w:rPr>
          <w:rFonts w:hAnsi="SimSun" w:hint="eastAsia"/>
          <w:sz w:val="24"/>
          <w:szCs w:val="24"/>
          <w:lang w:val="zh-CN"/>
        </w:rPr>
        <w:t>大会第</w:t>
      </w:r>
      <w:proofErr w:type="gramEnd"/>
      <w:r>
        <w:fldChar w:fldCharType="begin"/>
      </w:r>
      <w:r>
        <w:instrText>HYPERLINK "https://www.cbd.int/decisions/cop/?m=cop-16"</w:instrText>
      </w:r>
      <w:r>
        <w:fldChar w:fldCharType="separate"/>
      </w:r>
      <w:r w:rsidRPr="00C3680A">
        <w:rPr>
          <w:rStyle w:val="Hyperlink"/>
          <w:sz w:val="24"/>
          <w:szCs w:val="24"/>
        </w:rPr>
        <w:t>16/5</w:t>
      </w:r>
      <w:r>
        <w:fldChar w:fldCharType="end"/>
      </w:r>
      <w:proofErr w:type="gramStart"/>
      <w:r w:rsidRPr="00C3680A">
        <w:rPr>
          <w:rFonts w:hAnsi="SimSun" w:hint="eastAsia"/>
          <w:sz w:val="24"/>
          <w:szCs w:val="24"/>
          <w:lang w:val="zh-CN"/>
        </w:rPr>
        <w:t>号决定</w:t>
      </w:r>
      <w:proofErr w:type="gramEnd"/>
      <w:r w:rsidRPr="00C3680A">
        <w:rPr>
          <w:rFonts w:hAnsi="SimSun" w:hint="eastAsia"/>
          <w:sz w:val="24"/>
          <w:szCs w:val="24"/>
          <w:lang w:val="zh-CN"/>
        </w:rPr>
        <w:t>设立了生物多样性公约关于土著人民和地方社区的第</w:t>
      </w:r>
      <w:r w:rsidRPr="00C3680A">
        <w:rPr>
          <w:sz w:val="24"/>
          <w:szCs w:val="24"/>
        </w:rPr>
        <w:t>8(j)</w:t>
      </w:r>
      <w:r w:rsidRPr="00C3680A">
        <w:rPr>
          <w:rFonts w:hAnsi="SimSun" w:hint="eastAsia"/>
          <w:sz w:val="24"/>
          <w:szCs w:val="24"/>
          <w:lang w:val="zh-CN"/>
        </w:rPr>
        <w:t>条和其他条款附属机构</w:t>
      </w:r>
      <w:r w:rsidRPr="00C3680A">
        <w:rPr>
          <w:rFonts w:hAnsi="SimSun" w:hint="eastAsia"/>
          <w:sz w:val="24"/>
          <w:szCs w:val="24"/>
        </w:rPr>
        <w:t>，</w:t>
      </w:r>
      <w:r w:rsidRPr="00C3680A">
        <w:rPr>
          <w:rFonts w:hAnsi="SimSun" w:hint="eastAsia"/>
          <w:sz w:val="24"/>
          <w:szCs w:val="24"/>
          <w:lang w:val="zh-CN"/>
        </w:rPr>
        <w:t>以取代工作组。</w:t>
      </w:r>
    </w:p>
    <w:p w14:paraId="59FE2D78" w14:textId="77777777" w:rsidR="00B54B79" w:rsidRPr="00C3680A" w:rsidRDefault="00B54B79">
      <w:pPr>
        <w:pStyle w:val="CBDNormalNumber"/>
        <w:numPr>
          <w:ilvl w:val="0"/>
          <w:numId w:val="16"/>
        </w:numPr>
        <w:ind w:firstLine="0"/>
        <w:rPr>
          <w:sz w:val="24"/>
          <w:szCs w:val="24"/>
        </w:rPr>
      </w:pPr>
      <w:r w:rsidRPr="00C3680A">
        <w:rPr>
          <w:rFonts w:hAnsi="SimSun" w:hint="eastAsia"/>
          <w:sz w:val="24"/>
          <w:szCs w:val="24"/>
          <w:lang w:val="zh-CN"/>
        </w:rPr>
        <w:t>在第</w:t>
      </w:r>
      <w:hyperlink r:id="rId11" w:history="1">
        <w:r w:rsidRPr="00F3251E">
          <w:rPr>
            <w:rStyle w:val="Hyperlink"/>
          </w:rPr>
          <w:t>16/4</w:t>
        </w:r>
      </w:hyperlink>
      <w:proofErr w:type="gramStart"/>
      <w:r w:rsidRPr="00C3680A">
        <w:rPr>
          <w:rFonts w:hAnsi="SimSun" w:hint="eastAsia"/>
          <w:sz w:val="24"/>
          <w:szCs w:val="24"/>
          <w:lang w:val="zh-CN"/>
        </w:rPr>
        <w:t>号决定</w:t>
      </w:r>
      <w:proofErr w:type="gramEnd"/>
      <w:r w:rsidRPr="00C3680A">
        <w:rPr>
          <w:rFonts w:hAnsi="SimSun" w:hint="eastAsia"/>
          <w:sz w:val="24"/>
          <w:szCs w:val="24"/>
          <w:lang w:val="zh-CN"/>
        </w:rPr>
        <w:t>中，缔约方大会通过了关于土著人民和地方社区的生物多样性公约第</w:t>
      </w:r>
      <w:r w:rsidRPr="00C3680A">
        <w:rPr>
          <w:sz w:val="24"/>
          <w:szCs w:val="24"/>
          <w:lang w:val="zh-CN"/>
        </w:rPr>
        <w:t>8</w:t>
      </w:r>
      <w:r w:rsidRPr="00C3680A">
        <w:rPr>
          <w:rFonts w:hAnsi="SimSun" w:hint="eastAsia"/>
          <w:sz w:val="24"/>
          <w:szCs w:val="24"/>
          <w:lang w:val="zh-CN"/>
        </w:rPr>
        <w:t>（</w:t>
      </w:r>
      <w:r w:rsidRPr="00C3680A">
        <w:rPr>
          <w:sz w:val="24"/>
          <w:szCs w:val="24"/>
          <w:lang w:val="zh-CN"/>
        </w:rPr>
        <w:t>j</w:t>
      </w:r>
      <w:r w:rsidRPr="00C3680A">
        <w:rPr>
          <w:rFonts w:hAnsi="SimSun" w:hint="eastAsia"/>
          <w:sz w:val="24"/>
          <w:szCs w:val="24"/>
          <w:lang w:val="zh-CN"/>
        </w:rPr>
        <w:t>）条和其他条款的工作方案。</w:t>
      </w:r>
    </w:p>
    <w:p w14:paraId="59FE2D79" w14:textId="77777777" w:rsidR="00B54B79" w:rsidRPr="00C3680A" w:rsidRDefault="00B54B79" w:rsidP="00123B92">
      <w:pPr>
        <w:pStyle w:val="CBDNormalNumber"/>
        <w:numPr>
          <w:ilvl w:val="0"/>
          <w:numId w:val="16"/>
        </w:numPr>
        <w:ind w:firstLine="0"/>
        <w:rPr>
          <w:sz w:val="24"/>
          <w:szCs w:val="24"/>
        </w:rPr>
      </w:pPr>
      <w:r w:rsidRPr="00C3680A">
        <w:rPr>
          <w:rFonts w:hAnsi="SimSun" w:hint="eastAsia"/>
          <w:sz w:val="24"/>
          <w:szCs w:val="24"/>
          <w:lang w:val="zh-CN"/>
        </w:rPr>
        <w:t>根据工作方案的任务</w:t>
      </w:r>
      <w:r w:rsidRPr="00C3680A">
        <w:rPr>
          <w:sz w:val="24"/>
          <w:szCs w:val="24"/>
        </w:rPr>
        <w:t>5.4</w:t>
      </w:r>
      <w:r w:rsidRPr="00C3680A">
        <w:rPr>
          <w:rFonts w:hAnsi="SimSun" w:hint="eastAsia"/>
          <w:sz w:val="24"/>
          <w:szCs w:val="24"/>
        </w:rPr>
        <w:t>，</w:t>
      </w:r>
      <w:r w:rsidRPr="00C3680A">
        <w:rPr>
          <w:rFonts w:hAnsi="SimSun" w:hint="eastAsia"/>
          <w:sz w:val="24"/>
          <w:szCs w:val="24"/>
          <w:lang w:val="zh-CN"/>
        </w:rPr>
        <w:t>要求附属机构根据《昆明</w:t>
      </w:r>
      <w:r w:rsidRPr="00C3680A">
        <w:rPr>
          <w:sz w:val="24"/>
          <w:szCs w:val="24"/>
        </w:rPr>
        <w:t>-</w:t>
      </w:r>
      <w:r w:rsidRPr="00C3680A">
        <w:rPr>
          <w:rFonts w:hAnsi="SimSun" w:hint="eastAsia"/>
          <w:sz w:val="24"/>
          <w:szCs w:val="24"/>
          <w:lang w:val="zh-CN"/>
        </w:rPr>
        <w:t>蒙特利尔全球生物多样性框架》的通过</w:t>
      </w:r>
      <w:r w:rsidRPr="00C3680A">
        <w:rPr>
          <w:rFonts w:hAnsi="SimSun" w:hint="eastAsia"/>
          <w:sz w:val="24"/>
          <w:szCs w:val="24"/>
        </w:rPr>
        <w:t>，</w:t>
      </w:r>
      <w:r w:rsidRPr="00C3680A">
        <w:rPr>
          <w:rFonts w:hAnsi="SimSun" w:hint="eastAsia"/>
          <w:sz w:val="24"/>
          <w:szCs w:val="24"/>
          <w:lang w:val="zh-CN"/>
        </w:rPr>
        <w:t>审查和必要时更新词汇表。</w:t>
      </w:r>
    </w:p>
    <w:p w14:paraId="59FE2D7A" w14:textId="77777777" w:rsidR="00B54B79" w:rsidRPr="00C3680A" w:rsidRDefault="00B54B79">
      <w:pPr>
        <w:pStyle w:val="CBDNormalNumber"/>
        <w:numPr>
          <w:ilvl w:val="0"/>
          <w:numId w:val="16"/>
        </w:numPr>
        <w:ind w:firstLine="0"/>
        <w:rPr>
          <w:sz w:val="24"/>
          <w:szCs w:val="24"/>
        </w:rPr>
      </w:pPr>
      <w:r w:rsidRPr="00C3680A">
        <w:rPr>
          <w:rFonts w:hAnsi="SimSun" w:hint="eastAsia"/>
          <w:sz w:val="24"/>
          <w:szCs w:val="24"/>
          <w:lang w:val="zh-CN"/>
        </w:rPr>
        <w:t>下文建议草案附件一概述了审查和更新词汇表的可能流程。</w:t>
      </w:r>
      <w:r w:rsidRPr="00C3680A">
        <w:rPr>
          <w:sz w:val="24"/>
          <w:szCs w:val="24"/>
        </w:rPr>
        <w:t xml:space="preserve"> </w:t>
      </w:r>
    </w:p>
    <w:p w14:paraId="59FE2D7B" w14:textId="77777777" w:rsidR="00B54B79" w:rsidRPr="00C3680A" w:rsidRDefault="00B54B79">
      <w:pPr>
        <w:pStyle w:val="CBDH1"/>
        <w:rPr>
          <w:sz w:val="24"/>
          <w:szCs w:val="24"/>
        </w:rPr>
      </w:pPr>
      <w:r w:rsidRPr="00C3680A">
        <w:rPr>
          <w:rFonts w:hAnsi="SimSun" w:hint="eastAsia"/>
          <w:sz w:val="24"/>
          <w:szCs w:val="24"/>
          <w:lang w:val="zh-CN"/>
        </w:rPr>
        <w:t>三</w:t>
      </w:r>
      <w:r w:rsidRPr="00C3680A">
        <w:rPr>
          <w:sz w:val="24"/>
          <w:szCs w:val="24"/>
          <w:lang w:val="zh-CN"/>
        </w:rPr>
        <w:t>.</w:t>
      </w:r>
      <w:r w:rsidRPr="00C3680A">
        <w:rPr>
          <w:sz w:val="24"/>
          <w:szCs w:val="24"/>
        </w:rPr>
        <w:tab/>
      </w:r>
      <w:r w:rsidRPr="00C3680A">
        <w:rPr>
          <w:rFonts w:hAnsi="SimSun" w:hint="eastAsia"/>
          <w:sz w:val="24"/>
          <w:szCs w:val="24"/>
          <w:lang w:val="zh-CN"/>
        </w:rPr>
        <w:t>建议</w:t>
      </w:r>
    </w:p>
    <w:p w14:paraId="59FE2D7C" w14:textId="77777777" w:rsidR="00B54B79" w:rsidRPr="00C3680A" w:rsidRDefault="00B54B79">
      <w:pPr>
        <w:pStyle w:val="CBDNormalNumber"/>
        <w:numPr>
          <w:ilvl w:val="0"/>
          <w:numId w:val="16"/>
        </w:numPr>
        <w:ind w:firstLine="0"/>
        <w:rPr>
          <w:sz w:val="24"/>
          <w:szCs w:val="24"/>
        </w:rPr>
      </w:pPr>
      <w:r w:rsidRPr="00C3680A">
        <w:rPr>
          <w:rFonts w:hAnsi="SimSun" w:hint="eastAsia"/>
          <w:sz w:val="24"/>
          <w:szCs w:val="24"/>
          <w:lang w:val="zh-CN"/>
        </w:rPr>
        <w:t>附属机构不妨建议缔约方大会第十七届会议通过一项内容大致如下的决定</w:t>
      </w:r>
      <w:r w:rsidRPr="00C3680A">
        <w:rPr>
          <w:rFonts w:hAnsi="SimSun" w:hint="eastAsia"/>
          <w:sz w:val="24"/>
          <w:szCs w:val="24"/>
        </w:rPr>
        <w:t>：</w:t>
      </w:r>
    </w:p>
    <w:p w14:paraId="59FE2D7D" w14:textId="77777777" w:rsidR="00B54B79" w:rsidRPr="00C3680A" w:rsidRDefault="00B54B79">
      <w:pPr>
        <w:pStyle w:val="CBDNormalNumber"/>
        <w:numPr>
          <w:ilvl w:val="0"/>
          <w:numId w:val="0"/>
        </w:numPr>
        <w:ind w:left="567"/>
        <w:rPr>
          <w:i/>
          <w:sz w:val="24"/>
          <w:szCs w:val="24"/>
        </w:rPr>
      </w:pPr>
      <w:r w:rsidRPr="00C3680A">
        <w:rPr>
          <w:sz w:val="24"/>
          <w:szCs w:val="24"/>
        </w:rPr>
        <w:tab/>
      </w:r>
      <w:r w:rsidRPr="00C3680A">
        <w:rPr>
          <w:rFonts w:ascii="KaiTi_GB2312" w:eastAsia="KaiTi_GB2312" w:hAnsi="SimSun" w:hint="eastAsia"/>
          <w:sz w:val="24"/>
          <w:szCs w:val="24"/>
          <w:lang w:val="zh-CN"/>
        </w:rPr>
        <w:t>缔约方大会</w:t>
      </w:r>
      <w:r w:rsidRPr="00C3680A">
        <w:rPr>
          <w:rFonts w:hAnsi="SimSun" w:hint="eastAsia"/>
          <w:sz w:val="24"/>
          <w:szCs w:val="24"/>
        </w:rPr>
        <w:t>，</w:t>
      </w:r>
    </w:p>
    <w:p w14:paraId="59FE2D7E" w14:textId="77777777" w:rsidR="00B54B79" w:rsidRPr="00C3680A" w:rsidRDefault="00B54B79">
      <w:pPr>
        <w:pStyle w:val="CBDNormalNoNumber"/>
        <w:tabs>
          <w:tab w:val="clear" w:pos="567"/>
        </w:tabs>
        <w:ind w:firstLine="567"/>
        <w:rPr>
          <w:sz w:val="24"/>
          <w:szCs w:val="24"/>
        </w:rPr>
      </w:pPr>
      <w:r w:rsidRPr="00C3680A">
        <w:rPr>
          <w:rFonts w:ascii="KaiTi_GB2312" w:eastAsia="KaiTi_GB2312" w:hAnsi="SimSun" w:hint="eastAsia"/>
          <w:sz w:val="24"/>
          <w:szCs w:val="24"/>
          <w:lang w:val="zh-CN"/>
        </w:rPr>
        <w:t>回顾</w:t>
      </w:r>
      <w:r w:rsidRPr="00C3680A">
        <w:rPr>
          <w:rFonts w:hAnsi="SimSun" w:hint="eastAsia"/>
          <w:sz w:val="24"/>
          <w:szCs w:val="24"/>
          <w:lang w:val="zh-CN"/>
        </w:rPr>
        <w:t>至</w:t>
      </w:r>
      <w:r w:rsidRPr="00C3680A">
        <w:rPr>
          <w:sz w:val="24"/>
          <w:szCs w:val="24"/>
        </w:rPr>
        <w:t>2030</w:t>
      </w:r>
      <w:r w:rsidRPr="00C3680A">
        <w:rPr>
          <w:rFonts w:hAnsi="SimSun" w:hint="eastAsia"/>
          <w:sz w:val="24"/>
          <w:szCs w:val="24"/>
          <w:lang w:val="zh-CN"/>
        </w:rPr>
        <w:t>年《生物多样性公约》</w:t>
      </w:r>
      <w:r w:rsidRPr="00C3680A">
        <w:rPr>
          <w:rStyle w:val="FootnoteReference"/>
          <w:sz w:val="24"/>
          <w:szCs w:val="24"/>
          <w:lang w:val="zh-CN"/>
        </w:rPr>
        <w:footnoteReference w:id="2"/>
      </w:r>
      <w:r w:rsidRPr="00C3680A">
        <w:rPr>
          <w:rFonts w:hAnsi="SimSun" w:hint="eastAsia"/>
          <w:sz w:val="24"/>
          <w:szCs w:val="24"/>
          <w:lang w:val="zh-CN"/>
        </w:rPr>
        <w:t>关于土著人民和地方社区的第</w:t>
      </w:r>
      <w:r w:rsidRPr="00C3680A">
        <w:rPr>
          <w:sz w:val="24"/>
          <w:szCs w:val="24"/>
        </w:rPr>
        <w:t>8</w:t>
      </w:r>
      <w:r w:rsidRPr="00C3680A">
        <w:rPr>
          <w:rFonts w:hAnsi="SimSun" w:hint="eastAsia"/>
          <w:sz w:val="24"/>
          <w:szCs w:val="24"/>
        </w:rPr>
        <w:t>（</w:t>
      </w:r>
      <w:r w:rsidRPr="00C3680A">
        <w:rPr>
          <w:sz w:val="24"/>
          <w:szCs w:val="24"/>
        </w:rPr>
        <w:t>j</w:t>
      </w:r>
      <w:r w:rsidRPr="00C3680A">
        <w:rPr>
          <w:rFonts w:hAnsi="SimSun" w:hint="eastAsia"/>
          <w:sz w:val="24"/>
          <w:szCs w:val="24"/>
        </w:rPr>
        <w:t>）</w:t>
      </w:r>
      <w:r w:rsidRPr="00C3680A">
        <w:rPr>
          <w:rFonts w:hAnsi="SimSun" w:hint="eastAsia"/>
          <w:sz w:val="24"/>
          <w:szCs w:val="24"/>
          <w:lang w:val="zh-CN"/>
        </w:rPr>
        <w:t>条和其他条款的工作方案任务</w:t>
      </w:r>
      <w:r w:rsidRPr="00C3680A">
        <w:rPr>
          <w:sz w:val="24"/>
          <w:szCs w:val="24"/>
        </w:rPr>
        <w:t>5.4</w:t>
      </w:r>
      <w:r w:rsidRPr="00C3680A">
        <w:rPr>
          <w:rFonts w:hAnsi="SimSun" w:hint="eastAsia"/>
          <w:sz w:val="24"/>
          <w:szCs w:val="24"/>
        </w:rPr>
        <w:t>，</w:t>
      </w:r>
      <w:r w:rsidRPr="00C3680A">
        <w:rPr>
          <w:rStyle w:val="FootnoteReference"/>
          <w:sz w:val="24"/>
          <w:szCs w:val="24"/>
          <w:lang w:val="zh-CN"/>
        </w:rPr>
        <w:footnoteReference w:id="3"/>
      </w:r>
    </w:p>
    <w:p w14:paraId="59FE2D7F" w14:textId="77777777" w:rsidR="00B54B79" w:rsidRPr="00C3680A" w:rsidRDefault="00B54B79">
      <w:pPr>
        <w:pStyle w:val="CBDNormalNoNumber"/>
        <w:tabs>
          <w:tab w:val="clear" w:pos="567"/>
        </w:tabs>
        <w:ind w:firstLine="567"/>
        <w:rPr>
          <w:sz w:val="24"/>
          <w:szCs w:val="24"/>
        </w:rPr>
      </w:pPr>
      <w:r w:rsidRPr="00C3680A">
        <w:rPr>
          <w:sz w:val="24"/>
          <w:szCs w:val="24"/>
        </w:rPr>
        <w:t>1.</w:t>
      </w:r>
      <w:r w:rsidRPr="00C3680A">
        <w:rPr>
          <w:sz w:val="24"/>
          <w:szCs w:val="24"/>
        </w:rPr>
        <w:tab/>
      </w:r>
      <w:r w:rsidRPr="00C3680A">
        <w:rPr>
          <w:rFonts w:ascii="KaiTi_GB2312" w:eastAsia="KaiTi_GB2312" w:hAnsi="SimSun" w:hint="eastAsia"/>
          <w:sz w:val="24"/>
          <w:szCs w:val="24"/>
          <w:lang w:val="zh-CN"/>
        </w:rPr>
        <w:t>决定</w:t>
      </w:r>
      <w:r w:rsidRPr="00C3680A">
        <w:rPr>
          <w:rFonts w:hAnsi="SimSun" w:hint="eastAsia"/>
          <w:sz w:val="24"/>
          <w:szCs w:val="24"/>
          <w:lang w:val="zh-CN"/>
        </w:rPr>
        <w:t>核可本决定附件一所述的审查和更新《生物多样性公约》第</w:t>
      </w:r>
      <w:r w:rsidRPr="00C3680A">
        <w:rPr>
          <w:sz w:val="24"/>
          <w:szCs w:val="24"/>
        </w:rPr>
        <w:t>8</w:t>
      </w:r>
      <w:r w:rsidRPr="00C3680A">
        <w:rPr>
          <w:rFonts w:hAnsi="SimSun" w:hint="eastAsia"/>
          <w:sz w:val="24"/>
          <w:szCs w:val="24"/>
        </w:rPr>
        <w:t>（</w:t>
      </w:r>
      <w:r w:rsidRPr="00C3680A">
        <w:rPr>
          <w:sz w:val="24"/>
          <w:szCs w:val="24"/>
        </w:rPr>
        <w:t>j</w:t>
      </w:r>
      <w:r w:rsidRPr="00C3680A">
        <w:rPr>
          <w:rFonts w:hAnsi="SimSun" w:hint="eastAsia"/>
          <w:sz w:val="24"/>
          <w:szCs w:val="24"/>
        </w:rPr>
        <w:t>）</w:t>
      </w:r>
      <w:r w:rsidRPr="00C3680A">
        <w:rPr>
          <w:rFonts w:hAnsi="SimSun" w:hint="eastAsia"/>
          <w:sz w:val="24"/>
          <w:szCs w:val="24"/>
          <w:lang w:val="zh-CN"/>
        </w:rPr>
        <w:t>条和相关条款范围内的关键术语和概念自愿词汇表的进程</w:t>
      </w:r>
      <w:r w:rsidRPr="00C3680A">
        <w:rPr>
          <w:rFonts w:hAnsi="SimSun" w:hint="eastAsia"/>
          <w:sz w:val="24"/>
          <w:szCs w:val="24"/>
        </w:rPr>
        <w:t>；</w:t>
      </w:r>
      <w:r w:rsidRPr="00C3680A">
        <w:rPr>
          <w:rStyle w:val="FootnoteReference"/>
          <w:sz w:val="24"/>
          <w:szCs w:val="24"/>
          <w:lang w:val="zh-CN"/>
        </w:rPr>
        <w:footnoteReference w:id="4"/>
      </w:r>
    </w:p>
    <w:p w14:paraId="59FE2D80" w14:textId="77777777" w:rsidR="00B54B79" w:rsidRPr="00C3680A" w:rsidRDefault="00B54B79">
      <w:pPr>
        <w:pStyle w:val="CBDNormalNoNumber"/>
        <w:tabs>
          <w:tab w:val="clear" w:pos="567"/>
        </w:tabs>
        <w:ind w:firstLine="567"/>
        <w:rPr>
          <w:sz w:val="24"/>
          <w:szCs w:val="24"/>
        </w:rPr>
      </w:pPr>
      <w:r w:rsidRPr="00C3680A">
        <w:rPr>
          <w:sz w:val="24"/>
          <w:szCs w:val="24"/>
        </w:rPr>
        <w:t>2.</w:t>
      </w:r>
      <w:r w:rsidRPr="00C3680A">
        <w:rPr>
          <w:sz w:val="24"/>
          <w:szCs w:val="24"/>
        </w:rPr>
        <w:tab/>
      </w:r>
      <w:r w:rsidRPr="00C3680A">
        <w:rPr>
          <w:rFonts w:ascii="KaiTi_GB2312" w:eastAsia="KaiTi_GB2312" w:hAnsi="SimSun" w:hint="eastAsia"/>
          <w:sz w:val="24"/>
          <w:szCs w:val="24"/>
          <w:lang w:val="zh-CN"/>
        </w:rPr>
        <w:t>请</w:t>
      </w:r>
      <w:r w:rsidRPr="00C3680A">
        <w:rPr>
          <w:rFonts w:hAnsi="SimSun" w:hint="eastAsia"/>
          <w:sz w:val="24"/>
          <w:szCs w:val="24"/>
          <w:lang w:val="zh-CN"/>
        </w:rPr>
        <w:t>公约执行秘书召集一个负责审查和更新词汇表的特设技术专家组</w:t>
      </w:r>
      <w:r w:rsidRPr="00C3680A">
        <w:rPr>
          <w:rFonts w:hAnsi="SimSun" w:hint="eastAsia"/>
          <w:sz w:val="24"/>
          <w:szCs w:val="24"/>
        </w:rPr>
        <w:t>，</w:t>
      </w:r>
      <w:r w:rsidRPr="00C3680A">
        <w:rPr>
          <w:rFonts w:hAnsi="SimSun" w:hint="eastAsia"/>
          <w:sz w:val="24"/>
          <w:szCs w:val="24"/>
          <w:lang w:val="zh-CN"/>
        </w:rPr>
        <w:t>其职权范围载于本决定附件二</w:t>
      </w:r>
      <w:r w:rsidRPr="00C3680A">
        <w:rPr>
          <w:rFonts w:hAnsi="SimSun" w:hint="eastAsia"/>
          <w:sz w:val="24"/>
          <w:szCs w:val="24"/>
        </w:rPr>
        <w:t>，</w:t>
      </w:r>
      <w:r w:rsidRPr="00C3680A">
        <w:rPr>
          <w:rFonts w:hAnsi="SimSun" w:hint="eastAsia"/>
          <w:sz w:val="24"/>
          <w:szCs w:val="24"/>
          <w:lang w:val="zh-CN"/>
        </w:rPr>
        <w:t>并将专家组的工作结果提交生物多样性公约关于土著人民和地方社区的第</w:t>
      </w:r>
      <w:r w:rsidRPr="00C3680A">
        <w:rPr>
          <w:sz w:val="24"/>
          <w:szCs w:val="24"/>
        </w:rPr>
        <w:t>8</w:t>
      </w:r>
      <w:r w:rsidRPr="00C3680A">
        <w:rPr>
          <w:rFonts w:hAnsi="SimSun" w:hint="eastAsia"/>
          <w:sz w:val="24"/>
          <w:szCs w:val="24"/>
        </w:rPr>
        <w:t>（</w:t>
      </w:r>
      <w:r w:rsidRPr="00C3680A">
        <w:rPr>
          <w:sz w:val="24"/>
          <w:szCs w:val="24"/>
        </w:rPr>
        <w:t>j</w:t>
      </w:r>
      <w:r w:rsidRPr="00C3680A">
        <w:rPr>
          <w:rFonts w:hAnsi="SimSun" w:hint="eastAsia"/>
          <w:sz w:val="24"/>
          <w:szCs w:val="24"/>
        </w:rPr>
        <w:t>）</w:t>
      </w:r>
      <w:r w:rsidRPr="00C3680A">
        <w:rPr>
          <w:rFonts w:hAnsi="SimSun" w:hint="eastAsia"/>
          <w:sz w:val="24"/>
          <w:szCs w:val="24"/>
          <w:lang w:val="zh-CN"/>
        </w:rPr>
        <w:t>条和其他条款附属机构</w:t>
      </w:r>
      <w:r w:rsidRPr="00C3680A">
        <w:rPr>
          <w:rFonts w:hAnsi="SimSun" w:hint="eastAsia"/>
          <w:sz w:val="24"/>
          <w:szCs w:val="24"/>
        </w:rPr>
        <w:t>，</w:t>
      </w:r>
      <w:proofErr w:type="gramStart"/>
      <w:r w:rsidRPr="00C3680A">
        <w:rPr>
          <w:rFonts w:hAnsi="SimSun" w:hint="eastAsia"/>
          <w:sz w:val="24"/>
          <w:szCs w:val="24"/>
          <w:lang w:val="zh-CN"/>
        </w:rPr>
        <w:t>供其第二次会议审议</w:t>
      </w:r>
      <w:r w:rsidRPr="00C3680A">
        <w:rPr>
          <w:rFonts w:hAnsi="SimSun" w:hint="eastAsia"/>
          <w:sz w:val="24"/>
          <w:szCs w:val="24"/>
        </w:rPr>
        <w:t>；</w:t>
      </w:r>
      <w:proofErr w:type="gramEnd"/>
    </w:p>
    <w:p w14:paraId="59FE2D81" w14:textId="77777777" w:rsidR="00B54B79" w:rsidRPr="00C3680A" w:rsidRDefault="00B54B79">
      <w:pPr>
        <w:pStyle w:val="CBDNormalNoNumber"/>
        <w:tabs>
          <w:tab w:val="clear" w:pos="567"/>
        </w:tabs>
        <w:ind w:firstLine="567"/>
        <w:rPr>
          <w:sz w:val="24"/>
          <w:szCs w:val="24"/>
        </w:rPr>
      </w:pPr>
      <w:r w:rsidRPr="00C3680A">
        <w:rPr>
          <w:sz w:val="24"/>
          <w:szCs w:val="24"/>
        </w:rPr>
        <w:t>3.</w:t>
      </w:r>
      <w:r w:rsidRPr="00C3680A">
        <w:rPr>
          <w:sz w:val="24"/>
          <w:szCs w:val="24"/>
        </w:rPr>
        <w:tab/>
      </w:r>
      <w:r w:rsidRPr="00C3680A">
        <w:rPr>
          <w:rFonts w:ascii="KaiTi_GB2312" w:eastAsia="KaiTi_GB2312" w:hAnsi="SimSun" w:hint="eastAsia"/>
          <w:sz w:val="24"/>
          <w:szCs w:val="24"/>
          <w:lang w:val="zh-CN"/>
        </w:rPr>
        <w:t>请</w:t>
      </w:r>
      <w:r w:rsidRPr="00C3680A">
        <w:rPr>
          <w:rFonts w:hAnsi="SimSun" w:hint="eastAsia"/>
          <w:sz w:val="24"/>
          <w:szCs w:val="24"/>
          <w:lang w:val="zh-CN"/>
        </w:rPr>
        <w:t>附属机构就词汇表的审查和更新提出建议</w:t>
      </w:r>
      <w:r w:rsidRPr="00C3680A">
        <w:rPr>
          <w:rFonts w:hAnsi="SimSun" w:hint="eastAsia"/>
          <w:sz w:val="24"/>
          <w:szCs w:val="24"/>
        </w:rPr>
        <w:t>，</w:t>
      </w:r>
      <w:r w:rsidRPr="00C3680A">
        <w:rPr>
          <w:rFonts w:hAnsi="SimSun" w:hint="eastAsia"/>
          <w:sz w:val="24"/>
          <w:szCs w:val="24"/>
          <w:lang w:val="zh-CN"/>
        </w:rPr>
        <w:t>供缔约方大会第十八届会议审议。</w:t>
      </w:r>
    </w:p>
    <w:p w14:paraId="59FE2D82" w14:textId="77777777" w:rsidR="00B54B79" w:rsidRPr="00C3680A" w:rsidRDefault="00B54B79">
      <w:pPr>
        <w:pStyle w:val="CBDDesicionAnnex"/>
        <w:rPr>
          <w:rFonts w:cs="Times New Roman"/>
          <w:bCs w:val="0"/>
          <w:szCs w:val="24"/>
        </w:rPr>
      </w:pPr>
      <w:bookmarkStart w:id="2" w:name="_Hlk206930950"/>
      <w:r>
        <w:rPr>
          <w:rFonts w:hAnsi="SimSun" w:cs="Times New Roman"/>
          <w:bCs w:val="0"/>
          <w:szCs w:val="24"/>
          <w:lang w:val="zh-CN"/>
        </w:rPr>
        <w:br w:type="page"/>
      </w:r>
      <w:r w:rsidRPr="00C3680A">
        <w:rPr>
          <w:rFonts w:hAnsi="SimSun" w:cs="Times New Roman" w:hint="eastAsia"/>
          <w:bCs w:val="0"/>
          <w:szCs w:val="24"/>
          <w:lang w:val="zh-CN"/>
        </w:rPr>
        <w:lastRenderedPageBreak/>
        <w:t>附件一</w:t>
      </w:r>
    </w:p>
    <w:bookmarkEnd w:id="2"/>
    <w:p w14:paraId="59FE2D83" w14:textId="77777777" w:rsidR="00B54B79" w:rsidRPr="00123B92" w:rsidRDefault="00B54B79">
      <w:pPr>
        <w:pStyle w:val="CBDDesicionAnnex"/>
        <w:rPr>
          <w:rFonts w:cs="Times New Roman"/>
          <w:bCs w:val="0"/>
          <w:szCs w:val="24"/>
        </w:rPr>
      </w:pPr>
      <w:r w:rsidRPr="00123B92">
        <w:rPr>
          <w:rFonts w:hAnsi="SimSun" w:cs="Times New Roman" w:hint="eastAsia"/>
          <w:bCs w:val="0"/>
          <w:szCs w:val="24"/>
          <w:lang w:val="zh-CN"/>
        </w:rPr>
        <w:t>审查和更新《生物多样性公约》第</w:t>
      </w:r>
      <w:r w:rsidRPr="00123B92">
        <w:rPr>
          <w:rFonts w:cs="Times New Roman"/>
          <w:bCs w:val="0"/>
          <w:szCs w:val="24"/>
        </w:rPr>
        <w:t>8</w:t>
      </w:r>
      <w:r w:rsidRPr="00123B92">
        <w:rPr>
          <w:rFonts w:hAnsi="SimSun" w:cs="Times New Roman" w:hint="eastAsia"/>
          <w:bCs w:val="0"/>
          <w:szCs w:val="24"/>
        </w:rPr>
        <w:t>（</w:t>
      </w:r>
      <w:r w:rsidRPr="00123B92">
        <w:rPr>
          <w:rFonts w:cs="Times New Roman"/>
          <w:bCs w:val="0"/>
          <w:szCs w:val="24"/>
        </w:rPr>
        <w:t>j</w:t>
      </w:r>
      <w:r w:rsidRPr="00123B92">
        <w:rPr>
          <w:rFonts w:hAnsi="SimSun" w:cs="Times New Roman" w:hint="eastAsia"/>
          <w:bCs w:val="0"/>
          <w:szCs w:val="24"/>
        </w:rPr>
        <w:t>）</w:t>
      </w:r>
      <w:r w:rsidRPr="00123B92">
        <w:rPr>
          <w:rFonts w:hAnsi="SimSun" w:cs="Times New Roman" w:hint="eastAsia"/>
          <w:bCs w:val="0"/>
          <w:szCs w:val="24"/>
          <w:lang w:val="zh-CN"/>
        </w:rPr>
        <w:t>条和相关条款范围内的关键术语和概念自愿词汇表的程序</w:t>
      </w:r>
    </w:p>
    <w:p w14:paraId="59FE2D84" w14:textId="77777777" w:rsidR="00B54B79" w:rsidRPr="00C3680A" w:rsidRDefault="00B54B79" w:rsidP="00123B92">
      <w:pPr>
        <w:pStyle w:val="CBDNormalNoNumber"/>
        <w:ind w:firstLineChars="200" w:firstLine="480"/>
        <w:rPr>
          <w:sz w:val="24"/>
          <w:szCs w:val="24"/>
        </w:rPr>
      </w:pPr>
      <w:r w:rsidRPr="00C3680A">
        <w:rPr>
          <w:rFonts w:hAnsi="SimSun" w:hint="eastAsia"/>
          <w:sz w:val="24"/>
          <w:szCs w:val="24"/>
          <w:lang w:val="zh-CN"/>
        </w:rPr>
        <w:t>审查和更新《生物多样性公约》第</w:t>
      </w:r>
      <w:r w:rsidRPr="00C3680A">
        <w:rPr>
          <w:sz w:val="24"/>
          <w:szCs w:val="24"/>
        </w:rPr>
        <w:t>8</w:t>
      </w:r>
      <w:r w:rsidRPr="00C3680A">
        <w:rPr>
          <w:rFonts w:hAnsi="SimSun" w:hint="eastAsia"/>
          <w:sz w:val="24"/>
          <w:szCs w:val="24"/>
        </w:rPr>
        <w:t>（</w:t>
      </w:r>
      <w:r w:rsidRPr="00C3680A">
        <w:rPr>
          <w:sz w:val="24"/>
          <w:szCs w:val="24"/>
        </w:rPr>
        <w:t>j</w:t>
      </w:r>
      <w:r w:rsidRPr="00C3680A">
        <w:rPr>
          <w:rFonts w:hAnsi="SimSun" w:hint="eastAsia"/>
          <w:sz w:val="24"/>
          <w:szCs w:val="24"/>
        </w:rPr>
        <w:t>）</w:t>
      </w:r>
      <w:r w:rsidRPr="00C3680A">
        <w:rPr>
          <w:rFonts w:hAnsi="SimSun" w:hint="eastAsia"/>
          <w:sz w:val="24"/>
          <w:szCs w:val="24"/>
          <w:lang w:val="zh-CN"/>
        </w:rPr>
        <w:t>条和相关条款范围内的关键术语和概念自愿词汇表的程序</w:t>
      </w:r>
      <w:r w:rsidRPr="00C3680A">
        <w:rPr>
          <w:rStyle w:val="FootnoteReference"/>
          <w:sz w:val="24"/>
          <w:szCs w:val="24"/>
          <w:lang w:val="zh-CN"/>
        </w:rPr>
        <w:footnoteReference w:id="5"/>
      </w:r>
      <w:r w:rsidRPr="00C3680A">
        <w:rPr>
          <w:rFonts w:hAnsi="SimSun" w:hint="eastAsia"/>
          <w:sz w:val="24"/>
          <w:szCs w:val="24"/>
          <w:lang w:val="zh-CN"/>
        </w:rPr>
        <w:t>应如下</w:t>
      </w:r>
      <w:r w:rsidRPr="00C3680A">
        <w:rPr>
          <w:rFonts w:hAnsi="SimSun" w:hint="eastAsia"/>
          <w:sz w:val="24"/>
          <w:szCs w:val="24"/>
        </w:rPr>
        <w:t>：</w:t>
      </w:r>
    </w:p>
    <w:p w14:paraId="59FE2D85" w14:textId="77777777" w:rsidR="00B54B79" w:rsidRPr="00C3680A" w:rsidRDefault="00B54B79" w:rsidP="00DE4118">
      <w:pPr>
        <w:pStyle w:val="CBDNormalNoNumber"/>
        <w:ind w:firstLineChars="200" w:firstLine="482"/>
        <w:rPr>
          <w:sz w:val="24"/>
          <w:szCs w:val="24"/>
        </w:rPr>
      </w:pPr>
      <w:r w:rsidRPr="00DE4118">
        <w:rPr>
          <w:rFonts w:hAnsi="SimSun" w:hint="eastAsia"/>
          <w:b/>
          <w:sz w:val="24"/>
          <w:szCs w:val="24"/>
          <w:lang w:val="zh-CN"/>
        </w:rPr>
        <w:t>步骤</w:t>
      </w:r>
      <w:r w:rsidRPr="00DE4118">
        <w:rPr>
          <w:b/>
          <w:sz w:val="24"/>
          <w:szCs w:val="24"/>
        </w:rPr>
        <w:t>1</w:t>
      </w:r>
      <w:r w:rsidRPr="00C3680A">
        <w:rPr>
          <w:sz w:val="24"/>
          <w:szCs w:val="24"/>
        </w:rPr>
        <w:t xml:space="preserve">. </w:t>
      </w:r>
      <w:r w:rsidRPr="00C3680A">
        <w:rPr>
          <w:rFonts w:hAnsi="SimSun" w:hint="eastAsia"/>
          <w:sz w:val="24"/>
          <w:szCs w:val="24"/>
          <w:lang w:val="zh-CN"/>
        </w:rPr>
        <w:t>公约执行秘书应邀请各缔约方、其他国家政府、土著人民和地方社区以及相关利益攸关方就《公约》第</w:t>
      </w:r>
      <w:r w:rsidRPr="00C3680A">
        <w:rPr>
          <w:sz w:val="24"/>
          <w:szCs w:val="24"/>
        </w:rPr>
        <w:t>8</w:t>
      </w:r>
      <w:r w:rsidRPr="00C3680A">
        <w:rPr>
          <w:rFonts w:hAnsi="SimSun" w:hint="eastAsia"/>
          <w:sz w:val="24"/>
          <w:szCs w:val="24"/>
        </w:rPr>
        <w:t>（</w:t>
      </w:r>
      <w:r w:rsidRPr="00C3680A">
        <w:rPr>
          <w:sz w:val="24"/>
          <w:szCs w:val="24"/>
        </w:rPr>
        <w:t>j</w:t>
      </w:r>
      <w:r w:rsidRPr="00C3680A">
        <w:rPr>
          <w:rFonts w:hAnsi="SimSun" w:hint="eastAsia"/>
          <w:sz w:val="24"/>
          <w:szCs w:val="24"/>
        </w:rPr>
        <w:t>）</w:t>
      </w:r>
      <w:r w:rsidRPr="00C3680A">
        <w:rPr>
          <w:rFonts w:hAnsi="SimSun" w:hint="eastAsia"/>
          <w:sz w:val="24"/>
          <w:szCs w:val="24"/>
          <w:lang w:val="zh-CN"/>
        </w:rPr>
        <w:t>条和相关条款范围内的关键术语和概念自愿性词汇表中可能需要审查或更新的内容提出意见。</w:t>
      </w:r>
    </w:p>
    <w:p w14:paraId="59FE2D86" w14:textId="77777777" w:rsidR="00B54B79" w:rsidRPr="00C3680A" w:rsidRDefault="00B54B79" w:rsidP="00DE4118">
      <w:pPr>
        <w:pStyle w:val="CBDNormalNoNumber"/>
        <w:ind w:firstLineChars="200" w:firstLine="482"/>
        <w:rPr>
          <w:sz w:val="24"/>
          <w:szCs w:val="24"/>
        </w:rPr>
      </w:pPr>
      <w:r w:rsidRPr="00DE4118">
        <w:rPr>
          <w:rFonts w:hint="eastAsia"/>
          <w:b/>
          <w:sz w:val="24"/>
          <w:szCs w:val="24"/>
          <w:lang w:val="zh-CN"/>
        </w:rPr>
        <w:t>步骤</w:t>
      </w:r>
      <w:r w:rsidRPr="00DE4118">
        <w:rPr>
          <w:b/>
          <w:sz w:val="24"/>
          <w:szCs w:val="24"/>
        </w:rPr>
        <w:t>2</w:t>
      </w:r>
      <w:r w:rsidRPr="00C3680A">
        <w:rPr>
          <w:sz w:val="24"/>
          <w:szCs w:val="24"/>
        </w:rPr>
        <w:t xml:space="preserve">. </w:t>
      </w:r>
      <w:r w:rsidRPr="00C3680A">
        <w:rPr>
          <w:rFonts w:hAnsi="SimSun" w:hint="eastAsia"/>
          <w:sz w:val="24"/>
          <w:szCs w:val="24"/>
          <w:lang w:val="zh-CN"/>
        </w:rPr>
        <w:t>公约秘书处应编制一份关于收到的意见的综合报告。</w:t>
      </w:r>
    </w:p>
    <w:p w14:paraId="59FE2D87" w14:textId="77777777" w:rsidR="00B54B79" w:rsidRPr="00C3680A" w:rsidRDefault="00B54B79" w:rsidP="00DE4118">
      <w:pPr>
        <w:pStyle w:val="CBDNormalNoNumber"/>
        <w:ind w:firstLineChars="200" w:firstLine="482"/>
        <w:rPr>
          <w:sz w:val="24"/>
          <w:szCs w:val="24"/>
        </w:rPr>
      </w:pPr>
      <w:r w:rsidRPr="00DE4118">
        <w:rPr>
          <w:rFonts w:hint="eastAsia"/>
          <w:b/>
          <w:sz w:val="24"/>
          <w:szCs w:val="24"/>
          <w:lang w:val="zh-CN"/>
        </w:rPr>
        <w:t>步骤</w:t>
      </w:r>
      <w:r w:rsidRPr="00DE4118">
        <w:rPr>
          <w:b/>
          <w:sz w:val="24"/>
          <w:szCs w:val="24"/>
        </w:rPr>
        <w:t>3</w:t>
      </w:r>
      <w:r w:rsidRPr="00C3680A">
        <w:rPr>
          <w:sz w:val="24"/>
          <w:szCs w:val="24"/>
        </w:rPr>
        <w:t xml:space="preserve">. </w:t>
      </w:r>
      <w:r w:rsidRPr="00C3680A">
        <w:rPr>
          <w:rFonts w:hAnsi="SimSun" w:hint="eastAsia"/>
          <w:sz w:val="24"/>
          <w:szCs w:val="24"/>
          <w:lang w:val="zh-CN"/>
        </w:rPr>
        <w:t>执行秘书应召集一个负责审查和更新词汇表的特设技术专家组</w:t>
      </w:r>
      <w:r w:rsidRPr="00C3680A">
        <w:rPr>
          <w:rFonts w:hAnsi="SimSun" w:hint="eastAsia"/>
          <w:sz w:val="24"/>
          <w:szCs w:val="24"/>
        </w:rPr>
        <w:t>，</w:t>
      </w:r>
      <w:r w:rsidRPr="00C3680A">
        <w:rPr>
          <w:rFonts w:hAnsi="SimSun" w:hint="eastAsia"/>
          <w:sz w:val="24"/>
          <w:szCs w:val="24"/>
          <w:lang w:val="zh-CN"/>
        </w:rPr>
        <w:t>该专家组应根据收到的意见</w:t>
      </w:r>
      <w:r w:rsidRPr="00C3680A">
        <w:rPr>
          <w:rFonts w:hAnsi="SimSun" w:hint="eastAsia"/>
          <w:sz w:val="24"/>
          <w:szCs w:val="24"/>
        </w:rPr>
        <w:t>，</w:t>
      </w:r>
      <w:r w:rsidRPr="00C3680A">
        <w:rPr>
          <w:rFonts w:hAnsi="SimSun" w:hint="eastAsia"/>
          <w:sz w:val="24"/>
          <w:szCs w:val="24"/>
          <w:lang w:val="zh-CN"/>
        </w:rPr>
        <w:t>制定关于词汇表中哪些内容应</w:t>
      </w:r>
      <w:proofErr w:type="gramStart"/>
      <w:r w:rsidRPr="00C3680A">
        <w:rPr>
          <w:rFonts w:hAnsi="SimSun" w:hint="eastAsia"/>
          <w:sz w:val="24"/>
          <w:szCs w:val="24"/>
          <w:lang w:val="zh-CN"/>
        </w:rPr>
        <w:t>予审</w:t>
      </w:r>
      <w:proofErr w:type="gramEnd"/>
      <w:r w:rsidRPr="00C3680A">
        <w:rPr>
          <w:rFonts w:hAnsi="SimSun" w:hint="eastAsia"/>
          <w:sz w:val="24"/>
          <w:szCs w:val="24"/>
          <w:lang w:val="zh-CN"/>
        </w:rPr>
        <w:t>查或更新的技术咨询意见和建议。</w:t>
      </w:r>
    </w:p>
    <w:p w14:paraId="59FE2D88" w14:textId="77777777" w:rsidR="00B54B79" w:rsidRPr="00C3680A" w:rsidRDefault="00B54B79" w:rsidP="00DE4118">
      <w:pPr>
        <w:pStyle w:val="CBDNormalNoNumber"/>
        <w:ind w:firstLineChars="200" w:firstLine="482"/>
        <w:rPr>
          <w:sz w:val="24"/>
          <w:szCs w:val="24"/>
        </w:rPr>
      </w:pPr>
      <w:r w:rsidRPr="00DE4118">
        <w:rPr>
          <w:rFonts w:hAnsi="SimSun" w:hint="eastAsia"/>
          <w:b/>
          <w:sz w:val="24"/>
          <w:szCs w:val="24"/>
          <w:lang w:val="zh-CN"/>
        </w:rPr>
        <w:t>步骤</w:t>
      </w:r>
      <w:r w:rsidRPr="00DE4118">
        <w:rPr>
          <w:b/>
          <w:sz w:val="24"/>
          <w:szCs w:val="24"/>
        </w:rPr>
        <w:t>4</w:t>
      </w:r>
      <w:r w:rsidRPr="00C3680A">
        <w:rPr>
          <w:sz w:val="24"/>
          <w:szCs w:val="24"/>
        </w:rPr>
        <w:t xml:space="preserve">. </w:t>
      </w:r>
      <w:r w:rsidRPr="00C3680A">
        <w:rPr>
          <w:rFonts w:hAnsi="SimSun" w:hint="eastAsia"/>
          <w:sz w:val="24"/>
          <w:szCs w:val="24"/>
          <w:lang w:val="zh-CN"/>
        </w:rPr>
        <w:t>生物多样性公约关于土著人民和地方社区的第</w:t>
      </w:r>
      <w:r w:rsidRPr="00C3680A">
        <w:rPr>
          <w:sz w:val="24"/>
          <w:szCs w:val="24"/>
        </w:rPr>
        <w:t>8</w:t>
      </w:r>
      <w:r w:rsidRPr="00C3680A">
        <w:rPr>
          <w:rFonts w:hAnsi="SimSun" w:hint="eastAsia"/>
          <w:sz w:val="24"/>
          <w:szCs w:val="24"/>
        </w:rPr>
        <w:t>（</w:t>
      </w:r>
      <w:r w:rsidRPr="00C3680A">
        <w:rPr>
          <w:sz w:val="24"/>
          <w:szCs w:val="24"/>
        </w:rPr>
        <w:t>j</w:t>
      </w:r>
      <w:r w:rsidRPr="00C3680A">
        <w:rPr>
          <w:rFonts w:hAnsi="SimSun" w:hint="eastAsia"/>
          <w:sz w:val="24"/>
          <w:szCs w:val="24"/>
        </w:rPr>
        <w:t>）</w:t>
      </w:r>
      <w:r w:rsidRPr="00C3680A">
        <w:rPr>
          <w:rFonts w:hAnsi="SimSun" w:hint="eastAsia"/>
          <w:sz w:val="24"/>
          <w:szCs w:val="24"/>
          <w:lang w:val="zh-CN"/>
        </w:rPr>
        <w:t>条和其他条款附属机构应在其第二次会议上审议特设技术专家组就审查和更新《公约》第</w:t>
      </w:r>
      <w:r w:rsidRPr="00C3680A">
        <w:rPr>
          <w:sz w:val="24"/>
          <w:szCs w:val="24"/>
        </w:rPr>
        <w:t>8</w:t>
      </w:r>
      <w:r w:rsidRPr="00C3680A">
        <w:rPr>
          <w:rFonts w:hAnsi="SimSun" w:hint="eastAsia"/>
          <w:sz w:val="24"/>
          <w:szCs w:val="24"/>
        </w:rPr>
        <w:t>（</w:t>
      </w:r>
      <w:r w:rsidRPr="00C3680A">
        <w:rPr>
          <w:sz w:val="24"/>
          <w:szCs w:val="24"/>
        </w:rPr>
        <w:t>j</w:t>
      </w:r>
      <w:r w:rsidRPr="00C3680A">
        <w:rPr>
          <w:rFonts w:hAnsi="SimSun" w:hint="eastAsia"/>
          <w:sz w:val="24"/>
          <w:szCs w:val="24"/>
        </w:rPr>
        <w:t>）</w:t>
      </w:r>
      <w:r w:rsidRPr="00C3680A">
        <w:rPr>
          <w:rFonts w:hAnsi="SimSun" w:hint="eastAsia"/>
          <w:sz w:val="24"/>
          <w:szCs w:val="24"/>
          <w:lang w:val="zh-CN"/>
        </w:rPr>
        <w:t>条和相关条款范围内的关键术语和概念自愿词汇表提出的咨询意见和建议</w:t>
      </w:r>
      <w:r w:rsidRPr="00C3680A">
        <w:rPr>
          <w:rFonts w:hAnsi="SimSun" w:hint="eastAsia"/>
          <w:sz w:val="24"/>
          <w:szCs w:val="24"/>
        </w:rPr>
        <w:t>，</w:t>
      </w:r>
      <w:r w:rsidRPr="00C3680A">
        <w:rPr>
          <w:rFonts w:hAnsi="SimSun" w:hint="eastAsia"/>
          <w:sz w:val="24"/>
          <w:szCs w:val="24"/>
          <w:lang w:val="zh-CN"/>
        </w:rPr>
        <w:t>并编写一份建议</w:t>
      </w:r>
      <w:r w:rsidRPr="00C3680A">
        <w:rPr>
          <w:rFonts w:hAnsi="SimSun" w:hint="eastAsia"/>
          <w:sz w:val="24"/>
          <w:szCs w:val="24"/>
        </w:rPr>
        <w:t>，</w:t>
      </w:r>
      <w:r w:rsidRPr="00C3680A">
        <w:rPr>
          <w:rFonts w:hAnsi="SimSun" w:hint="eastAsia"/>
          <w:sz w:val="24"/>
          <w:szCs w:val="24"/>
          <w:lang w:val="zh-CN"/>
        </w:rPr>
        <w:t>供缔约方大会第十八届会议审议。</w:t>
      </w:r>
    </w:p>
    <w:p w14:paraId="59FE2D89" w14:textId="77777777" w:rsidR="00B54B79" w:rsidRPr="00C3680A" w:rsidRDefault="00B54B79">
      <w:pPr>
        <w:pStyle w:val="CBDDesicionAnnex"/>
        <w:rPr>
          <w:rFonts w:cs="Times New Roman"/>
          <w:bCs w:val="0"/>
          <w:szCs w:val="24"/>
        </w:rPr>
      </w:pPr>
      <w:r w:rsidRPr="00C3680A">
        <w:rPr>
          <w:rFonts w:hAnsi="SimSun" w:cs="Times New Roman" w:hint="eastAsia"/>
          <w:bCs w:val="0"/>
          <w:szCs w:val="24"/>
          <w:lang w:val="zh-CN"/>
        </w:rPr>
        <w:t>附件二</w:t>
      </w:r>
    </w:p>
    <w:p w14:paraId="59FE2D8A" w14:textId="77777777" w:rsidR="00B54B79" w:rsidRPr="00123B92" w:rsidRDefault="00B54B79">
      <w:pPr>
        <w:pStyle w:val="CBDDesicionAnnex"/>
        <w:spacing w:before="120"/>
        <w:ind w:right="288"/>
        <w:rPr>
          <w:rFonts w:cs="Times New Roman"/>
          <w:bCs w:val="0"/>
          <w:szCs w:val="24"/>
        </w:rPr>
      </w:pPr>
      <w:r w:rsidRPr="00123B92">
        <w:rPr>
          <w:rFonts w:hAnsi="SimSun" w:cs="Times New Roman" w:hint="eastAsia"/>
          <w:bCs w:val="0"/>
          <w:szCs w:val="24"/>
          <w:lang w:val="zh-CN"/>
        </w:rPr>
        <w:t>审查和更新《生物多样性公约》第</w:t>
      </w:r>
      <w:r w:rsidRPr="00123B92">
        <w:rPr>
          <w:rFonts w:cs="Times New Roman"/>
          <w:bCs w:val="0"/>
          <w:szCs w:val="24"/>
        </w:rPr>
        <w:t>8</w:t>
      </w:r>
      <w:r w:rsidRPr="00123B92">
        <w:rPr>
          <w:rFonts w:hAnsi="SimSun" w:cs="Times New Roman" w:hint="eastAsia"/>
          <w:bCs w:val="0"/>
          <w:szCs w:val="24"/>
        </w:rPr>
        <w:t>（</w:t>
      </w:r>
      <w:r w:rsidRPr="00123B92">
        <w:rPr>
          <w:rFonts w:cs="Times New Roman"/>
          <w:bCs w:val="0"/>
          <w:szCs w:val="24"/>
        </w:rPr>
        <w:t>j</w:t>
      </w:r>
      <w:r w:rsidRPr="00123B92">
        <w:rPr>
          <w:rFonts w:hAnsi="SimSun" w:cs="Times New Roman" w:hint="eastAsia"/>
          <w:bCs w:val="0"/>
          <w:szCs w:val="24"/>
        </w:rPr>
        <w:t>）</w:t>
      </w:r>
      <w:r w:rsidRPr="00123B92">
        <w:rPr>
          <w:rFonts w:hAnsi="SimSun" w:cs="Times New Roman" w:hint="eastAsia"/>
          <w:bCs w:val="0"/>
          <w:szCs w:val="24"/>
          <w:lang w:val="zh-CN"/>
        </w:rPr>
        <w:t>条和相关条款范围内的关键术语和概念自愿词汇表的特设技术专家组的职权范围</w:t>
      </w:r>
    </w:p>
    <w:p w14:paraId="59FE2D8B" w14:textId="77777777" w:rsidR="00B54B79" w:rsidRPr="00C3680A" w:rsidRDefault="00B54B79">
      <w:pPr>
        <w:pStyle w:val="CBDNormalNoNumber"/>
        <w:rPr>
          <w:sz w:val="24"/>
          <w:szCs w:val="24"/>
        </w:rPr>
      </w:pPr>
      <w:r w:rsidRPr="00C3680A">
        <w:rPr>
          <w:sz w:val="24"/>
          <w:szCs w:val="24"/>
        </w:rPr>
        <w:t>1.</w:t>
      </w:r>
      <w:r w:rsidRPr="00C3680A">
        <w:rPr>
          <w:sz w:val="24"/>
          <w:szCs w:val="24"/>
        </w:rPr>
        <w:tab/>
      </w:r>
      <w:r w:rsidRPr="00C3680A">
        <w:rPr>
          <w:rFonts w:hAnsi="SimSun" w:hint="eastAsia"/>
          <w:sz w:val="24"/>
          <w:szCs w:val="24"/>
          <w:lang w:val="zh-CN"/>
        </w:rPr>
        <w:t>审查和更新《生物多样性公约》第</w:t>
      </w:r>
      <w:r w:rsidRPr="00C3680A">
        <w:rPr>
          <w:sz w:val="24"/>
          <w:szCs w:val="24"/>
        </w:rPr>
        <w:t>8</w:t>
      </w:r>
      <w:r w:rsidRPr="00C3680A">
        <w:rPr>
          <w:rFonts w:hAnsi="SimSun" w:hint="eastAsia"/>
          <w:sz w:val="24"/>
          <w:szCs w:val="24"/>
        </w:rPr>
        <w:t>（</w:t>
      </w:r>
      <w:r w:rsidRPr="00C3680A">
        <w:rPr>
          <w:sz w:val="24"/>
          <w:szCs w:val="24"/>
        </w:rPr>
        <w:t>j</w:t>
      </w:r>
      <w:r w:rsidRPr="00C3680A">
        <w:rPr>
          <w:rFonts w:hAnsi="SimSun" w:hint="eastAsia"/>
          <w:sz w:val="24"/>
          <w:szCs w:val="24"/>
        </w:rPr>
        <w:t>）</w:t>
      </w:r>
      <w:r w:rsidRPr="00C3680A">
        <w:rPr>
          <w:rFonts w:hAnsi="SimSun" w:hint="eastAsia"/>
          <w:sz w:val="24"/>
          <w:szCs w:val="24"/>
          <w:lang w:val="zh-CN"/>
        </w:rPr>
        <w:t>条和相关条款范围内的关键术语和概念自愿词汇表的特设技术专家组应</w:t>
      </w:r>
      <w:r w:rsidRPr="00C3680A">
        <w:rPr>
          <w:rFonts w:hAnsi="SimSun" w:hint="eastAsia"/>
          <w:sz w:val="24"/>
          <w:szCs w:val="24"/>
        </w:rPr>
        <w:t>：</w:t>
      </w:r>
    </w:p>
    <w:p w14:paraId="59FE2D8C" w14:textId="77777777" w:rsidR="00B54B79" w:rsidRPr="00C3680A" w:rsidRDefault="00B54B79">
      <w:pPr>
        <w:pStyle w:val="CBDNormalNoNumber"/>
        <w:ind w:firstLine="567"/>
        <w:rPr>
          <w:sz w:val="24"/>
          <w:szCs w:val="24"/>
        </w:rPr>
      </w:pPr>
      <w:r w:rsidRPr="00C3680A">
        <w:rPr>
          <w:noProof/>
          <w:sz w:val="24"/>
          <w:szCs w:val="24"/>
        </w:rPr>
        <w:t>(a)</w:t>
      </w:r>
      <w:r w:rsidRPr="00C3680A">
        <w:rPr>
          <w:sz w:val="24"/>
          <w:szCs w:val="24"/>
        </w:rPr>
        <w:tab/>
      </w:r>
      <w:r w:rsidRPr="00C3680A">
        <w:rPr>
          <w:rFonts w:hAnsi="SimSun" w:hint="eastAsia"/>
          <w:sz w:val="24"/>
          <w:szCs w:val="24"/>
          <w:lang w:val="zh-CN"/>
        </w:rPr>
        <w:t>鉴于《昆明</w:t>
      </w:r>
      <w:r w:rsidRPr="00C3680A">
        <w:rPr>
          <w:sz w:val="24"/>
          <w:szCs w:val="24"/>
        </w:rPr>
        <w:t>-</w:t>
      </w:r>
      <w:r w:rsidRPr="00C3680A">
        <w:rPr>
          <w:rFonts w:hAnsi="SimSun" w:hint="eastAsia"/>
          <w:sz w:val="24"/>
          <w:szCs w:val="24"/>
          <w:lang w:val="zh-CN"/>
        </w:rPr>
        <w:t>蒙特利尔全球生物多样性框架》的通过</w:t>
      </w:r>
      <w:r w:rsidRPr="00C3680A">
        <w:rPr>
          <w:rFonts w:hAnsi="SimSun" w:hint="eastAsia"/>
          <w:sz w:val="24"/>
          <w:szCs w:val="24"/>
        </w:rPr>
        <w:t>，</w:t>
      </w:r>
      <w:r w:rsidRPr="00C3680A">
        <w:rPr>
          <w:rFonts w:hAnsi="SimSun" w:hint="eastAsia"/>
          <w:sz w:val="24"/>
          <w:szCs w:val="24"/>
          <w:lang w:val="zh-CN"/>
        </w:rPr>
        <w:t>就词汇表中哪些内容应予审查或更新提出咨询意见和建议</w:t>
      </w:r>
      <w:r w:rsidRPr="00C3680A">
        <w:rPr>
          <w:rFonts w:hAnsi="SimSun" w:hint="eastAsia"/>
          <w:sz w:val="24"/>
          <w:szCs w:val="24"/>
        </w:rPr>
        <w:t>；</w:t>
      </w:r>
      <w:r w:rsidRPr="00C3680A">
        <w:rPr>
          <w:rStyle w:val="FootnoteReference"/>
          <w:sz w:val="24"/>
          <w:szCs w:val="24"/>
          <w:lang w:val="zh-CN"/>
        </w:rPr>
        <w:footnoteReference w:id="6"/>
      </w:r>
    </w:p>
    <w:p w14:paraId="59FE2D8D" w14:textId="77777777" w:rsidR="00B54B79" w:rsidRPr="00C3680A" w:rsidRDefault="00B54B79">
      <w:pPr>
        <w:pStyle w:val="CBDNormalNoNumber"/>
        <w:ind w:firstLine="567"/>
        <w:rPr>
          <w:sz w:val="24"/>
          <w:szCs w:val="24"/>
        </w:rPr>
      </w:pPr>
      <w:r w:rsidRPr="00C3680A">
        <w:rPr>
          <w:noProof/>
          <w:sz w:val="24"/>
          <w:szCs w:val="24"/>
        </w:rPr>
        <w:t>(b)</w:t>
      </w:r>
      <w:r w:rsidRPr="00C3680A">
        <w:rPr>
          <w:sz w:val="24"/>
          <w:szCs w:val="24"/>
        </w:rPr>
        <w:tab/>
      </w:r>
      <w:r w:rsidRPr="00C3680A">
        <w:rPr>
          <w:rFonts w:hAnsi="SimSun" w:hint="eastAsia"/>
          <w:sz w:val="24"/>
          <w:szCs w:val="24"/>
          <w:lang w:val="zh-CN"/>
        </w:rPr>
        <w:t>将审查和更新后的词汇表内容提交生物多样性公约关于土著人民和地方社区的第</w:t>
      </w:r>
      <w:r w:rsidRPr="00C3680A">
        <w:rPr>
          <w:sz w:val="24"/>
          <w:szCs w:val="24"/>
        </w:rPr>
        <w:t>8(j)</w:t>
      </w:r>
      <w:r w:rsidRPr="00C3680A">
        <w:rPr>
          <w:rFonts w:hAnsi="SimSun" w:hint="eastAsia"/>
          <w:sz w:val="24"/>
          <w:szCs w:val="24"/>
          <w:lang w:val="zh-CN"/>
        </w:rPr>
        <w:t>条和其他条款附属机构</w:t>
      </w:r>
      <w:r w:rsidRPr="00C3680A">
        <w:rPr>
          <w:rFonts w:hAnsi="SimSun" w:hint="eastAsia"/>
          <w:sz w:val="24"/>
          <w:szCs w:val="24"/>
        </w:rPr>
        <w:t>，</w:t>
      </w:r>
      <w:r w:rsidRPr="00C3680A">
        <w:rPr>
          <w:rFonts w:hAnsi="SimSun" w:hint="eastAsia"/>
          <w:sz w:val="24"/>
          <w:szCs w:val="24"/>
          <w:lang w:val="zh-CN"/>
        </w:rPr>
        <w:t>供其第二次会议审议。</w:t>
      </w:r>
    </w:p>
    <w:p w14:paraId="59FE2D8E" w14:textId="77777777" w:rsidR="00B54B79" w:rsidRPr="00C3680A" w:rsidRDefault="00B54B79">
      <w:pPr>
        <w:pStyle w:val="CBDNormalNoNumber"/>
        <w:rPr>
          <w:sz w:val="24"/>
          <w:szCs w:val="24"/>
        </w:rPr>
      </w:pPr>
      <w:r w:rsidRPr="00C3680A">
        <w:rPr>
          <w:sz w:val="24"/>
          <w:szCs w:val="24"/>
        </w:rPr>
        <w:t>2.</w:t>
      </w:r>
      <w:r w:rsidRPr="00C3680A">
        <w:rPr>
          <w:sz w:val="24"/>
          <w:szCs w:val="24"/>
        </w:rPr>
        <w:tab/>
      </w:r>
      <w:r w:rsidRPr="00C3680A">
        <w:rPr>
          <w:rFonts w:hAnsi="SimSun" w:hint="eastAsia"/>
          <w:sz w:val="24"/>
          <w:szCs w:val="24"/>
          <w:lang w:val="zh-CN"/>
        </w:rPr>
        <w:t>专家组应由</w:t>
      </w:r>
      <w:r w:rsidRPr="00C3680A">
        <w:rPr>
          <w:sz w:val="24"/>
          <w:szCs w:val="24"/>
        </w:rPr>
        <w:t>35</w:t>
      </w:r>
      <w:r w:rsidRPr="00C3680A">
        <w:rPr>
          <w:rFonts w:hAnsi="SimSun" w:hint="eastAsia"/>
          <w:sz w:val="24"/>
          <w:szCs w:val="24"/>
          <w:lang w:val="zh-CN"/>
        </w:rPr>
        <w:t>名专家组成</w:t>
      </w:r>
      <w:r w:rsidRPr="00C3680A">
        <w:rPr>
          <w:rFonts w:hAnsi="SimSun" w:hint="eastAsia"/>
          <w:sz w:val="24"/>
          <w:szCs w:val="24"/>
        </w:rPr>
        <w:t>：</w:t>
      </w:r>
      <w:r w:rsidRPr="00C3680A">
        <w:rPr>
          <w:sz w:val="24"/>
          <w:szCs w:val="24"/>
        </w:rPr>
        <w:t>14</w:t>
      </w:r>
      <w:r w:rsidRPr="00C3680A">
        <w:rPr>
          <w:rFonts w:hAnsi="SimSun" w:hint="eastAsia"/>
          <w:sz w:val="24"/>
          <w:szCs w:val="24"/>
          <w:lang w:val="zh-CN"/>
        </w:rPr>
        <w:t>名专家来自土著人民和地方社区</w:t>
      </w:r>
      <w:r w:rsidRPr="00C3680A">
        <w:rPr>
          <w:rFonts w:hAnsi="SimSun" w:hint="eastAsia"/>
          <w:sz w:val="24"/>
          <w:szCs w:val="24"/>
        </w:rPr>
        <w:t>，</w:t>
      </w:r>
      <w:r w:rsidRPr="00C3680A">
        <w:rPr>
          <w:rFonts w:hAnsi="SimSun" w:hint="eastAsia"/>
          <w:sz w:val="24"/>
          <w:szCs w:val="24"/>
          <w:lang w:val="zh-CN"/>
        </w:rPr>
        <w:t>代表土著问题常设论坛确认的七个社会文化区域</w:t>
      </w:r>
      <w:r w:rsidRPr="00C3680A">
        <w:rPr>
          <w:rFonts w:hAnsi="SimSun" w:hint="eastAsia"/>
          <w:sz w:val="24"/>
          <w:szCs w:val="24"/>
        </w:rPr>
        <w:t>（</w:t>
      </w:r>
      <w:r w:rsidRPr="00C3680A">
        <w:rPr>
          <w:rFonts w:hAnsi="SimSun" w:hint="eastAsia"/>
          <w:sz w:val="24"/>
          <w:szCs w:val="24"/>
          <w:lang w:val="zh-CN"/>
        </w:rPr>
        <w:t>每个区域两名</w:t>
      </w:r>
      <w:r w:rsidRPr="00C3680A">
        <w:rPr>
          <w:rFonts w:hAnsi="SimSun" w:hint="eastAsia"/>
          <w:sz w:val="24"/>
          <w:szCs w:val="24"/>
        </w:rPr>
        <w:t>）；</w:t>
      </w:r>
      <w:r w:rsidRPr="00C3680A">
        <w:rPr>
          <w:sz w:val="24"/>
          <w:szCs w:val="24"/>
        </w:rPr>
        <w:t>15</w:t>
      </w:r>
      <w:r w:rsidRPr="00C3680A">
        <w:rPr>
          <w:rFonts w:hAnsi="SimSun" w:hint="eastAsia"/>
          <w:sz w:val="24"/>
          <w:szCs w:val="24"/>
          <w:lang w:val="zh-CN"/>
        </w:rPr>
        <w:t>名专家来自缔约方</w:t>
      </w:r>
      <w:r w:rsidRPr="00C3680A">
        <w:rPr>
          <w:rFonts w:hAnsi="SimSun" w:hint="eastAsia"/>
          <w:sz w:val="24"/>
          <w:szCs w:val="24"/>
        </w:rPr>
        <w:t>，</w:t>
      </w:r>
      <w:r w:rsidRPr="00C3680A">
        <w:rPr>
          <w:rFonts w:hAnsi="SimSun" w:hint="eastAsia"/>
          <w:sz w:val="24"/>
          <w:szCs w:val="24"/>
          <w:lang w:val="zh-CN"/>
        </w:rPr>
        <w:t>代表联合国五个区域组</w:t>
      </w:r>
      <w:r w:rsidRPr="00C3680A">
        <w:rPr>
          <w:rFonts w:hAnsi="SimSun" w:hint="eastAsia"/>
          <w:sz w:val="24"/>
          <w:szCs w:val="24"/>
        </w:rPr>
        <w:t>（</w:t>
      </w:r>
      <w:r w:rsidRPr="00C3680A">
        <w:rPr>
          <w:rFonts w:hAnsi="SimSun" w:hint="eastAsia"/>
          <w:sz w:val="24"/>
          <w:szCs w:val="24"/>
          <w:lang w:val="zh-CN"/>
        </w:rPr>
        <w:t>每个区域三名</w:t>
      </w:r>
      <w:r w:rsidRPr="00C3680A">
        <w:rPr>
          <w:rFonts w:hAnsi="SimSun" w:hint="eastAsia"/>
          <w:sz w:val="24"/>
          <w:szCs w:val="24"/>
        </w:rPr>
        <w:t>）；</w:t>
      </w:r>
      <w:r w:rsidRPr="00C3680A">
        <w:rPr>
          <w:rFonts w:hAnsi="SimSun" w:hint="eastAsia"/>
          <w:sz w:val="24"/>
          <w:szCs w:val="24"/>
          <w:lang w:val="zh-CN"/>
        </w:rPr>
        <w:t>六名专家由相关利益攸关方提名。</w:t>
      </w:r>
      <w:r w:rsidRPr="00C3680A">
        <w:rPr>
          <w:sz w:val="24"/>
          <w:szCs w:val="24"/>
        </w:rPr>
        <w:t xml:space="preserve"> </w:t>
      </w:r>
    </w:p>
    <w:p w14:paraId="59FE2D8F" w14:textId="77777777" w:rsidR="00B54B79" w:rsidRPr="00C3680A" w:rsidRDefault="00B54B79">
      <w:pPr>
        <w:pStyle w:val="CBDNormalNoNumber"/>
        <w:rPr>
          <w:sz w:val="24"/>
          <w:szCs w:val="24"/>
        </w:rPr>
      </w:pPr>
      <w:r w:rsidRPr="00C3680A">
        <w:rPr>
          <w:sz w:val="24"/>
          <w:szCs w:val="24"/>
        </w:rPr>
        <w:t>3.</w:t>
      </w:r>
      <w:r w:rsidRPr="00C3680A">
        <w:rPr>
          <w:sz w:val="24"/>
          <w:szCs w:val="24"/>
        </w:rPr>
        <w:tab/>
      </w:r>
      <w:r w:rsidRPr="00C3680A">
        <w:rPr>
          <w:rFonts w:hAnsi="SimSun" w:hint="eastAsia"/>
          <w:sz w:val="24"/>
          <w:szCs w:val="24"/>
          <w:lang w:val="zh-CN"/>
        </w:rPr>
        <w:t>专家的遴选应考虑到性别平衡、公平地域分配和对一系列相关专业知识的需求</w:t>
      </w:r>
      <w:r w:rsidRPr="00C3680A">
        <w:rPr>
          <w:rFonts w:hAnsi="SimSun" w:hint="eastAsia"/>
          <w:sz w:val="24"/>
          <w:szCs w:val="24"/>
        </w:rPr>
        <w:t>，</w:t>
      </w:r>
      <w:r w:rsidRPr="00C3680A">
        <w:rPr>
          <w:rFonts w:hAnsi="SimSun" w:hint="eastAsia"/>
          <w:sz w:val="24"/>
          <w:szCs w:val="24"/>
          <w:lang w:val="zh-CN"/>
        </w:rPr>
        <w:t>以确保知识体系的多样性</w:t>
      </w:r>
      <w:r w:rsidRPr="00C3680A">
        <w:rPr>
          <w:rFonts w:hAnsi="SimSun" w:hint="eastAsia"/>
          <w:sz w:val="24"/>
          <w:szCs w:val="24"/>
        </w:rPr>
        <w:t>，</w:t>
      </w:r>
      <w:r w:rsidRPr="00C3680A">
        <w:rPr>
          <w:rFonts w:hAnsi="SimSun" w:hint="eastAsia"/>
          <w:sz w:val="24"/>
          <w:szCs w:val="24"/>
          <w:lang w:val="zh-CN"/>
        </w:rPr>
        <w:t>包括传统知识和政策发展。</w:t>
      </w:r>
    </w:p>
    <w:p w14:paraId="59FE2D90" w14:textId="77777777" w:rsidR="00B54B79" w:rsidRDefault="00B54B79">
      <w:pPr>
        <w:jc w:val="center"/>
        <w:rPr>
          <w:szCs w:val="24"/>
        </w:rPr>
      </w:pPr>
      <w:r>
        <w:rPr>
          <w:szCs w:val="24"/>
        </w:rPr>
        <w:t>__________</w:t>
      </w:r>
    </w:p>
    <w:sectPr w:rsidR="00B54B79" w:rsidSect="00B54B79">
      <w:headerReference w:type="even" r:id="rId12"/>
      <w:headerReference w:type="default" r:id="rId13"/>
      <w:footerReference w:type="even" r:id="rId14"/>
      <w:footerReference w:type="defaul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E2D96" w14:textId="77777777" w:rsidR="00B54B79" w:rsidRDefault="00B54B79">
      <w:pPr>
        <w:rPr>
          <w:szCs w:val="24"/>
        </w:rPr>
      </w:pPr>
      <w:r>
        <w:rPr>
          <w:szCs w:val="24"/>
        </w:rPr>
        <w:separator/>
      </w:r>
    </w:p>
  </w:endnote>
  <w:endnote w:type="continuationSeparator" w:id="0">
    <w:p w14:paraId="59FE2D97" w14:textId="77777777" w:rsidR="00B54B79" w:rsidRDefault="00B54B79">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Univers">
    <w:altName w:val="Univers"/>
    <w:charset w:val="00"/>
    <w:family w:val="swiss"/>
    <w:pitch w:val="variable"/>
    <w:sig w:usb0="80000287" w:usb1="00000000" w:usb2="00000000" w:usb3="00000000" w:csb0="0000000F" w:csb1="00000000"/>
  </w:font>
  <w:font w:name="SimHei">
    <w:altName w:val="黑体"/>
    <w:panose1 w:val="02010600030101010101"/>
    <w:charset w:val="86"/>
    <w:family w:val="modern"/>
    <w:pitch w:val="fixed"/>
    <w:sig w:usb0="800002BF" w:usb1="38CF7CFA" w:usb2="00000016" w:usb3="00000000" w:csb0="00040001" w:csb1="00000000"/>
  </w:font>
  <w:font w:name="KaiTi_GB2312">
    <w:altName w:val="Microsoft YaHei"/>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E2D9A" w14:textId="77777777" w:rsidR="00B54B79" w:rsidRDefault="00B54B79">
    <w:pPr>
      <w:pStyle w:val="Foo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r>
      <w:rPr>
        <w:szCs w:val="24"/>
      </w:rPr>
      <w:t>/</w:t>
    </w:r>
    <w:fldSimple w:instr=" NUMPAGES \* MERGEFORMAT ">
      <w:r>
        <w:rPr>
          <w:noProof/>
          <w:szCs w:val="24"/>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E2D9B" w14:textId="77777777" w:rsidR="00B54B79" w:rsidRDefault="00B54B79">
    <w:pPr>
      <w:pStyle w:val="CBDFooter"/>
      <w:jc w:val="right"/>
      <w:rPr>
        <w:szCs w:val="24"/>
      </w:rPr>
    </w:pPr>
    <w:r>
      <w:rPr>
        <w:szCs w:val="24"/>
      </w:rPr>
      <w:fldChar w:fldCharType="begin"/>
    </w:r>
    <w:r>
      <w:rPr>
        <w:szCs w:val="24"/>
      </w:rPr>
      <w:instrText xml:space="preserve"> PAGE \* MERGEFORMAT </w:instrText>
    </w:r>
    <w:r>
      <w:rPr>
        <w:szCs w:val="24"/>
      </w:rPr>
      <w:fldChar w:fldCharType="separate"/>
    </w:r>
    <w:r>
      <w:rPr>
        <w:noProof/>
        <w:szCs w:val="24"/>
      </w:rPr>
      <w:t>3</w:t>
    </w:r>
    <w:r>
      <w:rPr>
        <w:szCs w:val="24"/>
      </w:rPr>
      <w:fldChar w:fldCharType="end"/>
    </w:r>
    <w:r>
      <w:rPr>
        <w:szCs w:val="24"/>
      </w:rPr>
      <w:t>/</w:t>
    </w:r>
    <w:fldSimple w:instr=" NUMPAGES \* MERGEFORMAT ">
      <w:r>
        <w:rPr>
          <w:noProof/>
          <w:szCs w:val="24"/>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E2D94" w14:textId="77777777" w:rsidR="00B54B79" w:rsidRDefault="00B54B79">
      <w:pPr>
        <w:rPr>
          <w:szCs w:val="24"/>
        </w:rPr>
      </w:pPr>
      <w:r>
        <w:rPr>
          <w:szCs w:val="24"/>
        </w:rPr>
        <w:separator/>
      </w:r>
    </w:p>
  </w:footnote>
  <w:footnote w:type="continuationSeparator" w:id="0">
    <w:p w14:paraId="59FE2D95" w14:textId="77777777" w:rsidR="00B54B79" w:rsidRDefault="00B54B79">
      <w:pPr>
        <w:rPr>
          <w:szCs w:val="24"/>
        </w:rPr>
      </w:pPr>
      <w:r>
        <w:rPr>
          <w:szCs w:val="24"/>
        </w:rPr>
        <w:continuationSeparator/>
      </w:r>
    </w:p>
  </w:footnote>
  <w:footnote w:id="1">
    <w:p w14:paraId="59FE2D9C" w14:textId="77777777" w:rsidR="00B54B79" w:rsidRDefault="00B54B79">
      <w:pPr>
        <w:pStyle w:val="FootnoteText"/>
      </w:pPr>
      <w:r w:rsidRPr="005C22E6">
        <w:rPr>
          <w:rStyle w:val="FootnoteReference"/>
          <w:sz w:val="20"/>
        </w:rPr>
        <w:t>*</w:t>
      </w:r>
      <w:r w:rsidRPr="005C22E6">
        <w:rPr>
          <w:sz w:val="20"/>
        </w:rPr>
        <w:t xml:space="preserve"> </w:t>
      </w:r>
      <w:hyperlink r:id="rId1" w:history="1">
        <w:r w:rsidRPr="005C22E6">
          <w:rPr>
            <w:rStyle w:val="Hyperlink"/>
            <w:sz w:val="20"/>
            <w:lang w:val="pt-PT"/>
          </w:rPr>
          <w:t>CBD/SB8J/1/1/Rev.1</w:t>
        </w:r>
      </w:hyperlink>
      <w:r w:rsidRPr="005C22E6">
        <w:rPr>
          <w:rFonts w:hint="eastAsia"/>
          <w:sz w:val="20"/>
          <w:lang w:val="zh-CN"/>
        </w:rPr>
        <w:t>。</w:t>
      </w:r>
    </w:p>
  </w:footnote>
  <w:footnote w:id="2">
    <w:p w14:paraId="59FE2D9D" w14:textId="77777777" w:rsidR="00B54B79" w:rsidRDefault="00B54B79">
      <w:pPr>
        <w:pStyle w:val="FootnoteText"/>
      </w:pPr>
      <w:r w:rsidRPr="005C22E6">
        <w:rPr>
          <w:rStyle w:val="FootnoteReference"/>
          <w:rFonts w:eastAsia="Malgun Gothic"/>
          <w:sz w:val="20"/>
        </w:rPr>
        <w:footnoteRef/>
      </w:r>
      <w:r w:rsidRPr="005C22E6">
        <w:rPr>
          <w:sz w:val="20"/>
        </w:rPr>
        <w:t xml:space="preserve"> </w:t>
      </w:r>
      <w:r w:rsidRPr="005C22E6">
        <w:rPr>
          <w:rFonts w:hint="eastAsia"/>
          <w:sz w:val="20"/>
          <w:lang w:val="zh-CN"/>
        </w:rPr>
        <w:t>联合国，《</w:t>
      </w:r>
      <w:r w:rsidRPr="005C22E6">
        <w:rPr>
          <w:rFonts w:eastAsia="KaiTi_GB2312" w:hint="eastAsia"/>
          <w:sz w:val="20"/>
          <w:lang w:val="zh-CN"/>
        </w:rPr>
        <w:t>条约汇编</w:t>
      </w:r>
      <w:r w:rsidRPr="005C22E6">
        <w:rPr>
          <w:rFonts w:hint="eastAsia"/>
          <w:sz w:val="20"/>
          <w:lang w:val="zh-CN"/>
        </w:rPr>
        <w:t>》，第</w:t>
      </w:r>
      <w:r w:rsidRPr="005C22E6">
        <w:rPr>
          <w:sz w:val="20"/>
          <w:lang w:val="zh-CN"/>
        </w:rPr>
        <w:t>1760</w:t>
      </w:r>
      <w:r w:rsidRPr="005C22E6">
        <w:rPr>
          <w:rFonts w:hint="eastAsia"/>
          <w:sz w:val="20"/>
          <w:lang w:val="zh-CN"/>
        </w:rPr>
        <w:t>卷，第</w:t>
      </w:r>
      <w:r w:rsidRPr="005C22E6">
        <w:rPr>
          <w:sz w:val="20"/>
          <w:lang w:val="zh-CN"/>
        </w:rPr>
        <w:t>30619</w:t>
      </w:r>
      <w:r w:rsidRPr="005C22E6">
        <w:rPr>
          <w:rFonts w:hint="eastAsia"/>
          <w:sz w:val="20"/>
          <w:lang w:val="zh-CN"/>
        </w:rPr>
        <w:t>号。</w:t>
      </w:r>
    </w:p>
  </w:footnote>
  <w:footnote w:id="3">
    <w:p w14:paraId="59FE2D9E" w14:textId="77777777" w:rsidR="00B54B79" w:rsidRDefault="00B54B79">
      <w:pPr>
        <w:pStyle w:val="FootnoteText"/>
      </w:pPr>
      <w:r w:rsidRPr="005C22E6">
        <w:rPr>
          <w:rStyle w:val="FootnoteReference"/>
          <w:rFonts w:eastAsia="Malgun Gothic"/>
          <w:sz w:val="20"/>
        </w:rPr>
        <w:footnoteRef/>
      </w:r>
      <w:r w:rsidRPr="005C22E6">
        <w:rPr>
          <w:sz w:val="20"/>
        </w:rPr>
        <w:t xml:space="preserve"> </w:t>
      </w:r>
      <w:r w:rsidRPr="005C22E6">
        <w:rPr>
          <w:rFonts w:hint="eastAsia"/>
          <w:sz w:val="20"/>
          <w:lang w:val="zh-CN"/>
        </w:rPr>
        <w:t>第</w:t>
      </w:r>
      <w:hyperlink r:id="rId2" w:history="1">
        <w:r w:rsidRPr="005C22E6">
          <w:rPr>
            <w:rStyle w:val="Hyperlink"/>
            <w:sz w:val="20"/>
            <w:lang w:val="zh-CN"/>
          </w:rPr>
          <w:t>16/4</w:t>
        </w:r>
      </w:hyperlink>
      <w:r w:rsidRPr="005C22E6">
        <w:rPr>
          <w:rFonts w:hint="eastAsia"/>
          <w:kern w:val="22"/>
          <w:sz w:val="20"/>
          <w:lang w:val="zh-CN"/>
        </w:rPr>
        <w:t>号决定，附件。</w:t>
      </w:r>
    </w:p>
  </w:footnote>
  <w:footnote w:id="4">
    <w:p w14:paraId="59FE2D9F" w14:textId="77777777" w:rsidR="00B54B79" w:rsidRDefault="00B54B79">
      <w:pPr>
        <w:pStyle w:val="FootnoteText"/>
      </w:pPr>
      <w:r w:rsidRPr="005C22E6">
        <w:rPr>
          <w:rStyle w:val="FootnoteReference"/>
          <w:rFonts w:eastAsia="Malgun Gothic"/>
          <w:sz w:val="20"/>
        </w:rPr>
        <w:footnoteRef/>
      </w:r>
      <w:r w:rsidRPr="005C22E6">
        <w:rPr>
          <w:sz w:val="20"/>
        </w:rPr>
        <w:t xml:space="preserve"> </w:t>
      </w:r>
      <w:r w:rsidRPr="005C22E6">
        <w:rPr>
          <w:rFonts w:hint="eastAsia"/>
          <w:sz w:val="20"/>
          <w:lang w:val="zh-CN"/>
        </w:rPr>
        <w:t>第</w:t>
      </w:r>
      <w:hyperlink r:id="rId3" w:history="1">
        <w:r w:rsidRPr="005C22E6">
          <w:rPr>
            <w:rStyle w:val="Hyperlink"/>
            <w:sz w:val="20"/>
            <w:lang w:val="en-US"/>
          </w:rPr>
          <w:t>14/13</w:t>
        </w:r>
      </w:hyperlink>
      <w:r w:rsidRPr="005C22E6">
        <w:rPr>
          <w:rFonts w:hint="eastAsia"/>
          <w:kern w:val="22"/>
          <w:sz w:val="20"/>
          <w:lang w:val="zh-CN"/>
        </w:rPr>
        <w:t>号决定</w:t>
      </w:r>
      <w:r w:rsidRPr="005C22E6">
        <w:rPr>
          <w:rFonts w:hint="eastAsia"/>
          <w:kern w:val="22"/>
          <w:sz w:val="20"/>
          <w:lang w:val="en-US"/>
        </w:rPr>
        <w:t>，</w:t>
      </w:r>
      <w:r w:rsidRPr="005C22E6">
        <w:rPr>
          <w:rFonts w:hint="eastAsia"/>
          <w:kern w:val="22"/>
          <w:sz w:val="20"/>
          <w:lang w:val="zh-CN"/>
        </w:rPr>
        <w:t>附件。</w:t>
      </w:r>
    </w:p>
  </w:footnote>
  <w:footnote w:id="5">
    <w:p w14:paraId="59FE2DA0" w14:textId="77777777" w:rsidR="00B54B79" w:rsidRDefault="00B54B79">
      <w:pPr>
        <w:pStyle w:val="FootnoteText"/>
      </w:pPr>
      <w:r w:rsidRPr="005C22E6">
        <w:rPr>
          <w:rStyle w:val="FootnoteReference"/>
          <w:rFonts w:eastAsia="Malgun Gothic"/>
          <w:sz w:val="20"/>
        </w:rPr>
        <w:footnoteRef/>
      </w:r>
      <w:r w:rsidRPr="005C22E6">
        <w:rPr>
          <w:sz w:val="20"/>
        </w:rPr>
        <w:t xml:space="preserve"> </w:t>
      </w:r>
      <w:r w:rsidRPr="005C22E6">
        <w:rPr>
          <w:rFonts w:hint="eastAsia"/>
          <w:sz w:val="20"/>
          <w:lang w:val="zh-CN"/>
        </w:rPr>
        <w:t>第</w:t>
      </w:r>
      <w:hyperlink r:id="rId4" w:history="1">
        <w:r w:rsidRPr="005C22E6">
          <w:rPr>
            <w:rStyle w:val="Hyperlink"/>
            <w:sz w:val="20"/>
            <w:lang w:val="en-US"/>
          </w:rPr>
          <w:t>14/13</w:t>
        </w:r>
      </w:hyperlink>
      <w:r w:rsidRPr="005C22E6">
        <w:rPr>
          <w:rFonts w:hint="eastAsia"/>
          <w:kern w:val="22"/>
          <w:sz w:val="20"/>
          <w:lang w:val="zh-CN"/>
        </w:rPr>
        <w:t>号决定</w:t>
      </w:r>
      <w:r w:rsidRPr="005C22E6">
        <w:rPr>
          <w:rFonts w:hint="eastAsia"/>
          <w:kern w:val="22"/>
          <w:sz w:val="20"/>
          <w:lang w:val="en-US"/>
        </w:rPr>
        <w:t>，</w:t>
      </w:r>
      <w:r w:rsidRPr="005C22E6">
        <w:rPr>
          <w:rFonts w:hint="eastAsia"/>
          <w:kern w:val="22"/>
          <w:sz w:val="20"/>
          <w:lang w:val="zh-CN"/>
        </w:rPr>
        <w:t>附件。</w:t>
      </w:r>
    </w:p>
  </w:footnote>
  <w:footnote w:id="6">
    <w:p w14:paraId="59FE2DA1" w14:textId="77777777" w:rsidR="00B54B79" w:rsidRDefault="00B54B79">
      <w:pPr>
        <w:pStyle w:val="FootnoteText"/>
      </w:pPr>
      <w:r w:rsidRPr="005C22E6">
        <w:rPr>
          <w:rStyle w:val="FootnoteReference"/>
          <w:rFonts w:eastAsia="Malgun Gothic"/>
          <w:sz w:val="20"/>
        </w:rPr>
        <w:footnoteRef/>
      </w:r>
      <w:r w:rsidRPr="005C22E6">
        <w:rPr>
          <w:sz w:val="20"/>
        </w:rPr>
        <w:t xml:space="preserve"> </w:t>
      </w:r>
      <w:r w:rsidRPr="005C22E6">
        <w:rPr>
          <w:rFonts w:hint="eastAsia"/>
          <w:sz w:val="20"/>
          <w:lang w:val="zh-CN"/>
        </w:rPr>
        <w:t>第</w:t>
      </w:r>
      <w:hyperlink r:id="rId5" w:history="1">
        <w:r w:rsidRPr="005C22E6">
          <w:rPr>
            <w:rStyle w:val="Hyperlink"/>
            <w:sz w:val="20"/>
            <w:lang w:val="en-US"/>
          </w:rPr>
          <w:t>15/4</w:t>
        </w:r>
      </w:hyperlink>
      <w:r w:rsidRPr="005C22E6">
        <w:rPr>
          <w:rFonts w:hint="eastAsia"/>
          <w:kern w:val="22"/>
          <w:sz w:val="20"/>
          <w:lang w:val="zh-CN"/>
        </w:rPr>
        <w:t>号决定</w:t>
      </w:r>
      <w:r w:rsidRPr="005C22E6">
        <w:rPr>
          <w:rFonts w:hint="eastAsia"/>
          <w:kern w:val="22"/>
          <w:sz w:val="20"/>
          <w:lang w:val="en-US"/>
        </w:rPr>
        <w:t>，</w:t>
      </w:r>
      <w:r w:rsidRPr="005C22E6">
        <w:rPr>
          <w:rFonts w:hint="eastAsia"/>
          <w:kern w:val="22"/>
          <w:sz w:val="20"/>
          <w:lang w:val="zh-CN"/>
        </w:rPr>
        <w:t>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E2D98" w14:textId="77777777" w:rsidR="00B54B79" w:rsidRDefault="00B54B79">
    <w:pPr>
      <w:pStyle w:val="CBDHeader"/>
      <w:rPr>
        <w:szCs w:val="24"/>
      </w:rPr>
    </w:pPr>
    <w:r>
      <w:rPr>
        <w:szCs w:val="24"/>
      </w:rPr>
      <w:t>CBD/SB8J/1/5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E2D99" w14:textId="77777777" w:rsidR="00B54B79" w:rsidRDefault="00B54B79">
    <w:pPr>
      <w:pStyle w:val="CBDHeader"/>
      <w:jc w:val="right"/>
      <w:rPr>
        <w:szCs w:val="24"/>
      </w:rPr>
    </w:pPr>
    <w:r>
      <w:rPr>
        <w:szCs w:val="24"/>
      </w:rPr>
      <w:t>CBD/SB8J/1/5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75461C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pStyle w:val="CBDNormalNumber"/>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7C0EA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B12D12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E08BD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30254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D20CEF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E68D1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B003FA"/>
    <w:lvl w:ilvl="0">
      <w:start w:val="1"/>
      <w:numFmt w:val="bullet"/>
      <w:pStyle w:val="Heading5"/>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923342697">
    <w:abstractNumId w:val="9"/>
  </w:num>
  <w:num w:numId="2" w16cid:durableId="1263298255">
    <w:abstractNumId w:val="7"/>
  </w:num>
  <w:num w:numId="3" w16cid:durableId="1303851162">
    <w:abstractNumId w:val="6"/>
  </w:num>
  <w:num w:numId="4" w16cid:durableId="914508462">
    <w:abstractNumId w:val="5"/>
  </w:num>
  <w:num w:numId="5" w16cid:durableId="322316058">
    <w:abstractNumId w:val="4"/>
  </w:num>
  <w:num w:numId="6" w16cid:durableId="1654983861">
    <w:abstractNumId w:val="8"/>
  </w:num>
  <w:num w:numId="7" w16cid:durableId="1727411803">
    <w:abstractNumId w:val="3"/>
  </w:num>
  <w:num w:numId="8" w16cid:durableId="63142067">
    <w:abstractNumId w:val="2"/>
  </w:num>
  <w:num w:numId="9" w16cid:durableId="1537349052">
    <w:abstractNumId w:val="1"/>
  </w:num>
  <w:num w:numId="10" w16cid:durableId="623266464">
    <w:abstractNumId w:val="0"/>
  </w:num>
  <w:num w:numId="11" w16cid:durableId="40373512">
    <w:abstractNumId w:val="2"/>
  </w:num>
  <w:num w:numId="12" w16cid:durableId="1121723484">
    <w:abstractNumId w:val="1"/>
  </w:num>
  <w:num w:numId="13" w16cid:durableId="1777749885">
    <w:abstractNumId w:val="13"/>
  </w:num>
  <w:num w:numId="14" w16cid:durableId="1037775533">
    <w:abstractNumId w:val="10"/>
  </w:num>
  <w:num w:numId="15" w16cid:durableId="378629588">
    <w:abstractNumId w:val="12"/>
  </w:num>
  <w:num w:numId="16" w16cid:durableId="816841024">
    <w:abstractNumId w:val="11"/>
  </w:num>
  <w:num w:numId="17" w16cid:durableId="1967927593">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13C16"/>
    <w:rsid w:val="00012388"/>
    <w:rsid w:val="000150B8"/>
    <w:rsid w:val="00016A31"/>
    <w:rsid w:val="00016ABF"/>
    <w:rsid w:val="00022F91"/>
    <w:rsid w:val="00023B83"/>
    <w:rsid w:val="000261BE"/>
    <w:rsid w:val="00040E7B"/>
    <w:rsid w:val="000446BA"/>
    <w:rsid w:val="00046BAE"/>
    <w:rsid w:val="00056299"/>
    <w:rsid w:val="0006631D"/>
    <w:rsid w:val="00073245"/>
    <w:rsid w:val="00091EC4"/>
    <w:rsid w:val="00094F40"/>
    <w:rsid w:val="000A0971"/>
    <w:rsid w:val="000A1797"/>
    <w:rsid w:val="000B1A66"/>
    <w:rsid w:val="000B42B9"/>
    <w:rsid w:val="000C1EAC"/>
    <w:rsid w:val="000C1F5B"/>
    <w:rsid w:val="000C51EC"/>
    <w:rsid w:val="000D5C27"/>
    <w:rsid w:val="000F12CC"/>
    <w:rsid w:val="000F14E2"/>
    <w:rsid w:val="000F5B9A"/>
    <w:rsid w:val="001065E9"/>
    <w:rsid w:val="00114A6D"/>
    <w:rsid w:val="00122664"/>
    <w:rsid w:val="00123B92"/>
    <w:rsid w:val="00123D06"/>
    <w:rsid w:val="0013646D"/>
    <w:rsid w:val="00145588"/>
    <w:rsid w:val="00150CB4"/>
    <w:rsid w:val="00153004"/>
    <w:rsid w:val="00164443"/>
    <w:rsid w:val="0016684F"/>
    <w:rsid w:val="001709AA"/>
    <w:rsid w:val="001751C7"/>
    <w:rsid w:val="001962CA"/>
    <w:rsid w:val="001A03E5"/>
    <w:rsid w:val="001A5A37"/>
    <w:rsid w:val="001A6664"/>
    <w:rsid w:val="001A7228"/>
    <w:rsid w:val="001B7317"/>
    <w:rsid w:val="001C0A92"/>
    <w:rsid w:val="001C2028"/>
    <w:rsid w:val="001C3EF2"/>
    <w:rsid w:val="001C5758"/>
    <w:rsid w:val="001C7532"/>
    <w:rsid w:val="001C7931"/>
    <w:rsid w:val="001D5FC3"/>
    <w:rsid w:val="001E6B20"/>
    <w:rsid w:val="001F06B7"/>
    <w:rsid w:val="00201CFB"/>
    <w:rsid w:val="00207053"/>
    <w:rsid w:val="002148B9"/>
    <w:rsid w:val="00215587"/>
    <w:rsid w:val="00222A48"/>
    <w:rsid w:val="00223B29"/>
    <w:rsid w:val="00230E3D"/>
    <w:rsid w:val="0023349F"/>
    <w:rsid w:val="00243E31"/>
    <w:rsid w:val="00255337"/>
    <w:rsid w:val="00255D12"/>
    <w:rsid w:val="002946D9"/>
    <w:rsid w:val="002973F9"/>
    <w:rsid w:val="002B5AAF"/>
    <w:rsid w:val="002C6486"/>
    <w:rsid w:val="002D6E82"/>
    <w:rsid w:val="002D7083"/>
    <w:rsid w:val="002F21E5"/>
    <w:rsid w:val="002F3130"/>
    <w:rsid w:val="002F6EBC"/>
    <w:rsid w:val="003015A5"/>
    <w:rsid w:val="0031676E"/>
    <w:rsid w:val="003214D4"/>
    <w:rsid w:val="003278E3"/>
    <w:rsid w:val="00327ADE"/>
    <w:rsid w:val="00335781"/>
    <w:rsid w:val="00344E15"/>
    <w:rsid w:val="00346C1D"/>
    <w:rsid w:val="00355863"/>
    <w:rsid w:val="00362A5A"/>
    <w:rsid w:val="003725B4"/>
    <w:rsid w:val="00391F7E"/>
    <w:rsid w:val="0039444E"/>
    <w:rsid w:val="003A371D"/>
    <w:rsid w:val="003B0D43"/>
    <w:rsid w:val="003B142B"/>
    <w:rsid w:val="003B142D"/>
    <w:rsid w:val="003B3B5F"/>
    <w:rsid w:val="003B50E4"/>
    <w:rsid w:val="003C0E95"/>
    <w:rsid w:val="003C3635"/>
    <w:rsid w:val="003D2D79"/>
    <w:rsid w:val="003D5897"/>
    <w:rsid w:val="003D6365"/>
    <w:rsid w:val="003D6AE8"/>
    <w:rsid w:val="003E13C4"/>
    <w:rsid w:val="003E5304"/>
    <w:rsid w:val="003F0C38"/>
    <w:rsid w:val="00405C22"/>
    <w:rsid w:val="00415D49"/>
    <w:rsid w:val="00420E98"/>
    <w:rsid w:val="004250B6"/>
    <w:rsid w:val="00431228"/>
    <w:rsid w:val="0043497B"/>
    <w:rsid w:val="004538BD"/>
    <w:rsid w:val="00453EC8"/>
    <w:rsid w:val="00456965"/>
    <w:rsid w:val="00465312"/>
    <w:rsid w:val="004C2983"/>
    <w:rsid w:val="004D4820"/>
    <w:rsid w:val="004D5418"/>
    <w:rsid w:val="004D5ADA"/>
    <w:rsid w:val="004E0CBC"/>
    <w:rsid w:val="004E242E"/>
    <w:rsid w:val="0050026A"/>
    <w:rsid w:val="00500D9F"/>
    <w:rsid w:val="005012FC"/>
    <w:rsid w:val="005103B9"/>
    <w:rsid w:val="00525052"/>
    <w:rsid w:val="00527C37"/>
    <w:rsid w:val="00536032"/>
    <w:rsid w:val="005369C8"/>
    <w:rsid w:val="00540057"/>
    <w:rsid w:val="00543B8D"/>
    <w:rsid w:val="005449FA"/>
    <w:rsid w:val="00557C42"/>
    <w:rsid w:val="0056156D"/>
    <w:rsid w:val="00562C6A"/>
    <w:rsid w:val="00566367"/>
    <w:rsid w:val="0056641F"/>
    <w:rsid w:val="00571E43"/>
    <w:rsid w:val="00575975"/>
    <w:rsid w:val="005A09DB"/>
    <w:rsid w:val="005A68B0"/>
    <w:rsid w:val="005B7401"/>
    <w:rsid w:val="005C22E6"/>
    <w:rsid w:val="005C5FEE"/>
    <w:rsid w:val="005D7BCF"/>
    <w:rsid w:val="005E3885"/>
    <w:rsid w:val="005F012C"/>
    <w:rsid w:val="005F2C41"/>
    <w:rsid w:val="005F65C2"/>
    <w:rsid w:val="00604631"/>
    <w:rsid w:val="00623868"/>
    <w:rsid w:val="006308E7"/>
    <w:rsid w:val="006409C1"/>
    <w:rsid w:val="0065204A"/>
    <w:rsid w:val="006715C8"/>
    <w:rsid w:val="00671DB9"/>
    <w:rsid w:val="00675060"/>
    <w:rsid w:val="00675280"/>
    <w:rsid w:val="00677737"/>
    <w:rsid w:val="0069118B"/>
    <w:rsid w:val="006A0E85"/>
    <w:rsid w:val="006A4104"/>
    <w:rsid w:val="006B3687"/>
    <w:rsid w:val="006B6D3E"/>
    <w:rsid w:val="006C6EA7"/>
    <w:rsid w:val="006D0BE1"/>
    <w:rsid w:val="006D0D92"/>
    <w:rsid w:val="006D4733"/>
    <w:rsid w:val="006E7C38"/>
    <w:rsid w:val="006F215F"/>
    <w:rsid w:val="00702A68"/>
    <w:rsid w:val="00703109"/>
    <w:rsid w:val="007105ED"/>
    <w:rsid w:val="007161A1"/>
    <w:rsid w:val="0071661B"/>
    <w:rsid w:val="00716EB3"/>
    <w:rsid w:val="0072243D"/>
    <w:rsid w:val="00726246"/>
    <w:rsid w:val="00746C81"/>
    <w:rsid w:val="00754929"/>
    <w:rsid w:val="00765793"/>
    <w:rsid w:val="007669FA"/>
    <w:rsid w:val="00772F67"/>
    <w:rsid w:val="00780231"/>
    <w:rsid w:val="007845DF"/>
    <w:rsid w:val="00785CB7"/>
    <w:rsid w:val="00792518"/>
    <w:rsid w:val="007A1F82"/>
    <w:rsid w:val="007A7A6B"/>
    <w:rsid w:val="007B09DD"/>
    <w:rsid w:val="007B40BE"/>
    <w:rsid w:val="007C5039"/>
    <w:rsid w:val="007C5D57"/>
    <w:rsid w:val="007C7757"/>
    <w:rsid w:val="007E7450"/>
    <w:rsid w:val="007F1033"/>
    <w:rsid w:val="008014B0"/>
    <w:rsid w:val="00801735"/>
    <w:rsid w:val="00807A85"/>
    <w:rsid w:val="00810E91"/>
    <w:rsid w:val="00823743"/>
    <w:rsid w:val="008259C5"/>
    <w:rsid w:val="00832B46"/>
    <w:rsid w:val="008332C5"/>
    <w:rsid w:val="00835D95"/>
    <w:rsid w:val="00836935"/>
    <w:rsid w:val="0084413D"/>
    <w:rsid w:val="00856924"/>
    <w:rsid w:val="008653DD"/>
    <w:rsid w:val="008724BA"/>
    <w:rsid w:val="00873369"/>
    <w:rsid w:val="00874DF9"/>
    <w:rsid w:val="00883FC3"/>
    <w:rsid w:val="00890F5C"/>
    <w:rsid w:val="008A44D0"/>
    <w:rsid w:val="008A6B7C"/>
    <w:rsid w:val="008B5C8E"/>
    <w:rsid w:val="008B64F7"/>
    <w:rsid w:val="008C16F1"/>
    <w:rsid w:val="008C2AD9"/>
    <w:rsid w:val="008E13F8"/>
    <w:rsid w:val="008F3B82"/>
    <w:rsid w:val="0090269A"/>
    <w:rsid w:val="00907B1A"/>
    <w:rsid w:val="00907FE7"/>
    <w:rsid w:val="009142C9"/>
    <w:rsid w:val="009160C8"/>
    <w:rsid w:val="00931334"/>
    <w:rsid w:val="00935A58"/>
    <w:rsid w:val="00962822"/>
    <w:rsid w:val="00964EF5"/>
    <w:rsid w:val="00967B80"/>
    <w:rsid w:val="00986508"/>
    <w:rsid w:val="00994D80"/>
    <w:rsid w:val="00996E7B"/>
    <w:rsid w:val="009A17EB"/>
    <w:rsid w:val="009B1582"/>
    <w:rsid w:val="009C0BBB"/>
    <w:rsid w:val="009C7D6C"/>
    <w:rsid w:val="009D165D"/>
    <w:rsid w:val="009D31D5"/>
    <w:rsid w:val="009D6DBA"/>
    <w:rsid w:val="009D7338"/>
    <w:rsid w:val="009E0649"/>
    <w:rsid w:val="009E73BE"/>
    <w:rsid w:val="009F0221"/>
    <w:rsid w:val="009F024B"/>
    <w:rsid w:val="009F67EB"/>
    <w:rsid w:val="00A046D0"/>
    <w:rsid w:val="00A121F3"/>
    <w:rsid w:val="00A13C16"/>
    <w:rsid w:val="00A13D7D"/>
    <w:rsid w:val="00A148DC"/>
    <w:rsid w:val="00A2322F"/>
    <w:rsid w:val="00A24FAB"/>
    <w:rsid w:val="00A268F5"/>
    <w:rsid w:val="00A30314"/>
    <w:rsid w:val="00A32D0D"/>
    <w:rsid w:val="00A357FC"/>
    <w:rsid w:val="00A44051"/>
    <w:rsid w:val="00A5247B"/>
    <w:rsid w:val="00A71786"/>
    <w:rsid w:val="00A71CAF"/>
    <w:rsid w:val="00A90435"/>
    <w:rsid w:val="00A94AAE"/>
    <w:rsid w:val="00A97BA9"/>
    <w:rsid w:val="00AA15A2"/>
    <w:rsid w:val="00AD241D"/>
    <w:rsid w:val="00AD77A0"/>
    <w:rsid w:val="00AE2CBD"/>
    <w:rsid w:val="00AE3FFB"/>
    <w:rsid w:val="00AE43E6"/>
    <w:rsid w:val="00AE47B2"/>
    <w:rsid w:val="00AF5550"/>
    <w:rsid w:val="00B14283"/>
    <w:rsid w:val="00B1538C"/>
    <w:rsid w:val="00B21446"/>
    <w:rsid w:val="00B228CE"/>
    <w:rsid w:val="00B358A8"/>
    <w:rsid w:val="00B54B79"/>
    <w:rsid w:val="00B56741"/>
    <w:rsid w:val="00B81FDA"/>
    <w:rsid w:val="00B83CD3"/>
    <w:rsid w:val="00B91114"/>
    <w:rsid w:val="00B97E39"/>
    <w:rsid w:val="00BA010E"/>
    <w:rsid w:val="00BB6202"/>
    <w:rsid w:val="00BC06BE"/>
    <w:rsid w:val="00BC39DD"/>
    <w:rsid w:val="00BD6854"/>
    <w:rsid w:val="00BD7D57"/>
    <w:rsid w:val="00BF55BF"/>
    <w:rsid w:val="00C02C2F"/>
    <w:rsid w:val="00C03BCA"/>
    <w:rsid w:val="00C05079"/>
    <w:rsid w:val="00C0526D"/>
    <w:rsid w:val="00C05EF6"/>
    <w:rsid w:val="00C20CC1"/>
    <w:rsid w:val="00C213CB"/>
    <w:rsid w:val="00C2580E"/>
    <w:rsid w:val="00C274C9"/>
    <w:rsid w:val="00C304B5"/>
    <w:rsid w:val="00C3680A"/>
    <w:rsid w:val="00C3733A"/>
    <w:rsid w:val="00C52160"/>
    <w:rsid w:val="00C57689"/>
    <w:rsid w:val="00C71275"/>
    <w:rsid w:val="00C75FEA"/>
    <w:rsid w:val="00C92CA1"/>
    <w:rsid w:val="00CA0FEE"/>
    <w:rsid w:val="00CB14CC"/>
    <w:rsid w:val="00CB24C8"/>
    <w:rsid w:val="00CB7B29"/>
    <w:rsid w:val="00CC3F1C"/>
    <w:rsid w:val="00CD0552"/>
    <w:rsid w:val="00CD3AC2"/>
    <w:rsid w:val="00CF51A9"/>
    <w:rsid w:val="00CF7C6F"/>
    <w:rsid w:val="00D15FB6"/>
    <w:rsid w:val="00D565A1"/>
    <w:rsid w:val="00D637ED"/>
    <w:rsid w:val="00D63FB6"/>
    <w:rsid w:val="00D77B89"/>
    <w:rsid w:val="00D81041"/>
    <w:rsid w:val="00D85DCF"/>
    <w:rsid w:val="00D879BD"/>
    <w:rsid w:val="00D902A8"/>
    <w:rsid w:val="00D924CD"/>
    <w:rsid w:val="00D97232"/>
    <w:rsid w:val="00DA1EB3"/>
    <w:rsid w:val="00DA45F7"/>
    <w:rsid w:val="00DB4A7F"/>
    <w:rsid w:val="00DC3F45"/>
    <w:rsid w:val="00DC4960"/>
    <w:rsid w:val="00DC7388"/>
    <w:rsid w:val="00DD41C6"/>
    <w:rsid w:val="00DE2AF6"/>
    <w:rsid w:val="00DE3916"/>
    <w:rsid w:val="00DE4118"/>
    <w:rsid w:val="00DF3299"/>
    <w:rsid w:val="00DF78C4"/>
    <w:rsid w:val="00E14ABD"/>
    <w:rsid w:val="00E17497"/>
    <w:rsid w:val="00E21129"/>
    <w:rsid w:val="00E27C08"/>
    <w:rsid w:val="00E31D60"/>
    <w:rsid w:val="00E5353D"/>
    <w:rsid w:val="00E6424A"/>
    <w:rsid w:val="00E6778F"/>
    <w:rsid w:val="00E92651"/>
    <w:rsid w:val="00EA0EE5"/>
    <w:rsid w:val="00EB48BD"/>
    <w:rsid w:val="00EC137D"/>
    <w:rsid w:val="00EC551F"/>
    <w:rsid w:val="00EC5BFB"/>
    <w:rsid w:val="00EC63CE"/>
    <w:rsid w:val="00ED002F"/>
    <w:rsid w:val="00ED1B5F"/>
    <w:rsid w:val="00ED3D41"/>
    <w:rsid w:val="00ED6D5E"/>
    <w:rsid w:val="00EF484F"/>
    <w:rsid w:val="00F04997"/>
    <w:rsid w:val="00F1728A"/>
    <w:rsid w:val="00F3251E"/>
    <w:rsid w:val="00F4127B"/>
    <w:rsid w:val="00F41F68"/>
    <w:rsid w:val="00F41FF3"/>
    <w:rsid w:val="00F43FD9"/>
    <w:rsid w:val="00F4692B"/>
    <w:rsid w:val="00F5231F"/>
    <w:rsid w:val="00F529C2"/>
    <w:rsid w:val="00F67815"/>
    <w:rsid w:val="00F72629"/>
    <w:rsid w:val="00F80057"/>
    <w:rsid w:val="00F800FD"/>
    <w:rsid w:val="00F81F08"/>
    <w:rsid w:val="00F829B6"/>
    <w:rsid w:val="00F84906"/>
    <w:rsid w:val="00F92E19"/>
    <w:rsid w:val="00FA19AC"/>
    <w:rsid w:val="00FA439A"/>
    <w:rsid w:val="00FB3ABC"/>
    <w:rsid w:val="00FB50B6"/>
    <w:rsid w:val="00FB6751"/>
    <w:rsid w:val="00FB7A4B"/>
    <w:rsid w:val="00FC0727"/>
    <w:rsid w:val="00FD73F4"/>
    <w:rsid w:val="00FE290B"/>
    <w:rsid w:val="00FE6B12"/>
    <w:rsid w:val="00FF57FB"/>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4097"/>
    <o:shapelayout v:ext="edit">
      <o:idmap v:ext="edit" data="1"/>
    </o:shapelayout>
  </w:shapeDefaults>
  <w:decimalSymbol w:val="."/>
  <w:listSeparator w:val=","/>
  <w14:docId w14:val="59FE2D58"/>
  <w15:docId w15:val="{98EA381B-1894-4DDE-9F2A-B6CD2B731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Courier New"/>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rFonts w:cs="Times New Roman"/>
      <w:lang w:val="en-GB"/>
    </w:rPr>
  </w:style>
  <w:style w:type="paragraph" w:styleId="Heading1">
    <w:name w:val="heading 1"/>
    <w:basedOn w:val="Normal"/>
    <w:next w:val="Heading2"/>
    <w:link w:val="CommentReference"/>
    <w:uiPriority w:val="99"/>
    <w:qFormat/>
    <w:pPr>
      <w:keepNext/>
      <w:keepLines/>
      <w:tabs>
        <w:tab w:val="num" w:pos="567"/>
      </w:tabs>
      <w:spacing w:before="240" w:after="120"/>
      <w:ind w:left="567" w:hanging="567"/>
      <w:jc w:val="left"/>
      <w:outlineLvl w:val="0"/>
    </w:pPr>
    <w:rPr>
      <w:rFonts w:eastAsia="Malgun Gothic"/>
      <w:b/>
      <w:bCs/>
      <w:kern w:val="2"/>
      <w:sz w:val="28"/>
      <w:szCs w:val="32"/>
    </w:rPr>
  </w:style>
  <w:style w:type="paragraph" w:styleId="Heading2">
    <w:name w:val="heading 2"/>
    <w:basedOn w:val="Normal"/>
    <w:next w:val="CBDNormalNumber"/>
    <w:link w:val="EndnoteReference"/>
    <w:uiPriority w:val="99"/>
    <w:qFormat/>
    <w:pPr>
      <w:keepNext/>
      <w:keepLines/>
      <w:numPr>
        <w:ilvl w:val="1"/>
        <w:numId w:val="1"/>
      </w:numPr>
      <w:tabs>
        <w:tab w:val="clear" w:pos="360"/>
        <w:tab w:val="num" w:pos="567"/>
      </w:tabs>
      <w:spacing w:before="120" w:after="120"/>
      <w:ind w:left="567" w:hanging="567"/>
      <w:jc w:val="left"/>
      <w:outlineLvl w:val="1"/>
    </w:pPr>
    <w:rPr>
      <w:rFonts w:ascii="Times New Roman Bold" w:eastAsia="Malgun Gothic" w:hAnsi="Times New Roman Bold"/>
      <w:b/>
      <w:sz w:val="24"/>
      <w:szCs w:val="26"/>
    </w:rPr>
  </w:style>
  <w:style w:type="paragraph" w:styleId="Heading3">
    <w:name w:val="heading 3"/>
    <w:basedOn w:val="Normal"/>
    <w:next w:val="CBDNormalNumber"/>
    <w:link w:val="FollowedHyperlink"/>
    <w:uiPriority w:val="99"/>
    <w:qFormat/>
    <w:pPr>
      <w:keepNext/>
      <w:keepLines/>
      <w:numPr>
        <w:ilvl w:val="2"/>
        <w:numId w:val="1"/>
      </w:numPr>
      <w:tabs>
        <w:tab w:val="clear" w:pos="360"/>
        <w:tab w:val="num" w:pos="567"/>
      </w:tabs>
      <w:spacing w:before="120" w:after="120"/>
      <w:ind w:left="567" w:hanging="567"/>
      <w:jc w:val="left"/>
      <w:outlineLvl w:val="2"/>
    </w:pPr>
    <w:rPr>
      <w:rFonts w:eastAsia="Malgun Gothic"/>
      <w:b/>
      <w:bCs/>
    </w:rPr>
  </w:style>
  <w:style w:type="paragraph" w:styleId="Heading4">
    <w:name w:val="heading 4"/>
    <w:basedOn w:val="Normal"/>
    <w:next w:val="CBDNormalNumber"/>
    <w:link w:val="Strong"/>
    <w:uiPriority w:val="99"/>
    <w:qFormat/>
    <w:pPr>
      <w:keepNext/>
      <w:numPr>
        <w:ilvl w:val="3"/>
        <w:numId w:val="1"/>
      </w:numPr>
      <w:tabs>
        <w:tab w:val="clear" w:pos="360"/>
        <w:tab w:val="num" w:pos="567"/>
      </w:tabs>
      <w:spacing w:before="120" w:after="120"/>
      <w:ind w:left="567" w:hanging="567"/>
      <w:jc w:val="left"/>
      <w:outlineLvl w:val="3"/>
    </w:pPr>
    <w:rPr>
      <w:rFonts w:eastAsia="Malgun Gothic"/>
      <w:b/>
      <w:bCs/>
    </w:rPr>
  </w:style>
  <w:style w:type="paragraph" w:styleId="Heading5">
    <w:name w:val="heading 5"/>
    <w:basedOn w:val="Normal"/>
    <w:next w:val="Normal"/>
    <w:link w:val="Heading5Char"/>
    <w:uiPriority w:val="99"/>
    <w:qFormat/>
    <w:pPr>
      <w:keepNext/>
      <w:numPr>
        <w:ilvl w:val="4"/>
        <w:numId w:val="1"/>
      </w:numPr>
      <w:tabs>
        <w:tab w:val="clear" w:pos="360"/>
        <w:tab w:val="num" w:pos="567"/>
      </w:tabs>
      <w:spacing w:before="120" w:after="120"/>
      <w:ind w:left="567" w:hanging="567"/>
      <w:jc w:val="left"/>
      <w:outlineLvl w:val="4"/>
    </w:pPr>
    <w:rPr>
      <w:rFonts w:eastAsia="Malgun Gothic"/>
      <w:i/>
      <w:iCs/>
    </w:rPr>
  </w:style>
  <w:style w:type="paragraph" w:styleId="Heading6">
    <w:name w:val="heading 6"/>
    <w:basedOn w:val="Normal"/>
    <w:next w:val="Normal"/>
    <w:link w:val="Heading6Char"/>
    <w:uiPriority w:val="99"/>
    <w:qFormat/>
    <w:pPr>
      <w:keepNext/>
      <w:keepLines/>
      <w:numPr>
        <w:ilvl w:val="5"/>
        <w:numId w:val="1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uiPriority w:val="99"/>
    <w:qFormat/>
    <w:pPr>
      <w:keepNext/>
      <w:keepLines/>
      <w:widowControl w:val="0"/>
      <w:numPr>
        <w:ilvl w:val="6"/>
        <w:numId w:val="1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1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13"/>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9"/>
    <w:locked/>
    <w:rPr>
      <w:rFonts w:eastAsia="Malgun Gothic" w:cs="Times New Roman"/>
      <w:b/>
      <w:bCs/>
      <w:kern w:val="2"/>
      <w:sz w:val="32"/>
      <w:szCs w:val="32"/>
      <w:lang w:val="en-GB" w:bidi="ar-SA"/>
    </w:rPr>
  </w:style>
  <w:style w:type="character" w:customStyle="1" w:styleId="Heading2Char">
    <w:name w:val="Heading 2 Char"/>
    <w:basedOn w:val="DefaultParagraphFont"/>
    <w:uiPriority w:val="99"/>
    <w:locked/>
    <w:rPr>
      <w:rFonts w:ascii="Times New Roman Bold" w:eastAsia="Malgun Gothic" w:hAnsi="Times New Roman Bold" w:cs="Times New Roman"/>
      <w:b/>
      <w:sz w:val="26"/>
      <w:szCs w:val="26"/>
      <w:lang w:val="en-GB" w:bidi="ar-SA"/>
    </w:rPr>
  </w:style>
  <w:style w:type="character" w:customStyle="1" w:styleId="Heading3Char">
    <w:name w:val="Heading 3 Char"/>
    <w:basedOn w:val="DefaultParagraphFont"/>
    <w:uiPriority w:val="99"/>
    <w:locked/>
    <w:rPr>
      <w:rFonts w:eastAsia="Malgun Gothic" w:cs="Times New Roman"/>
      <w:b/>
      <w:bCs/>
      <w:sz w:val="22"/>
      <w:szCs w:val="22"/>
      <w:lang w:val="en-GB" w:bidi="ar-SA"/>
    </w:rPr>
  </w:style>
  <w:style w:type="character" w:customStyle="1" w:styleId="Heading4Char">
    <w:name w:val="Heading 4 Char"/>
    <w:basedOn w:val="DefaultParagraphFont"/>
    <w:uiPriority w:val="99"/>
    <w:locked/>
    <w:rPr>
      <w:rFonts w:eastAsia="Malgun Gothic" w:cs="Times New Roman"/>
      <w:b/>
      <w:bCs/>
      <w:sz w:val="22"/>
      <w:szCs w:val="22"/>
      <w:lang w:val="en-GB" w:bidi="ar-SA"/>
    </w:rPr>
  </w:style>
  <w:style w:type="character" w:customStyle="1" w:styleId="Heading5Char">
    <w:name w:val="Heading 5 Char"/>
    <w:basedOn w:val="DefaultParagraphFont"/>
    <w:link w:val="Heading5"/>
    <w:uiPriority w:val="99"/>
    <w:locked/>
    <w:rPr>
      <w:rFonts w:eastAsia="Malgun Gothic" w:cs="Times New Roman"/>
      <w:i/>
      <w:iCs/>
      <w:sz w:val="22"/>
      <w:szCs w:val="22"/>
      <w:lang w:val="en-GB" w:bidi="ar-SA"/>
    </w:rPr>
  </w:style>
  <w:style w:type="character" w:customStyle="1" w:styleId="Heading6Char">
    <w:name w:val="Heading 6 Char"/>
    <w:basedOn w:val="DefaultParagraphFont"/>
    <w:link w:val="Heading6"/>
    <w:uiPriority w:val="99"/>
    <w:locked/>
    <w:rPr>
      <w:rFonts w:cs="Times New Roman"/>
      <w:bCs/>
      <w:sz w:val="24"/>
      <w:lang w:val="en-GB"/>
    </w:rPr>
  </w:style>
  <w:style w:type="character" w:customStyle="1" w:styleId="Heading7Char">
    <w:name w:val="Heading 7 Char"/>
    <w:basedOn w:val="DefaultParagraphFont"/>
    <w:uiPriority w:val="99"/>
    <w:semiHidden/>
    <w:locked/>
    <w:rPr>
      <w:rFonts w:cs="Times New Roman"/>
      <w:b/>
      <w:sz w:val="22"/>
      <w:szCs w:val="22"/>
      <w:u w:val="single"/>
      <w:lang w:val="en-GB" w:bidi="ar-SA"/>
    </w:rPr>
  </w:style>
  <w:style w:type="character" w:customStyle="1" w:styleId="Heading8Char">
    <w:name w:val="Heading 8 Char"/>
    <w:basedOn w:val="DefaultParagraphFont"/>
    <w:link w:val="Heading8"/>
    <w:uiPriority w:val="99"/>
    <w:locked/>
    <w:rPr>
      <w:rFonts w:cs="Times New Roman"/>
      <w:b/>
      <w:u w:val="single"/>
      <w:lang w:val="en-GB"/>
    </w:rPr>
  </w:style>
  <w:style w:type="character" w:customStyle="1" w:styleId="Heading9Char">
    <w:name w:val="Heading 9 Char"/>
    <w:basedOn w:val="DefaultParagraphFont"/>
    <w:link w:val="Heading9"/>
    <w:uiPriority w:val="99"/>
    <w:locked/>
    <w:rPr>
      <w:rFonts w:cs="Times New Roman"/>
      <w:u w:val="single"/>
      <w:lang w:val="en-GB"/>
    </w:rPr>
  </w:style>
  <w:style w:type="paragraph" w:styleId="Title">
    <w:name w:val="Title"/>
    <w:basedOn w:val="Normal"/>
    <w:next w:val="Normal"/>
    <w:link w:val="TitleChar"/>
    <w:uiPriority w:val="99"/>
    <w:qFormat/>
    <w:pPr>
      <w:spacing w:after="80"/>
      <w:contextualSpacing/>
    </w:pPr>
    <w:rPr>
      <w:rFonts w:eastAsia="Malgun Gothic"/>
      <w:spacing w:val="-10"/>
      <w:kern w:val="28"/>
      <w:sz w:val="56"/>
      <w:szCs w:val="56"/>
    </w:rPr>
  </w:style>
  <w:style w:type="character" w:customStyle="1" w:styleId="TitleChar">
    <w:name w:val="Title Char"/>
    <w:basedOn w:val="DefaultParagraphFont"/>
    <w:link w:val="Title"/>
    <w:uiPriority w:val="99"/>
    <w:locked/>
    <w:rPr>
      <w:rFonts w:ascii="Times New Roman" w:eastAsia="Malgun Gothic" w:hAnsi="Times New Roman" w:cs="Times New Roman"/>
      <w:spacing w:val="-10"/>
      <w:kern w:val="28"/>
      <w:sz w:val="56"/>
      <w:szCs w:val="56"/>
      <w:lang w:val="en-GB"/>
    </w:rPr>
  </w:style>
  <w:style w:type="paragraph" w:styleId="Subtitle">
    <w:name w:val="Subtitle"/>
    <w:basedOn w:val="Normal"/>
    <w:next w:val="Normal"/>
    <w:link w:val="SubtitleChar"/>
    <w:uiPriority w:val="99"/>
    <w:qFormat/>
    <w:pPr>
      <w:numPr>
        <w:ilvl w:val="1"/>
      </w:numPr>
    </w:pPr>
    <w:rPr>
      <w:rFonts w:eastAsia="Malgun Gothic"/>
      <w:color w:val="595959"/>
      <w:spacing w:val="15"/>
      <w:sz w:val="28"/>
      <w:szCs w:val="28"/>
    </w:rPr>
  </w:style>
  <w:style w:type="character" w:customStyle="1" w:styleId="SubtitleChar">
    <w:name w:val="Subtitle Char"/>
    <w:basedOn w:val="DefaultParagraphFont"/>
    <w:link w:val="Subtitle"/>
    <w:uiPriority w:val="99"/>
    <w:locked/>
    <w:rPr>
      <w:rFonts w:ascii="Times New Roman" w:eastAsia="Malgun Gothic" w:hAnsi="Times New Roman" w:cs="Times New Roman"/>
      <w:color w:val="595959"/>
      <w:spacing w:val="15"/>
      <w:kern w:val="0"/>
      <w:sz w:val="28"/>
      <w:szCs w:val="28"/>
      <w:lang w:val="en-GB"/>
    </w:rPr>
  </w:style>
  <w:style w:type="paragraph" w:styleId="Quote">
    <w:name w:val="Quote"/>
    <w:basedOn w:val="Normal"/>
    <w:next w:val="Normal"/>
    <w:link w:val="QuoteChar"/>
    <w:uiPriority w:val="99"/>
    <w:qFormat/>
    <w:pPr>
      <w:spacing w:before="160"/>
      <w:jc w:val="center"/>
    </w:pPr>
    <w:rPr>
      <w:i/>
      <w:iCs/>
      <w:color w:val="404040"/>
    </w:rPr>
  </w:style>
  <w:style w:type="character" w:customStyle="1" w:styleId="QuoteChar">
    <w:name w:val="Quote Char"/>
    <w:basedOn w:val="DefaultParagraphFont"/>
    <w:link w:val="Quote"/>
    <w:uiPriority w:val="99"/>
    <w:locked/>
    <w:rPr>
      <w:rFonts w:ascii="Times New Roman" w:eastAsia="Times New Roman" w:hAnsi="Times New Roman" w:cs="Times New Roman"/>
      <w:i/>
      <w:iCs/>
      <w:color w:val="404040"/>
      <w:kern w:val="0"/>
      <w:sz w:val="22"/>
      <w:szCs w:val="22"/>
      <w:lang w:val="en-GB"/>
    </w:rPr>
  </w:style>
  <w:style w:type="paragraph" w:styleId="ListParagraph">
    <w:name w:val="List Paragraph"/>
    <w:basedOn w:val="Normal"/>
    <w:uiPriority w:val="99"/>
    <w:qFormat/>
    <w:pPr>
      <w:ind w:left="720"/>
      <w:contextualSpacing/>
    </w:pPr>
  </w:style>
  <w:style w:type="character" w:styleId="IntenseEmphasis">
    <w:name w:val="Intense Emphasis"/>
    <w:basedOn w:val="DefaultParagraphFont"/>
    <w:uiPriority w:val="99"/>
    <w:qFormat/>
    <w:rPr>
      <w:rFonts w:cs="Times New Roman"/>
      <w:i/>
      <w:iCs/>
      <w:color w:val="0F4761"/>
      <w:lang w:val="en-GB"/>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99"/>
    <w:locked/>
    <w:rPr>
      <w:rFonts w:ascii="Times New Roman" w:eastAsia="Times New Roman" w:hAnsi="Times New Roman" w:cs="Times New Roman"/>
      <w:i/>
      <w:iCs/>
      <w:color w:val="0F4761"/>
      <w:kern w:val="0"/>
      <w:sz w:val="22"/>
      <w:szCs w:val="22"/>
      <w:lang w:val="en-GB"/>
    </w:rPr>
  </w:style>
  <w:style w:type="character" w:styleId="IntenseReference">
    <w:name w:val="Intense Reference"/>
    <w:basedOn w:val="DefaultParagraphFont"/>
    <w:uiPriority w:val="99"/>
    <w:qFormat/>
    <w:rPr>
      <w:rFonts w:cs="Times New Roman"/>
      <w:b/>
      <w:bCs/>
      <w:smallCaps/>
      <w:color w:val="0F4761"/>
      <w:spacing w:val="5"/>
      <w:lang w:val="en-GB"/>
    </w:rPr>
  </w:style>
  <w:style w:type="paragraph" w:styleId="Revision">
    <w:name w:val="Revision"/>
    <w:hidden/>
    <w:uiPriority w:val="99"/>
    <w:semiHidden/>
    <w:rPr>
      <w:rFonts w:cs="Times New Roman"/>
      <w:noProof/>
      <w:sz w:val="24"/>
      <w:szCs w:val="24"/>
    </w:rPr>
  </w:style>
  <w:style w:type="paragraph" w:customStyle="1" w:styleId="DarkList-Accent31">
    <w:name w:val="Dark List - Accent 31"/>
    <w:hidden/>
    <w:uiPriority w:val="99"/>
    <w:semiHidden/>
    <w:rPr>
      <w:rFonts w:cs="Times New Roman"/>
      <w:lang w:val="en-GB"/>
    </w:rPr>
  </w:style>
  <w:style w:type="paragraph" w:customStyle="1" w:styleId="CBDNormalNoNumber">
    <w:name w:val="CBD_Normal_NoNumber"/>
    <w:basedOn w:val="CBDNormal"/>
    <w:uiPriority w:val="99"/>
    <w:pPr>
      <w:spacing w:after="120"/>
      <w:ind w:left="567"/>
    </w:p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basedOn w:val="DefaultParagraphFont"/>
    <w:uiPriority w:val="99"/>
    <w:semiHidden/>
    <w:rPr>
      <w:rFonts w:cs="Times New Roman"/>
      <w:vertAlign w:val="superscript"/>
      <w:lang w:val="en-GB"/>
    </w:rPr>
  </w:style>
  <w:style w:type="paragraph" w:customStyle="1" w:styleId="Footnote">
    <w:name w:val="Footnote"/>
    <w:basedOn w:val="FootnoteText"/>
    <w:uiPriority w:val="99"/>
    <w:semiHidden/>
    <w:rPr>
      <w:szCs w:val="18"/>
    </w:rPr>
  </w:style>
  <w:style w:type="paragraph" w:styleId="Header">
    <w:name w:val="header"/>
    <w:basedOn w:val="Normal"/>
    <w:link w:val="HeaderChar"/>
    <w:uiPriority w:val="99"/>
    <w:semiHidden/>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semiHidden/>
    <w:locked/>
    <w:rPr>
      <w:rFonts w:ascii="Times New Roman" w:eastAsia="Times New Roman" w:hAnsi="Times New Roman" w:cs="Times New Roman"/>
      <w:kern w:val="0"/>
      <w:sz w:val="22"/>
      <w:szCs w:val="22"/>
      <w:lang w:val="en-GB"/>
    </w:rPr>
  </w:style>
  <w:style w:type="paragraph" w:styleId="Footer">
    <w:name w:val="footer"/>
    <w:basedOn w:val="Normal"/>
    <w:uiPriority w:val="99"/>
    <w:semiHidden/>
    <w:pPr>
      <w:tabs>
        <w:tab w:val="center" w:pos="4680"/>
        <w:tab w:val="right" w:pos="9360"/>
      </w:tabs>
    </w:pPr>
    <w:rPr>
      <w:sz w:val="20"/>
    </w:rPr>
  </w:style>
  <w:style w:type="character" w:customStyle="1" w:styleId="BodyTextFirstIndent2Char1">
    <w:name w:val="Body Text First Indent 2 Char1"/>
    <w:basedOn w:val="DefaultParagraphFont"/>
    <w:link w:val="BodyTextFirstIndent2"/>
    <w:uiPriority w:val="99"/>
    <w:semiHidden/>
    <w:locked/>
    <w:rPr>
      <w:rFonts w:ascii="Times New Roman" w:eastAsia="Times New Roman" w:hAnsi="Times New Roman" w:cs="Times New Roman"/>
      <w:kern w:val="0"/>
      <w:sz w:val="22"/>
      <w:szCs w:val="22"/>
      <w:lang w:val="en-GB"/>
    </w:rPr>
  </w:style>
  <w:style w:type="paragraph" w:customStyle="1" w:styleId="Annex">
    <w:name w:val="Annex"/>
    <w:basedOn w:val="Normal"/>
    <w:uiPriority w:val="99"/>
    <w:semiHidden/>
    <w:pPr>
      <w:spacing w:after="240"/>
    </w:pPr>
    <w:rPr>
      <w:b/>
      <w:sz w:val="28"/>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pPr>
      <w:numPr>
        <w:numId w:val="12"/>
      </w:numPr>
      <w:tabs>
        <w:tab w:val="left" w:pos="3969"/>
      </w:tabs>
      <w:spacing w:before="120" w:after="120"/>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styleId="FootnoteText">
    <w:name w:val="footnote text"/>
    <w:basedOn w:val="Normal"/>
    <w:uiPriority w:val="99"/>
    <w:semiHidden/>
    <w:pPr>
      <w:jc w:val="left"/>
    </w:pPr>
    <w:rPr>
      <w:sz w:val="18"/>
      <w:szCs w:val="20"/>
    </w:rPr>
  </w:style>
  <w:style w:type="character" w:customStyle="1" w:styleId="BalloonTextChar1">
    <w:name w:val="Balloon Text Char1"/>
    <w:basedOn w:val="DefaultParagraphFont"/>
    <w:link w:val="BalloonText"/>
    <w:uiPriority w:val="99"/>
    <w:semiHidden/>
    <w:locked/>
    <w:rPr>
      <w:rFonts w:ascii="Times New Roman" w:eastAsia="Times New Roman" w:hAnsi="Times New Roman" w:cs="Times New Roman"/>
      <w:kern w:val="0"/>
      <w:sz w:val="20"/>
      <w:szCs w:val="20"/>
      <w:lang w:val="en-GB"/>
    </w:rPr>
  </w:style>
  <w:style w:type="paragraph" w:styleId="BodyText">
    <w:name w:val="Body Text"/>
    <w:basedOn w:val="Normal"/>
    <w:link w:val="BodyTextChar"/>
    <w:uiPriority w:val="99"/>
    <w:semiHidden/>
    <w:pPr>
      <w:spacing w:after="120" w:line="259" w:lineRule="auto"/>
      <w:jc w:val="left"/>
    </w:pPr>
    <w:rPr>
      <w:kern w:val="2"/>
    </w:rPr>
  </w:style>
  <w:style w:type="character" w:customStyle="1" w:styleId="BodyTextChar">
    <w:name w:val="Body Text Char"/>
    <w:basedOn w:val="DefaultParagraphFont"/>
    <w:link w:val="BodyText"/>
    <w:uiPriority w:val="99"/>
    <w:locked/>
    <w:rPr>
      <w:rFonts w:cs="Times New Roman"/>
      <w:b/>
      <w:u w:val="single"/>
      <w:lang w:val="en-GB"/>
    </w:rPr>
  </w:style>
  <w:style w:type="character" w:styleId="CommentReference">
    <w:name w:val="annotation reference"/>
    <w:aliases w:val="Heading 1 Char1"/>
    <w:basedOn w:val="DefaultParagraphFont"/>
    <w:link w:val="Heading1"/>
    <w:uiPriority w:val="99"/>
    <w:locked/>
    <w:rPr>
      <w:rFonts w:eastAsia="Malgun Gothic" w:cs="Times New Roman"/>
      <w:b/>
      <w:bCs/>
      <w:kern w:val="2"/>
      <w:sz w:val="28"/>
      <w:szCs w:val="32"/>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ascii="Times New Roman" w:eastAsia="Times New Roman" w:hAnsi="Times New Roman" w:cs="Times New Roman"/>
      <w:b/>
      <w:bCs/>
      <w:kern w:val="0"/>
      <w:sz w:val="20"/>
      <w:szCs w:val="20"/>
      <w:lang w:val="en-GB"/>
    </w:rPr>
  </w:style>
  <w:style w:type="paragraph" w:customStyle="1" w:styleId="Item">
    <w:name w:val="Item"/>
    <w:basedOn w:val="Normal"/>
    <w:uiPriority w:val="99"/>
    <w:semiHidden/>
    <w:pPr>
      <w:suppressLineNumbers/>
      <w:suppressAutoHyphens/>
      <w:spacing w:before="240" w:after="120"/>
      <w:jc w:val="left"/>
    </w:pPr>
    <w:rPr>
      <w:b/>
      <w:iCs/>
      <w:kern w:val="22"/>
      <w:sz w:val="24"/>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rFonts w:cs="Times New Roman"/>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rFonts w:cs="Times New Roman"/>
      <w:sz w:val="2"/>
      <w:lang w:val="en-GB"/>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keepLines/>
      <w:spacing w:before="240" w:after="120"/>
      <w:jc w:val="left"/>
    </w:pPr>
    <w:rPr>
      <w:b/>
      <w:sz w:val="24"/>
    </w:rPr>
  </w:style>
  <w:style w:type="paragraph" w:customStyle="1" w:styleId="CBDDesicionText">
    <w:name w:val="CBD_DesicionText"/>
    <w:basedOn w:val="CBDNormal"/>
    <w:uiPriority w:val="99"/>
    <w:pPr>
      <w:spacing w:after="120"/>
      <w:ind w:left="567"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rPr>
      <w:rFonts w:ascii="Times New Roman" w:hAnsi="Times New Roman" w:cs="Times New Roman"/>
      <w:color w:val="467886"/>
      <w:u w:val="single"/>
      <w:lang w:val="en-GB"/>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
    <w:uiPriority w:val="99"/>
    <w:pPr>
      <w:keepNext/>
      <w:keepLines/>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sz w:val="18"/>
      <w:szCs w:val="18"/>
    </w:rPr>
  </w:style>
  <w:style w:type="paragraph" w:styleId="BalloonText">
    <w:name w:val="Balloon Text"/>
    <w:basedOn w:val="Normal"/>
    <w:link w:val="BalloonTextChar1"/>
    <w:uiPriority w:val="99"/>
    <w:semiHidden/>
    <w:rPr>
      <w:sz w:val="18"/>
      <w:szCs w:val="18"/>
    </w:rPr>
  </w:style>
  <w:style w:type="character" w:customStyle="1" w:styleId="BalloonTextChar">
    <w:name w:val="Balloon Text Char"/>
    <w:basedOn w:val="DefaultParagraphFont"/>
    <w:uiPriority w:val="99"/>
    <w:semiHidden/>
    <w:locked/>
    <w:rPr>
      <w:rFonts w:ascii="Times New Roman" w:eastAsia="Times New Roman" w:hAnsi="Times New Roman" w:cs="Times New Roman"/>
      <w:kern w:val="0"/>
      <w:sz w:val="18"/>
      <w:szCs w:val="18"/>
      <w:lang w:val="en-G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156082"/>
        <w:left w:val="single" w:sz="2" w:space="10" w:color="156082"/>
        <w:bottom w:val="single" w:sz="2" w:space="10" w:color="156082"/>
        <w:right w:val="single" w:sz="2" w:space="10" w:color="156082"/>
      </w:pBdr>
      <w:ind w:left="1152" w:right="1152"/>
    </w:pPr>
    <w:rPr>
      <w:rFonts w:eastAsia="Malgun Gothic"/>
      <w:i/>
      <w:iCs/>
      <w:color w:val="156082"/>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basedOn w:val="DefaultParagraphFont"/>
    <w:link w:val="BodyText2"/>
    <w:uiPriority w:val="99"/>
    <w:semiHidden/>
    <w:locked/>
    <w:rPr>
      <w:rFonts w:ascii="Times New Roman" w:eastAsia="Times New Roman" w:hAnsi="Times New Roman" w:cs="Times New Roman"/>
      <w:kern w:val="0"/>
      <w:sz w:val="22"/>
      <w:szCs w:val="22"/>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locked/>
    <w:rPr>
      <w:rFonts w:ascii="Times New Roman" w:eastAsia="Times New Roman" w:hAnsi="Times New Roman" w:cs="Times New Roman"/>
      <w:kern w:val="0"/>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kern w:val="0"/>
    </w:rPr>
  </w:style>
  <w:style w:type="character" w:customStyle="1" w:styleId="BodyTextFirstIndentChar">
    <w:name w:val="Body Text First Indent Char"/>
    <w:basedOn w:val="BodyTextChar"/>
    <w:link w:val="BodyTextFirstIndent"/>
    <w:uiPriority w:val="99"/>
    <w:semiHidden/>
    <w:locked/>
    <w:rPr>
      <w:rFonts w:ascii="Times New Roman" w:eastAsia="Times New Roman" w:hAnsi="Times New Roman" w:cs="Times New Roman"/>
      <w:b/>
      <w:kern w:val="0"/>
      <w:u w:val="single"/>
      <w:lang w:val="en-GB"/>
    </w:rPr>
  </w:style>
  <w:style w:type="paragraph" w:styleId="BodyTextIndent">
    <w:name w:val="Body Text Indent"/>
    <w:basedOn w:val="Normal"/>
    <w:link w:val="BodyTextIndentChar"/>
    <w:uiPriority w:val="99"/>
    <w:semiHidden/>
    <w:pPr>
      <w:spacing w:after="120"/>
      <w:ind w:left="283"/>
    </w:pPr>
  </w:style>
  <w:style w:type="character" w:customStyle="1" w:styleId="BodyTextIndentChar">
    <w:name w:val="Body Text Indent Char"/>
    <w:basedOn w:val="DefaultParagraphFont"/>
    <w:link w:val="BodyTextIndent"/>
    <w:uiPriority w:val="99"/>
    <w:semiHidden/>
    <w:locked/>
    <w:rPr>
      <w:rFonts w:ascii="Times New Roman" w:eastAsia="Times New Roman" w:hAnsi="Times New Roman" w:cs="Times New Roman"/>
      <w:kern w:val="0"/>
      <w:sz w:val="22"/>
      <w:szCs w:val="22"/>
      <w:lang w:val="en-GB"/>
    </w:rPr>
  </w:style>
  <w:style w:type="paragraph" w:styleId="BodyTextFirstIndent2">
    <w:name w:val="Body Text First Indent 2"/>
    <w:basedOn w:val="BodyTextIndent"/>
    <w:link w:val="BodyTextFirstIndent2Char1"/>
    <w:uiPriority w:val="99"/>
    <w:semiHidden/>
    <w:pPr>
      <w:spacing w:after="0"/>
      <w:ind w:left="360" w:firstLine="360"/>
    </w:pPr>
  </w:style>
  <w:style w:type="character" w:customStyle="1" w:styleId="BodyTextFirstIndent2Char">
    <w:name w:val="Body Text First Indent 2 Char"/>
    <w:basedOn w:val="BodyTextIndentChar"/>
    <w:uiPriority w:val="99"/>
    <w:semiHidden/>
    <w:locked/>
    <w:rPr>
      <w:rFonts w:ascii="Times New Roman" w:eastAsia="Times New Roman" w:hAnsi="Times New Roman" w:cs="Times New Roman"/>
      <w:kern w:val="0"/>
      <w:sz w:val="22"/>
      <w:szCs w:val="22"/>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basedOn w:val="DefaultParagraphFont"/>
    <w:link w:val="BodyTextIndent2"/>
    <w:uiPriority w:val="99"/>
    <w:semiHidden/>
    <w:locked/>
    <w:rPr>
      <w:rFonts w:ascii="Times New Roman" w:eastAsia="Times New Roman" w:hAnsi="Times New Roman" w:cs="Times New Roman"/>
      <w:kern w:val="0"/>
      <w:sz w:val="22"/>
      <w:szCs w:val="22"/>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Pr>
      <w:rFonts w:ascii="Times New Roman" w:eastAsia="Times New Roman" w:hAnsi="Times New Roman" w:cs="Times New Roman"/>
      <w:kern w:val="0"/>
      <w:sz w:val="16"/>
      <w:szCs w:val="16"/>
      <w:lang w:val="en-GB"/>
    </w:rPr>
  </w:style>
  <w:style w:type="character" w:styleId="BookTitle">
    <w:name w:val="Book Title"/>
    <w:basedOn w:val="DefaultParagraphFont"/>
    <w:uiPriority w:val="99"/>
    <w:qFormat/>
    <w:rPr>
      <w:rFonts w:cs="Times New Roman"/>
      <w:b/>
      <w:bCs/>
      <w:i/>
      <w:iCs/>
      <w:spacing w:val="5"/>
      <w:lang w:val="en-GB"/>
    </w:rPr>
  </w:style>
  <w:style w:type="paragraph" w:styleId="Caption">
    <w:name w:val="caption"/>
    <w:basedOn w:val="Normal"/>
    <w:next w:val="Normal"/>
    <w:uiPriority w:val="99"/>
    <w:qFormat/>
    <w:pPr>
      <w:spacing w:after="200"/>
    </w:pPr>
    <w:rPr>
      <w:i/>
      <w:iCs/>
      <w:color w:val="0E2841"/>
      <w:sz w:val="18"/>
      <w:szCs w:val="18"/>
    </w:rPr>
  </w:style>
  <w:style w:type="paragraph" w:styleId="Closing">
    <w:name w:val="Closing"/>
    <w:basedOn w:val="Normal"/>
    <w:link w:val="ClosingChar"/>
    <w:uiPriority w:val="99"/>
    <w:semiHidden/>
    <w:pPr>
      <w:ind w:left="4252"/>
    </w:pPr>
  </w:style>
  <w:style w:type="character" w:customStyle="1" w:styleId="ClosingChar">
    <w:name w:val="Closing Char"/>
    <w:basedOn w:val="DefaultParagraphFont"/>
    <w:link w:val="Closing"/>
    <w:uiPriority w:val="99"/>
    <w:semiHidden/>
    <w:locked/>
    <w:rPr>
      <w:rFonts w:ascii="Times New Roman" w:eastAsia="Times New Roman" w:hAnsi="Times New Roman" w:cs="Times New Roman"/>
      <w:kern w:val="0"/>
      <w:sz w:val="22"/>
      <w:szCs w:val="22"/>
      <w:lang w:val="en-GB"/>
    </w:rPr>
  </w:style>
  <w:style w:type="table" w:styleId="ColorfulGrid">
    <w:name w:val="Colorful Grid"/>
    <w:basedOn w:val="TableNormal"/>
    <w:uiPriority w:val="99"/>
    <w:semiHidden/>
    <w:rPr>
      <w:rFonts w:cs="Times New Roman"/>
      <w:color w:val="000000"/>
      <w:sz w:val="20"/>
      <w:szCs w:val="2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rFonts w:cs="Times New Roman"/>
      <w:color w:val="000000"/>
      <w:sz w:val="20"/>
      <w:szCs w:val="20"/>
    </w:rPr>
    <w:tblPr>
      <w:tblBorders>
        <w:insideH w:val="single" w:sz="4" w:space="0" w:color="FFFFFF"/>
      </w:tblBorders>
    </w:tblPr>
    <w:tcPr>
      <w:shd w:val="clear" w:color="auto" w:fill="C1E4F5"/>
    </w:tcPr>
  </w:style>
  <w:style w:type="table" w:styleId="ColorfulGrid-Accent2">
    <w:name w:val="Colorful Grid Accent 2"/>
    <w:basedOn w:val="TableNormal"/>
    <w:uiPriority w:val="99"/>
    <w:semiHidden/>
    <w:rPr>
      <w:rFonts w:cs="Times New Roman"/>
      <w:color w:val="000000"/>
      <w:sz w:val="20"/>
      <w:szCs w:val="20"/>
    </w:rPr>
    <w:tblPr>
      <w:tblBorders>
        <w:insideH w:val="single" w:sz="4" w:space="0" w:color="FFFFFF"/>
      </w:tblBorders>
    </w:tblPr>
    <w:tcPr>
      <w:shd w:val="clear" w:color="auto" w:fill="FAE2D5"/>
    </w:tcPr>
  </w:style>
  <w:style w:type="table" w:styleId="ColorfulGrid-Accent3">
    <w:name w:val="Colorful Grid Accent 3"/>
    <w:basedOn w:val="TableNormal"/>
    <w:uiPriority w:val="99"/>
    <w:semiHidden/>
    <w:rPr>
      <w:rFonts w:cs="Times New Roman"/>
      <w:color w:val="000000"/>
      <w:sz w:val="20"/>
      <w:szCs w:val="20"/>
    </w:rPr>
    <w:tblPr>
      <w:tblBorders>
        <w:insideH w:val="single" w:sz="4" w:space="0" w:color="FFFFFF"/>
      </w:tblBorders>
    </w:tblPr>
    <w:tcPr>
      <w:shd w:val="clear" w:color="auto" w:fill="C1F0C7"/>
    </w:tcPr>
  </w:style>
  <w:style w:type="table" w:styleId="ColorfulGrid-Accent4">
    <w:name w:val="Colorful Grid Accent 4"/>
    <w:basedOn w:val="TableNormal"/>
    <w:uiPriority w:val="99"/>
    <w:semiHidden/>
    <w:rPr>
      <w:rFonts w:cs="Times New Roman"/>
      <w:color w:val="000000"/>
      <w:sz w:val="20"/>
      <w:szCs w:val="20"/>
    </w:rPr>
    <w:tblPr>
      <w:tblBorders>
        <w:insideH w:val="single" w:sz="4" w:space="0" w:color="FFFFFF"/>
      </w:tblBorders>
    </w:tblPr>
    <w:tcPr>
      <w:shd w:val="clear" w:color="auto" w:fill="CAEDFB"/>
    </w:tcPr>
  </w:style>
  <w:style w:type="table" w:styleId="ColorfulGrid-Accent5">
    <w:name w:val="Colorful Grid Accent 5"/>
    <w:basedOn w:val="TableNormal"/>
    <w:uiPriority w:val="99"/>
    <w:semiHidden/>
    <w:rPr>
      <w:rFonts w:cs="Times New Roman"/>
      <w:color w:val="000000"/>
      <w:sz w:val="20"/>
      <w:szCs w:val="20"/>
    </w:rPr>
    <w:tblPr>
      <w:tblBorders>
        <w:insideH w:val="single" w:sz="4" w:space="0" w:color="FFFFFF"/>
      </w:tblBorders>
    </w:tblPr>
    <w:tcPr>
      <w:shd w:val="clear" w:color="auto" w:fill="F2CEED"/>
    </w:tcPr>
  </w:style>
  <w:style w:type="table" w:styleId="ColorfulGrid-Accent6">
    <w:name w:val="Colorful Grid Accent 6"/>
    <w:basedOn w:val="TableNormal"/>
    <w:uiPriority w:val="99"/>
    <w:semiHidden/>
    <w:rPr>
      <w:rFonts w:cs="Times New Roman"/>
      <w:color w:val="000000"/>
      <w:sz w:val="20"/>
      <w:szCs w:val="20"/>
    </w:rPr>
    <w:tblPr>
      <w:tblBorders>
        <w:insideH w:val="single" w:sz="4" w:space="0" w:color="FFFFFF"/>
      </w:tblBorders>
    </w:tblPr>
    <w:tcPr>
      <w:shd w:val="clear" w:color="auto" w:fill="D9F2D0"/>
    </w:tcPr>
  </w:style>
  <w:style w:type="table" w:styleId="ColorfulList">
    <w:name w:val="Colorful List"/>
    <w:basedOn w:val="TableNormal"/>
    <w:uiPriority w:val="99"/>
    <w:semiHidden/>
    <w:rPr>
      <w:rFonts w:cs="Times New Roman"/>
      <w:color w:val="000000"/>
      <w:sz w:val="20"/>
      <w:szCs w:val="20"/>
    </w:rPr>
    <w:tblPr/>
    <w:tcPr>
      <w:shd w:val="clear" w:color="auto" w:fill="E6E6E6"/>
    </w:tcPr>
  </w:style>
  <w:style w:type="table" w:styleId="ColorfulList-Accent1">
    <w:name w:val="Colorful List Accent 1"/>
    <w:basedOn w:val="TableNormal"/>
    <w:uiPriority w:val="99"/>
    <w:semiHidden/>
    <w:rPr>
      <w:rFonts w:cs="Times New Roman"/>
      <w:color w:val="000000"/>
      <w:sz w:val="20"/>
      <w:szCs w:val="20"/>
    </w:rPr>
    <w:tblPr/>
    <w:tcPr>
      <w:shd w:val="clear" w:color="auto" w:fill="E0F2FA"/>
    </w:tcPr>
  </w:style>
  <w:style w:type="table" w:styleId="ColorfulList-Accent2">
    <w:name w:val="Colorful List Accent 2"/>
    <w:basedOn w:val="TableNormal"/>
    <w:uiPriority w:val="99"/>
    <w:semiHidden/>
    <w:rPr>
      <w:rFonts w:cs="Times New Roman"/>
      <w:color w:val="000000"/>
      <w:sz w:val="20"/>
      <w:szCs w:val="20"/>
    </w:rPr>
    <w:tblPr/>
    <w:tcPr>
      <w:shd w:val="clear" w:color="auto" w:fill="FCF0EA"/>
    </w:tcPr>
  </w:style>
  <w:style w:type="table" w:styleId="ColorfulList-Accent3">
    <w:name w:val="Colorful List Accent 3"/>
    <w:basedOn w:val="TableNormal"/>
    <w:uiPriority w:val="99"/>
    <w:semiHidden/>
    <w:rPr>
      <w:rFonts w:cs="Times New Roman"/>
      <w:color w:val="000000"/>
      <w:sz w:val="20"/>
      <w:szCs w:val="20"/>
    </w:rPr>
    <w:tblPr/>
    <w:tcPr>
      <w:shd w:val="clear" w:color="auto" w:fill="E0F8E3"/>
    </w:tcPr>
  </w:style>
  <w:style w:type="table" w:styleId="ColorfulList-Accent4">
    <w:name w:val="Colorful List Accent 4"/>
    <w:basedOn w:val="TableNormal"/>
    <w:uiPriority w:val="99"/>
    <w:semiHidden/>
    <w:rPr>
      <w:rFonts w:cs="Times New Roman"/>
      <w:color w:val="000000"/>
      <w:sz w:val="20"/>
      <w:szCs w:val="20"/>
    </w:rPr>
    <w:tblPr/>
    <w:tcPr>
      <w:shd w:val="clear" w:color="auto" w:fill="E5F6FD"/>
    </w:tcPr>
  </w:style>
  <w:style w:type="table" w:styleId="ColorfulList-Accent5">
    <w:name w:val="Colorful List Accent 5"/>
    <w:basedOn w:val="TableNormal"/>
    <w:uiPriority w:val="99"/>
    <w:semiHidden/>
    <w:rPr>
      <w:rFonts w:cs="Times New Roman"/>
      <w:color w:val="000000"/>
      <w:sz w:val="20"/>
      <w:szCs w:val="20"/>
    </w:rPr>
    <w:tblPr/>
    <w:tcPr>
      <w:shd w:val="clear" w:color="auto" w:fill="F8E7F6"/>
    </w:tcPr>
  </w:style>
  <w:style w:type="table" w:styleId="ColorfulList-Accent6">
    <w:name w:val="Colorful List Accent 6"/>
    <w:basedOn w:val="TableNormal"/>
    <w:uiPriority w:val="99"/>
    <w:semiHidden/>
    <w:rPr>
      <w:rFonts w:cs="Times New Roman"/>
      <w:color w:val="000000"/>
      <w:sz w:val="20"/>
      <w:szCs w:val="20"/>
    </w:rPr>
    <w:tblPr/>
    <w:tcPr>
      <w:shd w:val="clear" w:color="auto" w:fill="ECF8E8"/>
    </w:tcPr>
  </w:style>
  <w:style w:type="table" w:styleId="ColorfulShading">
    <w:name w:val="Colorful Shading"/>
    <w:basedOn w:val="TableNormal"/>
    <w:uiPriority w:val="99"/>
    <w:semiHidden/>
    <w:rPr>
      <w:rFonts w:cs="Times New Roman"/>
      <w:color w:val="000000"/>
      <w:sz w:val="20"/>
      <w:szCs w:val="20"/>
    </w:rPr>
    <w:tblPr>
      <w:tblBorders>
        <w:top w:val="single" w:sz="24" w:space="0" w:color="E97132"/>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rFonts w:cs="Times New Roman"/>
      <w:color w:val="000000"/>
      <w:sz w:val="20"/>
      <w:szCs w:val="20"/>
    </w:rPr>
    <w:tblPr>
      <w:tblBorders>
        <w:top w:val="single" w:sz="24" w:space="0" w:color="E97132"/>
        <w:left w:val="single" w:sz="4" w:space="0" w:color="156082"/>
        <w:bottom w:val="single" w:sz="4" w:space="0" w:color="156082"/>
        <w:right w:val="single" w:sz="4" w:space="0" w:color="156082"/>
        <w:insideH w:val="single" w:sz="4" w:space="0" w:color="FFFFFF"/>
        <w:insideV w:val="single" w:sz="4" w:space="0" w:color="FFFFFF"/>
      </w:tblBorders>
    </w:tblPr>
    <w:tcPr>
      <w:shd w:val="clear" w:color="auto" w:fill="E0F2FA"/>
    </w:tcPr>
  </w:style>
  <w:style w:type="table" w:styleId="ColorfulShading-Accent2">
    <w:name w:val="Colorful Shading Accent 2"/>
    <w:basedOn w:val="TableNormal"/>
    <w:uiPriority w:val="99"/>
    <w:semiHidden/>
    <w:rPr>
      <w:rFonts w:cs="Times New Roman"/>
      <w:color w:val="000000"/>
      <w:sz w:val="20"/>
      <w:szCs w:val="20"/>
    </w:rPr>
    <w:tblPr>
      <w:tblBorders>
        <w:top w:val="single" w:sz="24" w:space="0" w:color="E97132"/>
        <w:left w:val="single" w:sz="4" w:space="0" w:color="E97132"/>
        <w:bottom w:val="single" w:sz="4" w:space="0" w:color="E97132"/>
        <w:right w:val="single" w:sz="4" w:space="0" w:color="E97132"/>
        <w:insideH w:val="single" w:sz="4" w:space="0" w:color="FFFFFF"/>
        <w:insideV w:val="single" w:sz="4" w:space="0" w:color="FFFFFF"/>
      </w:tblBorders>
    </w:tblPr>
    <w:tcPr>
      <w:shd w:val="clear" w:color="auto" w:fill="FCF0EA"/>
    </w:tcPr>
  </w:style>
  <w:style w:type="table" w:styleId="ColorfulShading-Accent3">
    <w:name w:val="Colorful Shading Accent 3"/>
    <w:basedOn w:val="TableNormal"/>
    <w:uiPriority w:val="99"/>
    <w:semiHidden/>
    <w:rPr>
      <w:rFonts w:cs="Times New Roman"/>
      <w:color w:val="000000"/>
      <w:sz w:val="20"/>
      <w:szCs w:val="20"/>
    </w:rPr>
    <w:tblPr>
      <w:tblBorders>
        <w:top w:val="single" w:sz="24" w:space="0" w:color="0F9ED5"/>
        <w:left w:val="single" w:sz="4" w:space="0" w:color="196B24"/>
        <w:bottom w:val="single" w:sz="4" w:space="0" w:color="196B24"/>
        <w:right w:val="single" w:sz="4" w:space="0" w:color="196B24"/>
        <w:insideH w:val="single" w:sz="4" w:space="0" w:color="FFFFFF"/>
        <w:insideV w:val="single" w:sz="4" w:space="0" w:color="FFFFFF"/>
      </w:tblBorders>
    </w:tblPr>
    <w:tcPr>
      <w:shd w:val="clear" w:color="auto" w:fill="E0F8E3"/>
    </w:tcPr>
  </w:style>
  <w:style w:type="table" w:styleId="ColorfulShading-Accent4">
    <w:name w:val="Colorful Shading Accent 4"/>
    <w:basedOn w:val="TableNormal"/>
    <w:uiPriority w:val="99"/>
    <w:semiHidden/>
    <w:rPr>
      <w:rFonts w:cs="Times New Roman"/>
      <w:color w:val="000000"/>
      <w:sz w:val="20"/>
      <w:szCs w:val="20"/>
    </w:rPr>
    <w:tblPr>
      <w:tblBorders>
        <w:top w:val="single" w:sz="24" w:space="0" w:color="196B24"/>
        <w:left w:val="single" w:sz="4" w:space="0" w:color="0F9ED5"/>
        <w:bottom w:val="single" w:sz="4" w:space="0" w:color="0F9ED5"/>
        <w:right w:val="single" w:sz="4" w:space="0" w:color="0F9ED5"/>
        <w:insideH w:val="single" w:sz="4" w:space="0" w:color="FFFFFF"/>
        <w:insideV w:val="single" w:sz="4" w:space="0" w:color="FFFFFF"/>
      </w:tblBorders>
    </w:tblPr>
    <w:tcPr>
      <w:shd w:val="clear" w:color="auto" w:fill="E5F6FD"/>
    </w:tcPr>
  </w:style>
  <w:style w:type="table" w:styleId="ColorfulShading-Accent5">
    <w:name w:val="Colorful Shading Accent 5"/>
    <w:basedOn w:val="TableNormal"/>
    <w:uiPriority w:val="99"/>
    <w:semiHidden/>
    <w:rPr>
      <w:rFonts w:cs="Times New Roman"/>
      <w:color w:val="000000"/>
      <w:sz w:val="20"/>
      <w:szCs w:val="20"/>
    </w:rPr>
    <w:tblPr>
      <w:tblBorders>
        <w:top w:val="single" w:sz="24" w:space="0" w:color="4EA72E"/>
        <w:left w:val="single" w:sz="4" w:space="0" w:color="A02B93"/>
        <w:bottom w:val="single" w:sz="4" w:space="0" w:color="A02B93"/>
        <w:right w:val="single" w:sz="4" w:space="0" w:color="A02B93"/>
        <w:insideH w:val="single" w:sz="4" w:space="0" w:color="FFFFFF"/>
        <w:insideV w:val="single" w:sz="4" w:space="0" w:color="FFFFFF"/>
      </w:tblBorders>
    </w:tblPr>
    <w:tcPr>
      <w:shd w:val="clear" w:color="auto" w:fill="F8E7F6"/>
    </w:tcPr>
  </w:style>
  <w:style w:type="table" w:styleId="ColorfulShading-Accent6">
    <w:name w:val="Colorful Shading Accent 6"/>
    <w:basedOn w:val="TableNormal"/>
    <w:uiPriority w:val="99"/>
    <w:semiHidden/>
    <w:rPr>
      <w:rFonts w:cs="Times New Roman"/>
      <w:color w:val="000000"/>
      <w:sz w:val="20"/>
      <w:szCs w:val="20"/>
    </w:rPr>
    <w:tblPr>
      <w:tblBorders>
        <w:top w:val="single" w:sz="24" w:space="0" w:color="A02B93"/>
        <w:left w:val="single" w:sz="4" w:space="0" w:color="4EA72E"/>
        <w:bottom w:val="single" w:sz="4" w:space="0" w:color="4EA72E"/>
        <w:right w:val="single" w:sz="4" w:space="0" w:color="4EA72E"/>
        <w:insideH w:val="single" w:sz="4" w:space="0" w:color="FFFFFF"/>
        <w:insideV w:val="single" w:sz="4" w:space="0" w:color="FFFFFF"/>
      </w:tblBorders>
    </w:tblPr>
    <w:tcPr>
      <w:shd w:val="clear" w:color="auto" w:fill="ECF8E8"/>
    </w:tcPr>
  </w:style>
  <w:style w:type="table" w:styleId="DarkList">
    <w:name w:val="Dark List"/>
    <w:basedOn w:val="TableNormal"/>
    <w:uiPriority w:val="99"/>
    <w:semiHidden/>
    <w:rPr>
      <w:rFonts w:cs="Times New Roman"/>
      <w:color w:val="FFFFFF"/>
      <w:sz w:val="20"/>
      <w:szCs w:val="20"/>
    </w:rPr>
    <w:tblPr/>
    <w:tcPr>
      <w:shd w:val="clear" w:color="auto" w:fill="000000"/>
    </w:tcPr>
  </w:style>
  <w:style w:type="table" w:styleId="DarkList-Accent1">
    <w:name w:val="Dark List Accent 1"/>
    <w:basedOn w:val="TableNormal"/>
    <w:uiPriority w:val="99"/>
    <w:semiHidden/>
    <w:rPr>
      <w:rFonts w:cs="Times New Roman"/>
      <w:color w:val="FFFFFF"/>
      <w:sz w:val="20"/>
      <w:szCs w:val="20"/>
    </w:rPr>
    <w:tblPr/>
    <w:tcPr>
      <w:shd w:val="clear" w:color="auto" w:fill="156082"/>
    </w:tcPr>
  </w:style>
  <w:style w:type="table" w:styleId="DarkList-Accent2">
    <w:name w:val="Dark List Accent 2"/>
    <w:basedOn w:val="TableNormal"/>
    <w:uiPriority w:val="99"/>
    <w:semiHidden/>
    <w:rPr>
      <w:rFonts w:cs="Times New Roman"/>
      <w:color w:val="FFFFFF"/>
      <w:sz w:val="20"/>
      <w:szCs w:val="20"/>
    </w:rPr>
    <w:tblPr/>
    <w:tcPr>
      <w:shd w:val="clear" w:color="auto" w:fill="E97132"/>
    </w:tcPr>
  </w:style>
  <w:style w:type="table" w:styleId="DarkList-Accent3">
    <w:name w:val="Dark List Accent 3"/>
    <w:basedOn w:val="TableNormal"/>
    <w:uiPriority w:val="99"/>
    <w:semiHidden/>
    <w:rPr>
      <w:rFonts w:cs="Times New Roman"/>
      <w:color w:val="FFFFFF"/>
      <w:sz w:val="20"/>
      <w:szCs w:val="20"/>
    </w:rPr>
    <w:tblPr/>
    <w:tcPr>
      <w:shd w:val="clear" w:color="auto" w:fill="196B24"/>
    </w:tcPr>
  </w:style>
  <w:style w:type="table" w:styleId="DarkList-Accent4">
    <w:name w:val="Dark List Accent 4"/>
    <w:basedOn w:val="TableNormal"/>
    <w:uiPriority w:val="99"/>
    <w:semiHidden/>
    <w:rPr>
      <w:rFonts w:cs="Times New Roman"/>
      <w:color w:val="FFFFFF"/>
      <w:sz w:val="20"/>
      <w:szCs w:val="20"/>
    </w:rPr>
    <w:tblPr/>
    <w:tcPr>
      <w:shd w:val="clear" w:color="auto" w:fill="0F9ED5"/>
    </w:tcPr>
  </w:style>
  <w:style w:type="table" w:styleId="DarkList-Accent5">
    <w:name w:val="Dark List Accent 5"/>
    <w:basedOn w:val="TableNormal"/>
    <w:uiPriority w:val="99"/>
    <w:semiHidden/>
    <w:rPr>
      <w:rFonts w:cs="Times New Roman"/>
      <w:color w:val="FFFFFF"/>
      <w:sz w:val="20"/>
      <w:szCs w:val="20"/>
    </w:rPr>
    <w:tblPr/>
    <w:tcPr>
      <w:shd w:val="clear" w:color="auto" w:fill="A02B93"/>
    </w:tcPr>
  </w:style>
  <w:style w:type="table" w:styleId="DarkList-Accent6">
    <w:name w:val="Dark List Accent 6"/>
    <w:basedOn w:val="TableNormal"/>
    <w:uiPriority w:val="99"/>
    <w:semiHidden/>
    <w:rPr>
      <w:rFonts w:cs="Times New Roman"/>
      <w:color w:val="FFFFFF"/>
      <w:sz w:val="20"/>
      <w:szCs w:val="20"/>
    </w:rPr>
    <w:tblPr/>
    <w:tcPr>
      <w:shd w:val="clear" w:color="auto" w:fill="4EA72E"/>
    </w:tcPr>
  </w:style>
  <w:style w:type="paragraph" w:styleId="Date">
    <w:name w:val="Date"/>
    <w:basedOn w:val="Normal"/>
    <w:next w:val="Normal"/>
    <w:link w:val="DateChar"/>
    <w:uiPriority w:val="99"/>
    <w:semiHidden/>
  </w:style>
  <w:style w:type="character" w:customStyle="1" w:styleId="DateChar">
    <w:name w:val="Date Char"/>
    <w:basedOn w:val="DefaultParagraphFont"/>
    <w:link w:val="Date"/>
    <w:uiPriority w:val="99"/>
    <w:semiHidden/>
    <w:locked/>
    <w:rPr>
      <w:rFonts w:ascii="Times New Roman" w:eastAsia="Times New Roman" w:hAnsi="Times New Roman" w:cs="Times New Roman"/>
      <w:kern w:val="0"/>
      <w:sz w:val="22"/>
      <w:szCs w:val="22"/>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basedOn w:val="DefaultParagraphFont"/>
    <w:link w:val="DocumentMap"/>
    <w:uiPriority w:val="99"/>
    <w:semiHidden/>
    <w:locked/>
    <w:rPr>
      <w:rFonts w:ascii="Times New Roman" w:eastAsia="Times New Roman" w:hAnsi="Times New Roman" w:cs="Times New Roman"/>
      <w:kern w:val="0"/>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basedOn w:val="DefaultParagraphFont"/>
    <w:link w:val="E-mailSignature"/>
    <w:uiPriority w:val="99"/>
    <w:semiHidden/>
    <w:locked/>
    <w:rPr>
      <w:rFonts w:ascii="Times New Roman" w:eastAsia="Times New Roman" w:hAnsi="Times New Roman" w:cs="Times New Roman"/>
      <w:kern w:val="0"/>
      <w:sz w:val="22"/>
      <w:szCs w:val="22"/>
      <w:lang w:val="en-GB"/>
    </w:rPr>
  </w:style>
  <w:style w:type="character" w:styleId="Emphasis">
    <w:name w:val="Emphasis"/>
    <w:basedOn w:val="DefaultParagraphFont"/>
    <w:uiPriority w:val="99"/>
    <w:qFormat/>
    <w:rPr>
      <w:rFonts w:cs="Times New Roman"/>
      <w:i/>
      <w:iCs/>
      <w:lang w:val="en-GB"/>
    </w:rPr>
  </w:style>
  <w:style w:type="character" w:styleId="EndnoteReference">
    <w:name w:val="endnote reference"/>
    <w:aliases w:val="Heading 2 Char1"/>
    <w:basedOn w:val="DefaultParagraphFont"/>
    <w:link w:val="Heading2"/>
    <w:uiPriority w:val="99"/>
    <w:semiHidden/>
    <w:locked/>
    <w:rPr>
      <w:rFonts w:ascii="Times New Roman Bold" w:eastAsia="Malgun Gothic" w:hAnsi="Times New Roman Bold" w:cs="Times New Roman"/>
      <w:b/>
      <w:snapToGrid w:val="0"/>
      <w:sz w:val="26"/>
      <w:szCs w:val="26"/>
      <w:lang w:val="en-GB" w:eastAsia="zh-CN" w:bidi="ar-SA"/>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basedOn w:val="DefaultParagraphFont"/>
    <w:link w:val="EndnoteText"/>
    <w:uiPriority w:val="99"/>
    <w:semiHidden/>
    <w:locked/>
    <w:rPr>
      <w:rFonts w:ascii="Times New Roman" w:eastAsia="Times New Roman" w:hAnsi="Times New Roman" w:cs="Times New Roman"/>
      <w:kern w:val="0"/>
      <w:sz w:val="20"/>
      <w:szCs w:val="20"/>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rFonts w:eastAsia="Malgun Gothic"/>
      <w:sz w:val="24"/>
      <w:szCs w:val="24"/>
    </w:rPr>
  </w:style>
  <w:style w:type="paragraph" w:styleId="EnvelopeReturn">
    <w:name w:val="envelope return"/>
    <w:basedOn w:val="Normal"/>
    <w:uiPriority w:val="99"/>
    <w:semiHidden/>
    <w:rPr>
      <w:rFonts w:eastAsia="Malgun Gothic"/>
      <w:sz w:val="20"/>
      <w:szCs w:val="20"/>
    </w:rPr>
  </w:style>
  <w:style w:type="character" w:styleId="FollowedHyperlink">
    <w:name w:val="FollowedHyperlink"/>
    <w:aliases w:val="Heading 3 Char1"/>
    <w:basedOn w:val="DefaultParagraphFont"/>
    <w:link w:val="Heading3"/>
    <w:uiPriority w:val="99"/>
    <w:semiHidden/>
    <w:locked/>
    <w:rPr>
      <w:rFonts w:eastAsia="Malgun Gothic" w:cs="Times New Roman"/>
      <w:b/>
      <w:bCs/>
      <w:snapToGrid w:val="0"/>
      <w:sz w:val="22"/>
      <w:szCs w:val="22"/>
      <w:lang w:val="en-GB" w:eastAsia="zh-CN" w:bidi="ar-SA"/>
    </w:rPr>
  </w:style>
  <w:style w:type="table" w:customStyle="1" w:styleId="GridTable1Light1">
    <w:name w:val="Grid Table 1 Light1"/>
    <w:uiPriority w:val="99"/>
    <w:rPr>
      <w:rFonts w:cs="Times New Roman"/>
      <w:sz w:val="20"/>
      <w:szCs w:val="20"/>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Pr>
      <w:rFonts w:cs="Times New Roman"/>
      <w:sz w:val="20"/>
      <w:szCs w:val="20"/>
    </w:rPr>
    <w:tblPr>
      <w:tblInd w:w="0" w:type="dxa"/>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CellMar>
        <w:top w:w="0" w:type="dxa"/>
        <w:left w:w="108" w:type="dxa"/>
        <w:bottom w:w="0" w:type="dxa"/>
        <w:right w:w="108" w:type="dxa"/>
      </w:tblCellMar>
    </w:tblPr>
  </w:style>
  <w:style w:type="table" w:customStyle="1" w:styleId="GridTable1Light-Accent21">
    <w:name w:val="Grid Table 1 Light - Accent 21"/>
    <w:uiPriority w:val="99"/>
    <w:rPr>
      <w:rFonts w:cs="Times New Roman"/>
      <w:sz w:val="20"/>
      <w:szCs w:val="20"/>
    </w:rPr>
    <w:tblPr>
      <w:tblInd w:w="0" w:type="dxa"/>
      <w:tblBorders>
        <w:top w:val="single" w:sz="4" w:space="0" w:color="F6C5AC"/>
        <w:left w:val="single" w:sz="4" w:space="0" w:color="F6C5AC"/>
        <w:bottom w:val="single" w:sz="4" w:space="0" w:color="F6C5AC"/>
        <w:right w:val="single" w:sz="4" w:space="0" w:color="F6C5AC"/>
        <w:insideH w:val="single" w:sz="4" w:space="0" w:color="F6C5AC"/>
        <w:insideV w:val="single" w:sz="4" w:space="0" w:color="F6C5AC"/>
      </w:tblBorders>
      <w:tblCellMar>
        <w:top w:w="0" w:type="dxa"/>
        <w:left w:w="108" w:type="dxa"/>
        <w:bottom w:w="0" w:type="dxa"/>
        <w:right w:w="108" w:type="dxa"/>
      </w:tblCellMar>
    </w:tblPr>
  </w:style>
  <w:style w:type="table" w:customStyle="1" w:styleId="GridTable1Light-Accent31">
    <w:name w:val="Grid Table 1 Light - Accent 31"/>
    <w:uiPriority w:val="99"/>
    <w:rPr>
      <w:rFonts w:cs="Times New Roman"/>
      <w:sz w:val="20"/>
      <w:szCs w:val="20"/>
    </w:rPr>
    <w:tblPr>
      <w:tblInd w:w="0" w:type="dxa"/>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CellMar>
        <w:top w:w="0" w:type="dxa"/>
        <w:left w:w="108" w:type="dxa"/>
        <w:bottom w:w="0" w:type="dxa"/>
        <w:right w:w="108" w:type="dxa"/>
      </w:tblCellMar>
    </w:tblPr>
  </w:style>
  <w:style w:type="table" w:customStyle="1" w:styleId="GridTable1Light-Accent41">
    <w:name w:val="Grid Table 1 Light - Accent 41"/>
    <w:uiPriority w:val="99"/>
    <w:rPr>
      <w:rFonts w:cs="Times New Roman"/>
      <w:sz w:val="20"/>
      <w:szCs w:val="20"/>
    </w:rPr>
    <w:tblPr>
      <w:tblInd w:w="0" w:type="dxa"/>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CellMar>
        <w:top w:w="0" w:type="dxa"/>
        <w:left w:w="108" w:type="dxa"/>
        <w:bottom w:w="0" w:type="dxa"/>
        <w:right w:w="108" w:type="dxa"/>
      </w:tblCellMar>
    </w:tblPr>
  </w:style>
  <w:style w:type="table" w:customStyle="1" w:styleId="GridTable1Light-Accent51">
    <w:name w:val="Grid Table 1 Light - Accent 51"/>
    <w:uiPriority w:val="99"/>
    <w:rPr>
      <w:rFonts w:cs="Times New Roman"/>
      <w:sz w:val="20"/>
      <w:szCs w:val="20"/>
    </w:rPr>
    <w:tblPr>
      <w:tblInd w:w="0" w:type="dxa"/>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CellMar>
        <w:top w:w="0" w:type="dxa"/>
        <w:left w:w="108" w:type="dxa"/>
        <w:bottom w:w="0" w:type="dxa"/>
        <w:right w:w="108" w:type="dxa"/>
      </w:tblCellMar>
    </w:tblPr>
  </w:style>
  <w:style w:type="table" w:customStyle="1" w:styleId="GridTable1Light-Accent61">
    <w:name w:val="Grid Table 1 Light - Accent 61"/>
    <w:uiPriority w:val="99"/>
    <w:rPr>
      <w:rFonts w:cs="Times New Roman"/>
      <w:sz w:val="20"/>
      <w:szCs w:val="20"/>
    </w:rPr>
    <w:tblPr>
      <w:tblInd w:w="0" w:type="dxa"/>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CellMar>
        <w:top w:w="0" w:type="dxa"/>
        <w:left w:w="108" w:type="dxa"/>
        <w:bottom w:w="0" w:type="dxa"/>
        <w:right w:w="108" w:type="dxa"/>
      </w:tblCellMar>
    </w:tblPr>
  </w:style>
  <w:style w:type="table" w:customStyle="1" w:styleId="GridTable21">
    <w:name w:val="Grid Table 21"/>
    <w:uiPriority w:val="99"/>
    <w:rPr>
      <w:rFonts w:cs="Times New Roman"/>
      <w:sz w:val="20"/>
      <w:szCs w:val="20"/>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Pr>
      <w:rFonts w:cs="Times New Roman"/>
      <w:sz w:val="20"/>
      <w:szCs w:val="20"/>
    </w:rPr>
    <w:tblPr>
      <w:tblInd w:w="0" w:type="dxa"/>
      <w:tblBorders>
        <w:top w:val="single" w:sz="2" w:space="0" w:color="45B0E1"/>
        <w:bottom w:val="single" w:sz="2" w:space="0" w:color="45B0E1"/>
        <w:insideH w:val="single" w:sz="2" w:space="0" w:color="45B0E1"/>
        <w:insideV w:val="single" w:sz="2" w:space="0" w:color="45B0E1"/>
      </w:tblBorders>
      <w:tblCellMar>
        <w:top w:w="0" w:type="dxa"/>
        <w:left w:w="108" w:type="dxa"/>
        <w:bottom w:w="0" w:type="dxa"/>
        <w:right w:w="108" w:type="dxa"/>
      </w:tblCellMar>
    </w:tblPr>
  </w:style>
  <w:style w:type="table" w:customStyle="1" w:styleId="GridTable2-Accent21">
    <w:name w:val="Grid Table 2 - Accent 21"/>
    <w:uiPriority w:val="99"/>
    <w:rPr>
      <w:rFonts w:cs="Times New Roman"/>
      <w:sz w:val="20"/>
      <w:szCs w:val="20"/>
    </w:rPr>
    <w:tblPr>
      <w:tblInd w:w="0" w:type="dxa"/>
      <w:tblBorders>
        <w:top w:val="single" w:sz="2" w:space="0" w:color="F1A983"/>
        <w:bottom w:val="single" w:sz="2" w:space="0" w:color="F1A983"/>
        <w:insideH w:val="single" w:sz="2" w:space="0" w:color="F1A983"/>
        <w:insideV w:val="single" w:sz="2" w:space="0" w:color="F1A983"/>
      </w:tblBorders>
      <w:tblCellMar>
        <w:top w:w="0" w:type="dxa"/>
        <w:left w:w="108" w:type="dxa"/>
        <w:bottom w:w="0" w:type="dxa"/>
        <w:right w:w="108" w:type="dxa"/>
      </w:tblCellMar>
    </w:tblPr>
  </w:style>
  <w:style w:type="table" w:customStyle="1" w:styleId="GridTable2-Accent31">
    <w:name w:val="Grid Table 2 - Accent 31"/>
    <w:uiPriority w:val="99"/>
    <w:rPr>
      <w:rFonts w:cs="Times New Roman"/>
      <w:sz w:val="20"/>
      <w:szCs w:val="20"/>
    </w:rPr>
    <w:tblPr>
      <w:tblInd w:w="0" w:type="dxa"/>
      <w:tblBorders>
        <w:top w:val="single" w:sz="2" w:space="0" w:color="47D459"/>
        <w:bottom w:val="single" w:sz="2" w:space="0" w:color="47D459"/>
        <w:insideH w:val="single" w:sz="2" w:space="0" w:color="47D459"/>
        <w:insideV w:val="single" w:sz="2" w:space="0" w:color="47D459"/>
      </w:tblBorders>
      <w:tblCellMar>
        <w:top w:w="0" w:type="dxa"/>
        <w:left w:w="108" w:type="dxa"/>
        <w:bottom w:w="0" w:type="dxa"/>
        <w:right w:w="108" w:type="dxa"/>
      </w:tblCellMar>
    </w:tblPr>
  </w:style>
  <w:style w:type="table" w:customStyle="1" w:styleId="GridTable2-Accent41">
    <w:name w:val="Grid Table 2 - Accent 41"/>
    <w:uiPriority w:val="99"/>
    <w:rPr>
      <w:rFonts w:cs="Times New Roman"/>
      <w:sz w:val="20"/>
      <w:szCs w:val="20"/>
    </w:rPr>
    <w:tblPr>
      <w:tblInd w:w="0" w:type="dxa"/>
      <w:tblBorders>
        <w:top w:val="single" w:sz="2" w:space="0" w:color="60CAF3"/>
        <w:bottom w:val="single" w:sz="2" w:space="0" w:color="60CAF3"/>
        <w:insideH w:val="single" w:sz="2" w:space="0" w:color="60CAF3"/>
        <w:insideV w:val="single" w:sz="2" w:space="0" w:color="60CAF3"/>
      </w:tblBorders>
      <w:tblCellMar>
        <w:top w:w="0" w:type="dxa"/>
        <w:left w:w="108" w:type="dxa"/>
        <w:bottom w:w="0" w:type="dxa"/>
        <w:right w:w="108" w:type="dxa"/>
      </w:tblCellMar>
    </w:tblPr>
  </w:style>
  <w:style w:type="table" w:customStyle="1" w:styleId="GridTable2-Accent51">
    <w:name w:val="Grid Table 2 - Accent 51"/>
    <w:uiPriority w:val="99"/>
    <w:rPr>
      <w:rFonts w:cs="Times New Roman"/>
      <w:sz w:val="20"/>
      <w:szCs w:val="20"/>
    </w:rPr>
    <w:tblPr>
      <w:tblInd w:w="0" w:type="dxa"/>
      <w:tblBorders>
        <w:top w:val="single" w:sz="2" w:space="0" w:color="D86DCB"/>
        <w:bottom w:val="single" w:sz="2" w:space="0" w:color="D86DCB"/>
        <w:insideH w:val="single" w:sz="2" w:space="0" w:color="D86DCB"/>
        <w:insideV w:val="single" w:sz="2" w:space="0" w:color="D86DCB"/>
      </w:tblBorders>
      <w:tblCellMar>
        <w:top w:w="0" w:type="dxa"/>
        <w:left w:w="108" w:type="dxa"/>
        <w:bottom w:w="0" w:type="dxa"/>
        <w:right w:w="108" w:type="dxa"/>
      </w:tblCellMar>
    </w:tblPr>
  </w:style>
  <w:style w:type="table" w:customStyle="1" w:styleId="GridTable2-Accent61">
    <w:name w:val="Grid Table 2 - Accent 61"/>
    <w:uiPriority w:val="99"/>
    <w:rPr>
      <w:rFonts w:cs="Times New Roman"/>
      <w:sz w:val="20"/>
      <w:szCs w:val="20"/>
    </w:rPr>
    <w:tblPr>
      <w:tblInd w:w="0" w:type="dxa"/>
      <w:tblBorders>
        <w:top w:val="single" w:sz="2" w:space="0" w:color="8DD873"/>
        <w:bottom w:val="single" w:sz="2" w:space="0" w:color="8DD873"/>
        <w:insideH w:val="single" w:sz="2" w:space="0" w:color="8DD873"/>
        <w:insideV w:val="single" w:sz="2" w:space="0" w:color="8DD873"/>
      </w:tblBorders>
      <w:tblCellMar>
        <w:top w:w="0" w:type="dxa"/>
        <w:left w:w="108" w:type="dxa"/>
        <w:bottom w:w="0" w:type="dxa"/>
        <w:right w:w="108" w:type="dxa"/>
      </w:tblCellMar>
    </w:tblPr>
  </w:style>
  <w:style w:type="table" w:customStyle="1" w:styleId="GridTable31">
    <w:name w:val="Grid Table 31"/>
    <w:uiPriority w:val="99"/>
    <w:rPr>
      <w:rFonts w:cs="Times New Roman"/>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Pr>
      <w:rFonts w:cs="Times New Roman"/>
      <w:sz w:val="20"/>
      <w:szCs w:val="20"/>
    </w:rPr>
    <w:tblPr>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3-Accent21">
    <w:name w:val="Grid Table 3 - Accent 21"/>
    <w:uiPriority w:val="99"/>
    <w:rPr>
      <w:rFonts w:cs="Times New Roman"/>
      <w:sz w:val="20"/>
      <w:szCs w:val="20"/>
    </w:rPr>
    <w:tblPr>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3-Accent31">
    <w:name w:val="Grid Table 3 - Accent 31"/>
    <w:uiPriority w:val="99"/>
    <w:rPr>
      <w:rFonts w:cs="Times New Roman"/>
      <w:sz w:val="20"/>
      <w:szCs w:val="20"/>
    </w:rPr>
    <w:tblPr>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3-Accent41">
    <w:name w:val="Grid Table 3 - Accent 41"/>
    <w:uiPriority w:val="99"/>
    <w:rPr>
      <w:rFonts w:cs="Times New Roman"/>
      <w:sz w:val="20"/>
      <w:szCs w:val="20"/>
    </w:rPr>
    <w:tblPr>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3-Accent51">
    <w:name w:val="Grid Table 3 - Accent 51"/>
    <w:uiPriority w:val="99"/>
    <w:rPr>
      <w:rFonts w:cs="Times New Roman"/>
      <w:sz w:val="20"/>
      <w:szCs w:val="20"/>
    </w:rPr>
    <w:tblPr>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3-Accent61">
    <w:name w:val="Grid Table 3 - Accent 61"/>
    <w:uiPriority w:val="99"/>
    <w:rPr>
      <w:rFonts w:cs="Times New Roman"/>
      <w:sz w:val="20"/>
      <w:szCs w:val="20"/>
    </w:rPr>
    <w:tblPr>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41">
    <w:name w:val="Grid Table 41"/>
    <w:uiPriority w:val="99"/>
    <w:rPr>
      <w:rFonts w:cs="Times New Roman"/>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Pr>
      <w:rFonts w:cs="Times New Roman"/>
      <w:sz w:val="20"/>
      <w:szCs w:val="20"/>
    </w:rPr>
    <w:tblPr>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4-Accent21">
    <w:name w:val="Grid Table 4 - Accent 21"/>
    <w:uiPriority w:val="99"/>
    <w:rPr>
      <w:rFonts w:cs="Times New Roman"/>
      <w:sz w:val="20"/>
      <w:szCs w:val="20"/>
    </w:rPr>
    <w:tblPr>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4-Accent31">
    <w:name w:val="Grid Table 4 - Accent 31"/>
    <w:uiPriority w:val="99"/>
    <w:rPr>
      <w:rFonts w:cs="Times New Roman"/>
      <w:sz w:val="20"/>
      <w:szCs w:val="20"/>
    </w:rPr>
    <w:tblPr>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4-Accent41">
    <w:name w:val="Grid Table 4 - Accent 41"/>
    <w:uiPriority w:val="99"/>
    <w:rPr>
      <w:rFonts w:cs="Times New Roman"/>
      <w:sz w:val="20"/>
      <w:szCs w:val="20"/>
    </w:rPr>
    <w:tblPr>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4-Accent51">
    <w:name w:val="Grid Table 4 - Accent 51"/>
    <w:uiPriority w:val="99"/>
    <w:rPr>
      <w:rFonts w:cs="Times New Roman"/>
      <w:sz w:val="20"/>
      <w:szCs w:val="20"/>
    </w:rPr>
    <w:tblPr>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4-Accent61">
    <w:name w:val="Grid Table 4 - Accent 61"/>
    <w:uiPriority w:val="99"/>
    <w:rPr>
      <w:rFonts w:cs="Times New Roman"/>
      <w:sz w:val="20"/>
      <w:szCs w:val="20"/>
    </w:rPr>
    <w:tblPr>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5Dark1">
    <w:name w:val="Grid Table 5 Dark1"/>
    <w:uiPriority w:val="99"/>
    <w:rPr>
      <w:rFonts w:cs="Times New Roman"/>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Pr>
      <w:rFonts w:cs="Times New Roman"/>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1E4F5"/>
    </w:tcPr>
  </w:style>
  <w:style w:type="table" w:customStyle="1" w:styleId="GridTable5Dark-Accent21">
    <w:name w:val="Grid Table 5 Dark - Accent 21"/>
    <w:uiPriority w:val="99"/>
    <w:rPr>
      <w:rFonts w:cs="Times New Roman"/>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AE2D5"/>
    </w:tcPr>
  </w:style>
  <w:style w:type="table" w:customStyle="1" w:styleId="GridTable5Dark-Accent31">
    <w:name w:val="Grid Table 5 Dark - Accent 31"/>
    <w:uiPriority w:val="99"/>
    <w:rPr>
      <w:rFonts w:cs="Times New Roman"/>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1F0C7"/>
    </w:tcPr>
  </w:style>
  <w:style w:type="table" w:customStyle="1" w:styleId="GridTable5Dark-Accent41">
    <w:name w:val="Grid Table 5 Dark - Accent 41"/>
    <w:uiPriority w:val="99"/>
    <w:rPr>
      <w:rFonts w:cs="Times New Roman"/>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AEDFB"/>
    </w:tcPr>
  </w:style>
  <w:style w:type="table" w:customStyle="1" w:styleId="GridTable5Dark-Accent51">
    <w:name w:val="Grid Table 5 Dark - Accent 51"/>
    <w:uiPriority w:val="99"/>
    <w:rPr>
      <w:rFonts w:cs="Times New Roman"/>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CEED"/>
    </w:tcPr>
  </w:style>
  <w:style w:type="table" w:customStyle="1" w:styleId="GridTable5Dark-Accent61">
    <w:name w:val="Grid Table 5 Dark - Accent 61"/>
    <w:uiPriority w:val="99"/>
    <w:rPr>
      <w:rFonts w:cs="Times New Roman"/>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F2D0"/>
    </w:tcPr>
  </w:style>
  <w:style w:type="table" w:customStyle="1" w:styleId="GridTable6Colorful1">
    <w:name w:val="Grid Table 6 Colorful1"/>
    <w:uiPriority w:val="99"/>
    <w:rPr>
      <w:rFonts w:cs="Times New Roman"/>
      <w:color w:val="000000"/>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rFonts w:cs="Times New Roman"/>
      <w:color w:val="0F4761"/>
      <w:sz w:val="20"/>
      <w:szCs w:val="20"/>
    </w:rPr>
    <w:tblPr>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6Colorful-Accent21">
    <w:name w:val="Grid Table 6 Colorful - Accent 21"/>
    <w:uiPriority w:val="99"/>
    <w:rPr>
      <w:rFonts w:cs="Times New Roman"/>
      <w:color w:val="BF4E14"/>
      <w:sz w:val="20"/>
      <w:szCs w:val="20"/>
    </w:rPr>
    <w:tblPr>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6Colorful-Accent31">
    <w:name w:val="Grid Table 6 Colorful - Accent 31"/>
    <w:uiPriority w:val="99"/>
    <w:rPr>
      <w:rFonts w:cs="Times New Roman"/>
      <w:color w:val="124F1A"/>
      <w:sz w:val="20"/>
      <w:szCs w:val="20"/>
    </w:rPr>
    <w:tblPr>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6Colorful-Accent41">
    <w:name w:val="Grid Table 6 Colorful - Accent 41"/>
    <w:uiPriority w:val="99"/>
    <w:rPr>
      <w:rFonts w:cs="Times New Roman"/>
      <w:color w:val="0B769F"/>
      <w:sz w:val="20"/>
      <w:szCs w:val="20"/>
    </w:rPr>
    <w:tblPr>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6Colorful-Accent51">
    <w:name w:val="Grid Table 6 Colorful - Accent 51"/>
    <w:uiPriority w:val="99"/>
    <w:rPr>
      <w:rFonts w:cs="Times New Roman"/>
      <w:color w:val="77206D"/>
      <w:sz w:val="20"/>
      <w:szCs w:val="20"/>
    </w:rPr>
    <w:tblPr>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6Colorful-Accent61">
    <w:name w:val="Grid Table 6 Colorful - Accent 61"/>
    <w:uiPriority w:val="99"/>
    <w:rPr>
      <w:rFonts w:cs="Times New Roman"/>
      <w:color w:val="3A7C22"/>
      <w:sz w:val="20"/>
      <w:szCs w:val="20"/>
    </w:rPr>
    <w:tblPr>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7Colorful1">
    <w:name w:val="Grid Table 7 Colorful1"/>
    <w:uiPriority w:val="99"/>
    <w:rPr>
      <w:rFonts w:cs="Times New Roman"/>
      <w:color w:val="000000"/>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rFonts w:cs="Times New Roman"/>
      <w:color w:val="0F4761"/>
      <w:sz w:val="20"/>
      <w:szCs w:val="20"/>
    </w:rPr>
    <w:tblPr>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7Colorful-Accent21">
    <w:name w:val="Grid Table 7 Colorful - Accent 21"/>
    <w:uiPriority w:val="99"/>
    <w:rPr>
      <w:rFonts w:cs="Times New Roman"/>
      <w:color w:val="BF4E14"/>
      <w:sz w:val="20"/>
      <w:szCs w:val="20"/>
    </w:rPr>
    <w:tblPr>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7Colorful-Accent31">
    <w:name w:val="Grid Table 7 Colorful - Accent 31"/>
    <w:uiPriority w:val="99"/>
    <w:rPr>
      <w:rFonts w:cs="Times New Roman"/>
      <w:color w:val="124F1A"/>
      <w:sz w:val="20"/>
      <w:szCs w:val="20"/>
    </w:rPr>
    <w:tblPr>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7Colorful-Accent41">
    <w:name w:val="Grid Table 7 Colorful - Accent 41"/>
    <w:uiPriority w:val="99"/>
    <w:rPr>
      <w:rFonts w:cs="Times New Roman"/>
      <w:color w:val="0B769F"/>
      <w:sz w:val="20"/>
      <w:szCs w:val="20"/>
    </w:rPr>
    <w:tblPr>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7Colorful-Accent51">
    <w:name w:val="Grid Table 7 Colorful - Accent 51"/>
    <w:uiPriority w:val="99"/>
    <w:rPr>
      <w:rFonts w:cs="Times New Roman"/>
      <w:color w:val="77206D"/>
      <w:sz w:val="20"/>
      <w:szCs w:val="20"/>
    </w:rPr>
    <w:tblPr>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7Colorful-Accent61">
    <w:name w:val="Grid Table 7 Colorful - Accent 61"/>
    <w:uiPriority w:val="99"/>
    <w:rPr>
      <w:rFonts w:cs="Times New Roman"/>
      <w:color w:val="3A7C22"/>
      <w:sz w:val="20"/>
      <w:szCs w:val="20"/>
    </w:rPr>
    <w:tblPr>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character" w:customStyle="1" w:styleId="Hashtag1">
    <w:name w:val="Hashtag1"/>
    <w:basedOn w:val="DefaultParagraphFont"/>
    <w:uiPriority w:val="99"/>
    <w:semiHidden/>
    <w:rPr>
      <w:rFonts w:cs="Times New Roman"/>
      <w:color w:val="2B579A"/>
      <w:shd w:val="clear" w:color="auto" w:fill="E1DFDD"/>
      <w:lang w:val="en-GB"/>
    </w:rPr>
  </w:style>
  <w:style w:type="character" w:styleId="HTMLAcronym">
    <w:name w:val="HTML Acronym"/>
    <w:basedOn w:val="DefaultParagraphFont"/>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basedOn w:val="DefaultParagraphFont"/>
    <w:link w:val="HTMLAddress"/>
    <w:uiPriority w:val="99"/>
    <w:semiHidden/>
    <w:locked/>
    <w:rPr>
      <w:rFonts w:ascii="Times New Roman" w:eastAsia="Times New Roman" w:hAnsi="Times New Roman" w:cs="Times New Roman"/>
      <w:i/>
      <w:iCs/>
      <w:kern w:val="0"/>
      <w:sz w:val="22"/>
      <w:szCs w:val="22"/>
      <w:lang w:val="en-GB"/>
    </w:rPr>
  </w:style>
  <w:style w:type="character" w:styleId="HTMLCite">
    <w:name w:val="HTML Cite"/>
    <w:basedOn w:val="DefaultParagraphFont"/>
    <w:uiPriority w:val="99"/>
    <w:semiHidden/>
    <w:rPr>
      <w:rFonts w:cs="Times New Roman"/>
      <w:i/>
      <w:iCs/>
      <w:lang w:val="en-GB"/>
    </w:rPr>
  </w:style>
  <w:style w:type="character" w:styleId="HTMLCode">
    <w:name w:val="HTML Code"/>
    <w:basedOn w:val="DefaultParagraphFont"/>
    <w:uiPriority w:val="99"/>
    <w:semiHidden/>
    <w:rPr>
      <w:rFonts w:ascii="Times New Roman" w:hAnsi="Times New Roman" w:cs="Times New Roman"/>
      <w:sz w:val="20"/>
      <w:szCs w:val="20"/>
      <w:lang w:val="en-GB"/>
    </w:rPr>
  </w:style>
  <w:style w:type="character" w:styleId="HTMLDefinition">
    <w:name w:val="HTML Definition"/>
    <w:basedOn w:val="DefaultParagraphFont"/>
    <w:uiPriority w:val="99"/>
    <w:semiHidden/>
    <w:rPr>
      <w:rFonts w:cs="Times New Roman"/>
      <w:i/>
      <w:iCs/>
      <w:lang w:val="en-GB"/>
    </w:rPr>
  </w:style>
  <w:style w:type="character" w:styleId="HTMLKeyboard">
    <w:name w:val="HTML Keyboard"/>
    <w:basedOn w:val="DefaultParagraphFont"/>
    <w:uiPriority w:val="99"/>
    <w:semiHidden/>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basedOn w:val="DefaultParagraphFont"/>
    <w:link w:val="HTMLPreformatted"/>
    <w:uiPriority w:val="99"/>
    <w:semiHidden/>
    <w:locked/>
    <w:rPr>
      <w:rFonts w:ascii="Times New Roman" w:eastAsia="Times New Roman" w:hAnsi="Times New Roman" w:cs="Times New Roman"/>
      <w:kern w:val="0"/>
      <w:sz w:val="20"/>
      <w:szCs w:val="20"/>
      <w:lang w:val="en-GB"/>
    </w:rPr>
  </w:style>
  <w:style w:type="character" w:styleId="HTMLSample">
    <w:name w:val="HTML Sample"/>
    <w:basedOn w:val="DefaultParagraphFont"/>
    <w:uiPriority w:val="99"/>
    <w:semiHidden/>
    <w:rPr>
      <w:rFonts w:ascii="Times New Roman" w:hAnsi="Times New Roman" w:cs="Times New Roman"/>
      <w:sz w:val="24"/>
      <w:szCs w:val="24"/>
      <w:lang w:val="en-GB"/>
    </w:rPr>
  </w:style>
  <w:style w:type="character" w:styleId="HTMLTypewriter">
    <w:name w:val="HTML Typewriter"/>
    <w:basedOn w:val="DefaultParagraphFont"/>
    <w:uiPriority w:val="99"/>
    <w:semiHidden/>
    <w:rPr>
      <w:rFonts w:ascii="Times New Roman" w:hAnsi="Times New Roman" w:cs="Times New Roman"/>
      <w:sz w:val="20"/>
      <w:szCs w:val="20"/>
      <w:lang w:val="en-GB"/>
    </w:rPr>
  </w:style>
  <w:style w:type="character" w:styleId="HTMLVariable">
    <w:name w:val="HTML Variable"/>
    <w:basedOn w:val="DefaultParagraphFont"/>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rFonts w:eastAsia="Malgun Gothic"/>
      <w:b/>
      <w:bCs/>
    </w:rPr>
  </w:style>
  <w:style w:type="table" w:styleId="LightGrid">
    <w:name w:val="Light Grid"/>
    <w:basedOn w:val="TableNormal"/>
    <w:uiPriority w:val="99"/>
    <w:semiHidden/>
    <w:rPr>
      <w:rFonts w:cs="Times New Roman"/>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rPr>
      <w:rFonts w:cs="Times New Roman"/>
      <w:sz w:val="20"/>
      <w:szCs w:val="20"/>
    </w:rPr>
    <w:tblPr>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style>
  <w:style w:type="table" w:styleId="LightGrid-Accent2">
    <w:name w:val="Light Grid Accent 2"/>
    <w:basedOn w:val="TableNormal"/>
    <w:uiPriority w:val="99"/>
    <w:semiHidden/>
    <w:rPr>
      <w:rFonts w:cs="Times New Roman"/>
      <w:sz w:val="20"/>
      <w:szCs w:val="20"/>
    </w:rPr>
    <w:tblPr>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style>
  <w:style w:type="table" w:styleId="LightGrid-Accent3">
    <w:name w:val="Light Grid Accent 3"/>
    <w:basedOn w:val="TableNormal"/>
    <w:uiPriority w:val="99"/>
    <w:semiHidden/>
    <w:rPr>
      <w:rFonts w:cs="Times New Roman"/>
      <w:sz w:val="20"/>
      <w:szCs w:val="20"/>
    </w:rPr>
    <w:tblPr>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style>
  <w:style w:type="table" w:styleId="LightGrid-Accent4">
    <w:name w:val="Light Grid Accent 4"/>
    <w:basedOn w:val="TableNormal"/>
    <w:uiPriority w:val="99"/>
    <w:semiHidden/>
    <w:rPr>
      <w:rFonts w:cs="Times New Roman"/>
      <w:sz w:val="20"/>
      <w:szCs w:val="20"/>
    </w:rPr>
    <w:tblPr>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style>
  <w:style w:type="table" w:styleId="LightGrid-Accent5">
    <w:name w:val="Light Grid Accent 5"/>
    <w:basedOn w:val="TableNormal"/>
    <w:uiPriority w:val="99"/>
    <w:semiHidden/>
    <w:rPr>
      <w:rFonts w:cs="Times New Roman"/>
      <w:sz w:val="20"/>
      <w:szCs w:val="20"/>
    </w:rPr>
    <w:tblPr>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style>
  <w:style w:type="table" w:styleId="LightGrid-Accent6">
    <w:name w:val="Light Grid Accent 6"/>
    <w:basedOn w:val="TableNormal"/>
    <w:uiPriority w:val="99"/>
    <w:semiHidden/>
    <w:rPr>
      <w:rFonts w:cs="Times New Roman"/>
      <w:sz w:val="20"/>
      <w:szCs w:val="20"/>
    </w:rPr>
    <w:tblPr>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style>
  <w:style w:type="table" w:styleId="LightList">
    <w:name w:val="Light List"/>
    <w:basedOn w:val="TableNormal"/>
    <w:uiPriority w:val="99"/>
    <w:semiHidden/>
    <w:rPr>
      <w:rFonts w:cs="Times New Roman"/>
      <w:sz w:val="20"/>
      <w:szCs w:val="20"/>
    </w:rPr>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rPr>
      <w:rFonts w:cs="Times New Roman"/>
      <w:sz w:val="20"/>
      <w:szCs w:val="20"/>
    </w:rPr>
    <w:tblPr>
      <w:tblBorders>
        <w:top w:val="single" w:sz="8" w:space="0" w:color="156082"/>
        <w:left w:val="single" w:sz="8" w:space="0" w:color="156082"/>
        <w:bottom w:val="single" w:sz="8" w:space="0" w:color="156082"/>
        <w:right w:val="single" w:sz="8" w:space="0" w:color="156082"/>
      </w:tblBorders>
    </w:tblPr>
  </w:style>
  <w:style w:type="table" w:styleId="LightList-Accent2">
    <w:name w:val="Light List Accent 2"/>
    <w:basedOn w:val="TableNormal"/>
    <w:uiPriority w:val="99"/>
    <w:semiHidden/>
    <w:rPr>
      <w:rFonts w:cs="Times New Roman"/>
      <w:sz w:val="20"/>
      <w:szCs w:val="20"/>
    </w:rPr>
    <w:tblPr>
      <w:tblBorders>
        <w:top w:val="single" w:sz="8" w:space="0" w:color="E97132"/>
        <w:left w:val="single" w:sz="8" w:space="0" w:color="E97132"/>
        <w:bottom w:val="single" w:sz="8" w:space="0" w:color="E97132"/>
        <w:right w:val="single" w:sz="8" w:space="0" w:color="E97132"/>
      </w:tblBorders>
    </w:tblPr>
  </w:style>
  <w:style w:type="table" w:styleId="LightList-Accent3">
    <w:name w:val="Light List Accent 3"/>
    <w:basedOn w:val="TableNormal"/>
    <w:uiPriority w:val="99"/>
    <w:semiHidden/>
    <w:rPr>
      <w:rFonts w:cs="Times New Roman"/>
      <w:sz w:val="20"/>
      <w:szCs w:val="20"/>
    </w:rPr>
    <w:tblPr>
      <w:tblBorders>
        <w:top w:val="single" w:sz="8" w:space="0" w:color="196B24"/>
        <w:left w:val="single" w:sz="8" w:space="0" w:color="196B24"/>
        <w:bottom w:val="single" w:sz="8" w:space="0" w:color="196B24"/>
        <w:right w:val="single" w:sz="8" w:space="0" w:color="196B24"/>
      </w:tblBorders>
    </w:tblPr>
  </w:style>
  <w:style w:type="table" w:styleId="LightList-Accent4">
    <w:name w:val="Light List Accent 4"/>
    <w:basedOn w:val="TableNormal"/>
    <w:uiPriority w:val="99"/>
    <w:semiHidden/>
    <w:rPr>
      <w:rFonts w:cs="Times New Roman"/>
      <w:sz w:val="20"/>
      <w:szCs w:val="20"/>
    </w:rPr>
    <w:tblPr>
      <w:tblBorders>
        <w:top w:val="single" w:sz="8" w:space="0" w:color="0F9ED5"/>
        <w:left w:val="single" w:sz="8" w:space="0" w:color="0F9ED5"/>
        <w:bottom w:val="single" w:sz="8" w:space="0" w:color="0F9ED5"/>
        <w:right w:val="single" w:sz="8" w:space="0" w:color="0F9ED5"/>
      </w:tblBorders>
    </w:tblPr>
  </w:style>
  <w:style w:type="table" w:styleId="LightList-Accent5">
    <w:name w:val="Light List Accent 5"/>
    <w:basedOn w:val="TableNormal"/>
    <w:uiPriority w:val="99"/>
    <w:semiHidden/>
    <w:rPr>
      <w:rFonts w:cs="Times New Roman"/>
      <w:sz w:val="20"/>
      <w:szCs w:val="20"/>
    </w:rPr>
    <w:tblPr>
      <w:tblBorders>
        <w:top w:val="single" w:sz="8" w:space="0" w:color="A02B93"/>
        <w:left w:val="single" w:sz="8" w:space="0" w:color="A02B93"/>
        <w:bottom w:val="single" w:sz="8" w:space="0" w:color="A02B93"/>
        <w:right w:val="single" w:sz="8" w:space="0" w:color="A02B93"/>
      </w:tblBorders>
    </w:tblPr>
  </w:style>
  <w:style w:type="table" w:styleId="LightList-Accent6">
    <w:name w:val="Light List Accent 6"/>
    <w:basedOn w:val="TableNormal"/>
    <w:uiPriority w:val="99"/>
    <w:semiHidden/>
    <w:rPr>
      <w:rFonts w:cs="Times New Roman"/>
      <w:sz w:val="20"/>
      <w:szCs w:val="20"/>
    </w:rPr>
    <w:tblPr>
      <w:tblBorders>
        <w:top w:val="single" w:sz="8" w:space="0" w:color="4EA72E"/>
        <w:left w:val="single" w:sz="8" w:space="0" w:color="4EA72E"/>
        <w:bottom w:val="single" w:sz="8" w:space="0" w:color="4EA72E"/>
        <w:right w:val="single" w:sz="8" w:space="0" w:color="4EA72E"/>
      </w:tblBorders>
    </w:tblPr>
  </w:style>
  <w:style w:type="table" w:styleId="LightShading">
    <w:name w:val="Light Shading"/>
    <w:basedOn w:val="TableNormal"/>
    <w:uiPriority w:val="99"/>
    <w:semiHidden/>
    <w:rPr>
      <w:rFonts w:cs="Times New Roman"/>
      <w:color w:val="000000"/>
      <w:sz w:val="20"/>
      <w:szCs w:val="2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rFonts w:cs="Times New Roman"/>
      <w:color w:val="0F4761"/>
      <w:sz w:val="20"/>
      <w:szCs w:val="20"/>
    </w:rPr>
    <w:tblPr>
      <w:tblBorders>
        <w:top w:val="single" w:sz="8" w:space="0" w:color="156082"/>
        <w:bottom w:val="single" w:sz="8" w:space="0" w:color="156082"/>
      </w:tblBorders>
    </w:tblPr>
  </w:style>
  <w:style w:type="table" w:styleId="LightShading-Accent2">
    <w:name w:val="Light Shading Accent 2"/>
    <w:basedOn w:val="TableNormal"/>
    <w:uiPriority w:val="99"/>
    <w:semiHidden/>
    <w:rPr>
      <w:rFonts w:cs="Times New Roman"/>
      <w:color w:val="BF4E14"/>
      <w:sz w:val="20"/>
      <w:szCs w:val="20"/>
    </w:rPr>
    <w:tblPr>
      <w:tblBorders>
        <w:top w:val="single" w:sz="8" w:space="0" w:color="E97132"/>
        <w:bottom w:val="single" w:sz="8" w:space="0" w:color="E97132"/>
      </w:tblBorders>
    </w:tblPr>
  </w:style>
  <w:style w:type="table" w:styleId="LightShading-Accent3">
    <w:name w:val="Light Shading Accent 3"/>
    <w:basedOn w:val="TableNormal"/>
    <w:uiPriority w:val="99"/>
    <w:semiHidden/>
    <w:rPr>
      <w:rFonts w:cs="Times New Roman"/>
      <w:color w:val="124F1A"/>
      <w:sz w:val="20"/>
      <w:szCs w:val="20"/>
    </w:rPr>
    <w:tblPr>
      <w:tblBorders>
        <w:top w:val="single" w:sz="8" w:space="0" w:color="196B24"/>
        <w:bottom w:val="single" w:sz="8" w:space="0" w:color="196B24"/>
      </w:tblBorders>
    </w:tblPr>
  </w:style>
  <w:style w:type="table" w:styleId="LightShading-Accent4">
    <w:name w:val="Light Shading Accent 4"/>
    <w:basedOn w:val="TableNormal"/>
    <w:uiPriority w:val="99"/>
    <w:semiHidden/>
    <w:rPr>
      <w:rFonts w:cs="Times New Roman"/>
      <w:color w:val="0B769F"/>
      <w:sz w:val="20"/>
      <w:szCs w:val="20"/>
    </w:rPr>
    <w:tblPr>
      <w:tblBorders>
        <w:top w:val="single" w:sz="8" w:space="0" w:color="0F9ED5"/>
        <w:bottom w:val="single" w:sz="8" w:space="0" w:color="0F9ED5"/>
      </w:tblBorders>
    </w:tblPr>
  </w:style>
  <w:style w:type="table" w:styleId="LightShading-Accent5">
    <w:name w:val="Light Shading Accent 5"/>
    <w:basedOn w:val="TableNormal"/>
    <w:uiPriority w:val="99"/>
    <w:semiHidden/>
    <w:rPr>
      <w:rFonts w:cs="Times New Roman"/>
      <w:color w:val="77206D"/>
      <w:sz w:val="20"/>
      <w:szCs w:val="20"/>
    </w:rPr>
    <w:tblPr>
      <w:tblBorders>
        <w:top w:val="single" w:sz="8" w:space="0" w:color="A02B93"/>
        <w:bottom w:val="single" w:sz="8" w:space="0" w:color="A02B93"/>
      </w:tblBorders>
    </w:tblPr>
  </w:style>
  <w:style w:type="table" w:styleId="LightShading-Accent6">
    <w:name w:val="Light Shading Accent 6"/>
    <w:basedOn w:val="TableNormal"/>
    <w:uiPriority w:val="99"/>
    <w:semiHidden/>
    <w:rPr>
      <w:rFonts w:cs="Times New Roman"/>
      <w:color w:val="3A7C22"/>
      <w:sz w:val="20"/>
      <w:szCs w:val="20"/>
    </w:rPr>
    <w:tblPr>
      <w:tblBorders>
        <w:top w:val="single" w:sz="8" w:space="0" w:color="4EA72E"/>
        <w:bottom w:val="single" w:sz="8" w:space="0" w:color="4EA72E"/>
      </w:tblBorders>
    </w:tblPr>
  </w:style>
  <w:style w:type="character" w:styleId="LineNumber">
    <w:name w:val="line number"/>
    <w:basedOn w:val="DefaultParagraphFont"/>
    <w:uiPriority w:val="99"/>
    <w:semiHidden/>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tabs>
        <w:tab w:val="num" w:pos="360"/>
      </w:tabs>
      <w:ind w:left="360" w:hanging="360"/>
      <w:contextualSpacing/>
    </w:pPr>
  </w:style>
  <w:style w:type="paragraph" w:styleId="ListBullet2">
    <w:name w:val="List Bullet 2"/>
    <w:basedOn w:val="Normal"/>
    <w:uiPriority w:val="99"/>
    <w:semiHidden/>
    <w:pPr>
      <w:tabs>
        <w:tab w:val="num" w:pos="643"/>
      </w:tabs>
      <w:ind w:left="643" w:hanging="360"/>
      <w:contextualSpacing/>
    </w:pPr>
  </w:style>
  <w:style w:type="paragraph" w:styleId="ListBullet3">
    <w:name w:val="List Bullet 3"/>
    <w:basedOn w:val="Normal"/>
    <w:uiPriority w:val="99"/>
    <w:semiHidden/>
    <w:pPr>
      <w:tabs>
        <w:tab w:val="num" w:pos="926"/>
      </w:tabs>
      <w:ind w:left="926" w:hanging="360"/>
      <w:contextualSpacing/>
    </w:pPr>
  </w:style>
  <w:style w:type="paragraph" w:styleId="ListBullet4">
    <w:name w:val="List Bullet 4"/>
    <w:basedOn w:val="Normal"/>
    <w:uiPriority w:val="99"/>
    <w:semiHidden/>
    <w:pPr>
      <w:tabs>
        <w:tab w:val="num" w:pos="1209"/>
      </w:tabs>
      <w:ind w:left="1209" w:hanging="360"/>
      <w:contextualSpacing/>
    </w:pPr>
  </w:style>
  <w:style w:type="paragraph" w:styleId="ListBullet5">
    <w:name w:val="List Bullet 5"/>
    <w:basedOn w:val="Normal"/>
    <w:uiPriority w:val="99"/>
    <w:semiHidden/>
    <w:pPr>
      <w:tabs>
        <w:tab w:val="num" w:pos="1492"/>
      </w:tabs>
      <w:ind w:left="1492" w:hanging="360"/>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tabs>
        <w:tab w:val="num" w:pos="360"/>
      </w:tabs>
      <w:ind w:left="360" w:hanging="360"/>
      <w:contextualSpacing/>
    </w:pPr>
  </w:style>
  <w:style w:type="paragraph" w:styleId="ListNumber2">
    <w:name w:val="List Number 2"/>
    <w:basedOn w:val="Normal"/>
    <w:uiPriority w:val="99"/>
    <w:semiHidden/>
    <w:pPr>
      <w:tabs>
        <w:tab w:val="num" w:pos="643"/>
      </w:tabs>
      <w:ind w:left="643" w:hanging="360"/>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1209"/>
      </w:tabs>
      <w:ind w:left="1209" w:hanging="360"/>
      <w:contextualSpacing/>
    </w:pPr>
  </w:style>
  <w:style w:type="paragraph" w:styleId="ListNumber5">
    <w:name w:val="List Number 5"/>
    <w:basedOn w:val="Normal"/>
    <w:uiPriority w:val="99"/>
    <w:semiHidden/>
    <w:pPr>
      <w:tabs>
        <w:tab w:val="num" w:pos="1800"/>
      </w:tabs>
      <w:ind w:left="1800" w:hanging="360"/>
      <w:contextualSpacing/>
    </w:pPr>
  </w:style>
  <w:style w:type="table" w:customStyle="1" w:styleId="ListTable1Light1">
    <w:name w:val="List Table 1 Light1"/>
    <w:uiPriority w:val="99"/>
    <w:rPr>
      <w:rFonts w:cs="Times New Roman"/>
      <w:sz w:val="20"/>
      <w:szCs w:val="20"/>
    </w:rPr>
    <w:tblPr>
      <w:tblInd w:w="0" w:type="dxa"/>
      <w:tblCellMar>
        <w:top w:w="0" w:type="dxa"/>
        <w:left w:w="108" w:type="dxa"/>
        <w:bottom w:w="0" w:type="dxa"/>
        <w:right w:w="108" w:type="dxa"/>
      </w:tblCellMar>
    </w:tblPr>
  </w:style>
  <w:style w:type="table" w:customStyle="1" w:styleId="ListTable1Light-Accent11">
    <w:name w:val="List Table 1 Light - Accent 11"/>
    <w:uiPriority w:val="99"/>
    <w:rPr>
      <w:rFonts w:cs="Times New Roman"/>
      <w:sz w:val="20"/>
      <w:szCs w:val="20"/>
    </w:rPr>
    <w:tblPr>
      <w:tblInd w:w="0" w:type="dxa"/>
      <w:tblCellMar>
        <w:top w:w="0" w:type="dxa"/>
        <w:left w:w="108" w:type="dxa"/>
        <w:bottom w:w="0" w:type="dxa"/>
        <w:right w:w="108" w:type="dxa"/>
      </w:tblCellMar>
    </w:tblPr>
  </w:style>
  <w:style w:type="table" w:customStyle="1" w:styleId="ListTable1Light-Accent21">
    <w:name w:val="List Table 1 Light - Accent 21"/>
    <w:uiPriority w:val="99"/>
    <w:rPr>
      <w:rFonts w:cs="Times New Roman"/>
      <w:sz w:val="20"/>
      <w:szCs w:val="20"/>
    </w:rPr>
    <w:tblPr>
      <w:tblInd w:w="0" w:type="dxa"/>
      <w:tblCellMar>
        <w:top w:w="0" w:type="dxa"/>
        <w:left w:w="108" w:type="dxa"/>
        <w:bottom w:w="0" w:type="dxa"/>
        <w:right w:w="108" w:type="dxa"/>
      </w:tblCellMar>
    </w:tblPr>
  </w:style>
  <w:style w:type="table" w:customStyle="1" w:styleId="ListTable1Light-Accent31">
    <w:name w:val="List Table 1 Light - Accent 31"/>
    <w:uiPriority w:val="99"/>
    <w:rPr>
      <w:rFonts w:cs="Times New Roman"/>
      <w:sz w:val="20"/>
      <w:szCs w:val="20"/>
    </w:rPr>
    <w:tblPr>
      <w:tblInd w:w="0" w:type="dxa"/>
      <w:tblCellMar>
        <w:top w:w="0" w:type="dxa"/>
        <w:left w:w="108" w:type="dxa"/>
        <w:bottom w:w="0" w:type="dxa"/>
        <w:right w:w="108" w:type="dxa"/>
      </w:tblCellMar>
    </w:tblPr>
  </w:style>
  <w:style w:type="table" w:customStyle="1" w:styleId="ListTable1Light-Accent41">
    <w:name w:val="List Table 1 Light - Accent 41"/>
    <w:uiPriority w:val="99"/>
    <w:rPr>
      <w:rFonts w:cs="Times New Roman"/>
      <w:sz w:val="20"/>
      <w:szCs w:val="20"/>
    </w:rPr>
    <w:tblPr>
      <w:tblInd w:w="0" w:type="dxa"/>
      <w:tblCellMar>
        <w:top w:w="0" w:type="dxa"/>
        <w:left w:w="108" w:type="dxa"/>
        <w:bottom w:w="0" w:type="dxa"/>
        <w:right w:w="108" w:type="dxa"/>
      </w:tblCellMar>
    </w:tblPr>
  </w:style>
  <w:style w:type="table" w:customStyle="1" w:styleId="ListTable1Light-Accent51">
    <w:name w:val="List Table 1 Light - Accent 51"/>
    <w:uiPriority w:val="99"/>
    <w:rPr>
      <w:rFonts w:cs="Times New Roman"/>
      <w:sz w:val="20"/>
      <w:szCs w:val="20"/>
    </w:rPr>
    <w:tblPr>
      <w:tblInd w:w="0" w:type="dxa"/>
      <w:tblCellMar>
        <w:top w:w="0" w:type="dxa"/>
        <w:left w:w="108" w:type="dxa"/>
        <w:bottom w:w="0" w:type="dxa"/>
        <w:right w:w="108" w:type="dxa"/>
      </w:tblCellMar>
    </w:tblPr>
  </w:style>
  <w:style w:type="table" w:customStyle="1" w:styleId="ListTable1Light-Accent61">
    <w:name w:val="List Table 1 Light - Accent 61"/>
    <w:uiPriority w:val="99"/>
    <w:rPr>
      <w:rFonts w:cs="Times New Roman"/>
      <w:sz w:val="20"/>
      <w:szCs w:val="20"/>
    </w:rPr>
    <w:tblPr>
      <w:tblInd w:w="0" w:type="dxa"/>
      <w:tblCellMar>
        <w:top w:w="0" w:type="dxa"/>
        <w:left w:w="108" w:type="dxa"/>
        <w:bottom w:w="0" w:type="dxa"/>
        <w:right w:w="108" w:type="dxa"/>
      </w:tblCellMar>
    </w:tblPr>
  </w:style>
  <w:style w:type="table" w:customStyle="1" w:styleId="ListTable21">
    <w:name w:val="List Table 21"/>
    <w:uiPriority w:val="99"/>
    <w:rPr>
      <w:rFonts w:cs="Times New Roman"/>
      <w:sz w:val="20"/>
      <w:szCs w:val="20"/>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Pr>
      <w:rFonts w:cs="Times New Roman"/>
      <w:sz w:val="20"/>
      <w:szCs w:val="20"/>
    </w:rPr>
    <w:tblPr>
      <w:tblInd w:w="0" w:type="dxa"/>
      <w:tblBorders>
        <w:top w:val="single" w:sz="4" w:space="0" w:color="45B0E1"/>
        <w:bottom w:val="single" w:sz="4" w:space="0" w:color="45B0E1"/>
        <w:insideH w:val="single" w:sz="4" w:space="0" w:color="45B0E1"/>
      </w:tblBorders>
      <w:tblCellMar>
        <w:top w:w="0" w:type="dxa"/>
        <w:left w:w="108" w:type="dxa"/>
        <w:bottom w:w="0" w:type="dxa"/>
        <w:right w:w="108" w:type="dxa"/>
      </w:tblCellMar>
    </w:tblPr>
  </w:style>
  <w:style w:type="table" w:customStyle="1" w:styleId="ListTable2-Accent21">
    <w:name w:val="List Table 2 - Accent 21"/>
    <w:uiPriority w:val="99"/>
    <w:rPr>
      <w:rFonts w:cs="Times New Roman"/>
      <w:sz w:val="20"/>
      <w:szCs w:val="20"/>
    </w:rPr>
    <w:tblPr>
      <w:tblInd w:w="0" w:type="dxa"/>
      <w:tblBorders>
        <w:top w:val="single" w:sz="4" w:space="0" w:color="F1A983"/>
        <w:bottom w:val="single" w:sz="4" w:space="0" w:color="F1A983"/>
        <w:insideH w:val="single" w:sz="4" w:space="0" w:color="F1A983"/>
      </w:tblBorders>
      <w:tblCellMar>
        <w:top w:w="0" w:type="dxa"/>
        <w:left w:w="108" w:type="dxa"/>
        <w:bottom w:w="0" w:type="dxa"/>
        <w:right w:w="108" w:type="dxa"/>
      </w:tblCellMar>
    </w:tblPr>
  </w:style>
  <w:style w:type="table" w:customStyle="1" w:styleId="ListTable2-Accent31">
    <w:name w:val="List Table 2 - Accent 31"/>
    <w:uiPriority w:val="99"/>
    <w:rPr>
      <w:rFonts w:cs="Times New Roman"/>
      <w:sz w:val="20"/>
      <w:szCs w:val="20"/>
    </w:rPr>
    <w:tblPr>
      <w:tblInd w:w="0" w:type="dxa"/>
      <w:tblBorders>
        <w:top w:val="single" w:sz="4" w:space="0" w:color="47D459"/>
        <w:bottom w:val="single" w:sz="4" w:space="0" w:color="47D459"/>
        <w:insideH w:val="single" w:sz="4" w:space="0" w:color="47D459"/>
      </w:tblBorders>
      <w:tblCellMar>
        <w:top w:w="0" w:type="dxa"/>
        <w:left w:w="108" w:type="dxa"/>
        <w:bottom w:w="0" w:type="dxa"/>
        <w:right w:w="108" w:type="dxa"/>
      </w:tblCellMar>
    </w:tblPr>
  </w:style>
  <w:style w:type="table" w:customStyle="1" w:styleId="ListTable2-Accent41">
    <w:name w:val="List Table 2 - Accent 41"/>
    <w:uiPriority w:val="99"/>
    <w:rPr>
      <w:rFonts w:cs="Times New Roman"/>
      <w:sz w:val="20"/>
      <w:szCs w:val="20"/>
    </w:rPr>
    <w:tblPr>
      <w:tblInd w:w="0" w:type="dxa"/>
      <w:tblBorders>
        <w:top w:val="single" w:sz="4" w:space="0" w:color="60CAF3"/>
        <w:bottom w:val="single" w:sz="4" w:space="0" w:color="60CAF3"/>
        <w:insideH w:val="single" w:sz="4" w:space="0" w:color="60CAF3"/>
      </w:tblBorders>
      <w:tblCellMar>
        <w:top w:w="0" w:type="dxa"/>
        <w:left w:w="108" w:type="dxa"/>
        <w:bottom w:w="0" w:type="dxa"/>
        <w:right w:w="108" w:type="dxa"/>
      </w:tblCellMar>
    </w:tblPr>
  </w:style>
  <w:style w:type="table" w:customStyle="1" w:styleId="ListTable2-Accent51">
    <w:name w:val="List Table 2 - Accent 51"/>
    <w:uiPriority w:val="99"/>
    <w:rPr>
      <w:rFonts w:cs="Times New Roman"/>
      <w:sz w:val="20"/>
      <w:szCs w:val="20"/>
    </w:rPr>
    <w:tblPr>
      <w:tblInd w:w="0" w:type="dxa"/>
      <w:tblBorders>
        <w:top w:val="single" w:sz="4" w:space="0" w:color="D86DCB"/>
        <w:bottom w:val="single" w:sz="4" w:space="0" w:color="D86DCB"/>
        <w:insideH w:val="single" w:sz="4" w:space="0" w:color="D86DCB"/>
      </w:tblBorders>
      <w:tblCellMar>
        <w:top w:w="0" w:type="dxa"/>
        <w:left w:w="108" w:type="dxa"/>
        <w:bottom w:w="0" w:type="dxa"/>
        <w:right w:w="108" w:type="dxa"/>
      </w:tblCellMar>
    </w:tblPr>
  </w:style>
  <w:style w:type="table" w:customStyle="1" w:styleId="ListTable2-Accent61">
    <w:name w:val="List Table 2 - Accent 61"/>
    <w:uiPriority w:val="99"/>
    <w:rPr>
      <w:rFonts w:cs="Times New Roman"/>
      <w:sz w:val="20"/>
      <w:szCs w:val="20"/>
    </w:rPr>
    <w:tblPr>
      <w:tblInd w:w="0" w:type="dxa"/>
      <w:tblBorders>
        <w:top w:val="single" w:sz="4" w:space="0" w:color="8DD873"/>
        <w:bottom w:val="single" w:sz="4" w:space="0" w:color="8DD873"/>
        <w:insideH w:val="single" w:sz="4" w:space="0" w:color="8DD873"/>
      </w:tblBorders>
      <w:tblCellMar>
        <w:top w:w="0" w:type="dxa"/>
        <w:left w:w="108" w:type="dxa"/>
        <w:bottom w:w="0" w:type="dxa"/>
        <w:right w:w="108" w:type="dxa"/>
      </w:tblCellMar>
    </w:tblPr>
  </w:style>
  <w:style w:type="table" w:customStyle="1" w:styleId="ListTable31">
    <w:name w:val="List Table 31"/>
    <w:uiPriority w:val="99"/>
    <w:rPr>
      <w:rFonts w:cs="Times New Roman"/>
      <w:sz w:val="20"/>
      <w:szCs w:val="20"/>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Pr>
      <w:rFonts w:cs="Times New Roman"/>
      <w:sz w:val="20"/>
      <w:szCs w:val="20"/>
    </w:rPr>
    <w:tblPr>
      <w:tblInd w:w="0" w:type="dxa"/>
      <w:tblBorders>
        <w:top w:val="single" w:sz="4" w:space="0" w:color="156082"/>
        <w:left w:val="single" w:sz="4" w:space="0" w:color="156082"/>
        <w:bottom w:val="single" w:sz="4" w:space="0" w:color="156082"/>
        <w:right w:val="single" w:sz="4" w:space="0" w:color="156082"/>
      </w:tblBorders>
      <w:tblCellMar>
        <w:top w:w="0" w:type="dxa"/>
        <w:left w:w="108" w:type="dxa"/>
        <w:bottom w:w="0" w:type="dxa"/>
        <w:right w:w="108" w:type="dxa"/>
      </w:tblCellMar>
    </w:tblPr>
  </w:style>
  <w:style w:type="table" w:customStyle="1" w:styleId="ListTable3-Accent21">
    <w:name w:val="List Table 3 - Accent 21"/>
    <w:uiPriority w:val="99"/>
    <w:rPr>
      <w:rFonts w:cs="Times New Roman"/>
      <w:sz w:val="20"/>
      <w:szCs w:val="20"/>
    </w:rPr>
    <w:tblPr>
      <w:tblInd w:w="0" w:type="dxa"/>
      <w:tblBorders>
        <w:top w:val="single" w:sz="4" w:space="0" w:color="E97132"/>
        <w:left w:val="single" w:sz="4" w:space="0" w:color="E97132"/>
        <w:bottom w:val="single" w:sz="4" w:space="0" w:color="E97132"/>
        <w:right w:val="single" w:sz="4" w:space="0" w:color="E97132"/>
      </w:tblBorders>
      <w:tblCellMar>
        <w:top w:w="0" w:type="dxa"/>
        <w:left w:w="108" w:type="dxa"/>
        <w:bottom w:w="0" w:type="dxa"/>
        <w:right w:w="108" w:type="dxa"/>
      </w:tblCellMar>
    </w:tblPr>
  </w:style>
  <w:style w:type="table" w:customStyle="1" w:styleId="ListTable3-Accent31">
    <w:name w:val="List Table 3 - Accent 31"/>
    <w:uiPriority w:val="99"/>
    <w:rPr>
      <w:rFonts w:cs="Times New Roman"/>
      <w:sz w:val="20"/>
      <w:szCs w:val="20"/>
    </w:rPr>
    <w:tblPr>
      <w:tblInd w:w="0" w:type="dxa"/>
      <w:tblBorders>
        <w:top w:val="single" w:sz="4" w:space="0" w:color="196B24"/>
        <w:left w:val="single" w:sz="4" w:space="0" w:color="196B24"/>
        <w:bottom w:val="single" w:sz="4" w:space="0" w:color="196B24"/>
        <w:right w:val="single" w:sz="4" w:space="0" w:color="196B24"/>
      </w:tblBorders>
      <w:tblCellMar>
        <w:top w:w="0" w:type="dxa"/>
        <w:left w:w="108" w:type="dxa"/>
        <w:bottom w:w="0" w:type="dxa"/>
        <w:right w:w="108" w:type="dxa"/>
      </w:tblCellMar>
    </w:tblPr>
  </w:style>
  <w:style w:type="table" w:customStyle="1" w:styleId="ListTable3-Accent41">
    <w:name w:val="List Table 3 - Accent 41"/>
    <w:uiPriority w:val="99"/>
    <w:rPr>
      <w:rFonts w:cs="Times New Roman"/>
      <w:sz w:val="20"/>
      <w:szCs w:val="20"/>
    </w:rPr>
    <w:tblPr>
      <w:tblInd w:w="0" w:type="dxa"/>
      <w:tblBorders>
        <w:top w:val="single" w:sz="4" w:space="0" w:color="0F9ED5"/>
        <w:left w:val="single" w:sz="4" w:space="0" w:color="0F9ED5"/>
        <w:bottom w:val="single" w:sz="4" w:space="0" w:color="0F9ED5"/>
        <w:right w:val="single" w:sz="4" w:space="0" w:color="0F9ED5"/>
      </w:tblBorders>
      <w:tblCellMar>
        <w:top w:w="0" w:type="dxa"/>
        <w:left w:w="108" w:type="dxa"/>
        <w:bottom w:w="0" w:type="dxa"/>
        <w:right w:w="108" w:type="dxa"/>
      </w:tblCellMar>
    </w:tblPr>
  </w:style>
  <w:style w:type="table" w:customStyle="1" w:styleId="ListTable3-Accent51">
    <w:name w:val="List Table 3 - Accent 51"/>
    <w:uiPriority w:val="99"/>
    <w:rPr>
      <w:rFonts w:cs="Times New Roman"/>
      <w:sz w:val="20"/>
      <w:szCs w:val="20"/>
    </w:rPr>
    <w:tblPr>
      <w:tblInd w:w="0" w:type="dxa"/>
      <w:tblBorders>
        <w:top w:val="single" w:sz="4" w:space="0" w:color="A02B93"/>
        <w:left w:val="single" w:sz="4" w:space="0" w:color="A02B93"/>
        <w:bottom w:val="single" w:sz="4" w:space="0" w:color="A02B93"/>
        <w:right w:val="single" w:sz="4" w:space="0" w:color="A02B93"/>
      </w:tblBorders>
      <w:tblCellMar>
        <w:top w:w="0" w:type="dxa"/>
        <w:left w:w="108" w:type="dxa"/>
        <w:bottom w:w="0" w:type="dxa"/>
        <w:right w:w="108" w:type="dxa"/>
      </w:tblCellMar>
    </w:tblPr>
  </w:style>
  <w:style w:type="table" w:customStyle="1" w:styleId="ListTable3-Accent61">
    <w:name w:val="List Table 3 - Accent 61"/>
    <w:uiPriority w:val="99"/>
    <w:rPr>
      <w:rFonts w:cs="Times New Roman"/>
      <w:sz w:val="20"/>
      <w:szCs w:val="20"/>
    </w:rPr>
    <w:tblPr>
      <w:tblInd w:w="0" w:type="dxa"/>
      <w:tblBorders>
        <w:top w:val="single" w:sz="4" w:space="0" w:color="4EA72E"/>
        <w:left w:val="single" w:sz="4" w:space="0" w:color="4EA72E"/>
        <w:bottom w:val="single" w:sz="4" w:space="0" w:color="4EA72E"/>
        <w:right w:val="single" w:sz="4" w:space="0" w:color="4EA72E"/>
      </w:tblBorders>
      <w:tblCellMar>
        <w:top w:w="0" w:type="dxa"/>
        <w:left w:w="108" w:type="dxa"/>
        <w:bottom w:w="0" w:type="dxa"/>
        <w:right w:w="108" w:type="dxa"/>
      </w:tblCellMar>
    </w:tblPr>
  </w:style>
  <w:style w:type="table" w:customStyle="1" w:styleId="ListTable41">
    <w:name w:val="List Table 41"/>
    <w:uiPriority w:val="99"/>
    <w:rPr>
      <w:rFonts w:cs="Times New Roman"/>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Pr>
      <w:rFonts w:cs="Times New Roman"/>
      <w:sz w:val="20"/>
      <w:szCs w:val="20"/>
    </w:rPr>
    <w:tblPr>
      <w:tblInd w:w="0" w:type="dxa"/>
      <w:tblBorders>
        <w:top w:val="single" w:sz="4" w:space="0" w:color="45B0E1"/>
        <w:left w:val="single" w:sz="4" w:space="0" w:color="45B0E1"/>
        <w:bottom w:val="single" w:sz="4" w:space="0" w:color="45B0E1"/>
        <w:right w:val="single" w:sz="4" w:space="0" w:color="45B0E1"/>
        <w:insideH w:val="single" w:sz="4" w:space="0" w:color="45B0E1"/>
      </w:tblBorders>
      <w:tblCellMar>
        <w:top w:w="0" w:type="dxa"/>
        <w:left w:w="108" w:type="dxa"/>
        <w:bottom w:w="0" w:type="dxa"/>
        <w:right w:w="108" w:type="dxa"/>
      </w:tblCellMar>
    </w:tblPr>
  </w:style>
  <w:style w:type="table" w:customStyle="1" w:styleId="ListTable4-Accent21">
    <w:name w:val="List Table 4 - Accent 21"/>
    <w:uiPriority w:val="99"/>
    <w:rPr>
      <w:rFonts w:cs="Times New Roman"/>
      <w:sz w:val="20"/>
      <w:szCs w:val="20"/>
    </w:rPr>
    <w:tblPr>
      <w:tblInd w:w="0" w:type="dxa"/>
      <w:tblBorders>
        <w:top w:val="single" w:sz="4" w:space="0" w:color="F1A983"/>
        <w:left w:val="single" w:sz="4" w:space="0" w:color="F1A983"/>
        <w:bottom w:val="single" w:sz="4" w:space="0" w:color="F1A983"/>
        <w:right w:val="single" w:sz="4" w:space="0" w:color="F1A983"/>
        <w:insideH w:val="single" w:sz="4" w:space="0" w:color="F1A983"/>
      </w:tblBorders>
      <w:tblCellMar>
        <w:top w:w="0" w:type="dxa"/>
        <w:left w:w="108" w:type="dxa"/>
        <w:bottom w:w="0" w:type="dxa"/>
        <w:right w:w="108" w:type="dxa"/>
      </w:tblCellMar>
    </w:tblPr>
  </w:style>
  <w:style w:type="table" w:customStyle="1" w:styleId="ListTable4-Accent31">
    <w:name w:val="List Table 4 - Accent 31"/>
    <w:uiPriority w:val="99"/>
    <w:rPr>
      <w:rFonts w:cs="Times New Roman"/>
      <w:sz w:val="20"/>
      <w:szCs w:val="20"/>
    </w:rPr>
    <w:tblPr>
      <w:tblInd w:w="0" w:type="dxa"/>
      <w:tblBorders>
        <w:top w:val="single" w:sz="4" w:space="0" w:color="47D459"/>
        <w:left w:val="single" w:sz="4" w:space="0" w:color="47D459"/>
        <w:bottom w:val="single" w:sz="4" w:space="0" w:color="47D459"/>
        <w:right w:val="single" w:sz="4" w:space="0" w:color="47D459"/>
        <w:insideH w:val="single" w:sz="4" w:space="0" w:color="47D459"/>
      </w:tblBorders>
      <w:tblCellMar>
        <w:top w:w="0" w:type="dxa"/>
        <w:left w:w="108" w:type="dxa"/>
        <w:bottom w:w="0" w:type="dxa"/>
        <w:right w:w="108" w:type="dxa"/>
      </w:tblCellMar>
    </w:tblPr>
  </w:style>
  <w:style w:type="table" w:customStyle="1" w:styleId="ListTable4-Accent41">
    <w:name w:val="List Table 4 - Accent 41"/>
    <w:uiPriority w:val="99"/>
    <w:rPr>
      <w:rFonts w:cs="Times New Roman"/>
      <w:sz w:val="20"/>
      <w:szCs w:val="20"/>
    </w:rPr>
    <w:tblPr>
      <w:tblInd w:w="0" w:type="dxa"/>
      <w:tblBorders>
        <w:top w:val="single" w:sz="4" w:space="0" w:color="60CAF3"/>
        <w:left w:val="single" w:sz="4" w:space="0" w:color="60CAF3"/>
        <w:bottom w:val="single" w:sz="4" w:space="0" w:color="60CAF3"/>
        <w:right w:val="single" w:sz="4" w:space="0" w:color="60CAF3"/>
        <w:insideH w:val="single" w:sz="4" w:space="0" w:color="60CAF3"/>
      </w:tblBorders>
      <w:tblCellMar>
        <w:top w:w="0" w:type="dxa"/>
        <w:left w:w="108" w:type="dxa"/>
        <w:bottom w:w="0" w:type="dxa"/>
        <w:right w:w="108" w:type="dxa"/>
      </w:tblCellMar>
    </w:tblPr>
  </w:style>
  <w:style w:type="table" w:customStyle="1" w:styleId="ListTable4-Accent51">
    <w:name w:val="List Table 4 - Accent 51"/>
    <w:uiPriority w:val="99"/>
    <w:rPr>
      <w:rFonts w:cs="Times New Roman"/>
      <w:sz w:val="20"/>
      <w:szCs w:val="20"/>
    </w:rPr>
    <w:tblPr>
      <w:tblInd w:w="0" w:type="dxa"/>
      <w:tblBorders>
        <w:top w:val="single" w:sz="4" w:space="0" w:color="D86DCB"/>
        <w:left w:val="single" w:sz="4" w:space="0" w:color="D86DCB"/>
        <w:bottom w:val="single" w:sz="4" w:space="0" w:color="D86DCB"/>
        <w:right w:val="single" w:sz="4" w:space="0" w:color="D86DCB"/>
        <w:insideH w:val="single" w:sz="4" w:space="0" w:color="D86DCB"/>
      </w:tblBorders>
      <w:tblCellMar>
        <w:top w:w="0" w:type="dxa"/>
        <w:left w:w="108" w:type="dxa"/>
        <w:bottom w:w="0" w:type="dxa"/>
        <w:right w:w="108" w:type="dxa"/>
      </w:tblCellMar>
    </w:tblPr>
  </w:style>
  <w:style w:type="table" w:customStyle="1" w:styleId="ListTable4-Accent61">
    <w:name w:val="List Table 4 - Accent 61"/>
    <w:uiPriority w:val="99"/>
    <w:rPr>
      <w:rFonts w:cs="Times New Roman"/>
      <w:sz w:val="20"/>
      <w:szCs w:val="20"/>
    </w:rPr>
    <w:tblPr>
      <w:tblInd w:w="0" w:type="dxa"/>
      <w:tblBorders>
        <w:top w:val="single" w:sz="4" w:space="0" w:color="8DD873"/>
        <w:left w:val="single" w:sz="4" w:space="0" w:color="8DD873"/>
        <w:bottom w:val="single" w:sz="4" w:space="0" w:color="8DD873"/>
        <w:right w:val="single" w:sz="4" w:space="0" w:color="8DD873"/>
        <w:insideH w:val="single" w:sz="4" w:space="0" w:color="8DD873"/>
      </w:tblBorders>
      <w:tblCellMar>
        <w:top w:w="0" w:type="dxa"/>
        <w:left w:w="108" w:type="dxa"/>
        <w:bottom w:w="0" w:type="dxa"/>
        <w:right w:w="108" w:type="dxa"/>
      </w:tblCellMar>
    </w:tblPr>
  </w:style>
  <w:style w:type="table" w:customStyle="1" w:styleId="ListTable5Dark1">
    <w:name w:val="List Table 5 Dark1"/>
    <w:uiPriority w:val="99"/>
    <w:rPr>
      <w:rFonts w:cs="Times New Roman"/>
      <w:color w:val="FFFFFF"/>
      <w:sz w:val="20"/>
      <w:szCs w:val="20"/>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rFonts w:cs="Times New Roman"/>
      <w:color w:val="FFFFFF"/>
      <w:sz w:val="20"/>
      <w:szCs w:val="20"/>
    </w:rPr>
    <w:tblPr>
      <w:tblInd w:w="0" w:type="dxa"/>
      <w:tblBorders>
        <w:top w:val="single" w:sz="24" w:space="0" w:color="156082"/>
        <w:left w:val="single" w:sz="24" w:space="0" w:color="156082"/>
        <w:bottom w:val="single" w:sz="24" w:space="0" w:color="156082"/>
        <w:right w:val="single" w:sz="24" w:space="0" w:color="156082"/>
      </w:tblBorders>
      <w:tblCellMar>
        <w:top w:w="0" w:type="dxa"/>
        <w:left w:w="108" w:type="dxa"/>
        <w:bottom w:w="0" w:type="dxa"/>
        <w:right w:w="108" w:type="dxa"/>
      </w:tblCellMar>
    </w:tblPr>
    <w:tcPr>
      <w:shd w:val="clear" w:color="auto" w:fill="156082"/>
    </w:tcPr>
  </w:style>
  <w:style w:type="table" w:customStyle="1" w:styleId="ListTable5Dark-Accent21">
    <w:name w:val="List Table 5 Dark - Accent 21"/>
    <w:uiPriority w:val="99"/>
    <w:rPr>
      <w:rFonts w:cs="Times New Roman"/>
      <w:color w:val="FFFFFF"/>
      <w:sz w:val="20"/>
      <w:szCs w:val="20"/>
    </w:rPr>
    <w:tblPr>
      <w:tblInd w:w="0" w:type="dxa"/>
      <w:tblBorders>
        <w:top w:val="single" w:sz="24" w:space="0" w:color="E97132"/>
        <w:left w:val="single" w:sz="24" w:space="0" w:color="E97132"/>
        <w:bottom w:val="single" w:sz="24" w:space="0" w:color="E97132"/>
        <w:right w:val="single" w:sz="24" w:space="0" w:color="E97132"/>
      </w:tblBorders>
      <w:tblCellMar>
        <w:top w:w="0" w:type="dxa"/>
        <w:left w:w="108" w:type="dxa"/>
        <w:bottom w:w="0" w:type="dxa"/>
        <w:right w:w="108" w:type="dxa"/>
      </w:tblCellMar>
    </w:tblPr>
    <w:tcPr>
      <w:shd w:val="clear" w:color="auto" w:fill="E97132"/>
    </w:tcPr>
  </w:style>
  <w:style w:type="table" w:customStyle="1" w:styleId="ListTable5Dark-Accent31">
    <w:name w:val="List Table 5 Dark - Accent 31"/>
    <w:uiPriority w:val="99"/>
    <w:rPr>
      <w:rFonts w:cs="Times New Roman"/>
      <w:color w:val="FFFFFF"/>
      <w:sz w:val="20"/>
      <w:szCs w:val="20"/>
    </w:rPr>
    <w:tblPr>
      <w:tblInd w:w="0" w:type="dxa"/>
      <w:tblBorders>
        <w:top w:val="single" w:sz="24" w:space="0" w:color="196B24"/>
        <w:left w:val="single" w:sz="24" w:space="0" w:color="196B24"/>
        <w:bottom w:val="single" w:sz="24" w:space="0" w:color="196B24"/>
        <w:right w:val="single" w:sz="24" w:space="0" w:color="196B24"/>
      </w:tblBorders>
      <w:tblCellMar>
        <w:top w:w="0" w:type="dxa"/>
        <w:left w:w="108" w:type="dxa"/>
        <w:bottom w:w="0" w:type="dxa"/>
        <w:right w:w="108" w:type="dxa"/>
      </w:tblCellMar>
    </w:tblPr>
    <w:tcPr>
      <w:shd w:val="clear" w:color="auto" w:fill="196B24"/>
    </w:tcPr>
  </w:style>
  <w:style w:type="table" w:customStyle="1" w:styleId="ListTable5Dark-Accent41">
    <w:name w:val="List Table 5 Dark - Accent 41"/>
    <w:uiPriority w:val="99"/>
    <w:rPr>
      <w:rFonts w:cs="Times New Roman"/>
      <w:color w:val="FFFFFF"/>
      <w:sz w:val="20"/>
      <w:szCs w:val="20"/>
    </w:rPr>
    <w:tblPr>
      <w:tblInd w:w="0" w:type="dxa"/>
      <w:tblBorders>
        <w:top w:val="single" w:sz="24" w:space="0" w:color="0F9ED5"/>
        <w:left w:val="single" w:sz="24" w:space="0" w:color="0F9ED5"/>
        <w:bottom w:val="single" w:sz="24" w:space="0" w:color="0F9ED5"/>
        <w:right w:val="single" w:sz="24" w:space="0" w:color="0F9ED5"/>
      </w:tblBorders>
      <w:tblCellMar>
        <w:top w:w="0" w:type="dxa"/>
        <w:left w:w="108" w:type="dxa"/>
        <w:bottom w:w="0" w:type="dxa"/>
        <w:right w:w="108" w:type="dxa"/>
      </w:tblCellMar>
    </w:tblPr>
    <w:tcPr>
      <w:shd w:val="clear" w:color="auto" w:fill="0F9ED5"/>
    </w:tcPr>
  </w:style>
  <w:style w:type="table" w:customStyle="1" w:styleId="ListTable5Dark-Accent51">
    <w:name w:val="List Table 5 Dark - Accent 51"/>
    <w:uiPriority w:val="99"/>
    <w:rPr>
      <w:rFonts w:cs="Times New Roman"/>
      <w:color w:val="FFFFFF"/>
      <w:sz w:val="20"/>
      <w:szCs w:val="20"/>
    </w:rPr>
    <w:tblPr>
      <w:tblInd w:w="0" w:type="dxa"/>
      <w:tblBorders>
        <w:top w:val="single" w:sz="24" w:space="0" w:color="A02B93"/>
        <w:left w:val="single" w:sz="24" w:space="0" w:color="A02B93"/>
        <w:bottom w:val="single" w:sz="24" w:space="0" w:color="A02B93"/>
        <w:right w:val="single" w:sz="24" w:space="0" w:color="A02B93"/>
      </w:tblBorders>
      <w:tblCellMar>
        <w:top w:w="0" w:type="dxa"/>
        <w:left w:w="108" w:type="dxa"/>
        <w:bottom w:w="0" w:type="dxa"/>
        <w:right w:w="108" w:type="dxa"/>
      </w:tblCellMar>
    </w:tblPr>
    <w:tcPr>
      <w:shd w:val="clear" w:color="auto" w:fill="A02B93"/>
    </w:tcPr>
  </w:style>
  <w:style w:type="table" w:customStyle="1" w:styleId="ListTable5Dark-Accent61">
    <w:name w:val="List Table 5 Dark - Accent 61"/>
    <w:uiPriority w:val="99"/>
    <w:rPr>
      <w:rFonts w:cs="Times New Roman"/>
      <w:color w:val="FFFFFF"/>
      <w:sz w:val="20"/>
      <w:szCs w:val="20"/>
    </w:rPr>
    <w:tblPr>
      <w:tblInd w:w="0" w:type="dxa"/>
      <w:tblBorders>
        <w:top w:val="single" w:sz="24" w:space="0" w:color="4EA72E"/>
        <w:left w:val="single" w:sz="24" w:space="0" w:color="4EA72E"/>
        <w:bottom w:val="single" w:sz="24" w:space="0" w:color="4EA72E"/>
        <w:right w:val="single" w:sz="24" w:space="0" w:color="4EA72E"/>
      </w:tblBorders>
      <w:tblCellMar>
        <w:top w:w="0" w:type="dxa"/>
        <w:left w:w="108" w:type="dxa"/>
        <w:bottom w:w="0" w:type="dxa"/>
        <w:right w:w="108" w:type="dxa"/>
      </w:tblCellMar>
    </w:tblPr>
    <w:tcPr>
      <w:shd w:val="clear" w:color="auto" w:fill="4EA72E"/>
    </w:tcPr>
  </w:style>
  <w:style w:type="table" w:customStyle="1" w:styleId="ListTable6Colorful1">
    <w:name w:val="List Table 6 Colorful1"/>
    <w:uiPriority w:val="99"/>
    <w:rPr>
      <w:rFonts w:cs="Times New Roman"/>
      <w:color w:val="000000"/>
      <w:sz w:val="20"/>
      <w:szCs w:val="2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rFonts w:cs="Times New Roman"/>
      <w:color w:val="0F4761"/>
      <w:sz w:val="20"/>
      <w:szCs w:val="20"/>
    </w:rPr>
    <w:tblPr>
      <w:tblInd w:w="0" w:type="dxa"/>
      <w:tblBorders>
        <w:top w:val="single" w:sz="4" w:space="0" w:color="156082"/>
        <w:bottom w:val="single" w:sz="4" w:space="0" w:color="156082"/>
      </w:tblBorders>
      <w:tblCellMar>
        <w:top w:w="0" w:type="dxa"/>
        <w:left w:w="108" w:type="dxa"/>
        <w:bottom w:w="0" w:type="dxa"/>
        <w:right w:w="108" w:type="dxa"/>
      </w:tblCellMar>
    </w:tblPr>
  </w:style>
  <w:style w:type="table" w:customStyle="1" w:styleId="ListTable6Colorful-Accent21">
    <w:name w:val="List Table 6 Colorful - Accent 21"/>
    <w:uiPriority w:val="99"/>
    <w:rPr>
      <w:rFonts w:cs="Times New Roman"/>
      <w:color w:val="BF4E14"/>
      <w:sz w:val="20"/>
      <w:szCs w:val="20"/>
    </w:rPr>
    <w:tblPr>
      <w:tblInd w:w="0" w:type="dxa"/>
      <w:tblBorders>
        <w:top w:val="single" w:sz="4" w:space="0" w:color="E97132"/>
        <w:bottom w:val="single" w:sz="4" w:space="0" w:color="E97132"/>
      </w:tblBorders>
      <w:tblCellMar>
        <w:top w:w="0" w:type="dxa"/>
        <w:left w:w="108" w:type="dxa"/>
        <w:bottom w:w="0" w:type="dxa"/>
        <w:right w:w="108" w:type="dxa"/>
      </w:tblCellMar>
    </w:tblPr>
  </w:style>
  <w:style w:type="table" w:customStyle="1" w:styleId="ListTable6Colorful-Accent31">
    <w:name w:val="List Table 6 Colorful - Accent 31"/>
    <w:uiPriority w:val="99"/>
    <w:rPr>
      <w:rFonts w:cs="Times New Roman"/>
      <w:color w:val="124F1A"/>
      <w:sz w:val="20"/>
      <w:szCs w:val="20"/>
    </w:rPr>
    <w:tblPr>
      <w:tblInd w:w="0" w:type="dxa"/>
      <w:tblBorders>
        <w:top w:val="single" w:sz="4" w:space="0" w:color="196B24"/>
        <w:bottom w:val="single" w:sz="4" w:space="0" w:color="196B24"/>
      </w:tblBorders>
      <w:tblCellMar>
        <w:top w:w="0" w:type="dxa"/>
        <w:left w:w="108" w:type="dxa"/>
        <w:bottom w:w="0" w:type="dxa"/>
        <w:right w:w="108" w:type="dxa"/>
      </w:tblCellMar>
    </w:tblPr>
  </w:style>
  <w:style w:type="table" w:customStyle="1" w:styleId="ListTable6Colorful-Accent41">
    <w:name w:val="List Table 6 Colorful - Accent 41"/>
    <w:uiPriority w:val="99"/>
    <w:rPr>
      <w:rFonts w:cs="Times New Roman"/>
      <w:color w:val="0B769F"/>
      <w:sz w:val="20"/>
      <w:szCs w:val="20"/>
    </w:rPr>
    <w:tblPr>
      <w:tblInd w:w="0" w:type="dxa"/>
      <w:tblBorders>
        <w:top w:val="single" w:sz="4" w:space="0" w:color="0F9ED5"/>
        <w:bottom w:val="single" w:sz="4" w:space="0" w:color="0F9ED5"/>
      </w:tblBorders>
      <w:tblCellMar>
        <w:top w:w="0" w:type="dxa"/>
        <w:left w:w="108" w:type="dxa"/>
        <w:bottom w:w="0" w:type="dxa"/>
        <w:right w:w="108" w:type="dxa"/>
      </w:tblCellMar>
    </w:tblPr>
  </w:style>
  <w:style w:type="table" w:customStyle="1" w:styleId="ListTable6Colorful-Accent51">
    <w:name w:val="List Table 6 Colorful - Accent 51"/>
    <w:uiPriority w:val="99"/>
    <w:rPr>
      <w:rFonts w:cs="Times New Roman"/>
      <w:color w:val="77206D"/>
      <w:sz w:val="20"/>
      <w:szCs w:val="20"/>
    </w:rPr>
    <w:tblPr>
      <w:tblInd w:w="0" w:type="dxa"/>
      <w:tblBorders>
        <w:top w:val="single" w:sz="4" w:space="0" w:color="A02B93"/>
        <w:bottom w:val="single" w:sz="4" w:space="0" w:color="A02B93"/>
      </w:tblBorders>
      <w:tblCellMar>
        <w:top w:w="0" w:type="dxa"/>
        <w:left w:w="108" w:type="dxa"/>
        <w:bottom w:w="0" w:type="dxa"/>
        <w:right w:w="108" w:type="dxa"/>
      </w:tblCellMar>
    </w:tblPr>
  </w:style>
  <w:style w:type="table" w:customStyle="1" w:styleId="ListTable6Colorful-Accent61">
    <w:name w:val="List Table 6 Colorful - Accent 61"/>
    <w:uiPriority w:val="99"/>
    <w:rPr>
      <w:rFonts w:cs="Times New Roman"/>
      <w:color w:val="3A7C22"/>
      <w:sz w:val="20"/>
      <w:szCs w:val="20"/>
    </w:rPr>
    <w:tblPr>
      <w:tblInd w:w="0" w:type="dxa"/>
      <w:tblBorders>
        <w:top w:val="single" w:sz="4" w:space="0" w:color="4EA72E"/>
        <w:bottom w:val="single" w:sz="4" w:space="0" w:color="4EA72E"/>
      </w:tblBorders>
      <w:tblCellMar>
        <w:top w:w="0" w:type="dxa"/>
        <w:left w:w="108" w:type="dxa"/>
        <w:bottom w:w="0" w:type="dxa"/>
        <w:right w:w="108" w:type="dxa"/>
      </w:tblCellMar>
    </w:tblPr>
  </w:style>
  <w:style w:type="table" w:customStyle="1" w:styleId="ListTable7Colorful1">
    <w:name w:val="List Table 7 Colorful1"/>
    <w:uiPriority w:val="99"/>
    <w:rPr>
      <w:rFonts w:cs="Times New Roman"/>
      <w:color w:val="000000"/>
      <w:sz w:val="20"/>
      <w:szCs w:val="20"/>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rFonts w:cs="Times New Roman"/>
      <w:color w:val="0F4761"/>
      <w:sz w:val="20"/>
      <w:szCs w:val="20"/>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rFonts w:cs="Times New Roman"/>
      <w:color w:val="BF4E14"/>
      <w:sz w:val="20"/>
      <w:szCs w:val="20"/>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rFonts w:cs="Times New Roman"/>
      <w:color w:val="124F1A"/>
      <w:sz w:val="20"/>
      <w:szCs w:val="20"/>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rFonts w:cs="Times New Roman"/>
      <w:color w:val="0B769F"/>
      <w:sz w:val="20"/>
      <w:szCs w:val="20"/>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rFonts w:cs="Times New Roman"/>
      <w:color w:val="77206D"/>
      <w:sz w:val="20"/>
      <w:szCs w:val="20"/>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rFonts w:cs="Times New Roman"/>
      <w:color w:val="3A7C22"/>
      <w:sz w:val="20"/>
      <w:szCs w:val="20"/>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rFonts w:cs="Times New Roman"/>
      <w:sz w:val="20"/>
      <w:szCs w:val="20"/>
      <w:lang w:val="en-GB"/>
    </w:rPr>
  </w:style>
  <w:style w:type="character" w:customStyle="1" w:styleId="MacroTextChar">
    <w:name w:val="Macro Text Char"/>
    <w:basedOn w:val="DefaultParagraphFont"/>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rPr>
      <w:rFonts w:cs="Times New Roman"/>
      <w:sz w:val="20"/>
      <w:szCs w:val="20"/>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rPr>
      <w:rFonts w:cs="Times New Roman"/>
      <w:sz w:val="20"/>
      <w:szCs w:val="20"/>
    </w:rPr>
    <w:tblPr>
      <w:tblBorders>
        <w:top w:val="single" w:sz="8" w:space="0" w:color="2198CF"/>
        <w:left w:val="single" w:sz="8" w:space="0" w:color="2198CF"/>
        <w:bottom w:val="single" w:sz="8" w:space="0" w:color="2198CF"/>
        <w:right w:val="single" w:sz="8" w:space="0" w:color="2198CF"/>
        <w:insideH w:val="single" w:sz="8" w:space="0" w:color="2198CF"/>
        <w:insideV w:val="single" w:sz="8" w:space="0" w:color="2198CF"/>
      </w:tblBorders>
    </w:tblPr>
    <w:tcPr>
      <w:shd w:val="clear" w:color="auto" w:fill="B2DEF2"/>
    </w:tcPr>
  </w:style>
  <w:style w:type="table" w:styleId="MediumGrid1-Accent2">
    <w:name w:val="Medium Grid 1 Accent 2"/>
    <w:basedOn w:val="TableNormal"/>
    <w:uiPriority w:val="99"/>
    <w:semiHidden/>
    <w:rPr>
      <w:rFonts w:cs="Times New Roman"/>
      <w:sz w:val="20"/>
      <w:szCs w:val="20"/>
    </w:rPr>
    <w:tblPr>
      <w:tblBorders>
        <w:top w:val="single" w:sz="8" w:space="0" w:color="EE9465"/>
        <w:left w:val="single" w:sz="8" w:space="0" w:color="EE9465"/>
        <w:bottom w:val="single" w:sz="8" w:space="0" w:color="EE9465"/>
        <w:right w:val="single" w:sz="8" w:space="0" w:color="EE9465"/>
        <w:insideH w:val="single" w:sz="8" w:space="0" w:color="EE9465"/>
        <w:insideV w:val="single" w:sz="8" w:space="0" w:color="EE9465"/>
      </w:tblBorders>
    </w:tblPr>
    <w:tcPr>
      <w:shd w:val="clear" w:color="auto" w:fill="F9DBCC"/>
    </w:tcPr>
  </w:style>
  <w:style w:type="table" w:styleId="MediumGrid1-Accent3">
    <w:name w:val="Medium Grid 1 Accent 3"/>
    <w:basedOn w:val="TableNormal"/>
    <w:uiPriority w:val="99"/>
    <w:semiHidden/>
    <w:rPr>
      <w:rFonts w:cs="Times New Roman"/>
      <w:sz w:val="20"/>
      <w:szCs w:val="20"/>
    </w:rPr>
    <w:tblPr>
      <w:tblBorders>
        <w:top w:val="single" w:sz="8" w:space="0" w:color="2BB73D"/>
        <w:left w:val="single" w:sz="8" w:space="0" w:color="2BB73D"/>
        <w:bottom w:val="single" w:sz="8" w:space="0" w:color="2BB73D"/>
        <w:right w:val="single" w:sz="8" w:space="0" w:color="2BB73D"/>
        <w:insideH w:val="single" w:sz="8" w:space="0" w:color="2BB73D"/>
        <w:insideV w:val="single" w:sz="8" w:space="0" w:color="2BB73D"/>
      </w:tblBorders>
    </w:tblPr>
    <w:tcPr>
      <w:shd w:val="clear" w:color="auto" w:fill="B3EDBA"/>
    </w:tcPr>
  </w:style>
  <w:style w:type="table" w:styleId="MediumGrid1-Accent4">
    <w:name w:val="Medium Grid 1 Accent 4"/>
    <w:basedOn w:val="TableNormal"/>
    <w:uiPriority w:val="99"/>
    <w:semiHidden/>
    <w:rPr>
      <w:rFonts w:cs="Times New Roman"/>
      <w:sz w:val="20"/>
      <w:szCs w:val="20"/>
    </w:rPr>
    <w:tblPr>
      <w:tblBorders>
        <w:top w:val="single" w:sz="8" w:space="0" w:color="39BEF1"/>
        <w:left w:val="single" w:sz="8" w:space="0" w:color="39BEF1"/>
        <w:bottom w:val="single" w:sz="8" w:space="0" w:color="39BEF1"/>
        <w:right w:val="single" w:sz="8" w:space="0" w:color="39BEF1"/>
        <w:insideH w:val="single" w:sz="8" w:space="0" w:color="39BEF1"/>
        <w:insideV w:val="single" w:sz="8" w:space="0" w:color="39BEF1"/>
      </w:tblBorders>
    </w:tblPr>
    <w:tcPr>
      <w:shd w:val="clear" w:color="auto" w:fill="BDE9FA"/>
    </w:tcPr>
  </w:style>
  <w:style w:type="table" w:styleId="MediumGrid1-Accent5">
    <w:name w:val="Medium Grid 1 Accent 5"/>
    <w:basedOn w:val="TableNormal"/>
    <w:uiPriority w:val="99"/>
    <w:semiHidden/>
    <w:rPr>
      <w:rFonts w:cs="Times New Roman"/>
      <w:sz w:val="20"/>
      <w:szCs w:val="20"/>
    </w:rPr>
    <w:tblPr>
      <w:tblBorders>
        <w:top w:val="single" w:sz="8" w:space="0" w:color="CE49BF"/>
        <w:left w:val="single" w:sz="8" w:space="0" w:color="CE49BF"/>
        <w:bottom w:val="single" w:sz="8" w:space="0" w:color="CE49BF"/>
        <w:right w:val="single" w:sz="8" w:space="0" w:color="CE49BF"/>
        <w:insideH w:val="single" w:sz="8" w:space="0" w:color="CE49BF"/>
        <w:insideV w:val="single" w:sz="8" w:space="0" w:color="CE49BF"/>
      </w:tblBorders>
    </w:tblPr>
    <w:tcPr>
      <w:shd w:val="clear" w:color="auto" w:fill="EFC3E9"/>
    </w:tcPr>
  </w:style>
  <w:style w:type="table" w:styleId="MediumGrid1-Accent6">
    <w:name w:val="Medium Grid 1 Accent 6"/>
    <w:basedOn w:val="TableNormal"/>
    <w:uiPriority w:val="99"/>
    <w:semiHidden/>
    <w:rPr>
      <w:rFonts w:cs="Times New Roman"/>
      <w:sz w:val="20"/>
      <w:szCs w:val="20"/>
    </w:rPr>
    <w:tblPr>
      <w:tblBorders>
        <w:top w:val="single" w:sz="8" w:space="0" w:color="71CF50"/>
        <w:left w:val="single" w:sz="8" w:space="0" w:color="71CF50"/>
        <w:bottom w:val="single" w:sz="8" w:space="0" w:color="71CF50"/>
        <w:right w:val="single" w:sz="8" w:space="0" w:color="71CF50"/>
        <w:insideH w:val="single" w:sz="8" w:space="0" w:color="71CF50"/>
        <w:insideV w:val="single" w:sz="8" w:space="0" w:color="71CF50"/>
      </w:tblBorders>
    </w:tblPr>
    <w:tcPr>
      <w:shd w:val="clear" w:color="auto" w:fill="D0EFC5"/>
    </w:tcPr>
  </w:style>
  <w:style w:type="table" w:styleId="MediumGrid2">
    <w:name w:val="Medium Grid 2"/>
    <w:basedOn w:val="TableNormal"/>
    <w:uiPriority w:val="99"/>
    <w:semiHidden/>
    <w:rPr>
      <w:rFonts w:eastAsia="Malgun Gothic" w:cs="Times New Roman"/>
      <w:color w:val="000000"/>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rFonts w:eastAsia="Malgun Gothic" w:cs="Times New Roman"/>
      <w:color w:val="000000"/>
      <w:sz w:val="20"/>
      <w:szCs w:val="20"/>
    </w:rPr>
    <w:tblPr>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cPr>
      <w:shd w:val="clear" w:color="auto" w:fill="B2DEF2"/>
    </w:tcPr>
  </w:style>
  <w:style w:type="table" w:styleId="MediumGrid2-Accent2">
    <w:name w:val="Medium Grid 2 Accent 2"/>
    <w:basedOn w:val="TableNormal"/>
    <w:uiPriority w:val="99"/>
    <w:semiHidden/>
    <w:rPr>
      <w:rFonts w:eastAsia="Malgun Gothic" w:cs="Times New Roman"/>
      <w:color w:val="000000"/>
      <w:sz w:val="20"/>
      <w:szCs w:val="20"/>
    </w:rPr>
    <w:tblPr>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cPr>
      <w:shd w:val="clear" w:color="auto" w:fill="F9DBCC"/>
    </w:tcPr>
  </w:style>
  <w:style w:type="table" w:styleId="MediumGrid2-Accent3">
    <w:name w:val="Medium Grid 2 Accent 3"/>
    <w:basedOn w:val="TableNormal"/>
    <w:uiPriority w:val="99"/>
    <w:semiHidden/>
    <w:rPr>
      <w:rFonts w:eastAsia="Malgun Gothic" w:cs="Times New Roman"/>
      <w:color w:val="000000"/>
      <w:sz w:val="20"/>
      <w:szCs w:val="20"/>
    </w:rPr>
    <w:tblPr>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cPr>
      <w:shd w:val="clear" w:color="auto" w:fill="B3EDBA"/>
    </w:tcPr>
  </w:style>
  <w:style w:type="table" w:styleId="MediumGrid2-Accent4">
    <w:name w:val="Medium Grid 2 Accent 4"/>
    <w:basedOn w:val="TableNormal"/>
    <w:uiPriority w:val="99"/>
    <w:semiHidden/>
    <w:rPr>
      <w:rFonts w:eastAsia="Malgun Gothic" w:cs="Times New Roman"/>
      <w:color w:val="000000"/>
      <w:sz w:val="20"/>
      <w:szCs w:val="20"/>
    </w:rPr>
    <w:tblPr>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cPr>
      <w:shd w:val="clear" w:color="auto" w:fill="BDE9FA"/>
    </w:tcPr>
  </w:style>
  <w:style w:type="table" w:styleId="MediumGrid2-Accent5">
    <w:name w:val="Medium Grid 2 Accent 5"/>
    <w:basedOn w:val="TableNormal"/>
    <w:uiPriority w:val="99"/>
    <w:semiHidden/>
    <w:rPr>
      <w:rFonts w:eastAsia="Malgun Gothic" w:cs="Times New Roman"/>
      <w:color w:val="000000"/>
      <w:sz w:val="20"/>
      <w:szCs w:val="20"/>
    </w:rPr>
    <w:tblPr>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cPr>
      <w:shd w:val="clear" w:color="auto" w:fill="EFC3E9"/>
    </w:tcPr>
  </w:style>
  <w:style w:type="table" w:styleId="MediumGrid2-Accent6">
    <w:name w:val="Medium Grid 2 Accent 6"/>
    <w:basedOn w:val="TableNormal"/>
    <w:uiPriority w:val="99"/>
    <w:semiHidden/>
    <w:rPr>
      <w:rFonts w:eastAsia="Malgun Gothic" w:cs="Times New Roman"/>
      <w:color w:val="000000"/>
      <w:sz w:val="20"/>
      <w:szCs w:val="20"/>
    </w:rPr>
    <w:tblPr>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cPr>
      <w:shd w:val="clear" w:color="auto" w:fill="D0EFC5"/>
    </w:tcPr>
  </w:style>
  <w:style w:type="table" w:styleId="MediumGrid3">
    <w:name w:val="Medium Grid 3"/>
    <w:basedOn w:val="TableNormal"/>
    <w:uiPriority w:val="99"/>
    <w:semiHidden/>
    <w:rPr>
      <w:rFonts w:cs="Times New Roman"/>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rPr>
      <w:rFonts w:cs="Times New Roman"/>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style>
  <w:style w:type="table" w:styleId="MediumGrid3-Accent2">
    <w:name w:val="Medium Grid 3 Accent 2"/>
    <w:basedOn w:val="TableNormal"/>
    <w:uiPriority w:val="99"/>
    <w:semiHidden/>
    <w:rPr>
      <w:rFonts w:cs="Times New Roman"/>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9DBCC"/>
    </w:tcPr>
  </w:style>
  <w:style w:type="table" w:styleId="MediumGrid3-Accent3">
    <w:name w:val="Medium Grid 3 Accent 3"/>
    <w:basedOn w:val="TableNormal"/>
    <w:uiPriority w:val="99"/>
    <w:semiHidden/>
    <w:rPr>
      <w:rFonts w:cs="Times New Roman"/>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3EDBA"/>
    </w:tcPr>
  </w:style>
  <w:style w:type="table" w:styleId="MediumGrid3-Accent4">
    <w:name w:val="Medium Grid 3 Accent 4"/>
    <w:basedOn w:val="TableNormal"/>
    <w:uiPriority w:val="99"/>
    <w:semiHidden/>
    <w:rPr>
      <w:rFonts w:cs="Times New Roman"/>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DE9FA"/>
    </w:tcPr>
  </w:style>
  <w:style w:type="table" w:styleId="MediumGrid3-Accent5">
    <w:name w:val="Medium Grid 3 Accent 5"/>
    <w:basedOn w:val="TableNormal"/>
    <w:uiPriority w:val="99"/>
    <w:semiHidden/>
    <w:rPr>
      <w:rFonts w:cs="Times New Roman"/>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C3E9"/>
    </w:tcPr>
  </w:style>
  <w:style w:type="table" w:styleId="MediumGrid3-Accent6">
    <w:name w:val="Medium Grid 3 Accent 6"/>
    <w:basedOn w:val="TableNormal"/>
    <w:uiPriority w:val="99"/>
    <w:semiHidden/>
    <w:rPr>
      <w:rFonts w:cs="Times New Roman"/>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FC5"/>
    </w:tcPr>
  </w:style>
  <w:style w:type="table" w:styleId="MediumList1">
    <w:name w:val="Medium List 1"/>
    <w:basedOn w:val="TableNormal"/>
    <w:uiPriority w:val="99"/>
    <w:semiHidden/>
    <w:rPr>
      <w:rFonts w:cs="Times New Roman"/>
      <w:color w:val="000000"/>
      <w:sz w:val="20"/>
      <w:szCs w:val="20"/>
    </w:rPr>
    <w:tblPr>
      <w:tblBorders>
        <w:top w:val="single" w:sz="8" w:space="0" w:color="000000"/>
        <w:bottom w:val="single" w:sz="8" w:space="0" w:color="000000"/>
      </w:tblBorders>
    </w:tblPr>
  </w:style>
  <w:style w:type="table" w:styleId="MediumList1-Accent1">
    <w:name w:val="Medium List 1 Accent 1"/>
    <w:basedOn w:val="TableNormal"/>
    <w:uiPriority w:val="99"/>
    <w:semiHidden/>
    <w:rPr>
      <w:rFonts w:cs="Times New Roman"/>
      <w:color w:val="000000"/>
      <w:sz w:val="20"/>
      <w:szCs w:val="20"/>
    </w:rPr>
    <w:tblPr>
      <w:tblBorders>
        <w:top w:val="single" w:sz="8" w:space="0" w:color="156082"/>
        <w:bottom w:val="single" w:sz="8" w:space="0" w:color="156082"/>
      </w:tblBorders>
    </w:tblPr>
  </w:style>
  <w:style w:type="table" w:styleId="MediumList1-Accent2">
    <w:name w:val="Medium List 1 Accent 2"/>
    <w:basedOn w:val="TableNormal"/>
    <w:uiPriority w:val="99"/>
    <w:semiHidden/>
    <w:rPr>
      <w:rFonts w:cs="Times New Roman"/>
      <w:color w:val="000000"/>
      <w:sz w:val="20"/>
      <w:szCs w:val="20"/>
    </w:rPr>
    <w:tblPr>
      <w:tblBorders>
        <w:top w:val="single" w:sz="8" w:space="0" w:color="E97132"/>
        <w:bottom w:val="single" w:sz="8" w:space="0" w:color="E97132"/>
      </w:tblBorders>
    </w:tblPr>
  </w:style>
  <w:style w:type="table" w:styleId="MediumList1-Accent3">
    <w:name w:val="Medium List 1 Accent 3"/>
    <w:basedOn w:val="TableNormal"/>
    <w:uiPriority w:val="99"/>
    <w:semiHidden/>
    <w:rPr>
      <w:rFonts w:cs="Times New Roman"/>
      <w:color w:val="000000"/>
      <w:sz w:val="20"/>
      <w:szCs w:val="20"/>
    </w:rPr>
    <w:tblPr>
      <w:tblBorders>
        <w:top w:val="single" w:sz="8" w:space="0" w:color="196B24"/>
        <w:bottom w:val="single" w:sz="8" w:space="0" w:color="196B24"/>
      </w:tblBorders>
    </w:tblPr>
  </w:style>
  <w:style w:type="table" w:styleId="MediumList1-Accent4">
    <w:name w:val="Medium List 1 Accent 4"/>
    <w:basedOn w:val="TableNormal"/>
    <w:uiPriority w:val="99"/>
    <w:semiHidden/>
    <w:rPr>
      <w:rFonts w:cs="Times New Roman"/>
      <w:color w:val="000000"/>
      <w:sz w:val="20"/>
      <w:szCs w:val="20"/>
    </w:rPr>
    <w:tblPr>
      <w:tblBorders>
        <w:top w:val="single" w:sz="8" w:space="0" w:color="0F9ED5"/>
        <w:bottom w:val="single" w:sz="8" w:space="0" w:color="0F9ED5"/>
      </w:tblBorders>
    </w:tblPr>
  </w:style>
  <w:style w:type="table" w:styleId="MediumList1-Accent5">
    <w:name w:val="Medium List 1 Accent 5"/>
    <w:basedOn w:val="TableNormal"/>
    <w:uiPriority w:val="99"/>
    <w:semiHidden/>
    <w:rPr>
      <w:rFonts w:cs="Times New Roman"/>
      <w:color w:val="000000"/>
      <w:sz w:val="20"/>
      <w:szCs w:val="20"/>
    </w:rPr>
    <w:tblPr>
      <w:tblBorders>
        <w:top w:val="single" w:sz="8" w:space="0" w:color="A02B93"/>
        <w:bottom w:val="single" w:sz="8" w:space="0" w:color="A02B93"/>
      </w:tblBorders>
    </w:tblPr>
  </w:style>
  <w:style w:type="table" w:styleId="MediumList1-Accent6">
    <w:name w:val="Medium List 1 Accent 6"/>
    <w:basedOn w:val="TableNormal"/>
    <w:uiPriority w:val="99"/>
    <w:semiHidden/>
    <w:rPr>
      <w:rFonts w:cs="Times New Roman"/>
      <w:color w:val="000000"/>
      <w:sz w:val="20"/>
      <w:szCs w:val="20"/>
    </w:rPr>
    <w:tblPr>
      <w:tblBorders>
        <w:top w:val="single" w:sz="8" w:space="0" w:color="4EA72E"/>
        <w:bottom w:val="single" w:sz="8" w:space="0" w:color="4EA72E"/>
      </w:tblBorders>
    </w:tblPr>
  </w:style>
  <w:style w:type="table" w:styleId="MediumList2">
    <w:name w:val="Medium List 2"/>
    <w:basedOn w:val="TableNormal"/>
    <w:uiPriority w:val="99"/>
    <w:semiHidden/>
    <w:rPr>
      <w:rFonts w:eastAsia="Malgun Gothic" w:cs="Times New Roman"/>
      <w:color w:val="000000"/>
      <w:sz w:val="20"/>
      <w:szCs w:val="2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rFonts w:eastAsia="Malgun Gothic" w:cs="Times New Roman"/>
      <w:color w:val="000000"/>
      <w:sz w:val="20"/>
      <w:szCs w:val="20"/>
    </w:rPr>
    <w:tblPr>
      <w:tblBorders>
        <w:top w:val="single" w:sz="8" w:space="0" w:color="156082"/>
        <w:left w:val="single" w:sz="8" w:space="0" w:color="156082"/>
        <w:bottom w:val="single" w:sz="8" w:space="0" w:color="156082"/>
        <w:right w:val="single" w:sz="8" w:space="0" w:color="156082"/>
      </w:tblBorders>
    </w:tblPr>
  </w:style>
  <w:style w:type="table" w:styleId="MediumList2-Accent2">
    <w:name w:val="Medium List 2 Accent 2"/>
    <w:basedOn w:val="TableNormal"/>
    <w:uiPriority w:val="99"/>
    <w:semiHidden/>
    <w:rPr>
      <w:rFonts w:eastAsia="Malgun Gothic" w:cs="Times New Roman"/>
      <w:color w:val="000000"/>
      <w:sz w:val="20"/>
      <w:szCs w:val="20"/>
    </w:rPr>
    <w:tblPr>
      <w:tblBorders>
        <w:top w:val="single" w:sz="8" w:space="0" w:color="E97132"/>
        <w:left w:val="single" w:sz="8" w:space="0" w:color="E97132"/>
        <w:bottom w:val="single" w:sz="8" w:space="0" w:color="E97132"/>
        <w:right w:val="single" w:sz="8" w:space="0" w:color="E97132"/>
      </w:tblBorders>
    </w:tblPr>
  </w:style>
  <w:style w:type="table" w:styleId="MediumList2-Accent3">
    <w:name w:val="Medium List 2 Accent 3"/>
    <w:basedOn w:val="TableNormal"/>
    <w:uiPriority w:val="99"/>
    <w:semiHidden/>
    <w:rPr>
      <w:rFonts w:eastAsia="Malgun Gothic" w:cs="Times New Roman"/>
      <w:color w:val="000000"/>
      <w:sz w:val="20"/>
      <w:szCs w:val="20"/>
    </w:rPr>
    <w:tblPr>
      <w:tblBorders>
        <w:top w:val="single" w:sz="8" w:space="0" w:color="196B24"/>
        <w:left w:val="single" w:sz="8" w:space="0" w:color="196B24"/>
        <w:bottom w:val="single" w:sz="8" w:space="0" w:color="196B24"/>
        <w:right w:val="single" w:sz="8" w:space="0" w:color="196B24"/>
      </w:tblBorders>
    </w:tblPr>
  </w:style>
  <w:style w:type="table" w:styleId="MediumList2-Accent4">
    <w:name w:val="Medium List 2 Accent 4"/>
    <w:basedOn w:val="TableNormal"/>
    <w:uiPriority w:val="99"/>
    <w:semiHidden/>
    <w:rPr>
      <w:rFonts w:eastAsia="Malgun Gothic" w:cs="Times New Roman"/>
      <w:color w:val="000000"/>
      <w:sz w:val="20"/>
      <w:szCs w:val="20"/>
    </w:rPr>
    <w:tblPr>
      <w:tblBorders>
        <w:top w:val="single" w:sz="8" w:space="0" w:color="0F9ED5"/>
        <w:left w:val="single" w:sz="8" w:space="0" w:color="0F9ED5"/>
        <w:bottom w:val="single" w:sz="8" w:space="0" w:color="0F9ED5"/>
        <w:right w:val="single" w:sz="8" w:space="0" w:color="0F9ED5"/>
      </w:tblBorders>
    </w:tblPr>
  </w:style>
  <w:style w:type="table" w:styleId="MediumList2-Accent5">
    <w:name w:val="Medium List 2 Accent 5"/>
    <w:basedOn w:val="TableNormal"/>
    <w:uiPriority w:val="99"/>
    <w:semiHidden/>
    <w:rPr>
      <w:rFonts w:eastAsia="Malgun Gothic" w:cs="Times New Roman"/>
      <w:color w:val="000000"/>
      <w:sz w:val="20"/>
      <w:szCs w:val="20"/>
    </w:rPr>
    <w:tblPr>
      <w:tblBorders>
        <w:top w:val="single" w:sz="8" w:space="0" w:color="A02B93"/>
        <w:left w:val="single" w:sz="8" w:space="0" w:color="A02B93"/>
        <w:bottom w:val="single" w:sz="8" w:space="0" w:color="A02B93"/>
        <w:right w:val="single" w:sz="8" w:space="0" w:color="A02B93"/>
      </w:tblBorders>
    </w:tblPr>
  </w:style>
  <w:style w:type="table" w:styleId="MediumList2-Accent6">
    <w:name w:val="Medium List 2 Accent 6"/>
    <w:basedOn w:val="TableNormal"/>
    <w:uiPriority w:val="99"/>
    <w:semiHidden/>
    <w:rPr>
      <w:rFonts w:eastAsia="Malgun Gothic" w:cs="Times New Roman"/>
      <w:color w:val="000000"/>
      <w:sz w:val="20"/>
      <w:szCs w:val="20"/>
    </w:rPr>
    <w:tblPr>
      <w:tblBorders>
        <w:top w:val="single" w:sz="8" w:space="0" w:color="4EA72E"/>
        <w:left w:val="single" w:sz="8" w:space="0" w:color="4EA72E"/>
        <w:bottom w:val="single" w:sz="8" w:space="0" w:color="4EA72E"/>
        <w:right w:val="single" w:sz="8" w:space="0" w:color="4EA72E"/>
      </w:tblBorders>
    </w:tblPr>
  </w:style>
  <w:style w:type="table" w:styleId="MediumShading1">
    <w:name w:val="Medium Shading 1"/>
    <w:basedOn w:val="TableNormal"/>
    <w:uiPriority w:val="99"/>
    <w:semiHidden/>
    <w:rPr>
      <w:rFonts w:cs="Times New Roman"/>
      <w:sz w:val="20"/>
      <w:szCs w:val="20"/>
    </w:rPr>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rPr>
      <w:rFonts w:cs="Times New Roman"/>
      <w:sz w:val="20"/>
      <w:szCs w:val="20"/>
    </w:rPr>
    <w:tblPr>
      <w:tblBorders>
        <w:top w:val="single" w:sz="8" w:space="0" w:color="2198CF"/>
        <w:left w:val="single" w:sz="8" w:space="0" w:color="2198CF"/>
        <w:bottom w:val="single" w:sz="8" w:space="0" w:color="2198CF"/>
        <w:right w:val="single" w:sz="8" w:space="0" w:color="2198CF"/>
        <w:insideH w:val="single" w:sz="8" w:space="0" w:color="2198CF"/>
      </w:tblBorders>
    </w:tblPr>
  </w:style>
  <w:style w:type="table" w:styleId="MediumShading1-Accent2">
    <w:name w:val="Medium Shading 1 Accent 2"/>
    <w:basedOn w:val="TableNormal"/>
    <w:uiPriority w:val="99"/>
    <w:semiHidden/>
    <w:rPr>
      <w:rFonts w:cs="Times New Roman"/>
      <w:sz w:val="20"/>
      <w:szCs w:val="20"/>
    </w:rPr>
    <w:tblPr>
      <w:tblBorders>
        <w:top w:val="single" w:sz="8" w:space="0" w:color="EE9465"/>
        <w:left w:val="single" w:sz="8" w:space="0" w:color="EE9465"/>
        <w:bottom w:val="single" w:sz="8" w:space="0" w:color="EE9465"/>
        <w:right w:val="single" w:sz="8" w:space="0" w:color="EE9465"/>
        <w:insideH w:val="single" w:sz="8" w:space="0" w:color="EE9465"/>
      </w:tblBorders>
    </w:tblPr>
  </w:style>
  <w:style w:type="table" w:styleId="MediumShading1-Accent3">
    <w:name w:val="Medium Shading 1 Accent 3"/>
    <w:basedOn w:val="TableNormal"/>
    <w:uiPriority w:val="99"/>
    <w:semiHidden/>
    <w:rPr>
      <w:rFonts w:cs="Times New Roman"/>
      <w:sz w:val="20"/>
      <w:szCs w:val="20"/>
    </w:rPr>
    <w:tblPr>
      <w:tblBorders>
        <w:top w:val="single" w:sz="8" w:space="0" w:color="2BB73D"/>
        <w:left w:val="single" w:sz="8" w:space="0" w:color="2BB73D"/>
        <w:bottom w:val="single" w:sz="8" w:space="0" w:color="2BB73D"/>
        <w:right w:val="single" w:sz="8" w:space="0" w:color="2BB73D"/>
        <w:insideH w:val="single" w:sz="8" w:space="0" w:color="2BB73D"/>
      </w:tblBorders>
    </w:tblPr>
  </w:style>
  <w:style w:type="table" w:styleId="MediumShading1-Accent4">
    <w:name w:val="Medium Shading 1 Accent 4"/>
    <w:basedOn w:val="TableNormal"/>
    <w:uiPriority w:val="99"/>
    <w:semiHidden/>
    <w:rPr>
      <w:rFonts w:cs="Times New Roman"/>
      <w:sz w:val="20"/>
      <w:szCs w:val="20"/>
    </w:rPr>
    <w:tblPr>
      <w:tblBorders>
        <w:top w:val="single" w:sz="8" w:space="0" w:color="39BEF1"/>
        <w:left w:val="single" w:sz="8" w:space="0" w:color="39BEF1"/>
        <w:bottom w:val="single" w:sz="8" w:space="0" w:color="39BEF1"/>
        <w:right w:val="single" w:sz="8" w:space="0" w:color="39BEF1"/>
        <w:insideH w:val="single" w:sz="8" w:space="0" w:color="39BEF1"/>
      </w:tblBorders>
    </w:tblPr>
  </w:style>
  <w:style w:type="table" w:styleId="MediumShading1-Accent5">
    <w:name w:val="Medium Shading 1 Accent 5"/>
    <w:basedOn w:val="TableNormal"/>
    <w:uiPriority w:val="99"/>
    <w:semiHidden/>
    <w:rPr>
      <w:rFonts w:cs="Times New Roman"/>
      <w:sz w:val="20"/>
      <w:szCs w:val="20"/>
    </w:rPr>
    <w:tblPr>
      <w:tblBorders>
        <w:top w:val="single" w:sz="8" w:space="0" w:color="CE49BF"/>
        <w:left w:val="single" w:sz="8" w:space="0" w:color="CE49BF"/>
        <w:bottom w:val="single" w:sz="8" w:space="0" w:color="CE49BF"/>
        <w:right w:val="single" w:sz="8" w:space="0" w:color="CE49BF"/>
        <w:insideH w:val="single" w:sz="8" w:space="0" w:color="CE49BF"/>
      </w:tblBorders>
    </w:tblPr>
  </w:style>
  <w:style w:type="table" w:styleId="MediumShading1-Accent6">
    <w:name w:val="Medium Shading 1 Accent 6"/>
    <w:basedOn w:val="TableNormal"/>
    <w:uiPriority w:val="99"/>
    <w:semiHidden/>
    <w:rPr>
      <w:rFonts w:cs="Times New Roman"/>
      <w:sz w:val="20"/>
      <w:szCs w:val="20"/>
    </w:rPr>
    <w:tblPr>
      <w:tblBorders>
        <w:top w:val="single" w:sz="8" w:space="0" w:color="71CF50"/>
        <w:left w:val="single" w:sz="8" w:space="0" w:color="71CF50"/>
        <w:bottom w:val="single" w:sz="8" w:space="0" w:color="71CF50"/>
        <w:right w:val="single" w:sz="8" w:space="0" w:color="71CF50"/>
        <w:insideH w:val="single" w:sz="8" w:space="0" w:color="71CF50"/>
      </w:tblBorders>
    </w:tblPr>
  </w:style>
  <w:style w:type="table" w:styleId="MediumShading2">
    <w:name w:val="Medium Shading 2"/>
    <w:basedOn w:val="TableNormal"/>
    <w:uiPriority w:val="99"/>
    <w:semiHidden/>
    <w:rPr>
      <w:rFonts w:cs="Times New Roman"/>
      <w:sz w:val="20"/>
      <w:szCs w:val="20"/>
    </w:rPr>
    <w:tblPr>
      <w:tblBorders>
        <w:top w:val="single" w:sz="18" w:space="0" w:color="auto"/>
        <w:bottom w:val="single" w:sz="18" w:space="0" w:color="auto"/>
      </w:tblBorders>
    </w:tblPr>
  </w:style>
  <w:style w:type="table" w:styleId="MediumShading2-Accent1">
    <w:name w:val="Medium Shading 2 Accent 1"/>
    <w:basedOn w:val="TableNormal"/>
    <w:uiPriority w:val="99"/>
    <w:semiHidden/>
    <w:rPr>
      <w:rFonts w:cs="Times New Roman"/>
      <w:sz w:val="20"/>
      <w:szCs w:val="20"/>
    </w:rPr>
    <w:tblPr>
      <w:tblBorders>
        <w:top w:val="single" w:sz="18" w:space="0" w:color="auto"/>
        <w:bottom w:val="single" w:sz="18" w:space="0" w:color="auto"/>
      </w:tblBorders>
    </w:tblPr>
  </w:style>
  <w:style w:type="table" w:styleId="MediumShading2-Accent2">
    <w:name w:val="Medium Shading 2 Accent 2"/>
    <w:basedOn w:val="TableNormal"/>
    <w:uiPriority w:val="99"/>
    <w:semiHidden/>
    <w:rPr>
      <w:rFonts w:cs="Times New Roman"/>
      <w:sz w:val="20"/>
      <w:szCs w:val="20"/>
    </w:rPr>
    <w:tblPr>
      <w:tblBorders>
        <w:top w:val="single" w:sz="18" w:space="0" w:color="auto"/>
        <w:bottom w:val="single" w:sz="18" w:space="0" w:color="auto"/>
      </w:tblBorders>
    </w:tblPr>
  </w:style>
  <w:style w:type="table" w:styleId="MediumShading2-Accent3">
    <w:name w:val="Medium Shading 2 Accent 3"/>
    <w:basedOn w:val="TableNormal"/>
    <w:uiPriority w:val="99"/>
    <w:semiHidden/>
    <w:rPr>
      <w:rFonts w:cs="Times New Roman"/>
      <w:sz w:val="20"/>
      <w:szCs w:val="20"/>
    </w:rPr>
    <w:tblPr>
      <w:tblBorders>
        <w:top w:val="single" w:sz="18" w:space="0" w:color="auto"/>
        <w:bottom w:val="single" w:sz="18" w:space="0" w:color="auto"/>
      </w:tblBorders>
    </w:tblPr>
  </w:style>
  <w:style w:type="table" w:styleId="MediumShading2-Accent4">
    <w:name w:val="Medium Shading 2 Accent 4"/>
    <w:basedOn w:val="TableNormal"/>
    <w:uiPriority w:val="99"/>
    <w:semiHidden/>
    <w:rPr>
      <w:rFonts w:cs="Times New Roman"/>
      <w:sz w:val="20"/>
      <w:szCs w:val="20"/>
    </w:rPr>
    <w:tblPr>
      <w:tblBorders>
        <w:top w:val="single" w:sz="18" w:space="0" w:color="auto"/>
        <w:bottom w:val="single" w:sz="18" w:space="0" w:color="auto"/>
      </w:tblBorders>
    </w:tblPr>
  </w:style>
  <w:style w:type="table" w:styleId="MediumShading2-Accent5">
    <w:name w:val="Medium Shading 2 Accent 5"/>
    <w:basedOn w:val="TableNormal"/>
    <w:uiPriority w:val="99"/>
    <w:semiHidden/>
    <w:rPr>
      <w:rFonts w:cs="Times New Roman"/>
      <w:sz w:val="20"/>
      <w:szCs w:val="20"/>
    </w:rPr>
    <w:tblPr>
      <w:tblBorders>
        <w:top w:val="single" w:sz="18" w:space="0" w:color="auto"/>
        <w:bottom w:val="single" w:sz="18" w:space="0" w:color="auto"/>
      </w:tblBorders>
    </w:tblPr>
  </w:style>
  <w:style w:type="table" w:styleId="MediumShading2-Accent6">
    <w:name w:val="Medium Shading 2 Accent 6"/>
    <w:basedOn w:val="TableNormal"/>
    <w:uiPriority w:val="99"/>
    <w:semiHidden/>
    <w:rPr>
      <w:rFonts w:cs="Times New Roman"/>
      <w:sz w:val="20"/>
      <w:szCs w:val="20"/>
    </w:rPr>
    <w:tblPr>
      <w:tblBorders>
        <w:top w:val="single" w:sz="18" w:space="0" w:color="auto"/>
        <w:bottom w:val="single" w:sz="18" w:space="0" w:color="auto"/>
      </w:tblBorders>
    </w:tblPr>
  </w:style>
  <w:style w:type="character" w:customStyle="1" w:styleId="Mention1">
    <w:name w:val="Mention1"/>
    <w:basedOn w:val="DefaultParagraphFont"/>
    <w:uiPriority w:val="99"/>
    <w:semiHidden/>
    <w:rPr>
      <w:rFonts w:cs="Times New Roman"/>
      <w:color w:val="2B579A"/>
      <w:shd w:val="clear" w:color="auto" w:fill="E1DFDD"/>
      <w:lang w:val="en-GB"/>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rFonts w:eastAsia="Malgun Gothic"/>
      <w:sz w:val="24"/>
      <w:szCs w:val="24"/>
    </w:rPr>
  </w:style>
  <w:style w:type="character" w:customStyle="1" w:styleId="MessageHeaderChar">
    <w:name w:val="Message Header Char"/>
    <w:basedOn w:val="DefaultParagraphFont"/>
    <w:link w:val="MessageHeader"/>
    <w:uiPriority w:val="99"/>
    <w:semiHidden/>
    <w:locked/>
    <w:rPr>
      <w:rFonts w:ascii="Times New Roman" w:eastAsia="Malgun Gothic" w:hAnsi="Times New Roman" w:cs="Times New Roman"/>
      <w:kern w:val="0"/>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rFonts w:cs="Times New Roman"/>
      <w:lang w:val="en-GB"/>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basedOn w:val="DefaultParagraphFont"/>
    <w:link w:val="NoteHeading"/>
    <w:uiPriority w:val="99"/>
    <w:semiHidden/>
    <w:locked/>
    <w:rPr>
      <w:rFonts w:ascii="Times New Roman" w:eastAsia="Times New Roman" w:hAnsi="Times New Roman" w:cs="Times New Roman"/>
      <w:kern w:val="0"/>
      <w:sz w:val="22"/>
      <w:szCs w:val="22"/>
      <w:lang w:val="en-GB"/>
    </w:rPr>
  </w:style>
  <w:style w:type="character" w:styleId="PageNumber">
    <w:name w:val="page number"/>
    <w:basedOn w:val="DefaultParagraphFont"/>
    <w:uiPriority w:val="99"/>
    <w:semiHidden/>
    <w:rPr>
      <w:rFonts w:cs="Times New Roman"/>
      <w:lang w:val="en-GB"/>
    </w:rPr>
  </w:style>
  <w:style w:type="character" w:styleId="PlaceholderText">
    <w:name w:val="Placeholder Text"/>
    <w:basedOn w:val="DefaultParagraphFont"/>
    <w:uiPriority w:val="99"/>
    <w:semiHidden/>
    <w:rPr>
      <w:rFonts w:cs="Times New Roman"/>
      <w:color w:val="666666"/>
      <w:lang w:val="en-GB"/>
    </w:rPr>
  </w:style>
  <w:style w:type="table" w:customStyle="1" w:styleId="PlainTable11">
    <w:name w:val="Plain Table 11"/>
    <w:uiPriority w:val="99"/>
    <w:rPr>
      <w:rFonts w:cs="Times New Roman"/>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Pr>
      <w:rFonts w:cs="Times New Roman"/>
      <w:sz w:val="20"/>
      <w:szCs w:val="20"/>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Pr>
      <w:rFonts w:cs="Times New Roman"/>
      <w:sz w:val="20"/>
      <w:szCs w:val="20"/>
    </w:rPr>
    <w:tblPr>
      <w:tblInd w:w="0" w:type="dxa"/>
      <w:tblCellMar>
        <w:top w:w="0" w:type="dxa"/>
        <w:left w:w="108" w:type="dxa"/>
        <w:bottom w:w="0" w:type="dxa"/>
        <w:right w:w="108" w:type="dxa"/>
      </w:tblCellMar>
    </w:tblPr>
  </w:style>
  <w:style w:type="table" w:customStyle="1" w:styleId="PlainTable41">
    <w:name w:val="Plain Table 41"/>
    <w:uiPriority w:val="99"/>
    <w:rPr>
      <w:rFonts w:cs="Times New Roman"/>
      <w:sz w:val="20"/>
      <w:szCs w:val="20"/>
    </w:rPr>
    <w:tblPr>
      <w:tblInd w:w="0" w:type="dxa"/>
      <w:tblCellMar>
        <w:top w:w="0" w:type="dxa"/>
        <w:left w:w="108" w:type="dxa"/>
        <w:bottom w:w="0" w:type="dxa"/>
        <w:right w:w="108" w:type="dxa"/>
      </w:tblCellMar>
    </w:tblPr>
  </w:style>
  <w:style w:type="table" w:customStyle="1" w:styleId="PlainTable51">
    <w:name w:val="Plain Table 51"/>
    <w:uiPriority w:val="99"/>
    <w:rPr>
      <w:rFonts w:cs="Times New Roman"/>
      <w:sz w:val="20"/>
      <w:szCs w:val="20"/>
    </w:rPr>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basedOn w:val="DefaultParagraphFont"/>
    <w:link w:val="PlainText"/>
    <w:uiPriority w:val="99"/>
    <w:semiHidden/>
    <w:locked/>
    <w:rPr>
      <w:rFonts w:ascii="Times New Roman" w:eastAsia="Times New Roman" w:hAnsi="Times New Roman" w:cs="Times New Roman"/>
      <w:kern w:val="0"/>
      <w:sz w:val="21"/>
      <w:szCs w:val="21"/>
      <w:lang w:val="en-GB"/>
    </w:rPr>
  </w:style>
  <w:style w:type="paragraph" w:styleId="Salutation">
    <w:name w:val="Salutation"/>
    <w:basedOn w:val="Normal"/>
    <w:next w:val="Normal"/>
    <w:link w:val="SalutationChar"/>
    <w:uiPriority w:val="99"/>
    <w:semiHidden/>
  </w:style>
  <w:style w:type="character" w:customStyle="1" w:styleId="SalutationChar">
    <w:name w:val="Salutation Char"/>
    <w:basedOn w:val="DefaultParagraphFont"/>
    <w:link w:val="Salutation"/>
    <w:uiPriority w:val="99"/>
    <w:semiHidden/>
    <w:locked/>
    <w:rPr>
      <w:rFonts w:ascii="Times New Roman" w:eastAsia="Times New Roman" w:hAnsi="Times New Roman" w:cs="Times New Roman"/>
      <w:kern w:val="0"/>
      <w:sz w:val="22"/>
      <w:szCs w:val="22"/>
      <w:lang w:val="en-GB"/>
    </w:rPr>
  </w:style>
  <w:style w:type="paragraph" w:styleId="Signature">
    <w:name w:val="Signature"/>
    <w:basedOn w:val="Normal"/>
    <w:link w:val="SignatureChar"/>
    <w:uiPriority w:val="99"/>
    <w:semiHidden/>
    <w:pPr>
      <w:ind w:left="4252"/>
    </w:pPr>
  </w:style>
  <w:style w:type="character" w:customStyle="1" w:styleId="SignatureChar">
    <w:name w:val="Signature Char"/>
    <w:basedOn w:val="DefaultParagraphFont"/>
    <w:link w:val="Signature"/>
    <w:uiPriority w:val="99"/>
    <w:semiHidden/>
    <w:locked/>
    <w:rPr>
      <w:rFonts w:ascii="Times New Roman" w:eastAsia="Times New Roman" w:hAnsi="Times New Roman" w:cs="Times New Roman"/>
      <w:kern w:val="0"/>
      <w:sz w:val="22"/>
      <w:szCs w:val="22"/>
      <w:lang w:val="en-GB"/>
    </w:rPr>
  </w:style>
  <w:style w:type="character" w:customStyle="1" w:styleId="SmartHyperlink1">
    <w:name w:val="Smart Hyperlink1"/>
    <w:basedOn w:val="DefaultParagraphFont"/>
    <w:uiPriority w:val="99"/>
    <w:semiHidden/>
    <w:rPr>
      <w:rFonts w:cs="Times New Roman"/>
      <w:u w:val="dotted"/>
      <w:lang w:val="en-GB"/>
    </w:rPr>
  </w:style>
  <w:style w:type="character" w:customStyle="1" w:styleId="SmartLink1">
    <w:name w:val="SmartLink1"/>
    <w:basedOn w:val="DefaultParagraphFont"/>
    <w:uiPriority w:val="99"/>
    <w:semiHidden/>
    <w:rPr>
      <w:rFonts w:cs="Times New Roman"/>
      <w:color w:val="0000FF"/>
      <w:u w:val="single"/>
      <w:shd w:val="clear" w:color="auto" w:fill="F3F2F1"/>
      <w:lang w:val="en-GB"/>
    </w:rPr>
  </w:style>
  <w:style w:type="character" w:styleId="Strong">
    <w:name w:val="Strong"/>
    <w:aliases w:val="Heading 4 Char1"/>
    <w:basedOn w:val="DefaultParagraphFont"/>
    <w:link w:val="Heading4"/>
    <w:uiPriority w:val="99"/>
    <w:qFormat/>
    <w:locked/>
    <w:rPr>
      <w:rFonts w:eastAsia="Malgun Gothic" w:cs="Times New Roman"/>
      <w:b/>
      <w:bCs/>
      <w:snapToGrid w:val="0"/>
      <w:sz w:val="22"/>
      <w:szCs w:val="22"/>
      <w:lang w:val="en-GB" w:eastAsia="zh-CN" w:bidi="ar-SA"/>
    </w:rPr>
  </w:style>
  <w:style w:type="character" w:styleId="SubtleEmphasis">
    <w:name w:val="Subtle Emphasis"/>
    <w:basedOn w:val="DefaultParagraphFont"/>
    <w:uiPriority w:val="99"/>
    <w:qFormat/>
    <w:rPr>
      <w:rFonts w:cs="Times New Roman"/>
      <w:i/>
      <w:iCs/>
      <w:color w:val="404040"/>
      <w:lang w:val="en-GB"/>
    </w:rPr>
  </w:style>
  <w:style w:type="character" w:styleId="SubtleReference">
    <w:name w:val="Subtle Reference"/>
    <w:basedOn w:val="DefaultParagraphFont"/>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rPr>
      <w:rFonts w:cs="Times New Roman"/>
      <w:sz w:val="20"/>
      <w:szCs w:val="20"/>
    </w:r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rPr>
      <w:rFonts w:cs="Times New Roman"/>
      <w:sz w:val="20"/>
      <w:szCs w:val="20"/>
    </w:r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rPr>
      <w:rFonts w:cs="Times New Roman"/>
      <w:sz w:val="20"/>
      <w:szCs w:val="20"/>
    </w:rPr>
    <w:tblPr/>
  </w:style>
  <w:style w:type="table" w:styleId="TableClassic1">
    <w:name w:val="Table Classic 1"/>
    <w:basedOn w:val="TableNormal"/>
    <w:uiPriority w:val="99"/>
    <w:semiHidden/>
    <w:pPr>
      <w:tabs>
        <w:tab w:val="left" w:pos="567"/>
        <w:tab w:val="left" w:pos="1134"/>
        <w:tab w:val="left" w:pos="1701"/>
        <w:tab w:val="left" w:pos="2268"/>
      </w:tabs>
      <w:jc w:val="both"/>
    </w:pPr>
    <w:rPr>
      <w:rFonts w:cs="Times New Roman"/>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rPr>
      <w:rFonts w:cs="Times New Roman"/>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rFonts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rPr>
      <w:rFonts w:cs="Times New Roman"/>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rFonts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rPr>
      <w:rFonts w:cs="Times New Roman"/>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rPr>
      <w:rFonts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rFonts w:cs="Times New Roman"/>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rFonts w:cs="Times New Roman"/>
      <w:b/>
      <w:bCs/>
      <w:sz w:val="20"/>
      <w:szCs w:val="20"/>
    </w:rPr>
    <w:tblPr/>
  </w:style>
  <w:style w:type="table" w:styleId="TableColumns3">
    <w:name w:val="Table Columns 3"/>
    <w:basedOn w:val="TableNormal"/>
    <w:uiPriority w:val="99"/>
    <w:semiHidden/>
    <w:pPr>
      <w:tabs>
        <w:tab w:val="left" w:pos="567"/>
        <w:tab w:val="left" w:pos="1134"/>
        <w:tab w:val="left" w:pos="1701"/>
        <w:tab w:val="left" w:pos="2268"/>
      </w:tabs>
      <w:jc w:val="both"/>
    </w:pPr>
    <w:rPr>
      <w:rFonts w:cs="Times New Roman"/>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rPr>
      <w:rFonts w:cs="Times New Roman"/>
      <w:sz w:val="20"/>
      <w:szCs w:val="20"/>
    </w:rPr>
    <w:tblPr/>
  </w:style>
  <w:style w:type="table" w:styleId="TableColumns5">
    <w:name w:val="Table Columns 5"/>
    <w:basedOn w:val="TableNormal"/>
    <w:uiPriority w:val="99"/>
    <w:semiHidden/>
    <w:pPr>
      <w:tabs>
        <w:tab w:val="left" w:pos="567"/>
        <w:tab w:val="left" w:pos="1134"/>
        <w:tab w:val="left" w:pos="1701"/>
        <w:tab w:val="left" w:pos="2268"/>
      </w:tabs>
      <w:jc w:val="both"/>
    </w:pPr>
    <w:rPr>
      <w:rFonts w:cs="Times New Roman"/>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rPr>
      <w:rFonts w:cs="Times New Roman"/>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rPr>
      <w:rFonts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tabs>
        <w:tab w:val="left" w:pos="567"/>
        <w:tab w:val="left" w:pos="1134"/>
        <w:tab w:val="left" w:pos="1701"/>
        <w:tab w:val="left" w:pos="2268"/>
      </w:tabs>
      <w:jc w:val="both"/>
    </w:pPr>
    <w:rPr>
      <w:rFonts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rPr>
      <w:rFonts w:cs="Times New Roman"/>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rPr>
      <w:rFonts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rPr>
      <w:rFonts w:cs="Times New Roman"/>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rPr>
      <w:rFonts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rPr>
      <w:rFonts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rFonts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rPr>
      <w:rFonts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rPr>
      <w:rFonts w:cs="Times New Roman"/>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rPr>
      <w:rFonts w:cs="Times New Roman"/>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rPr>
      <w:rFonts w:cs="Times New Roman"/>
      <w:sz w:val="20"/>
      <w:szCs w:val="20"/>
    </w:r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rPr>
      <w:rFonts w:cs="Times New Roman"/>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rPr>
      <w:rFonts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rPr>
      <w:rFonts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rPr>
      <w:rFonts w:cs="Times New Roman"/>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rPr>
      <w:rFonts w:cs="Times New Roman"/>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rPr>
      <w:rFonts w:cs="Times New Roman"/>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rPr>
      <w:rFonts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rPr>
      <w:rFonts w:cs="Times New Roman"/>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rPr>
      <w:rFonts w:cs="Times New Roman"/>
      <w:sz w:val="20"/>
      <w:szCs w:val="20"/>
    </w:rPr>
    <w:tblPr/>
  </w:style>
  <w:style w:type="table" w:styleId="TableSimple3">
    <w:name w:val="Table Simple 3"/>
    <w:basedOn w:val="TableNormal"/>
    <w:uiPriority w:val="99"/>
    <w:semiHidden/>
    <w:pPr>
      <w:tabs>
        <w:tab w:val="left" w:pos="567"/>
        <w:tab w:val="left" w:pos="1134"/>
        <w:tab w:val="left" w:pos="1701"/>
        <w:tab w:val="left" w:pos="2268"/>
      </w:tabs>
      <w:jc w:val="both"/>
    </w:pPr>
    <w:rPr>
      <w:rFonts w:cs="Times New Roman"/>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rPr>
      <w:rFonts w:cs="Times New Roman"/>
      <w:sz w:val="20"/>
      <w:szCs w:val="20"/>
    </w:rPr>
    <w:tblPr/>
  </w:style>
  <w:style w:type="table" w:styleId="TableSubtle2">
    <w:name w:val="Table Subtle 2"/>
    <w:basedOn w:val="TableNormal"/>
    <w:uiPriority w:val="99"/>
    <w:semiHidden/>
    <w:pPr>
      <w:tabs>
        <w:tab w:val="left" w:pos="567"/>
        <w:tab w:val="left" w:pos="1134"/>
        <w:tab w:val="left" w:pos="1701"/>
        <w:tab w:val="left" w:pos="2268"/>
      </w:tabs>
      <w:jc w:val="both"/>
    </w:pPr>
    <w:rPr>
      <w:rFonts w:cs="Times New Roman"/>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rPr>
      <w:rFonts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rPr>
      <w:rFonts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rPr>
      <w:rFonts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AHeading">
    <w:name w:val="toa heading"/>
    <w:basedOn w:val="Normal"/>
    <w:next w:val="Normal"/>
    <w:uiPriority w:val="99"/>
    <w:semiHidden/>
    <w:pPr>
      <w:spacing w:before="120"/>
    </w:pPr>
    <w:rPr>
      <w:rFonts w:eastAsia="Malgun Gothic"/>
      <w:b/>
      <w:bCs/>
      <w:sz w:val="24"/>
      <w:szCs w:val="24"/>
    </w:rPr>
  </w:style>
  <w:style w:type="paragraph" w:styleId="TOCHeading">
    <w:name w:val="TOC Heading"/>
    <w:basedOn w:val="Heading1"/>
    <w:next w:val="Normal"/>
    <w:uiPriority w:val="99"/>
    <w:qFormat/>
    <w:pPr>
      <w:tabs>
        <w:tab w:val="left" w:pos="567"/>
      </w:tabs>
      <w:spacing w:after="0"/>
      <w:ind w:left="0" w:firstLine="0"/>
      <w:jc w:val="both"/>
      <w:outlineLvl w:val="9"/>
    </w:pPr>
    <w:rPr>
      <w:b w:val="0"/>
      <w:bCs w:val="0"/>
      <w:color w:val="0F4761"/>
      <w:kern w:val="0"/>
      <w:sz w:val="32"/>
    </w:rPr>
  </w:style>
  <w:style w:type="character" w:customStyle="1" w:styleId="UnresolvedMention1">
    <w:name w:val="Unresolved Mention1"/>
    <w:basedOn w:val="DefaultParagraphFont"/>
    <w:uiPriority w:val="99"/>
    <w:semiHidden/>
    <w:rPr>
      <w:rFonts w:cs="Times New Roman"/>
      <w:color w:val="605E5C"/>
      <w:shd w:val="clear" w:color="auto" w:fill="E1DFDD"/>
      <w:lang w:val="en-GB"/>
    </w:rPr>
  </w:style>
  <w:style w:type="character" w:customStyle="1" w:styleId="UnresolvedMention2">
    <w:name w:val="Unresolved Mention2"/>
    <w:basedOn w:val="DefaultParagraphFont"/>
    <w:uiPriority w:val="99"/>
    <w:semiHidden/>
    <w:rPr>
      <w:rFonts w:cs="Times New Roman"/>
      <w:color w:val="605E5C"/>
      <w:shd w:val="clear" w:color="auto" w:fill="E1DFDD"/>
      <w:lang w:val="en-GB"/>
    </w:rPr>
  </w:style>
  <w:style w:type="paragraph" w:customStyle="1" w:styleId="Para1">
    <w:name w:val="Para 1"/>
    <w:basedOn w:val="Normal"/>
    <w:uiPriority w:val="99"/>
    <w:pPr>
      <w:tabs>
        <w:tab w:val="clear" w:pos="567"/>
        <w:tab w:val="clear" w:pos="1701"/>
        <w:tab w:val="clear" w:pos="2268"/>
      </w:tabs>
      <w:spacing w:before="120" w:after="120"/>
      <w:ind w:left="567"/>
    </w:pPr>
    <w:rPr>
      <w:szCs w:val="24"/>
    </w:rPr>
  </w:style>
  <w:style w:type="paragraph" w:customStyle="1" w:styleId="CBDAgendaItemReport">
    <w:name w:val="CBD_AgendaItem_Report"/>
    <w:basedOn w:val="Normal"/>
    <w:uiPriority w:val="99"/>
    <w:pPr>
      <w:keepNext/>
      <w:keepLines/>
      <w:spacing w:before="240" w:after="120"/>
      <w:jc w:val="left"/>
    </w:pPr>
    <w:rPr>
      <w:b/>
      <w:sz w:val="24"/>
    </w:rPr>
  </w:style>
  <w:style w:type="paragraph" w:customStyle="1" w:styleId="CBDagendaItem0">
    <w:name w:val="CBD_agenda_Item"/>
    <w:basedOn w:val="CBDNormalNumber"/>
    <w:uiPriority w:val="99"/>
  </w:style>
  <w:style w:type="character" w:customStyle="1" w:styleId="Hashtag2">
    <w:name w:val="Hashtag2"/>
    <w:basedOn w:val="DefaultParagraphFont"/>
    <w:uiPriority w:val="99"/>
    <w:semiHidden/>
    <w:rPr>
      <w:rFonts w:cs="Times New Roman"/>
      <w:color w:val="2B579A"/>
      <w:shd w:val="clear" w:color="auto" w:fill="E1DFDD"/>
      <w:lang w:val="en-GB"/>
    </w:rPr>
  </w:style>
  <w:style w:type="character" w:customStyle="1" w:styleId="Mention2">
    <w:name w:val="Mention2"/>
    <w:basedOn w:val="DefaultParagraphFont"/>
    <w:uiPriority w:val="99"/>
    <w:semiHidden/>
    <w:rPr>
      <w:rFonts w:cs="Times New Roman"/>
      <w:color w:val="2B579A"/>
      <w:shd w:val="clear" w:color="auto" w:fill="E1DFDD"/>
      <w:lang w:val="en-GB"/>
    </w:rPr>
  </w:style>
  <w:style w:type="character" w:customStyle="1" w:styleId="SmartHyperlink2">
    <w:name w:val="Smart Hyperlink2"/>
    <w:basedOn w:val="DefaultParagraphFont"/>
    <w:uiPriority w:val="99"/>
    <w:semiHidden/>
    <w:rPr>
      <w:rFonts w:cs="Times New Roman"/>
      <w:u w:val="dotted"/>
      <w:lang w:val="en-GB"/>
    </w:rPr>
  </w:style>
  <w:style w:type="character" w:customStyle="1" w:styleId="SmartLink2">
    <w:name w:val="SmartLink2"/>
    <w:basedOn w:val="DefaultParagraphFont"/>
    <w:uiPriority w:val="99"/>
    <w:semiHidden/>
    <w:rPr>
      <w:rFonts w:cs="Times New Roman"/>
      <w:color w:val="0000FF"/>
      <w:u w:val="single"/>
      <w:shd w:val="clear" w:color="auto" w:fill="F3F2F1"/>
      <w:lang w:val="en-GB"/>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ListCBD">
    <w:name w:val="ListCBD"/>
    <w:rsid w:val="00FD0795"/>
    <w:pPr>
      <w:numPr>
        <w:numId w:val="14"/>
      </w:numPr>
    </w:pPr>
  </w:style>
  <w:style w:type="numbering" w:customStyle="1" w:styleId="CBDHeadings">
    <w:name w:val="CBD_Headings"/>
    <w:rsid w:val="00FD0795"/>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ecisions/cop/?m=cop-16"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cbd.int/doc/decisions/cop-12/cop-12-dec-12-zh.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4/cop-14-dec-13-zh.pdf"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ocuments/CBD/SB8J/1/1/REV1"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decisions/cop-14/cop-14-dec-13-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385</Words>
  <Characters>2197</Characters>
  <Application>Microsoft Office Word</Application>
  <DocSecurity>0</DocSecurity>
  <Lines>18</Lines>
  <Paragraphs>5</Paragraphs>
  <ScaleCrop>false</ScaleCrop>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 to review and update the Voluntary Glossary of Key Terms and Concepts Within the Context of Article 8(j) and Related Provisions of the Convention</dc:title>
  <dc:subject/>
  <dc:creator>Secretariat of the Convention on Biological Diversity</dc:creator>
  <cp:keywords>Subsidiary Body on Scientific, Technical and Technological Advice, twenty-seventh meeting</cp:keywords>
  <dc:description/>
  <cp:lastModifiedBy>Mariko Nishi</cp:lastModifiedBy>
  <cp:revision>4</cp:revision>
  <dcterms:created xsi:type="dcterms:W3CDTF">2025-08-26T18:16:00Z</dcterms:created>
  <dcterms:modified xsi:type="dcterms:W3CDTF">2025-08-27T13:18:00Z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