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2B0DB0" w14:paraId="4BF799E9" w14:textId="77777777" w:rsidTr="009C2DE6">
        <w:trPr>
          <w:trHeight w:val="851"/>
        </w:trPr>
        <w:tc>
          <w:tcPr>
            <w:tcW w:w="976" w:type="dxa"/>
            <w:tcBorders>
              <w:bottom w:val="single" w:sz="12" w:space="0" w:color="auto"/>
            </w:tcBorders>
          </w:tcPr>
          <w:p w14:paraId="715B3FC2" w14:textId="77777777" w:rsidR="00C9161D" w:rsidRPr="00720721" w:rsidRDefault="00C9161D" w:rsidP="00321985">
            <w:pPr>
              <w:rPr>
                <w:kern w:val="22"/>
              </w:rPr>
            </w:pPr>
            <w:r w:rsidRPr="00F966B8">
              <w:rPr>
                <w:noProof/>
                <w:kern w:val="22"/>
              </w:rPr>
              <w:drawing>
                <wp:inline distT="0" distB="0" distL="0" distR="0" wp14:anchorId="3CD0DB49" wp14:editId="337952C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4A9D935" w14:textId="77777777" w:rsidR="00FA663B" w:rsidRPr="00720721" w:rsidRDefault="00AA6F92" w:rsidP="00321985">
            <w:pPr>
              <w:rPr>
                <w:kern w:val="22"/>
              </w:rPr>
            </w:pPr>
            <w:r w:rsidRPr="00F966B8">
              <w:rPr>
                <w:noProof/>
              </w:rPr>
              <w:drawing>
                <wp:inline distT="0" distB="0" distL="0" distR="0" wp14:anchorId="5068FB79" wp14:editId="66843BBA">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12FE971B" w14:textId="77777777" w:rsidR="00C9161D" w:rsidRPr="00720721" w:rsidRDefault="00C9161D" w:rsidP="00C9161D">
            <w:pPr>
              <w:jc w:val="right"/>
              <w:rPr>
                <w:rFonts w:ascii="Arial" w:hAnsi="Arial" w:cs="Arial"/>
                <w:b/>
                <w:kern w:val="22"/>
                <w:sz w:val="32"/>
                <w:szCs w:val="32"/>
              </w:rPr>
            </w:pPr>
            <w:r w:rsidRPr="00720721">
              <w:rPr>
                <w:rFonts w:ascii="Arial" w:hAnsi="Arial" w:cs="Arial"/>
                <w:b/>
                <w:kern w:val="22"/>
                <w:sz w:val="32"/>
                <w:szCs w:val="32"/>
              </w:rPr>
              <w:t>CBD</w:t>
            </w:r>
          </w:p>
        </w:tc>
      </w:tr>
      <w:tr w:rsidR="00C9161D" w:rsidRPr="002B0DB0" w14:paraId="12FC20C0" w14:textId="77777777" w:rsidTr="00CF1848">
        <w:tc>
          <w:tcPr>
            <w:tcW w:w="6117" w:type="dxa"/>
            <w:gridSpan w:val="2"/>
            <w:tcBorders>
              <w:top w:val="single" w:sz="12" w:space="0" w:color="auto"/>
              <w:bottom w:val="single" w:sz="36" w:space="0" w:color="auto"/>
            </w:tcBorders>
            <w:vAlign w:val="center"/>
          </w:tcPr>
          <w:p w14:paraId="74D854D6" w14:textId="77777777" w:rsidR="00C9161D" w:rsidRPr="00720721" w:rsidRDefault="00C9161D" w:rsidP="00C9161D">
            <w:pPr>
              <w:rPr>
                <w:kern w:val="22"/>
              </w:rPr>
            </w:pPr>
            <w:r w:rsidRPr="00F966B8">
              <w:rPr>
                <w:noProof/>
                <w:kern w:val="22"/>
              </w:rPr>
              <w:drawing>
                <wp:inline distT="0" distB="0" distL="0" distR="0" wp14:anchorId="79F4488D" wp14:editId="2B903E56">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A3B83BD" w14:textId="77777777" w:rsidR="00C9161D" w:rsidRPr="00720721" w:rsidRDefault="00C9161D" w:rsidP="00824917">
            <w:pPr>
              <w:ind w:left="899"/>
              <w:rPr>
                <w:kern w:val="22"/>
                <w:szCs w:val="22"/>
              </w:rPr>
            </w:pPr>
            <w:r w:rsidRPr="00720721">
              <w:rPr>
                <w:kern w:val="22"/>
                <w:szCs w:val="22"/>
              </w:rPr>
              <w:t>Distr.</w:t>
            </w:r>
          </w:p>
          <w:p w14:paraId="4839B603" w14:textId="55FC8782" w:rsidR="00C9161D" w:rsidRPr="00F966B8" w:rsidRDefault="00ED7AE4" w:rsidP="00824917">
            <w:pPr>
              <w:ind w:left="899"/>
              <w:rPr>
                <w:b/>
                <w:bCs/>
                <w:color w:val="FF0000"/>
                <w:kern w:val="22"/>
                <w:szCs w:val="22"/>
              </w:rPr>
            </w:pPr>
            <w:r w:rsidRPr="00F966B8">
              <w:rPr>
                <w:b/>
                <w:color w:val="FF0000"/>
                <w:kern w:val="22"/>
                <w:szCs w:val="22"/>
              </w:rPr>
              <w:t>ADVANCE UNEDITED</w:t>
            </w:r>
          </w:p>
          <w:p w14:paraId="69086E73" w14:textId="77777777" w:rsidR="00C9161D" w:rsidRPr="00720721" w:rsidRDefault="00C9161D" w:rsidP="00824917">
            <w:pPr>
              <w:ind w:left="899"/>
              <w:rPr>
                <w:kern w:val="22"/>
                <w:szCs w:val="22"/>
              </w:rPr>
            </w:pPr>
          </w:p>
          <w:p w14:paraId="0382180F" w14:textId="725BFA21" w:rsidR="00C9161D" w:rsidRPr="00720721" w:rsidRDefault="003A084E" w:rsidP="00824917">
            <w:pPr>
              <w:ind w:left="899"/>
              <w:rPr>
                <w:kern w:val="22"/>
                <w:szCs w:val="22"/>
              </w:rPr>
            </w:pPr>
            <w:sdt>
              <w:sdtPr>
                <w:rPr>
                  <w:kern w:val="22"/>
                </w:rPr>
                <w:alias w:val="Subject"/>
                <w:tag w:val=""/>
                <w:id w:val="2137136483"/>
                <w:placeholder>
                  <w:docPart w:val="92FBC4E3AF3A4D32B9A9BBDCD57F862A"/>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720721">
                  <w:rPr>
                    <w:kern w:val="22"/>
                  </w:rPr>
                  <w:t>CBD/</w:t>
                </w:r>
                <w:r w:rsidR="003E5B0D" w:rsidRPr="00720721">
                  <w:rPr>
                    <w:kern w:val="22"/>
                  </w:rPr>
                  <w:t>COP/15/</w:t>
                </w:r>
                <w:r w:rsidR="0045788E" w:rsidRPr="00720721">
                  <w:rPr>
                    <w:kern w:val="22"/>
                  </w:rPr>
                  <w:t>5</w:t>
                </w:r>
              </w:sdtContent>
            </w:sdt>
          </w:p>
          <w:p w14:paraId="30E1A89A" w14:textId="254CF351" w:rsidR="00C9161D" w:rsidRPr="00720721" w:rsidRDefault="00A80BB1" w:rsidP="00824917">
            <w:pPr>
              <w:ind w:left="899"/>
              <w:rPr>
                <w:kern w:val="22"/>
                <w:szCs w:val="22"/>
              </w:rPr>
            </w:pPr>
            <w:r w:rsidRPr="00720721">
              <w:rPr>
                <w:kern w:val="22"/>
                <w:szCs w:val="22"/>
              </w:rPr>
              <w:t>13 October</w:t>
            </w:r>
            <w:r w:rsidR="00F6586C" w:rsidRPr="00720721">
              <w:rPr>
                <w:kern w:val="22"/>
                <w:szCs w:val="22"/>
              </w:rPr>
              <w:t xml:space="preserve"> 20</w:t>
            </w:r>
            <w:r w:rsidR="0082191A" w:rsidRPr="00720721">
              <w:rPr>
                <w:kern w:val="22"/>
                <w:szCs w:val="22"/>
              </w:rPr>
              <w:t>21</w:t>
            </w:r>
          </w:p>
          <w:p w14:paraId="5C0DFBC7" w14:textId="77777777" w:rsidR="00C9161D" w:rsidRPr="00720721" w:rsidRDefault="00C9161D" w:rsidP="00824917">
            <w:pPr>
              <w:ind w:left="899"/>
              <w:rPr>
                <w:kern w:val="22"/>
                <w:szCs w:val="22"/>
              </w:rPr>
            </w:pPr>
          </w:p>
          <w:p w14:paraId="1F80E759" w14:textId="77777777" w:rsidR="00C9161D" w:rsidRPr="00720721" w:rsidRDefault="006B2290" w:rsidP="00824917">
            <w:pPr>
              <w:ind w:left="899"/>
              <w:rPr>
                <w:kern w:val="22"/>
                <w:szCs w:val="22"/>
              </w:rPr>
            </w:pPr>
            <w:r w:rsidRPr="00720721">
              <w:rPr>
                <w:kern w:val="22"/>
                <w:szCs w:val="22"/>
              </w:rPr>
              <w:t xml:space="preserve">ORIGINAL: </w:t>
            </w:r>
            <w:r w:rsidR="00C9161D" w:rsidRPr="00720721">
              <w:rPr>
                <w:kern w:val="22"/>
                <w:szCs w:val="22"/>
              </w:rPr>
              <w:t>ENGLISH</w:t>
            </w:r>
          </w:p>
          <w:p w14:paraId="2F3803F2" w14:textId="77777777" w:rsidR="00C9161D" w:rsidRPr="00720721" w:rsidRDefault="00C9161D">
            <w:pPr>
              <w:rPr>
                <w:kern w:val="22"/>
              </w:rPr>
            </w:pPr>
          </w:p>
        </w:tc>
      </w:tr>
    </w:tbl>
    <w:p w14:paraId="2117C4A3" w14:textId="77777777" w:rsidR="003E5B0D" w:rsidRPr="002B0DB0" w:rsidRDefault="003E5B0D" w:rsidP="00F966B8">
      <w:pPr>
        <w:pStyle w:val="Cornernotation"/>
        <w:spacing w:before="60"/>
        <w:ind w:left="180" w:right="4682" w:hanging="180"/>
        <w:rPr>
          <w:kern w:val="22"/>
        </w:rPr>
      </w:pPr>
      <w:r w:rsidRPr="002B0DB0">
        <w:rPr>
          <w:kern w:val="22"/>
        </w:rPr>
        <w:t>CONFERENCE OF THE PARTIES TO THE CONVENTION ON BIOLOGICAL DIVERSITY</w:t>
      </w:r>
    </w:p>
    <w:p w14:paraId="27DF63E7" w14:textId="53E7690E" w:rsidR="003E5B0D" w:rsidRPr="002B0DB0" w:rsidRDefault="003E5B0D" w:rsidP="00F966B8">
      <w:pPr>
        <w:pStyle w:val="Cornernotation"/>
        <w:ind w:right="4682"/>
        <w:rPr>
          <w:kern w:val="22"/>
        </w:rPr>
      </w:pPr>
      <w:r w:rsidRPr="002B0DB0">
        <w:rPr>
          <w:kern w:val="22"/>
        </w:rPr>
        <w:t>Fifteenth meeting</w:t>
      </w:r>
      <w:r w:rsidR="00CB5B92" w:rsidRPr="002B0DB0">
        <w:rPr>
          <w:kern w:val="22"/>
        </w:rPr>
        <w:t xml:space="preserve">, </w:t>
      </w:r>
      <w:r w:rsidR="00A75D26" w:rsidRPr="002B0DB0">
        <w:rPr>
          <w:kern w:val="22"/>
        </w:rPr>
        <w:t>(P</w:t>
      </w:r>
      <w:r w:rsidR="00CB5B92" w:rsidRPr="002B0DB0">
        <w:rPr>
          <w:kern w:val="22"/>
        </w:rPr>
        <w:t>art I</w:t>
      </w:r>
      <w:r w:rsidR="00A75D26" w:rsidRPr="002B0DB0">
        <w:rPr>
          <w:kern w:val="22"/>
        </w:rPr>
        <w:t>)</w:t>
      </w:r>
    </w:p>
    <w:p w14:paraId="46B8EE45" w14:textId="1A0D13E4" w:rsidR="003E5B0D" w:rsidRPr="00F966B8" w:rsidRDefault="00A129E9" w:rsidP="00F966B8">
      <w:pPr>
        <w:pStyle w:val="Cornernotation"/>
        <w:spacing w:after="240"/>
        <w:ind w:right="4116"/>
        <w:rPr>
          <w:szCs w:val="22"/>
        </w:rPr>
      </w:pPr>
      <w:bookmarkStart w:id="0" w:name="OLE_LINK1"/>
      <w:bookmarkStart w:id="1" w:name="OLE_LINK2"/>
      <w:r>
        <w:t>Kunming, China, 11-15 October 2021</w:t>
      </w:r>
      <w:r>
        <w:br/>
        <w:t>and 25 April to 8 May 2022</w:t>
      </w:r>
      <w:bookmarkEnd w:id="0"/>
      <w:bookmarkEnd w:id="1"/>
    </w:p>
    <w:p w14:paraId="405A277C" w14:textId="02345A6B" w:rsidR="00C9161D" w:rsidRPr="00720721" w:rsidRDefault="00C9161D" w:rsidP="003E5B0D">
      <w:pPr>
        <w:pStyle w:val="Cornernotation"/>
        <w:ind w:right="4116"/>
        <w:rPr>
          <w:kern w:val="22"/>
          <w:szCs w:val="22"/>
        </w:rPr>
      </w:pPr>
    </w:p>
    <w:p w14:paraId="5DA99371" w14:textId="02C0CB87" w:rsidR="00C9161D" w:rsidRPr="00F966B8" w:rsidRDefault="003A084E" w:rsidP="00F966B8">
      <w:pPr>
        <w:pStyle w:val="Heading1"/>
        <w:rPr>
          <w:rFonts w:ascii="Times New Roman Bold" w:hAnsi="Times New Roman Bold" w:cs="Times New Roman Bold"/>
          <w:b w:val="0"/>
          <w:bCs/>
        </w:rPr>
      </w:pPr>
      <w:sdt>
        <w:sdtPr>
          <w:rPr>
            <w:rStyle w:val="Heading2Char"/>
            <w:rFonts w:ascii="Times New Roman Bold" w:hAnsi="Times New Roman Bold" w:cs="Times New Roman Bold"/>
            <w:b/>
            <w:bCs w:val="0"/>
            <w:kern w:val="22"/>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rPr>
            <w:rStyle w:val="Heading2Char"/>
            <w:rFonts w:ascii="Times New Roman" w:hAnsi="Times New Roman" w:cs="Times New Roman"/>
          </w:rPr>
        </w:sdtEndPr>
        <w:sdtContent>
          <w:r w:rsidR="00C60569" w:rsidRPr="00F966B8">
            <w:rPr>
              <w:rStyle w:val="Heading2Char"/>
              <w:b/>
              <w:bCs w:val="0"/>
              <w:kern w:val="22"/>
            </w:rPr>
            <w:t>Report on the high-level segment</w:t>
          </w:r>
        </w:sdtContent>
      </w:sdt>
    </w:p>
    <w:p w14:paraId="4D8A3642" w14:textId="3BEB9C97" w:rsidR="00F6586C" w:rsidRPr="00720721" w:rsidRDefault="00920F35" w:rsidP="00F966B8">
      <w:pPr>
        <w:pStyle w:val="HEADINGNOTFORTOC"/>
        <w:tabs>
          <w:tab w:val="clear" w:pos="720"/>
        </w:tabs>
        <w:spacing w:before="0"/>
        <w:rPr>
          <w:bCs/>
          <w:kern w:val="22"/>
        </w:rPr>
      </w:pPr>
      <w:r w:rsidRPr="00720721">
        <w:rPr>
          <w:kern w:val="22"/>
        </w:rPr>
        <w:t>12</w:t>
      </w:r>
      <w:r w:rsidR="004A0BD3" w:rsidRPr="00720721">
        <w:rPr>
          <w:bCs/>
          <w:kern w:val="22"/>
        </w:rPr>
        <w:t>–</w:t>
      </w:r>
      <w:r w:rsidRPr="00720721">
        <w:rPr>
          <w:kern w:val="22"/>
        </w:rPr>
        <w:t xml:space="preserve">13 </w:t>
      </w:r>
      <w:r w:rsidR="00CB5B92" w:rsidRPr="00720721">
        <w:rPr>
          <w:bCs/>
          <w:kern w:val="22"/>
        </w:rPr>
        <w:t>OCTOBER</w:t>
      </w:r>
      <w:r w:rsidRPr="00720721">
        <w:rPr>
          <w:kern w:val="22"/>
        </w:rPr>
        <w:t xml:space="preserve"> 2021</w:t>
      </w:r>
    </w:p>
    <w:p w14:paraId="4A506482" w14:textId="0A3C9471" w:rsidR="00176CEE" w:rsidRPr="00720721" w:rsidRDefault="00BF0D98" w:rsidP="007839AC">
      <w:pPr>
        <w:pStyle w:val="Heading2"/>
        <w:tabs>
          <w:tab w:val="clear" w:pos="720"/>
          <w:tab w:val="left" w:pos="360"/>
        </w:tabs>
        <w:rPr>
          <w:kern w:val="22"/>
        </w:rPr>
      </w:pPr>
      <w:r w:rsidRPr="00720721">
        <w:rPr>
          <w:kern w:val="22"/>
        </w:rPr>
        <w:t>Introduction</w:t>
      </w:r>
    </w:p>
    <w:p w14:paraId="194898D6" w14:textId="000DABF2" w:rsidR="00BF0D98" w:rsidRPr="002B0DB0" w:rsidRDefault="0051335D" w:rsidP="00FD5BD3">
      <w:pPr>
        <w:pStyle w:val="Para1"/>
        <w:rPr>
          <w:kern w:val="22"/>
        </w:rPr>
      </w:pPr>
      <w:r w:rsidRPr="00720721">
        <w:rPr>
          <w:kern w:val="22"/>
        </w:rPr>
        <w:t xml:space="preserve">A high-level segment of the fifteenth meeting of the Conference of the Parties to the Convention </w:t>
      </w:r>
      <w:r w:rsidR="000E4A65" w:rsidRPr="00720721">
        <w:rPr>
          <w:kern w:val="22"/>
        </w:rPr>
        <w:t xml:space="preserve">on Biological Diversity, the tenth meeting of the Conference of the Parties serving as the meeting of the Parties to the Cartagena Protocol </w:t>
      </w:r>
      <w:r w:rsidR="00D510CC" w:rsidRPr="00720721">
        <w:rPr>
          <w:kern w:val="22"/>
        </w:rPr>
        <w:t xml:space="preserve">on Biosafety </w:t>
      </w:r>
      <w:r w:rsidR="000E4A65" w:rsidRPr="00720721">
        <w:rPr>
          <w:kern w:val="22"/>
        </w:rPr>
        <w:t>and the fourth meeting of the Conference of the Parties serving as the meeting of the Parties to the Nagoya Protocol</w:t>
      </w:r>
      <w:r w:rsidR="00CF0BBD" w:rsidRPr="00720721">
        <w:rPr>
          <w:kern w:val="22"/>
        </w:rPr>
        <w:t xml:space="preserve"> on Access and to Genetic Resources and the Fair and Equitable Sharing of Benefits Arising</w:t>
      </w:r>
      <w:r w:rsidR="00921118" w:rsidRPr="00720721">
        <w:rPr>
          <w:kern w:val="22"/>
        </w:rPr>
        <w:t xml:space="preserve"> from their Utilization to the Convention on Biological Diversity</w:t>
      </w:r>
      <w:r w:rsidR="00226CA4">
        <w:rPr>
          <w:kern w:val="22"/>
        </w:rPr>
        <w:t>, which include</w:t>
      </w:r>
      <w:r w:rsidR="00DF77DF">
        <w:rPr>
          <w:kern w:val="22"/>
        </w:rPr>
        <w:t>d</w:t>
      </w:r>
      <w:r w:rsidR="000A4A29">
        <w:rPr>
          <w:kern w:val="22"/>
        </w:rPr>
        <w:t xml:space="preserve"> </w:t>
      </w:r>
      <w:r w:rsidR="00DF77DF">
        <w:rPr>
          <w:kern w:val="22"/>
        </w:rPr>
        <w:t>a</w:t>
      </w:r>
      <w:r w:rsidR="000A4A29">
        <w:rPr>
          <w:kern w:val="22"/>
        </w:rPr>
        <w:t xml:space="preserve"> Leaders’ Summit and </w:t>
      </w:r>
      <w:r w:rsidR="00DF77DF">
        <w:rPr>
          <w:kern w:val="22"/>
        </w:rPr>
        <w:t>a</w:t>
      </w:r>
      <w:r w:rsidR="000A4A29">
        <w:rPr>
          <w:kern w:val="22"/>
        </w:rPr>
        <w:t xml:space="preserve"> ministerial segment</w:t>
      </w:r>
      <w:r w:rsidR="00DF77DF">
        <w:rPr>
          <w:kern w:val="22"/>
        </w:rPr>
        <w:t>,</w:t>
      </w:r>
      <w:r w:rsidR="00921118" w:rsidRPr="00720721">
        <w:rPr>
          <w:kern w:val="22"/>
        </w:rPr>
        <w:t xml:space="preserve"> was held on 12 and 13 October 2021</w:t>
      </w:r>
      <w:r w:rsidR="007A0300" w:rsidRPr="00720721">
        <w:rPr>
          <w:kern w:val="22"/>
        </w:rPr>
        <w:t>. The high-level segment, on the theme “</w:t>
      </w:r>
      <w:r w:rsidR="00D607D8" w:rsidRPr="00720721">
        <w:rPr>
          <w:rFonts w:eastAsia="Calibri"/>
          <w:kern w:val="22"/>
          <w:szCs w:val="22"/>
        </w:rPr>
        <w:t xml:space="preserve">Ecological Civilization </w:t>
      </w:r>
      <w:r w:rsidR="004A0BD3" w:rsidRPr="00720721">
        <w:rPr>
          <w:rFonts w:eastAsia="Calibri"/>
          <w:kern w:val="22"/>
          <w:szCs w:val="22"/>
        </w:rPr>
        <w:t>–</w:t>
      </w:r>
      <w:r w:rsidR="00D607D8" w:rsidRPr="00720721">
        <w:rPr>
          <w:rFonts w:eastAsia="Calibri"/>
          <w:kern w:val="22"/>
          <w:szCs w:val="22"/>
        </w:rPr>
        <w:t xml:space="preserve"> Building a Shared Future for All Life on Earth</w:t>
      </w:r>
      <w:r w:rsidR="007A0300" w:rsidRPr="00720721">
        <w:rPr>
          <w:kern w:val="22"/>
          <w:szCs w:val="22"/>
        </w:rPr>
        <w:t>”</w:t>
      </w:r>
      <w:r w:rsidR="004A0BD3" w:rsidRPr="00A129E9">
        <w:rPr>
          <w:kern w:val="22"/>
          <w:szCs w:val="22"/>
        </w:rPr>
        <w:t>,</w:t>
      </w:r>
      <w:r w:rsidR="007A0300" w:rsidRPr="00A129E9">
        <w:rPr>
          <w:kern w:val="22"/>
          <w:szCs w:val="22"/>
        </w:rPr>
        <w:t xml:space="preserve"> was attended</w:t>
      </w:r>
      <w:r w:rsidR="007A0300" w:rsidRPr="00A129E9">
        <w:rPr>
          <w:kern w:val="22"/>
        </w:rPr>
        <w:t xml:space="preserve"> by </w:t>
      </w:r>
      <w:r w:rsidR="00C84878">
        <w:rPr>
          <w:kern w:val="22"/>
        </w:rPr>
        <w:t xml:space="preserve">leaders from Parties, the United Nations Secretary General, </w:t>
      </w:r>
      <w:r w:rsidR="007A0300" w:rsidRPr="00A129E9">
        <w:rPr>
          <w:kern w:val="22"/>
        </w:rPr>
        <w:t xml:space="preserve">ministers of </w:t>
      </w:r>
      <w:r w:rsidR="00BA2B47" w:rsidRPr="002B0DB0">
        <w:rPr>
          <w:kern w:val="22"/>
        </w:rPr>
        <w:t>environment</w:t>
      </w:r>
      <w:r w:rsidR="0015739D" w:rsidRPr="002B0DB0">
        <w:rPr>
          <w:kern w:val="22"/>
        </w:rPr>
        <w:t xml:space="preserve"> </w:t>
      </w:r>
      <w:r w:rsidR="00A871F1" w:rsidRPr="002B0DB0">
        <w:rPr>
          <w:kern w:val="22"/>
        </w:rPr>
        <w:t xml:space="preserve">and other ministers and ambassadors, </w:t>
      </w:r>
      <w:r w:rsidR="007A0300" w:rsidRPr="002B0DB0">
        <w:rPr>
          <w:kern w:val="22"/>
        </w:rPr>
        <w:t>other heads of delegation</w:t>
      </w:r>
      <w:r w:rsidR="00BA2B47" w:rsidRPr="002B0DB0">
        <w:rPr>
          <w:kern w:val="22"/>
        </w:rPr>
        <w:t xml:space="preserve"> and ministers</w:t>
      </w:r>
      <w:r w:rsidR="004A0BD3" w:rsidRPr="002B0DB0">
        <w:rPr>
          <w:kern w:val="22"/>
        </w:rPr>
        <w:t>, as well as representatives of national and international organizations, local authorities and subnational governments, the private sector, indigenous peoples and local communities</w:t>
      </w:r>
      <w:r w:rsidR="00A96FFB" w:rsidRPr="002B0DB0">
        <w:rPr>
          <w:kern w:val="22"/>
        </w:rPr>
        <w:t>, civil society</w:t>
      </w:r>
      <w:r w:rsidR="004A0BD3" w:rsidRPr="002B0DB0">
        <w:rPr>
          <w:kern w:val="22"/>
        </w:rPr>
        <w:t xml:space="preserve"> and youth</w:t>
      </w:r>
      <w:r w:rsidR="00E33CE4" w:rsidRPr="002B0DB0">
        <w:rPr>
          <w:kern w:val="22"/>
        </w:rPr>
        <w:t>.</w:t>
      </w:r>
      <w:r w:rsidR="004A0BD3" w:rsidRPr="002B0DB0">
        <w:rPr>
          <w:kern w:val="22"/>
        </w:rPr>
        <w:t xml:space="preserve"> Owing to the ongoing coronavirus disease (COVID-19) pandemic, the high-level segment was held </w:t>
      </w:r>
      <w:r w:rsidR="00EE65DD" w:rsidRPr="002B0DB0">
        <w:rPr>
          <w:kern w:val="22"/>
        </w:rPr>
        <w:t xml:space="preserve">primarily </w:t>
      </w:r>
      <w:r w:rsidR="004A0BD3" w:rsidRPr="002B0DB0">
        <w:rPr>
          <w:kern w:val="22"/>
        </w:rPr>
        <w:t>online</w:t>
      </w:r>
      <w:r w:rsidR="003F1554" w:rsidRPr="002B0DB0">
        <w:rPr>
          <w:kern w:val="22"/>
        </w:rPr>
        <w:t>,</w:t>
      </w:r>
      <w:r w:rsidR="00EE65DD" w:rsidRPr="002B0DB0">
        <w:rPr>
          <w:kern w:val="22"/>
        </w:rPr>
        <w:t xml:space="preserve"> with limited in-person participation in Kunming</w:t>
      </w:r>
      <w:r w:rsidR="003F1554" w:rsidRPr="002B0DB0">
        <w:rPr>
          <w:kern w:val="22"/>
        </w:rPr>
        <w:t>, China</w:t>
      </w:r>
      <w:r w:rsidR="004A0BD3" w:rsidRPr="002B0DB0">
        <w:rPr>
          <w:kern w:val="22"/>
        </w:rPr>
        <w:t>.</w:t>
      </w:r>
    </w:p>
    <w:p w14:paraId="259026BA" w14:textId="394CA846" w:rsidR="005C35DE" w:rsidRPr="002B0DB0" w:rsidRDefault="005C35DE" w:rsidP="005C35DE">
      <w:pPr>
        <w:pStyle w:val="Para1"/>
        <w:rPr>
          <w:kern w:val="22"/>
        </w:rPr>
      </w:pPr>
      <w:r w:rsidRPr="00C539AC">
        <w:rPr>
          <w:kern w:val="22"/>
        </w:rPr>
        <w:t xml:space="preserve">The present report has been prepared by the President of the </w:t>
      </w:r>
      <w:r w:rsidRPr="002B0DB0">
        <w:rPr>
          <w:kern w:val="22"/>
        </w:rPr>
        <w:t xml:space="preserve">fifteenth meeting of the Conference of the Parties to the Convention on Biological Diversity, as Chair of the </w:t>
      </w:r>
      <w:r w:rsidR="0066200B">
        <w:rPr>
          <w:kern w:val="22"/>
        </w:rPr>
        <w:t>h</w:t>
      </w:r>
      <w:r w:rsidRPr="00A129E9">
        <w:rPr>
          <w:kern w:val="22"/>
        </w:rPr>
        <w:t>igh</w:t>
      </w:r>
      <w:r w:rsidR="00921DEC" w:rsidRPr="00A129E9">
        <w:rPr>
          <w:kern w:val="22"/>
        </w:rPr>
        <w:t>-l</w:t>
      </w:r>
      <w:r w:rsidRPr="00A129E9">
        <w:rPr>
          <w:kern w:val="22"/>
        </w:rPr>
        <w:t xml:space="preserve">evel </w:t>
      </w:r>
      <w:r w:rsidR="00921DEC" w:rsidRPr="002B0DB0">
        <w:rPr>
          <w:kern w:val="22"/>
        </w:rPr>
        <w:t>s</w:t>
      </w:r>
      <w:r w:rsidRPr="002B0DB0">
        <w:rPr>
          <w:kern w:val="22"/>
        </w:rPr>
        <w:t>egment, with the support of the Secretariat.</w:t>
      </w:r>
    </w:p>
    <w:p w14:paraId="2E20FB9B" w14:textId="4C81CD0A" w:rsidR="00452AB0" w:rsidRPr="002B0DB0" w:rsidRDefault="00452AB0" w:rsidP="00F966B8">
      <w:pPr>
        <w:pStyle w:val="Heading2"/>
        <w:tabs>
          <w:tab w:val="left" w:pos="360"/>
        </w:tabs>
        <w:rPr>
          <w:kern w:val="22"/>
        </w:rPr>
      </w:pPr>
      <w:r w:rsidRPr="002B0DB0">
        <w:rPr>
          <w:kern w:val="22"/>
        </w:rPr>
        <w:t>Leaders</w:t>
      </w:r>
      <w:r w:rsidR="00231C5E" w:rsidRPr="002B0DB0">
        <w:rPr>
          <w:kern w:val="22"/>
        </w:rPr>
        <w:t>’</w:t>
      </w:r>
      <w:r w:rsidRPr="002B0DB0">
        <w:rPr>
          <w:kern w:val="22"/>
        </w:rPr>
        <w:t xml:space="preserve"> Summit</w:t>
      </w:r>
    </w:p>
    <w:p w14:paraId="494A93A1" w14:textId="615A4414" w:rsidR="00452AB0" w:rsidRPr="00C539AC" w:rsidRDefault="00452AB0" w:rsidP="00FD5BD3">
      <w:pPr>
        <w:pStyle w:val="Para1"/>
        <w:rPr>
          <w:kern w:val="22"/>
        </w:rPr>
      </w:pPr>
      <w:r w:rsidRPr="002B0DB0">
        <w:rPr>
          <w:kern w:val="22"/>
        </w:rPr>
        <w:t xml:space="preserve">The </w:t>
      </w:r>
      <w:r w:rsidR="008D4801" w:rsidRPr="002B0DB0">
        <w:rPr>
          <w:kern w:val="22"/>
        </w:rPr>
        <w:t>L</w:t>
      </w:r>
      <w:r w:rsidRPr="002B0DB0">
        <w:rPr>
          <w:kern w:val="22"/>
        </w:rPr>
        <w:t>eaders</w:t>
      </w:r>
      <w:r w:rsidR="00AA0A7F" w:rsidRPr="002B0DB0">
        <w:rPr>
          <w:kern w:val="22"/>
        </w:rPr>
        <w:t>’ S</w:t>
      </w:r>
      <w:r w:rsidRPr="002B0DB0">
        <w:rPr>
          <w:kern w:val="22"/>
        </w:rPr>
        <w:t>ummit was introduced by Mr</w:t>
      </w:r>
      <w:r w:rsidR="00CF65F3" w:rsidRPr="002B0DB0">
        <w:rPr>
          <w:kern w:val="22"/>
        </w:rPr>
        <w:t>.</w:t>
      </w:r>
      <w:r w:rsidRPr="002B0DB0">
        <w:rPr>
          <w:kern w:val="22"/>
        </w:rPr>
        <w:t xml:space="preserve"> Han Zheng, </w:t>
      </w:r>
      <w:r w:rsidR="00462095">
        <w:rPr>
          <w:kern w:val="22"/>
        </w:rPr>
        <w:t>[</w:t>
      </w:r>
      <w:r w:rsidR="00462095" w:rsidRPr="003A084E">
        <w:rPr>
          <w:i/>
          <w:iCs/>
          <w:kern w:val="22"/>
        </w:rPr>
        <w:t>to be completed</w:t>
      </w:r>
      <w:r w:rsidR="00462095">
        <w:rPr>
          <w:kern w:val="22"/>
        </w:rPr>
        <w:t>]</w:t>
      </w:r>
    </w:p>
    <w:p w14:paraId="4D0E599C" w14:textId="1B5493E3" w:rsidR="00452AB0" w:rsidRPr="002B0DB0" w:rsidRDefault="00452AB0" w:rsidP="00C95170">
      <w:pPr>
        <w:pStyle w:val="Para1"/>
        <w:rPr>
          <w:kern w:val="22"/>
        </w:rPr>
      </w:pPr>
      <w:r w:rsidRPr="002B0DB0">
        <w:rPr>
          <w:kern w:val="22"/>
        </w:rPr>
        <w:t xml:space="preserve">The keynote address was made by </w:t>
      </w:r>
      <w:r w:rsidR="00625027" w:rsidRPr="002B0DB0">
        <w:rPr>
          <w:kern w:val="22"/>
        </w:rPr>
        <w:t>Mr.</w:t>
      </w:r>
      <w:r w:rsidRPr="002B0DB0">
        <w:rPr>
          <w:kern w:val="22"/>
        </w:rPr>
        <w:t xml:space="preserve"> Xi</w:t>
      </w:r>
      <w:r w:rsidR="00625027" w:rsidRPr="002B0DB0">
        <w:rPr>
          <w:kern w:val="22"/>
        </w:rPr>
        <w:t xml:space="preserve"> Jinping, President of China, following which s</w:t>
      </w:r>
      <w:r w:rsidRPr="002B0DB0">
        <w:rPr>
          <w:kern w:val="22"/>
        </w:rPr>
        <w:t>tate</w:t>
      </w:r>
      <w:r w:rsidR="00625027" w:rsidRPr="002B0DB0">
        <w:rPr>
          <w:kern w:val="22"/>
        </w:rPr>
        <w:t>ment</w:t>
      </w:r>
      <w:r w:rsidRPr="002B0DB0">
        <w:rPr>
          <w:kern w:val="22"/>
        </w:rPr>
        <w:t xml:space="preserve">s were made by </w:t>
      </w:r>
      <w:r w:rsidR="00231C5E" w:rsidRPr="002B0DB0">
        <w:rPr>
          <w:kern w:val="22"/>
        </w:rPr>
        <w:t xml:space="preserve">Mr. Vladimir Putin, President of the Russian Federation; Mr. Abdel Fattah El Sisi, President of Egypt; Mr. Recep Tayyip Erdogan, President of Turkey; Mr. Emmanuel Macron, President of France; Mr. Carlos Alvarado Quesada, President of Costa Rica; Mr. </w:t>
      </w:r>
      <w:proofErr w:type="spellStart"/>
      <w:r w:rsidR="00231C5E" w:rsidRPr="002B0DB0">
        <w:rPr>
          <w:kern w:val="22"/>
        </w:rPr>
        <w:t>Sadyr</w:t>
      </w:r>
      <w:proofErr w:type="spellEnd"/>
      <w:r w:rsidR="00231C5E" w:rsidRPr="002B0DB0">
        <w:rPr>
          <w:kern w:val="22"/>
        </w:rPr>
        <w:t xml:space="preserve"> </w:t>
      </w:r>
      <w:proofErr w:type="spellStart"/>
      <w:r w:rsidR="00231C5E" w:rsidRPr="002B0DB0">
        <w:rPr>
          <w:kern w:val="22"/>
        </w:rPr>
        <w:t>Japarov</w:t>
      </w:r>
      <w:proofErr w:type="spellEnd"/>
      <w:r w:rsidR="00231C5E" w:rsidRPr="002B0DB0">
        <w:rPr>
          <w:kern w:val="22"/>
        </w:rPr>
        <w:t>, President of Kyrgyzstan; Mr.</w:t>
      </w:r>
      <w:r w:rsidR="00FD4F6C" w:rsidRPr="002B0DB0">
        <w:rPr>
          <w:kern w:val="22"/>
        </w:rPr>
        <w:t> </w:t>
      </w:r>
      <w:r w:rsidR="00231C5E" w:rsidRPr="002B0DB0">
        <w:rPr>
          <w:kern w:val="22"/>
        </w:rPr>
        <w:t xml:space="preserve">James </w:t>
      </w:r>
      <w:proofErr w:type="spellStart"/>
      <w:r w:rsidR="00231C5E" w:rsidRPr="002B0DB0">
        <w:rPr>
          <w:kern w:val="22"/>
        </w:rPr>
        <w:t>Marape</w:t>
      </w:r>
      <w:proofErr w:type="spellEnd"/>
      <w:r w:rsidR="00231C5E" w:rsidRPr="002B0DB0">
        <w:rPr>
          <w:kern w:val="22"/>
        </w:rPr>
        <w:t>, Prime Min</w:t>
      </w:r>
      <w:r w:rsidR="00E123EC" w:rsidRPr="002B0DB0">
        <w:rPr>
          <w:kern w:val="22"/>
        </w:rPr>
        <w:t>i</w:t>
      </w:r>
      <w:r w:rsidR="00231C5E" w:rsidRPr="002B0DB0">
        <w:rPr>
          <w:kern w:val="22"/>
        </w:rPr>
        <w:t>ster of Papua New Guinea; Charles, Prince of Wales and Mr. Antonio Guterres, Secretary-General of the United Nations</w:t>
      </w:r>
      <w:r w:rsidRPr="002B0DB0">
        <w:rPr>
          <w:kern w:val="22"/>
        </w:rPr>
        <w:t>.</w:t>
      </w:r>
    </w:p>
    <w:p w14:paraId="3A909282" w14:textId="5F6BF8F6" w:rsidR="00452AB0" w:rsidRPr="00F966B8" w:rsidRDefault="00452AB0" w:rsidP="00462095">
      <w:pPr>
        <w:pStyle w:val="Para1"/>
        <w:rPr>
          <w:kern w:val="22"/>
        </w:rPr>
      </w:pPr>
      <w:r w:rsidRPr="002B0DB0">
        <w:rPr>
          <w:kern w:val="22"/>
        </w:rPr>
        <w:t xml:space="preserve">In his keynote address, President Xi </w:t>
      </w:r>
      <w:r w:rsidR="004D5B81">
        <w:rPr>
          <w:kern w:val="22"/>
        </w:rPr>
        <w:t>[</w:t>
      </w:r>
      <w:r w:rsidR="004D5B81" w:rsidRPr="003A084E">
        <w:rPr>
          <w:i/>
          <w:iCs/>
          <w:kern w:val="22"/>
        </w:rPr>
        <w:t>to be completed</w:t>
      </w:r>
      <w:r w:rsidR="004D5B81">
        <w:rPr>
          <w:kern w:val="22"/>
        </w:rPr>
        <w:t>]</w:t>
      </w:r>
    </w:p>
    <w:p w14:paraId="57516116" w14:textId="60C74213" w:rsidR="00452AB0" w:rsidRPr="002B0DB0" w:rsidRDefault="00452AB0">
      <w:pPr>
        <w:pStyle w:val="Para1"/>
        <w:rPr>
          <w:kern w:val="22"/>
        </w:rPr>
      </w:pPr>
      <w:r w:rsidRPr="002B0DB0">
        <w:rPr>
          <w:kern w:val="22"/>
        </w:rPr>
        <w:t>I</w:t>
      </w:r>
      <w:r w:rsidR="005873E9" w:rsidRPr="002B0DB0">
        <w:rPr>
          <w:kern w:val="22"/>
        </w:rPr>
        <w:t>n</w:t>
      </w:r>
      <w:r w:rsidRPr="002B0DB0">
        <w:rPr>
          <w:kern w:val="22"/>
        </w:rPr>
        <w:t xml:space="preserve"> their </w:t>
      </w:r>
      <w:r w:rsidR="005873E9" w:rsidRPr="002B0DB0">
        <w:rPr>
          <w:kern w:val="22"/>
        </w:rPr>
        <w:t>statements</w:t>
      </w:r>
      <w:r w:rsidRPr="002B0DB0">
        <w:rPr>
          <w:kern w:val="22"/>
        </w:rPr>
        <w:t xml:space="preserve">, other leaders </w:t>
      </w:r>
      <w:r w:rsidR="000D19BA" w:rsidRPr="002B0DB0">
        <w:rPr>
          <w:kern w:val="22"/>
        </w:rPr>
        <w:t>[</w:t>
      </w:r>
      <w:r w:rsidR="000D19BA" w:rsidRPr="00C539AC">
        <w:rPr>
          <w:i/>
          <w:kern w:val="22"/>
        </w:rPr>
        <w:t>to be completed</w:t>
      </w:r>
      <w:r w:rsidR="000D19BA" w:rsidRPr="002B0DB0">
        <w:rPr>
          <w:kern w:val="22"/>
        </w:rPr>
        <w:t>]</w:t>
      </w:r>
      <w:r w:rsidR="00625027" w:rsidRPr="002B0DB0">
        <w:rPr>
          <w:kern w:val="22"/>
        </w:rPr>
        <w:t>.</w:t>
      </w:r>
    </w:p>
    <w:p w14:paraId="6322D78B" w14:textId="23C32666" w:rsidR="00F649E0" w:rsidRPr="00C75EFB" w:rsidRDefault="00231C5E" w:rsidP="00F966B8">
      <w:pPr>
        <w:pStyle w:val="Para1"/>
        <w:rPr>
          <w:kern w:val="22"/>
        </w:rPr>
      </w:pPr>
      <w:r w:rsidRPr="002B0DB0">
        <w:rPr>
          <w:kern w:val="22"/>
        </w:rPr>
        <w:t>The Secretary-General</w:t>
      </w:r>
      <w:r w:rsidR="00407B14">
        <w:rPr>
          <w:kern w:val="22"/>
        </w:rPr>
        <w:t xml:space="preserve">, </w:t>
      </w:r>
      <w:r w:rsidR="00407B14" w:rsidRPr="002B0DB0">
        <w:rPr>
          <w:kern w:val="22"/>
        </w:rPr>
        <w:t>Mr. Antonio Guterres</w:t>
      </w:r>
      <w:r w:rsidR="00407B14">
        <w:rPr>
          <w:kern w:val="22"/>
        </w:rPr>
        <w:t>,</w:t>
      </w:r>
      <w:r w:rsidRPr="002B0DB0">
        <w:rPr>
          <w:kern w:val="22"/>
        </w:rPr>
        <w:t xml:space="preserve"> </w:t>
      </w:r>
      <w:r w:rsidR="00F649E0" w:rsidRPr="00F649E0">
        <w:rPr>
          <w:kern w:val="22"/>
        </w:rPr>
        <w:t xml:space="preserve">thanked China for convening and hosting the Conference and for promoting the post-2020 global biodiversity framework. The two-century-long </w:t>
      </w:r>
      <w:r w:rsidR="00F649E0" w:rsidRPr="00F649E0">
        <w:rPr>
          <w:kern w:val="22"/>
        </w:rPr>
        <w:lastRenderedPageBreak/>
        <w:t>experiment with burning fossil fuels, destroying forests, wilderness and oceans, and degrading the land, been a catastrophe; humanity’s reckless interference with nature would leave a permane</w:t>
      </w:r>
      <w:r w:rsidR="00F649E0" w:rsidRPr="00C75EFB">
        <w:rPr>
          <w:kern w:val="22"/>
        </w:rPr>
        <w:t xml:space="preserve">nt record, just as the traces of previous extinctions were still visible today. Humanity was well into the Anthropocene extinction, with a rate of species loss tens to hundreds of times higher than the average over the past 10 million years. That rate was accelerating with over a million species of plants and animals at risk of extinction, many within decades. The damage done had already affected the lives and livelihoods of millions, contributing to hunger, sickness and unemployment, with </w:t>
      </w:r>
      <w:r w:rsidR="00B979CD">
        <w:rPr>
          <w:kern w:val="22"/>
        </w:rPr>
        <w:t>i</w:t>
      </w:r>
      <w:r w:rsidR="00F649E0" w:rsidRPr="00B979CD">
        <w:rPr>
          <w:kern w:val="22"/>
        </w:rPr>
        <w:t>ndigenous people</w:t>
      </w:r>
      <w:r w:rsidR="00F649E0" w:rsidRPr="00DC76B5">
        <w:rPr>
          <w:kern w:val="22"/>
        </w:rPr>
        <w:t xml:space="preserve"> and other vulnerable groups among the worst affected.  An ecosystem collapse could cost almost three trillion dollars annually with its greatest impact being felt by the poorest and most highly indebted countries.</w:t>
      </w:r>
    </w:p>
    <w:p w14:paraId="425B204E" w14:textId="19DB6E1C" w:rsidR="00416C20" w:rsidRPr="00230E5A" w:rsidRDefault="00F649E0" w:rsidP="00F966B8">
      <w:pPr>
        <w:pStyle w:val="Para1"/>
        <w:rPr>
          <w:kern w:val="22"/>
        </w:rPr>
      </w:pPr>
      <w:r>
        <w:rPr>
          <w:kern w:val="22"/>
        </w:rPr>
        <w:t xml:space="preserve">The world had to reverse its trajectory; it was losing its suicidal war against nature. Together with the upcoming climate negotiations, the fifteenth meeting of the Conference of the Parties was the last chance to lay the foundations for a permanent peace agreement with nature. An ambitious and effective post-2020 global biodiversity framework, with clear targets and benchmarks, should work in synergy with the Paris Agreement on climate change, and other multilateral agreements, to achieve bold action in five areas.  The post-2020 framework had to support the legal right of all people, everywhere, to a healthy environment, including the rights of </w:t>
      </w:r>
      <w:r w:rsidR="00D217B8">
        <w:rPr>
          <w:kern w:val="22"/>
        </w:rPr>
        <w:t>i</w:t>
      </w:r>
      <w:r>
        <w:rPr>
          <w:kern w:val="22"/>
        </w:rPr>
        <w:t>ndigenous peoples who were stewards of biodiversity. It had to support national policies and programmes that tackled the drivers of biodiversity loss, especially unsustainable consumption and production. It had to transform national and global accounting systems, so they reflected the true cost of economic activities, including their impact on nature and the climate. It had to deliver a package of support to developing countries that included significant financial resources and technology transfer. Finally, there had to be an end to perverse subsidies, including those to agriculture, that made it profitable to attack nature and pollute the environment; those funds should be redirected into repairing the damage that ha</w:t>
      </w:r>
      <w:r w:rsidR="005A779E">
        <w:rPr>
          <w:kern w:val="22"/>
        </w:rPr>
        <w:t>d</w:t>
      </w:r>
      <w:r>
        <w:rPr>
          <w:kern w:val="22"/>
        </w:rPr>
        <w:t xml:space="preserve"> already been done. Action on those five areas would go far beyond biodiversity, it would contribute across the 2030 Agenda for Sustainable Development. Young people stood to lose the most from the devastation of natural environments and the loss of species; they were crying out for change and were mobilizing for a sustainable future for all and he urged bold and ambitious action for the future of all generations to come.</w:t>
      </w:r>
    </w:p>
    <w:p w14:paraId="1F72182C" w14:textId="4DD0B1E2" w:rsidR="00BF0D98" w:rsidRPr="002B0DB0" w:rsidRDefault="00BF0D98" w:rsidP="00F966B8">
      <w:pPr>
        <w:pStyle w:val="Heading2"/>
        <w:tabs>
          <w:tab w:val="clear" w:pos="720"/>
          <w:tab w:val="left" w:pos="360"/>
        </w:tabs>
        <w:rPr>
          <w:kern w:val="22"/>
        </w:rPr>
      </w:pPr>
      <w:r w:rsidRPr="002B0DB0">
        <w:rPr>
          <w:kern w:val="22"/>
        </w:rPr>
        <w:t>Opening statements</w:t>
      </w:r>
    </w:p>
    <w:p w14:paraId="45C6C90A" w14:textId="7AC33E99" w:rsidR="00D206C6" w:rsidRPr="00F966B8" w:rsidRDefault="00D1587E" w:rsidP="00FD5BD3">
      <w:pPr>
        <w:pStyle w:val="Para1"/>
        <w:rPr>
          <w:kern w:val="22"/>
        </w:rPr>
      </w:pPr>
      <w:r w:rsidRPr="002B0DB0">
        <w:rPr>
          <w:kern w:val="22"/>
        </w:rPr>
        <w:t>Th</w:t>
      </w:r>
      <w:r w:rsidR="003B19C7" w:rsidRPr="002B0DB0">
        <w:rPr>
          <w:kern w:val="22"/>
        </w:rPr>
        <w:t>e</w:t>
      </w:r>
      <w:r w:rsidRPr="002B0DB0">
        <w:rPr>
          <w:kern w:val="22"/>
        </w:rPr>
        <w:t xml:space="preserve"> high-level segment was chaired by </w:t>
      </w:r>
      <w:r w:rsidR="003B19C7" w:rsidRPr="002B0DB0">
        <w:rPr>
          <w:kern w:val="22"/>
        </w:rPr>
        <w:t xml:space="preserve">Mr. </w:t>
      </w:r>
      <w:proofErr w:type="spellStart"/>
      <w:r w:rsidR="003B19C7" w:rsidRPr="002B0DB0">
        <w:rPr>
          <w:kern w:val="22"/>
        </w:rPr>
        <w:t>Runqiu</w:t>
      </w:r>
      <w:proofErr w:type="spellEnd"/>
      <w:r w:rsidR="003B19C7" w:rsidRPr="002B0DB0">
        <w:rPr>
          <w:kern w:val="22"/>
        </w:rPr>
        <w:t xml:space="preserve"> Huang, Minister of </w:t>
      </w:r>
      <w:r w:rsidR="00B0263D" w:rsidRPr="001953B1">
        <w:rPr>
          <w:kern w:val="22"/>
        </w:rPr>
        <w:t xml:space="preserve">Ecology </w:t>
      </w:r>
      <w:r w:rsidR="00B0263D" w:rsidRPr="00B0263D">
        <w:rPr>
          <w:kern w:val="22"/>
        </w:rPr>
        <w:t>and</w:t>
      </w:r>
      <w:r w:rsidR="003B19C7" w:rsidRPr="00720721">
        <w:rPr>
          <w:kern w:val="22"/>
        </w:rPr>
        <w:t xml:space="preserve"> Environment of China, President of the fifteenth meeting of the Conference of the Parties</w:t>
      </w:r>
      <w:r w:rsidRPr="00720721">
        <w:rPr>
          <w:kern w:val="22"/>
        </w:rPr>
        <w:t xml:space="preserve">, who opened the meeting at </w:t>
      </w:r>
      <w:r w:rsidR="003B19C7" w:rsidRPr="00720721">
        <w:rPr>
          <w:kern w:val="22"/>
        </w:rPr>
        <w:t>3.5</w:t>
      </w:r>
      <w:r w:rsidR="00E33CE4" w:rsidRPr="00720721">
        <w:rPr>
          <w:kern w:val="22"/>
        </w:rPr>
        <w:t>5</w:t>
      </w:r>
      <w:r w:rsidR="003B19C7" w:rsidRPr="00720721">
        <w:rPr>
          <w:kern w:val="22"/>
        </w:rPr>
        <w:t xml:space="preserve"> p</w:t>
      </w:r>
      <w:r w:rsidR="00217371" w:rsidRPr="00720721">
        <w:rPr>
          <w:kern w:val="22"/>
        </w:rPr>
        <w:t>.</w:t>
      </w:r>
      <w:r w:rsidR="003B19C7" w:rsidRPr="00720721">
        <w:rPr>
          <w:kern w:val="22"/>
        </w:rPr>
        <w:t>m</w:t>
      </w:r>
      <w:r w:rsidR="00217371" w:rsidRPr="00720721">
        <w:rPr>
          <w:kern w:val="22"/>
        </w:rPr>
        <w:t>.</w:t>
      </w:r>
      <w:r w:rsidR="00217371" w:rsidRPr="00720721">
        <w:rPr>
          <w:rStyle w:val="FootnoteReference"/>
          <w:kern w:val="22"/>
        </w:rPr>
        <w:footnoteReference w:id="2"/>
      </w:r>
      <w:r w:rsidRPr="00720721">
        <w:rPr>
          <w:kern w:val="22"/>
        </w:rPr>
        <w:t xml:space="preserve"> </w:t>
      </w:r>
      <w:r w:rsidR="003B54FF" w:rsidRPr="00720721">
        <w:rPr>
          <w:kern w:val="22"/>
        </w:rPr>
        <w:t xml:space="preserve">on </w:t>
      </w:r>
      <w:r w:rsidR="009A2AF1" w:rsidRPr="00720721">
        <w:rPr>
          <w:kern w:val="22"/>
        </w:rPr>
        <w:t>12 October 2021</w:t>
      </w:r>
      <w:r w:rsidRPr="00720721">
        <w:rPr>
          <w:kern w:val="22"/>
        </w:rPr>
        <w:t>.</w:t>
      </w:r>
      <w:r w:rsidR="00E33CE4" w:rsidRPr="00720721">
        <w:rPr>
          <w:kern w:val="22"/>
        </w:rPr>
        <w:t xml:space="preserve"> </w:t>
      </w:r>
      <w:r w:rsidR="00D206C6" w:rsidRPr="00720721">
        <w:rPr>
          <w:kern w:val="22"/>
        </w:rPr>
        <w:t>Welcoming the participants, Mr. Huang e</w:t>
      </w:r>
      <w:r w:rsidR="00D206C6" w:rsidRPr="00720721">
        <w:rPr>
          <w:bCs/>
          <w:kern w:val="22"/>
        </w:rPr>
        <w:t>cho</w:t>
      </w:r>
      <w:r w:rsidR="00D510CC" w:rsidRPr="00720721">
        <w:rPr>
          <w:bCs/>
          <w:kern w:val="22"/>
        </w:rPr>
        <w:t>ed</w:t>
      </w:r>
      <w:r w:rsidR="00D206C6" w:rsidRPr="00720721">
        <w:rPr>
          <w:bCs/>
          <w:kern w:val="22"/>
        </w:rPr>
        <w:t xml:space="preserve"> the points made by President Xi during the Leaders’ Summit </w:t>
      </w:r>
      <w:r w:rsidR="00D510CC" w:rsidRPr="00720721">
        <w:rPr>
          <w:bCs/>
          <w:kern w:val="22"/>
        </w:rPr>
        <w:t xml:space="preserve">held immediately preceding the opening of the high-level segment </w:t>
      </w:r>
      <w:r w:rsidR="00D206C6" w:rsidRPr="00720721">
        <w:rPr>
          <w:bCs/>
          <w:kern w:val="22"/>
        </w:rPr>
        <w:t xml:space="preserve">and called on delegates to summon their political will and increase the momentum to make biodiversity protection an important part of conservation efforts. As the first global agreement on conservation and sustainable use of biodiversity, the Convention </w:t>
      </w:r>
      <w:r w:rsidR="00D510CC" w:rsidRPr="00720721">
        <w:rPr>
          <w:bCs/>
          <w:kern w:val="22"/>
        </w:rPr>
        <w:t xml:space="preserve">on Biological Diversity </w:t>
      </w:r>
      <w:r w:rsidR="00D206C6" w:rsidRPr="00720721">
        <w:rPr>
          <w:bCs/>
          <w:kern w:val="22"/>
        </w:rPr>
        <w:t>had played an important role in the global biodiversity conservation process in the 29 years since its adoption</w:t>
      </w:r>
      <w:r w:rsidR="009204D1">
        <w:rPr>
          <w:bCs/>
          <w:kern w:val="22"/>
        </w:rPr>
        <w:t>.</w:t>
      </w:r>
      <w:r w:rsidR="00D206C6" w:rsidRPr="003D037B">
        <w:rPr>
          <w:bCs/>
          <w:kern w:val="22"/>
        </w:rPr>
        <w:t xml:space="preserve"> </w:t>
      </w:r>
      <w:r w:rsidR="009204D1">
        <w:rPr>
          <w:bCs/>
          <w:kern w:val="22"/>
        </w:rPr>
        <w:t>Y</w:t>
      </w:r>
      <w:r w:rsidR="00D206C6" w:rsidRPr="003D037B">
        <w:rPr>
          <w:bCs/>
          <w:kern w:val="22"/>
        </w:rPr>
        <w:t>et</w:t>
      </w:r>
      <w:r w:rsidR="00DA2889">
        <w:rPr>
          <w:bCs/>
          <w:kern w:val="22"/>
        </w:rPr>
        <w:t>,</w:t>
      </w:r>
      <w:r w:rsidR="00D206C6" w:rsidRPr="00720721">
        <w:rPr>
          <w:bCs/>
          <w:kern w:val="22"/>
        </w:rPr>
        <w:t xml:space="preserve"> species extinction was accelerating</w:t>
      </w:r>
      <w:r w:rsidR="00ED6E62">
        <w:rPr>
          <w:bCs/>
          <w:kern w:val="22"/>
        </w:rPr>
        <w:t>,</w:t>
      </w:r>
      <w:r w:rsidR="00D206C6" w:rsidRPr="00720721">
        <w:rPr>
          <w:bCs/>
          <w:kern w:val="22"/>
        </w:rPr>
        <w:t xml:space="preserve"> and biodiversity loss and ecosystem degradation posed a significant risk to human survival and development</w:t>
      </w:r>
      <w:r w:rsidR="00AF1EFF">
        <w:rPr>
          <w:bCs/>
          <w:kern w:val="22"/>
        </w:rPr>
        <w:t>;</w:t>
      </w:r>
      <w:r w:rsidR="00C44F59" w:rsidRPr="00F966B8">
        <w:rPr>
          <w:kern w:val="22"/>
        </w:rPr>
        <w:t xml:space="preserve"> and</w:t>
      </w:r>
      <w:r w:rsidR="00AF1EFF">
        <w:rPr>
          <w:bCs/>
          <w:kern w:val="22"/>
        </w:rPr>
        <w:t>,</w:t>
      </w:r>
      <w:r w:rsidR="00C44F59" w:rsidRPr="00A129E9">
        <w:rPr>
          <w:kern w:val="22"/>
        </w:rPr>
        <w:t xml:space="preserve"> now</w:t>
      </w:r>
      <w:r w:rsidR="00AF1EFF">
        <w:rPr>
          <w:bCs/>
          <w:kern w:val="22"/>
        </w:rPr>
        <w:t>,</w:t>
      </w:r>
      <w:r w:rsidR="00C44F59" w:rsidRPr="00A129E9">
        <w:rPr>
          <w:kern w:val="22"/>
        </w:rPr>
        <w:t xml:space="preserve"> t</w:t>
      </w:r>
      <w:r w:rsidR="00D206C6" w:rsidRPr="00A129E9">
        <w:rPr>
          <w:kern w:val="22"/>
        </w:rPr>
        <w:t>he sudden outbreak of the COVID-19 pandemic had</w:t>
      </w:r>
      <w:r w:rsidR="00D206C6" w:rsidRPr="00C539AC">
        <w:rPr>
          <w:kern w:val="22"/>
        </w:rPr>
        <w:t xml:space="preserve"> ravaged the planet</w:t>
      </w:r>
      <w:r w:rsidR="00C44F59" w:rsidRPr="0044613E">
        <w:rPr>
          <w:kern w:val="22"/>
        </w:rPr>
        <w:t>,</w:t>
      </w:r>
      <w:r w:rsidR="00D206C6" w:rsidRPr="00036422">
        <w:rPr>
          <w:kern w:val="22"/>
        </w:rPr>
        <w:t xml:space="preserve"> thrown the world economy into deep recession</w:t>
      </w:r>
      <w:r w:rsidR="00C44F59" w:rsidRPr="00F649E0">
        <w:rPr>
          <w:kern w:val="22"/>
        </w:rPr>
        <w:t xml:space="preserve"> and led</w:t>
      </w:r>
      <w:r w:rsidR="00D206C6" w:rsidRPr="00C75EFB">
        <w:rPr>
          <w:kern w:val="22"/>
        </w:rPr>
        <w:t xml:space="preserve"> to unprecedented crises. </w:t>
      </w:r>
      <w:r w:rsidR="00D510CC" w:rsidRPr="00C75EFB">
        <w:rPr>
          <w:kern w:val="22"/>
        </w:rPr>
        <w:t>Recalling</w:t>
      </w:r>
      <w:r w:rsidR="00C44F59" w:rsidRPr="00C75EFB">
        <w:rPr>
          <w:kern w:val="22"/>
        </w:rPr>
        <w:t xml:space="preserve"> that</w:t>
      </w:r>
      <w:r w:rsidR="00D206C6" w:rsidRPr="00BC4EAF">
        <w:rPr>
          <w:kern w:val="22"/>
        </w:rPr>
        <w:t xml:space="preserve"> the </w:t>
      </w:r>
      <w:r w:rsidR="00C44F59" w:rsidRPr="00F966B8">
        <w:rPr>
          <w:kern w:val="22"/>
        </w:rPr>
        <w:t>aim of the h</w:t>
      </w:r>
      <w:r w:rsidR="00D206C6" w:rsidRPr="00F966B8">
        <w:rPr>
          <w:kern w:val="22"/>
        </w:rPr>
        <w:t xml:space="preserve">igh-level segment </w:t>
      </w:r>
      <w:r w:rsidR="00C44F59" w:rsidRPr="00F966B8">
        <w:rPr>
          <w:kern w:val="22"/>
        </w:rPr>
        <w:t>was</w:t>
      </w:r>
      <w:r w:rsidR="00D206C6" w:rsidRPr="00F966B8">
        <w:rPr>
          <w:kern w:val="22"/>
        </w:rPr>
        <w:t xml:space="preserve"> to raise political </w:t>
      </w:r>
      <w:r w:rsidR="00C44F59" w:rsidRPr="00F966B8">
        <w:rPr>
          <w:kern w:val="22"/>
        </w:rPr>
        <w:t>aspirations</w:t>
      </w:r>
      <w:r w:rsidR="00D206C6" w:rsidRPr="00F966B8">
        <w:rPr>
          <w:kern w:val="22"/>
        </w:rPr>
        <w:t xml:space="preserve"> and </w:t>
      </w:r>
      <w:r w:rsidR="00C44F59" w:rsidRPr="00F966B8">
        <w:rPr>
          <w:kern w:val="22"/>
        </w:rPr>
        <w:t>create</w:t>
      </w:r>
      <w:r w:rsidR="00D206C6" w:rsidRPr="00F966B8">
        <w:rPr>
          <w:kern w:val="22"/>
        </w:rPr>
        <w:t xml:space="preserve"> strong political momentum</w:t>
      </w:r>
      <w:r w:rsidR="00C44F59" w:rsidRPr="00F966B8">
        <w:rPr>
          <w:kern w:val="22"/>
        </w:rPr>
        <w:t>, Mr. Huang invited</w:t>
      </w:r>
      <w:r w:rsidR="00D206C6" w:rsidRPr="00F966B8">
        <w:rPr>
          <w:kern w:val="22"/>
        </w:rPr>
        <w:t xml:space="preserve"> all </w:t>
      </w:r>
      <w:r w:rsidR="00C44F59" w:rsidRPr="00F966B8">
        <w:rPr>
          <w:kern w:val="22"/>
        </w:rPr>
        <w:t>participants</w:t>
      </w:r>
      <w:r w:rsidR="00D206C6" w:rsidRPr="00F966B8">
        <w:rPr>
          <w:kern w:val="22"/>
        </w:rPr>
        <w:t xml:space="preserve"> to express their views frankly</w:t>
      </w:r>
      <w:r w:rsidR="00C44F59" w:rsidRPr="00F966B8">
        <w:rPr>
          <w:kern w:val="22"/>
        </w:rPr>
        <w:t>,</w:t>
      </w:r>
      <w:r w:rsidR="00D206C6" w:rsidRPr="00F966B8">
        <w:rPr>
          <w:kern w:val="22"/>
        </w:rPr>
        <w:t xml:space="preserve"> </w:t>
      </w:r>
      <w:r w:rsidR="00C44F59" w:rsidRPr="00F966B8">
        <w:rPr>
          <w:kern w:val="22"/>
        </w:rPr>
        <w:t>share</w:t>
      </w:r>
      <w:r w:rsidR="00D206C6" w:rsidRPr="00F966B8">
        <w:rPr>
          <w:kern w:val="22"/>
        </w:rPr>
        <w:t xml:space="preserve"> their though</w:t>
      </w:r>
      <w:r w:rsidR="00C44F59" w:rsidRPr="00F966B8">
        <w:rPr>
          <w:kern w:val="22"/>
        </w:rPr>
        <w:t>t</w:t>
      </w:r>
      <w:r w:rsidR="00D206C6" w:rsidRPr="00F966B8">
        <w:rPr>
          <w:kern w:val="22"/>
        </w:rPr>
        <w:t>s</w:t>
      </w:r>
      <w:r w:rsidR="00C44F59" w:rsidRPr="00F966B8">
        <w:rPr>
          <w:kern w:val="22"/>
        </w:rPr>
        <w:t xml:space="preserve"> and make a joint effort to ensure the success of the meeting</w:t>
      </w:r>
      <w:r w:rsidR="00D206C6" w:rsidRPr="00F966B8">
        <w:rPr>
          <w:kern w:val="22"/>
        </w:rPr>
        <w:t>.</w:t>
      </w:r>
    </w:p>
    <w:p w14:paraId="73FD3120" w14:textId="4CF29AA2" w:rsidR="003B19C7" w:rsidRPr="002B0DB0" w:rsidRDefault="003B19C7" w:rsidP="00C95170">
      <w:pPr>
        <w:pStyle w:val="Para1"/>
        <w:rPr>
          <w:kern w:val="22"/>
        </w:rPr>
      </w:pPr>
      <w:r w:rsidRPr="002B0DB0">
        <w:rPr>
          <w:kern w:val="22"/>
        </w:rPr>
        <w:t xml:space="preserve">Opening statements were </w:t>
      </w:r>
      <w:r w:rsidR="00CF7359" w:rsidRPr="002B0DB0">
        <w:rPr>
          <w:kern w:val="22"/>
        </w:rPr>
        <w:t xml:space="preserve">also </w:t>
      </w:r>
      <w:r w:rsidRPr="002B0DB0">
        <w:rPr>
          <w:kern w:val="22"/>
        </w:rPr>
        <w:t>made by Ms. Inger Andersen, Executive Director of the Unite</w:t>
      </w:r>
      <w:r w:rsidR="00C72D9A" w:rsidRPr="002B0DB0">
        <w:rPr>
          <w:kern w:val="22"/>
        </w:rPr>
        <w:t>d</w:t>
      </w:r>
      <w:r w:rsidRPr="002B0DB0">
        <w:rPr>
          <w:kern w:val="22"/>
        </w:rPr>
        <w:t xml:space="preserve"> Nations Environment Programme</w:t>
      </w:r>
      <w:r w:rsidR="00C961FE" w:rsidRPr="002B0DB0">
        <w:rPr>
          <w:kern w:val="22"/>
        </w:rPr>
        <w:t xml:space="preserve"> (UNEP)</w:t>
      </w:r>
      <w:r w:rsidRPr="002B0DB0">
        <w:rPr>
          <w:kern w:val="22"/>
        </w:rPr>
        <w:t xml:space="preserve"> </w:t>
      </w:r>
      <w:r w:rsidR="00E33CE4" w:rsidRPr="002B0DB0">
        <w:rPr>
          <w:kern w:val="22"/>
        </w:rPr>
        <w:t>an</w:t>
      </w:r>
      <w:r w:rsidRPr="002B0DB0">
        <w:rPr>
          <w:kern w:val="22"/>
        </w:rPr>
        <w:t xml:space="preserve">d Ms. Elizabeth </w:t>
      </w:r>
      <w:proofErr w:type="spellStart"/>
      <w:r w:rsidRPr="002B0DB0">
        <w:rPr>
          <w:kern w:val="22"/>
        </w:rPr>
        <w:t>Maruma</w:t>
      </w:r>
      <w:proofErr w:type="spellEnd"/>
      <w:r w:rsidRPr="002B0DB0">
        <w:rPr>
          <w:kern w:val="22"/>
        </w:rPr>
        <w:t xml:space="preserve"> Mrema, Executive Secretary of the Convention on Biological Diversity</w:t>
      </w:r>
      <w:r w:rsidR="00E33CE4" w:rsidRPr="002B0DB0">
        <w:rPr>
          <w:kern w:val="22"/>
        </w:rPr>
        <w:t>.</w:t>
      </w:r>
    </w:p>
    <w:p w14:paraId="0F21B722" w14:textId="0D68BF90" w:rsidR="001F6A47" w:rsidRPr="002B0DB0" w:rsidRDefault="001F6A47">
      <w:pPr>
        <w:pStyle w:val="Para1"/>
        <w:rPr>
          <w:kern w:val="22"/>
        </w:rPr>
      </w:pPr>
      <w:r w:rsidRPr="002B0DB0">
        <w:rPr>
          <w:kern w:val="22"/>
        </w:rPr>
        <w:t xml:space="preserve">Ms. Anderson thanked the Government of China and the Secretariat for their commitment to making </w:t>
      </w:r>
      <w:r w:rsidR="006E73EE" w:rsidRPr="002B0DB0">
        <w:rPr>
          <w:kern w:val="22"/>
        </w:rPr>
        <w:t xml:space="preserve">the </w:t>
      </w:r>
      <w:r w:rsidRPr="002B0DB0">
        <w:rPr>
          <w:kern w:val="22"/>
        </w:rPr>
        <w:t xml:space="preserve">conference happen despite the many challenges of the pandemic. The conference was historic, </w:t>
      </w:r>
      <w:r w:rsidRPr="002B0DB0">
        <w:rPr>
          <w:kern w:val="22"/>
        </w:rPr>
        <w:lastRenderedPageBreak/>
        <w:t xml:space="preserve">and its outcome would be remembered. The Sustainable Development Goals, notably those to end hunger and poverty, depended on biodiversity and a natural capital stock up to 80 per cent greater than current levels. The survival of other species and the future of millions of people and of economies and businesses </w:t>
      </w:r>
      <w:r w:rsidR="00554978">
        <w:rPr>
          <w:kern w:val="22"/>
        </w:rPr>
        <w:t>was</w:t>
      </w:r>
      <w:r w:rsidR="00554978" w:rsidRPr="00A129E9">
        <w:rPr>
          <w:kern w:val="22"/>
        </w:rPr>
        <w:t xml:space="preserve"> </w:t>
      </w:r>
      <w:r w:rsidRPr="00A129E9">
        <w:rPr>
          <w:kern w:val="22"/>
        </w:rPr>
        <w:t>at stake.</w:t>
      </w:r>
    </w:p>
    <w:p w14:paraId="303A3FFB" w14:textId="2AC8676E" w:rsidR="001F6A47" w:rsidRPr="002B0DB0" w:rsidRDefault="005873E9">
      <w:pPr>
        <w:pStyle w:val="Para1"/>
        <w:rPr>
          <w:kern w:val="22"/>
        </w:rPr>
      </w:pPr>
      <w:r w:rsidRPr="002B0DB0">
        <w:rPr>
          <w:kern w:val="22"/>
        </w:rPr>
        <w:t>Ms. Anderson</w:t>
      </w:r>
      <w:r w:rsidRPr="002B0DB0" w:rsidDel="005873E9">
        <w:rPr>
          <w:kern w:val="22"/>
        </w:rPr>
        <w:t xml:space="preserve"> </w:t>
      </w:r>
      <w:r w:rsidR="009E2F51" w:rsidRPr="002B0DB0">
        <w:rPr>
          <w:kern w:val="22"/>
        </w:rPr>
        <w:t>noted that t</w:t>
      </w:r>
      <w:r w:rsidR="001F6A47" w:rsidRPr="002B0DB0">
        <w:rPr>
          <w:kern w:val="22"/>
        </w:rPr>
        <w:t>he draft Kunming Declaration showed that Parties grasped the scale and breadth of the task ahead and were prepared to increase ambition and action. Nevertheless, once agreed, the post-2020 global biodiversity framework would need to be implemented in the context of a broader cultural shift and on the understanding that a nature-positive future depended on ambition and action across all its elements. Every commitment would have to be backed by</w:t>
      </w:r>
      <w:r w:rsidR="001F6A47" w:rsidRPr="002B0DB0">
        <w:rPr>
          <w:rFonts w:eastAsia="Roboto"/>
          <w:kern w:val="22"/>
        </w:rPr>
        <w:t xml:space="preserve"> policies, legislation and delivery through a whole-of-government approach designed to tackle the drivers of biodiversity loss. Within the United Nations system, t</w:t>
      </w:r>
      <w:r w:rsidR="001F6A47" w:rsidRPr="002B0DB0">
        <w:rPr>
          <w:kern w:val="22"/>
        </w:rPr>
        <w:t>he three Rio conventions, covering climate, biodiversity and land, were indivisible and needed a common approach to biodiversity, which UNEP was working on, with the strong support of the Secretary-General.</w:t>
      </w:r>
      <w:r w:rsidR="004F3804" w:rsidRPr="002B0DB0">
        <w:rPr>
          <w:kern w:val="22"/>
        </w:rPr>
        <w:t xml:space="preserve"> </w:t>
      </w:r>
      <w:r w:rsidR="001F6A47" w:rsidRPr="002B0DB0">
        <w:rPr>
          <w:kern w:val="22"/>
        </w:rPr>
        <w:t xml:space="preserve">The financing gap had to be closed by </w:t>
      </w:r>
      <w:r w:rsidR="001F6A47" w:rsidRPr="002B0DB0">
        <w:rPr>
          <w:rFonts w:eastAsia="Roboto"/>
          <w:kern w:val="22"/>
        </w:rPr>
        <w:t xml:space="preserve">reducing the harmful use of financial resources, redirecting financial flows to align them with nature, transforming national and global accounting systems to reflect the true cost of nature in economic activities, generating new international and domestic financial resources and increasing the efficiency of existing resource use. With that aim, UNEP, </w:t>
      </w:r>
      <w:r w:rsidR="001F6A47" w:rsidRPr="002B0DB0">
        <w:rPr>
          <w:kern w:val="22"/>
        </w:rPr>
        <w:t xml:space="preserve">the Global Environment Facility (GEF) and the United Nations Development Programme (UNDP) would fast-track support to enable countries to jumpstart action once the new framework was adopted. </w:t>
      </w:r>
      <w:r w:rsidR="001F6A47" w:rsidRPr="002B0DB0">
        <w:rPr>
          <w:rFonts w:eastAsia="Roboto"/>
          <w:kern w:val="22"/>
        </w:rPr>
        <w:t xml:space="preserve">In addition, reforms were needed to make economies circular and </w:t>
      </w:r>
      <w:r w:rsidR="00DF01C7">
        <w:rPr>
          <w:rFonts w:eastAsia="Roboto"/>
          <w:kern w:val="22"/>
        </w:rPr>
        <w:t>to</w:t>
      </w:r>
      <w:r w:rsidR="001F6A47" w:rsidRPr="00720721">
        <w:rPr>
          <w:rFonts w:eastAsia="Roboto"/>
          <w:kern w:val="22"/>
        </w:rPr>
        <w:t xml:space="preserve"> </w:t>
      </w:r>
      <w:r w:rsidR="001F6A47" w:rsidRPr="00A129E9">
        <w:rPr>
          <w:rFonts w:eastAsia="Roboto"/>
          <w:kern w:val="22"/>
        </w:rPr>
        <w:t>cease the unsustainable use of natural resources</w:t>
      </w:r>
      <w:r w:rsidR="00144134">
        <w:rPr>
          <w:rFonts w:eastAsia="Roboto"/>
          <w:kern w:val="22"/>
        </w:rPr>
        <w:t>.</w:t>
      </w:r>
      <w:r w:rsidR="001F6A47" w:rsidRPr="00A129E9">
        <w:rPr>
          <w:rFonts w:eastAsia="Roboto"/>
          <w:kern w:val="22"/>
        </w:rPr>
        <w:t xml:space="preserve"> </w:t>
      </w:r>
      <w:r w:rsidR="00144134">
        <w:rPr>
          <w:rFonts w:eastAsia="Roboto"/>
          <w:kern w:val="22"/>
        </w:rPr>
        <w:t>T</w:t>
      </w:r>
      <w:r w:rsidR="001F6A47" w:rsidRPr="002B0DB0">
        <w:rPr>
          <w:rFonts w:eastAsia="Roboto"/>
          <w:kern w:val="22"/>
        </w:rPr>
        <w:t xml:space="preserve">he right to a healthy environment, recently reaffirmed by the United Nations Human Rights Council, had to be acted on, and </w:t>
      </w:r>
      <w:r w:rsidR="001F6A47" w:rsidRPr="002B0DB0">
        <w:rPr>
          <w:kern w:val="22"/>
        </w:rPr>
        <w:t>the rights of indigenous peoples and local communities protected, all requiring</w:t>
      </w:r>
      <w:r w:rsidR="001F6A47" w:rsidRPr="002B0DB0">
        <w:rPr>
          <w:rFonts w:eastAsia="Roboto"/>
          <w:kern w:val="22"/>
        </w:rPr>
        <w:t xml:space="preserve"> political will, resources and capacities, </w:t>
      </w:r>
      <w:r w:rsidR="0030499D">
        <w:rPr>
          <w:rFonts w:eastAsia="Roboto"/>
          <w:kern w:val="22"/>
        </w:rPr>
        <w:t xml:space="preserve">the </w:t>
      </w:r>
      <w:r w:rsidR="001F6A47" w:rsidRPr="00A129E9">
        <w:rPr>
          <w:rFonts w:eastAsia="Roboto"/>
          <w:kern w:val="22"/>
        </w:rPr>
        <w:t xml:space="preserve">tackling of vested interests and other barriers to action and the demonstration of true transparency and accountability on </w:t>
      </w:r>
      <w:r w:rsidR="001F6A47" w:rsidRPr="00A129E9">
        <w:rPr>
          <w:kern w:val="22"/>
        </w:rPr>
        <w:t>national and international commitments.</w:t>
      </w:r>
    </w:p>
    <w:p w14:paraId="45B54292" w14:textId="31EF8000" w:rsidR="001F6A47" w:rsidRPr="002B0DB0" w:rsidRDefault="009E2F51">
      <w:pPr>
        <w:pStyle w:val="Para1"/>
        <w:rPr>
          <w:kern w:val="22"/>
        </w:rPr>
      </w:pPr>
      <w:r w:rsidRPr="002B0DB0">
        <w:rPr>
          <w:kern w:val="22"/>
        </w:rPr>
        <w:t>Ms. Anderson</w:t>
      </w:r>
      <w:r w:rsidRPr="002B0DB0">
        <w:rPr>
          <w:rFonts w:eastAsia="Roboto"/>
          <w:kern w:val="22"/>
        </w:rPr>
        <w:t xml:space="preserve"> further noted that t</w:t>
      </w:r>
      <w:r w:rsidR="001F6A47" w:rsidRPr="002B0DB0">
        <w:rPr>
          <w:rFonts w:eastAsia="Roboto"/>
          <w:kern w:val="22"/>
        </w:rPr>
        <w:t xml:space="preserve">he current conference, in conjunction with </w:t>
      </w:r>
      <w:r w:rsidR="00E835A4">
        <w:rPr>
          <w:rFonts w:eastAsia="Roboto"/>
          <w:kern w:val="22"/>
        </w:rPr>
        <w:t xml:space="preserve">the </w:t>
      </w:r>
      <w:r w:rsidR="001F6A47" w:rsidRPr="00A129E9">
        <w:rPr>
          <w:rFonts w:eastAsia="Roboto"/>
          <w:kern w:val="22"/>
        </w:rPr>
        <w:t xml:space="preserve">Glasgow climate conference, was an opportunity to shift course and agree on the pathway to “the world we want”. </w:t>
      </w:r>
      <w:r w:rsidR="001F6A47" w:rsidRPr="00A129E9">
        <w:rPr>
          <w:kern w:val="22"/>
        </w:rPr>
        <w:t>Parties were urged to ensure that the conference would be remembered as the mome</w:t>
      </w:r>
      <w:r w:rsidR="001F6A47" w:rsidRPr="002B0DB0">
        <w:rPr>
          <w:kern w:val="22"/>
        </w:rPr>
        <w:t>nt societies and economies were set on the path to rebuilding the biodiversity upon which the world relied.</w:t>
      </w:r>
    </w:p>
    <w:p w14:paraId="5108E26E" w14:textId="306E922A" w:rsidR="000F5277" w:rsidRPr="002B0DB0" w:rsidRDefault="00D90DDC">
      <w:pPr>
        <w:pStyle w:val="Para1"/>
        <w:rPr>
          <w:kern w:val="22"/>
        </w:rPr>
      </w:pPr>
      <w:r>
        <w:rPr>
          <w:kern w:val="22"/>
        </w:rPr>
        <w:t>I</w:t>
      </w:r>
      <w:r w:rsidRPr="00BC205E">
        <w:rPr>
          <w:kern w:val="22"/>
        </w:rPr>
        <w:t>n her remarks</w:t>
      </w:r>
      <w:r>
        <w:rPr>
          <w:kern w:val="22"/>
        </w:rPr>
        <w:t>,</w:t>
      </w:r>
      <w:r w:rsidRPr="00A129E9">
        <w:rPr>
          <w:kern w:val="22"/>
        </w:rPr>
        <w:t xml:space="preserve"> </w:t>
      </w:r>
      <w:r w:rsidR="001F6A47" w:rsidRPr="00A129E9">
        <w:rPr>
          <w:kern w:val="22"/>
        </w:rPr>
        <w:t>Ms. Mrema echoed many of Ms. Anderson’s messages</w:t>
      </w:r>
      <w:r w:rsidR="001F6A47" w:rsidRPr="002B0DB0">
        <w:rPr>
          <w:kern w:val="22"/>
        </w:rPr>
        <w:t>. She began by recalling that 2020, a year of disruption, had amplified awareness of the interconnected ecological, social and economic emergencies, highlighted the systemic risks of people</w:t>
      </w:r>
      <w:r w:rsidR="00207109">
        <w:rPr>
          <w:kern w:val="22"/>
        </w:rPr>
        <w:t>’</w:t>
      </w:r>
      <w:r w:rsidR="001F6A47" w:rsidRPr="00A129E9">
        <w:rPr>
          <w:kern w:val="22"/>
        </w:rPr>
        <w:t>s</w:t>
      </w:r>
      <w:r w:rsidR="001F6A47" w:rsidRPr="002B0DB0">
        <w:rPr>
          <w:kern w:val="22"/>
        </w:rPr>
        <w:t xml:space="preserve"> assault on nature and brought into focus the need for urgent action to halt climate change, land degradation and biodiversity loss. The Secretary-General, in his address on the state of the planet, had said that “COVID recovery and our planet’s repair can be two sides of the same coin”, and</w:t>
      </w:r>
      <w:r w:rsidR="00687AAB">
        <w:rPr>
          <w:kern w:val="22"/>
        </w:rPr>
        <w:t>,</w:t>
      </w:r>
      <w:r w:rsidR="001F6A47" w:rsidRPr="00A129E9">
        <w:rPr>
          <w:kern w:val="22"/>
        </w:rPr>
        <w:t xml:space="preserve"> at the Leaders’ Summit just ended</w:t>
      </w:r>
      <w:r w:rsidR="00687AAB">
        <w:rPr>
          <w:kern w:val="22"/>
        </w:rPr>
        <w:t>,</w:t>
      </w:r>
      <w:r w:rsidR="001F6A47" w:rsidRPr="00A129E9">
        <w:rPr>
          <w:kern w:val="22"/>
        </w:rPr>
        <w:t xml:space="preserve"> he had linked that sentiment to the post-2020 global biodiversity framework and urged clear ambition, action and accountability on biodiversity. </w:t>
      </w:r>
      <w:r w:rsidR="00CF65F3" w:rsidRPr="002B0DB0">
        <w:rPr>
          <w:kern w:val="22"/>
        </w:rPr>
        <w:t xml:space="preserve">Noting </w:t>
      </w:r>
      <w:r w:rsidR="007850DA" w:rsidRPr="002B0DB0">
        <w:rPr>
          <w:kern w:val="22"/>
        </w:rPr>
        <w:t xml:space="preserve">that nature and its vital contributions to people </w:t>
      </w:r>
      <w:r w:rsidR="00CF65F3" w:rsidRPr="002B0DB0">
        <w:rPr>
          <w:kern w:val="22"/>
        </w:rPr>
        <w:t>we</w:t>
      </w:r>
      <w:r w:rsidR="007850DA" w:rsidRPr="002B0DB0">
        <w:rPr>
          <w:kern w:val="22"/>
        </w:rPr>
        <w:t>re deteriorating worldwide at a</w:t>
      </w:r>
      <w:r w:rsidR="00CF65F3" w:rsidRPr="002B0DB0">
        <w:rPr>
          <w:kern w:val="22"/>
        </w:rPr>
        <w:t xml:space="preserve"> </w:t>
      </w:r>
      <w:r w:rsidR="007850DA" w:rsidRPr="002B0DB0">
        <w:rPr>
          <w:kern w:val="22"/>
        </w:rPr>
        <w:t xml:space="preserve">rate and scale </w:t>
      </w:r>
      <w:r w:rsidR="00CF65F3" w:rsidRPr="002B0DB0">
        <w:rPr>
          <w:kern w:val="22"/>
        </w:rPr>
        <w:t xml:space="preserve">unprecedented </w:t>
      </w:r>
      <w:r w:rsidR="007850DA" w:rsidRPr="002B0DB0">
        <w:rPr>
          <w:kern w:val="22"/>
        </w:rPr>
        <w:t>in human history</w:t>
      </w:r>
      <w:r w:rsidR="00CF65F3" w:rsidRPr="002B0DB0">
        <w:rPr>
          <w:kern w:val="22"/>
        </w:rPr>
        <w:t>, Ms. Mrema highlighted</w:t>
      </w:r>
      <w:r w:rsidR="007850DA" w:rsidRPr="002B0DB0">
        <w:rPr>
          <w:kern w:val="22"/>
        </w:rPr>
        <w:t xml:space="preserve"> key findings </w:t>
      </w:r>
      <w:r w:rsidR="00CF65F3" w:rsidRPr="002B0DB0">
        <w:rPr>
          <w:kern w:val="22"/>
        </w:rPr>
        <w:t xml:space="preserve">of </w:t>
      </w:r>
      <w:r w:rsidR="0076531C">
        <w:rPr>
          <w:kern w:val="22"/>
        </w:rPr>
        <w:t xml:space="preserve">a </w:t>
      </w:r>
      <w:r w:rsidR="00CF65F3" w:rsidRPr="00A129E9">
        <w:rPr>
          <w:kern w:val="22"/>
        </w:rPr>
        <w:t>recent</w:t>
      </w:r>
      <w:r w:rsidR="007850DA" w:rsidRPr="00A129E9">
        <w:rPr>
          <w:kern w:val="22"/>
        </w:rPr>
        <w:t xml:space="preserve"> global assessment, including that three</w:t>
      </w:r>
      <w:r w:rsidR="0076531C">
        <w:rPr>
          <w:kern w:val="22"/>
        </w:rPr>
        <w:t xml:space="preserve"> </w:t>
      </w:r>
      <w:r w:rsidR="007850DA" w:rsidRPr="002B0DB0">
        <w:rPr>
          <w:kern w:val="22"/>
        </w:rPr>
        <w:t>quarter</w:t>
      </w:r>
      <w:r w:rsidR="00CF65F3" w:rsidRPr="002B0DB0">
        <w:rPr>
          <w:kern w:val="22"/>
        </w:rPr>
        <w:t>s</w:t>
      </w:r>
      <w:r w:rsidR="007850DA" w:rsidRPr="002B0DB0">
        <w:rPr>
          <w:kern w:val="22"/>
        </w:rPr>
        <w:t xml:space="preserve"> of the </w:t>
      </w:r>
      <w:r w:rsidR="00CF65F3" w:rsidRPr="002B0DB0">
        <w:rPr>
          <w:kern w:val="22"/>
        </w:rPr>
        <w:t xml:space="preserve">Earth’s </w:t>
      </w:r>
      <w:r w:rsidR="007850DA" w:rsidRPr="002B0DB0">
        <w:rPr>
          <w:kern w:val="22"/>
        </w:rPr>
        <w:t xml:space="preserve">land surface </w:t>
      </w:r>
      <w:r w:rsidR="00CF65F3" w:rsidRPr="002B0DB0">
        <w:rPr>
          <w:kern w:val="22"/>
        </w:rPr>
        <w:t>wa</w:t>
      </w:r>
      <w:r w:rsidR="007850DA" w:rsidRPr="002B0DB0">
        <w:rPr>
          <w:kern w:val="22"/>
        </w:rPr>
        <w:t>s significantly altered, 1</w:t>
      </w:r>
      <w:r w:rsidR="00CB5820">
        <w:rPr>
          <w:kern w:val="22"/>
        </w:rPr>
        <w:t> </w:t>
      </w:r>
      <w:r w:rsidR="007850DA" w:rsidRPr="002B0DB0">
        <w:rPr>
          <w:kern w:val="22"/>
        </w:rPr>
        <w:t xml:space="preserve">million plant and animal species </w:t>
      </w:r>
      <w:r w:rsidR="00CF65F3" w:rsidRPr="002B0DB0">
        <w:rPr>
          <w:kern w:val="22"/>
        </w:rPr>
        <w:t>we</w:t>
      </w:r>
      <w:r w:rsidR="007850DA" w:rsidRPr="002B0DB0">
        <w:rPr>
          <w:kern w:val="22"/>
        </w:rPr>
        <w:t>re threatened with extinction</w:t>
      </w:r>
      <w:r w:rsidR="00CB5820">
        <w:rPr>
          <w:kern w:val="22"/>
        </w:rPr>
        <w:t>,</w:t>
      </w:r>
      <w:r w:rsidR="007850DA" w:rsidRPr="00A129E9">
        <w:rPr>
          <w:kern w:val="22"/>
        </w:rPr>
        <w:t xml:space="preserve"> and 14 out of the 18 contributions </w:t>
      </w:r>
      <w:r w:rsidR="00CF65F3" w:rsidRPr="00A129E9">
        <w:rPr>
          <w:kern w:val="22"/>
        </w:rPr>
        <w:t>that</w:t>
      </w:r>
      <w:r w:rsidR="007850DA" w:rsidRPr="00A129E9">
        <w:rPr>
          <w:kern w:val="22"/>
        </w:rPr>
        <w:t xml:space="preserve"> people derive</w:t>
      </w:r>
      <w:r w:rsidR="00CF65F3" w:rsidRPr="002B0DB0">
        <w:rPr>
          <w:kern w:val="22"/>
        </w:rPr>
        <w:t>d</w:t>
      </w:r>
      <w:r w:rsidR="007850DA" w:rsidRPr="002B0DB0">
        <w:rPr>
          <w:kern w:val="22"/>
        </w:rPr>
        <w:t xml:space="preserve"> from nature </w:t>
      </w:r>
      <w:r w:rsidR="00CF65F3" w:rsidRPr="002B0DB0">
        <w:rPr>
          <w:kern w:val="22"/>
        </w:rPr>
        <w:t>we</w:t>
      </w:r>
      <w:r w:rsidR="007850DA" w:rsidRPr="002B0DB0">
        <w:rPr>
          <w:kern w:val="22"/>
        </w:rPr>
        <w:t xml:space="preserve">re in decline. She reiterated the pivotal role of nature in </w:t>
      </w:r>
      <w:r w:rsidR="00CF65F3" w:rsidRPr="002B0DB0">
        <w:rPr>
          <w:kern w:val="22"/>
        </w:rPr>
        <w:t xml:space="preserve">the </w:t>
      </w:r>
      <w:r w:rsidR="007850DA" w:rsidRPr="002B0DB0">
        <w:rPr>
          <w:kern w:val="22"/>
        </w:rPr>
        <w:t>achiev</w:t>
      </w:r>
      <w:r w:rsidR="00CF65F3" w:rsidRPr="002B0DB0">
        <w:rPr>
          <w:kern w:val="22"/>
        </w:rPr>
        <w:t xml:space="preserve">ement of </w:t>
      </w:r>
      <w:r w:rsidR="007850DA" w:rsidRPr="002B0DB0">
        <w:rPr>
          <w:kern w:val="22"/>
        </w:rPr>
        <w:t xml:space="preserve">the 2030 Agenda for </w:t>
      </w:r>
      <w:r w:rsidR="00CF65F3" w:rsidRPr="002B0DB0">
        <w:rPr>
          <w:kern w:val="22"/>
        </w:rPr>
        <w:t>S</w:t>
      </w:r>
      <w:r w:rsidR="007850DA" w:rsidRPr="002B0DB0">
        <w:rPr>
          <w:kern w:val="22"/>
        </w:rPr>
        <w:t xml:space="preserve">ustainable </w:t>
      </w:r>
      <w:r w:rsidR="00CF65F3" w:rsidRPr="002B0DB0">
        <w:rPr>
          <w:kern w:val="22"/>
        </w:rPr>
        <w:t>D</w:t>
      </w:r>
      <w:r w:rsidR="007850DA" w:rsidRPr="002B0DB0">
        <w:rPr>
          <w:kern w:val="22"/>
        </w:rPr>
        <w:t xml:space="preserve">evelopment and called for a transformative change with unprecedented levels of ambition that </w:t>
      </w:r>
      <w:r w:rsidR="00CF65F3" w:rsidRPr="002B0DB0">
        <w:rPr>
          <w:kern w:val="22"/>
        </w:rPr>
        <w:t>could</w:t>
      </w:r>
      <w:r w:rsidR="007850DA" w:rsidRPr="002B0DB0">
        <w:rPr>
          <w:kern w:val="22"/>
        </w:rPr>
        <w:t xml:space="preserve"> place biodiversity at the centre of any human endeavour.</w:t>
      </w:r>
    </w:p>
    <w:p w14:paraId="691131CE" w14:textId="46CF346E" w:rsidR="001F6A47" w:rsidRPr="002B0DB0" w:rsidRDefault="001F6A47" w:rsidP="00C75EFB">
      <w:pPr>
        <w:pStyle w:val="Para1"/>
        <w:rPr>
          <w:kern w:val="22"/>
        </w:rPr>
      </w:pPr>
      <w:r w:rsidRPr="002B0DB0">
        <w:rPr>
          <w:kern w:val="22"/>
        </w:rPr>
        <w:t xml:space="preserve">Welcoming the commitments signalled during the Leaders’ Summit, Ms. Mrema highlighted President Xi’s remarks on eco-civilization and thanked the Government of China for its leadership </w:t>
      </w:r>
      <w:r w:rsidR="003F732E">
        <w:rPr>
          <w:kern w:val="22"/>
        </w:rPr>
        <w:t>in</w:t>
      </w:r>
      <w:r w:rsidR="003F732E" w:rsidRPr="00A129E9">
        <w:rPr>
          <w:kern w:val="22"/>
        </w:rPr>
        <w:t xml:space="preserve"> </w:t>
      </w:r>
      <w:r w:rsidRPr="00A129E9">
        <w:rPr>
          <w:kern w:val="22"/>
        </w:rPr>
        <w:t>strengthen</w:t>
      </w:r>
      <w:r w:rsidR="003F732E">
        <w:rPr>
          <w:kern w:val="22"/>
        </w:rPr>
        <w:t>ing</w:t>
      </w:r>
      <w:r w:rsidRPr="00A129E9">
        <w:rPr>
          <w:kern w:val="22"/>
        </w:rPr>
        <w:t xml:space="preserve"> multilateral cooperation on global biodiversity governance and its establishment of and contribution to the Kunming Biodiversity Fund. The aspirations of the Heads of State for inclusive, just and sustainable pathways for nature and people should now permeate the negotiations on the new global biodiversity framework, and </w:t>
      </w:r>
      <w:r w:rsidR="007B6C1B">
        <w:rPr>
          <w:kern w:val="22"/>
        </w:rPr>
        <w:t>m</w:t>
      </w:r>
      <w:r w:rsidRPr="002B0DB0">
        <w:rPr>
          <w:kern w:val="22"/>
        </w:rPr>
        <w:t>inisters were called upon to guide negotiators to deliver on those aspirations.</w:t>
      </w:r>
    </w:p>
    <w:p w14:paraId="53B09E40" w14:textId="4547C496" w:rsidR="001F6A47" w:rsidRPr="002B0DB0" w:rsidRDefault="00A51BF0">
      <w:pPr>
        <w:pStyle w:val="Para1"/>
        <w:rPr>
          <w:kern w:val="22"/>
        </w:rPr>
      </w:pPr>
      <w:r w:rsidRPr="002B0DB0">
        <w:rPr>
          <w:kern w:val="22"/>
        </w:rPr>
        <w:t>Ms. Mrema noted that s</w:t>
      </w:r>
      <w:r w:rsidR="001F6A47" w:rsidRPr="002B0DB0">
        <w:rPr>
          <w:kern w:val="22"/>
        </w:rPr>
        <w:t>cience had clearly define</w:t>
      </w:r>
      <w:r w:rsidR="004F3804" w:rsidRPr="002B0DB0">
        <w:rPr>
          <w:kern w:val="22"/>
        </w:rPr>
        <w:t>d</w:t>
      </w:r>
      <w:r w:rsidR="001F6A47" w:rsidRPr="002B0DB0">
        <w:rPr>
          <w:kern w:val="22"/>
        </w:rPr>
        <w:t xml:space="preserve"> the measures needed to </w:t>
      </w:r>
      <w:r w:rsidR="00822812">
        <w:rPr>
          <w:kern w:val="22"/>
        </w:rPr>
        <w:t>place</w:t>
      </w:r>
      <w:r w:rsidR="00822812" w:rsidRPr="00A129E9">
        <w:rPr>
          <w:kern w:val="22"/>
        </w:rPr>
        <w:t xml:space="preserve"> </w:t>
      </w:r>
      <w:r w:rsidR="001F6A47" w:rsidRPr="00A129E9">
        <w:rPr>
          <w:kern w:val="22"/>
        </w:rPr>
        <w:t xml:space="preserve">biodiversity on a path to recovery by 2030 and the momentum behind the biodiversity agenda had visibly increased, with </w:t>
      </w:r>
      <w:r w:rsidR="001F6A47" w:rsidRPr="00A129E9">
        <w:rPr>
          <w:kern w:val="22"/>
        </w:rPr>
        <w:lastRenderedPageBreak/>
        <w:t xml:space="preserve">numerous coalitions, countries, indigenous peoples and local communities and public-private-community initiatives announcing commitments on various aspects of the biodiversity crisis, including expansion and improvement of protected areas. </w:t>
      </w:r>
      <w:r w:rsidR="004F3804" w:rsidRPr="002B0DB0">
        <w:rPr>
          <w:kern w:val="22"/>
        </w:rPr>
        <w:t>While c</w:t>
      </w:r>
      <w:r w:rsidR="001F6A47" w:rsidRPr="002B0DB0">
        <w:rPr>
          <w:kern w:val="22"/>
        </w:rPr>
        <w:t xml:space="preserve">ontinued work was encouraged, those efforts alone were not enough; </w:t>
      </w:r>
      <w:r w:rsidR="004F3804" w:rsidRPr="002B0DB0">
        <w:rPr>
          <w:kern w:val="22"/>
        </w:rPr>
        <w:t xml:space="preserve">unless </w:t>
      </w:r>
      <w:r w:rsidR="001F6A47" w:rsidRPr="002B0DB0">
        <w:rPr>
          <w:kern w:val="22"/>
        </w:rPr>
        <w:t xml:space="preserve">the indirect drivers of biodiversity loss </w:t>
      </w:r>
      <w:r w:rsidR="004F3804" w:rsidRPr="002B0DB0">
        <w:rPr>
          <w:kern w:val="22"/>
        </w:rPr>
        <w:t xml:space="preserve">were addressed </w:t>
      </w:r>
      <w:r w:rsidR="001F6A47" w:rsidRPr="002B0DB0">
        <w:rPr>
          <w:kern w:val="22"/>
        </w:rPr>
        <w:t>and adequate means of implementation</w:t>
      </w:r>
      <w:r w:rsidR="004F3804" w:rsidRPr="002B0DB0">
        <w:rPr>
          <w:kern w:val="22"/>
        </w:rPr>
        <w:t xml:space="preserve"> were provided</w:t>
      </w:r>
      <w:r w:rsidR="001F6A47" w:rsidRPr="002B0DB0">
        <w:rPr>
          <w:kern w:val="22"/>
        </w:rPr>
        <w:t xml:space="preserve">, such commitments would be inadequate and the failures of the last decade risked being repeated. </w:t>
      </w:r>
      <w:r w:rsidR="004F3804" w:rsidRPr="002B0DB0">
        <w:rPr>
          <w:kern w:val="22"/>
        </w:rPr>
        <w:t>To a</w:t>
      </w:r>
      <w:r w:rsidR="001F6A47" w:rsidRPr="002B0DB0">
        <w:rPr>
          <w:kern w:val="22"/>
        </w:rPr>
        <w:t>chiev</w:t>
      </w:r>
      <w:r w:rsidR="00F57CA1">
        <w:rPr>
          <w:kern w:val="22"/>
        </w:rPr>
        <w:t>e</w:t>
      </w:r>
      <w:r w:rsidR="001F6A47" w:rsidRPr="002B0DB0">
        <w:rPr>
          <w:kern w:val="22"/>
        </w:rPr>
        <w:t xml:space="preserve"> the Sustainable Development Goals and avoid the significant risks of biodiversity loss and degradation of the world’s life support systems</w:t>
      </w:r>
      <w:r w:rsidR="004F3804" w:rsidRPr="002B0DB0">
        <w:rPr>
          <w:kern w:val="22"/>
        </w:rPr>
        <w:t>,</w:t>
      </w:r>
      <w:r w:rsidR="001F6A47" w:rsidRPr="002B0DB0">
        <w:rPr>
          <w:kern w:val="22"/>
        </w:rPr>
        <w:t xml:space="preserve"> commitments </w:t>
      </w:r>
      <w:r w:rsidR="004F3804" w:rsidRPr="002B0DB0">
        <w:rPr>
          <w:kern w:val="22"/>
        </w:rPr>
        <w:t xml:space="preserve">had to be translated </w:t>
      </w:r>
      <w:r w:rsidR="001F6A47" w:rsidRPr="002B0DB0">
        <w:rPr>
          <w:kern w:val="22"/>
        </w:rPr>
        <w:t xml:space="preserve">into effective policies and concrete actions to confront the drivers of biodiversity loss in the short term and restore biodiversity over the longer term. Planned, prioritized and persistent actions that catalysed partners, reformed incentives and mobilized resources were </w:t>
      </w:r>
      <w:r w:rsidR="004F3804" w:rsidRPr="002B0DB0">
        <w:rPr>
          <w:kern w:val="22"/>
        </w:rPr>
        <w:t>needed</w:t>
      </w:r>
      <w:r w:rsidR="001F6A47" w:rsidRPr="002B0DB0">
        <w:rPr>
          <w:kern w:val="22"/>
        </w:rPr>
        <w:t xml:space="preserve"> to build confidence and deliver real results.</w:t>
      </w:r>
    </w:p>
    <w:p w14:paraId="39B3E51A" w14:textId="51CA5E2E" w:rsidR="001F6A47" w:rsidRPr="002B0DB0" w:rsidRDefault="00A51BF0">
      <w:pPr>
        <w:pStyle w:val="Para1"/>
        <w:rPr>
          <w:kern w:val="22"/>
        </w:rPr>
      </w:pPr>
      <w:r w:rsidRPr="002B0DB0">
        <w:rPr>
          <w:kern w:val="22"/>
        </w:rPr>
        <w:t>Ms. M</w:t>
      </w:r>
      <w:r w:rsidR="00304342" w:rsidRPr="002B0DB0">
        <w:rPr>
          <w:kern w:val="22"/>
        </w:rPr>
        <w:t>rema stated that s</w:t>
      </w:r>
      <w:r w:rsidR="001F6A47" w:rsidRPr="002B0DB0">
        <w:rPr>
          <w:kern w:val="22"/>
        </w:rPr>
        <w:t>afeguarding biodiversity was the defining task of the decade, and the conference participants had the responsibility to ensure that an effective post-2020 global biodiversity framework was successfully negotiated and action was taken to implement it. The framework would provide the rule book for changing land and sea use, enhancing ecosystem conservation and restoration, mitigating climate change, reducing pollution, controlling invasive alien species and preventing overexploitation, and should empower indigenous peoples and local communities to act and recognize their stewardship of biodiversity on traditional lands and territories. Ministers responsible for the Convention would need to advance a whole-of-government approach that defined the step changes required across government to transform economic and financial systems, ensure sustainable production and consumption and reduce waste</w:t>
      </w:r>
      <w:r w:rsidR="004F3804" w:rsidRPr="002B0DB0">
        <w:rPr>
          <w:kern w:val="22"/>
        </w:rPr>
        <w:t>, and t</w:t>
      </w:r>
      <w:r w:rsidR="001F6A47" w:rsidRPr="002B0DB0">
        <w:rPr>
          <w:kern w:val="22"/>
        </w:rPr>
        <w:t>he business and financial sectors would need to shift global financial flows from negative to positive outcomes for nature and identify and disclose their dependencies and impacts on nature and the associated risks, a transition that could be supported by the Taskforce on Nature-related Financial Disclosure.</w:t>
      </w:r>
    </w:p>
    <w:p w14:paraId="4568E6D8" w14:textId="5B8BF123" w:rsidR="001F6A47" w:rsidRPr="002B0DB0" w:rsidRDefault="004F3804">
      <w:pPr>
        <w:pStyle w:val="Para1"/>
        <w:rPr>
          <w:kern w:val="22"/>
        </w:rPr>
      </w:pPr>
      <w:r w:rsidRPr="002B0DB0">
        <w:rPr>
          <w:kern w:val="22"/>
        </w:rPr>
        <w:t xml:space="preserve">In closing, </w:t>
      </w:r>
      <w:r w:rsidR="001F6A47" w:rsidRPr="002B0DB0">
        <w:rPr>
          <w:kern w:val="22"/>
        </w:rPr>
        <w:t xml:space="preserve">Ms. Mrema </w:t>
      </w:r>
      <w:r w:rsidRPr="002B0DB0">
        <w:rPr>
          <w:kern w:val="22"/>
        </w:rPr>
        <w:t xml:space="preserve">called on </w:t>
      </w:r>
      <w:r w:rsidR="00DD0FEA">
        <w:rPr>
          <w:kern w:val="22"/>
        </w:rPr>
        <w:t>P</w:t>
      </w:r>
      <w:r w:rsidRPr="002B0DB0">
        <w:rPr>
          <w:kern w:val="22"/>
        </w:rPr>
        <w:t>arties</w:t>
      </w:r>
      <w:r w:rsidR="001F6A47" w:rsidRPr="002B0DB0">
        <w:rPr>
          <w:kern w:val="22"/>
        </w:rPr>
        <w:t xml:space="preserve"> to use every opportunity to be bold and ambitious</w:t>
      </w:r>
      <w:r w:rsidRPr="002B0DB0">
        <w:rPr>
          <w:kern w:val="22"/>
        </w:rPr>
        <w:t xml:space="preserve"> and</w:t>
      </w:r>
      <w:r w:rsidR="001F6A47" w:rsidRPr="002B0DB0">
        <w:rPr>
          <w:kern w:val="22"/>
        </w:rPr>
        <w:t xml:space="preserve"> </w:t>
      </w:r>
      <w:r w:rsidRPr="002B0DB0">
        <w:rPr>
          <w:kern w:val="22"/>
        </w:rPr>
        <w:t>quoted</w:t>
      </w:r>
      <w:r w:rsidR="001F6A47" w:rsidRPr="002B0DB0">
        <w:rPr>
          <w:kern w:val="22"/>
        </w:rPr>
        <w:t xml:space="preserve"> German writer and plant scientist Johann Wolfgang von Goethe, </w:t>
      </w:r>
      <w:r w:rsidRPr="002B0DB0">
        <w:rPr>
          <w:kern w:val="22"/>
        </w:rPr>
        <w:t>saying</w:t>
      </w:r>
      <w:r w:rsidR="001F6A47" w:rsidRPr="002B0DB0">
        <w:rPr>
          <w:kern w:val="22"/>
        </w:rPr>
        <w:t xml:space="preserve"> “Knowing is not enough; we must apply. Willing is not enough; we must do.”</w:t>
      </w:r>
    </w:p>
    <w:p w14:paraId="7AA4C376" w14:textId="1DEB737D" w:rsidR="00E57380" w:rsidRPr="002B0DB0" w:rsidRDefault="00200F36" w:rsidP="00F966B8">
      <w:pPr>
        <w:pStyle w:val="Heading2"/>
        <w:tabs>
          <w:tab w:val="clear" w:pos="720"/>
          <w:tab w:val="left" w:pos="360"/>
        </w:tabs>
        <w:rPr>
          <w:kern w:val="22"/>
        </w:rPr>
      </w:pPr>
      <w:r w:rsidRPr="002B0DB0">
        <w:rPr>
          <w:kern w:val="22"/>
        </w:rPr>
        <w:t>Moderated panel</w:t>
      </w:r>
      <w:r w:rsidR="00E57380" w:rsidRPr="002B0DB0">
        <w:rPr>
          <w:kern w:val="22"/>
        </w:rPr>
        <w:t>s</w:t>
      </w:r>
    </w:p>
    <w:p w14:paraId="5197AFC9" w14:textId="7CE6B621" w:rsidR="0079201F" w:rsidRPr="002B0DB0" w:rsidRDefault="005E571E" w:rsidP="00FD5BD3">
      <w:pPr>
        <w:pStyle w:val="Para1"/>
        <w:rPr>
          <w:kern w:val="22"/>
        </w:rPr>
      </w:pPr>
      <w:r w:rsidRPr="002B0DB0">
        <w:rPr>
          <w:kern w:val="22"/>
        </w:rPr>
        <w:t>During the opening plenary of the high-level segment</w:t>
      </w:r>
      <w:r w:rsidR="00276E7A" w:rsidRPr="002B0DB0">
        <w:rPr>
          <w:kern w:val="22"/>
        </w:rPr>
        <w:t xml:space="preserve">, </w:t>
      </w:r>
      <w:r w:rsidR="00C72D9A" w:rsidRPr="002B0DB0">
        <w:rPr>
          <w:kern w:val="22"/>
        </w:rPr>
        <w:t xml:space="preserve">three </w:t>
      </w:r>
      <w:r w:rsidR="00276E7A" w:rsidRPr="002B0DB0">
        <w:rPr>
          <w:kern w:val="22"/>
        </w:rPr>
        <w:t xml:space="preserve">panel discussions were held on </w:t>
      </w:r>
      <w:r w:rsidR="006E0261" w:rsidRPr="002B0DB0">
        <w:rPr>
          <w:kern w:val="22"/>
        </w:rPr>
        <w:t xml:space="preserve">the theme of </w:t>
      </w:r>
      <w:r w:rsidR="00276E7A" w:rsidRPr="002B0DB0">
        <w:rPr>
          <w:kern w:val="22"/>
        </w:rPr>
        <w:t xml:space="preserve">“Ecological </w:t>
      </w:r>
      <w:r w:rsidR="006E0261" w:rsidRPr="002B0DB0">
        <w:rPr>
          <w:kern w:val="22"/>
        </w:rPr>
        <w:t>c</w:t>
      </w:r>
      <w:r w:rsidR="00276E7A" w:rsidRPr="002B0DB0">
        <w:rPr>
          <w:kern w:val="22"/>
        </w:rPr>
        <w:t>ivilization</w:t>
      </w:r>
      <w:r w:rsidR="006E0261" w:rsidRPr="002B0DB0">
        <w:rPr>
          <w:kern w:val="22"/>
        </w:rPr>
        <w:t xml:space="preserve"> – b</w:t>
      </w:r>
      <w:r w:rsidR="00276E7A" w:rsidRPr="002B0DB0">
        <w:rPr>
          <w:kern w:val="22"/>
        </w:rPr>
        <w:t xml:space="preserve">uilding a </w:t>
      </w:r>
      <w:r w:rsidR="006E0261" w:rsidRPr="002B0DB0">
        <w:rPr>
          <w:kern w:val="22"/>
        </w:rPr>
        <w:t>s</w:t>
      </w:r>
      <w:r w:rsidR="00276E7A" w:rsidRPr="002B0DB0">
        <w:rPr>
          <w:kern w:val="22"/>
        </w:rPr>
        <w:t xml:space="preserve">hared </w:t>
      </w:r>
      <w:r w:rsidR="006E0261" w:rsidRPr="002B0DB0">
        <w:rPr>
          <w:kern w:val="22"/>
        </w:rPr>
        <w:t>f</w:t>
      </w:r>
      <w:r w:rsidR="00276E7A" w:rsidRPr="002B0DB0">
        <w:rPr>
          <w:kern w:val="22"/>
        </w:rPr>
        <w:t xml:space="preserve">uture for </w:t>
      </w:r>
      <w:r w:rsidR="006E0261" w:rsidRPr="002B0DB0">
        <w:rPr>
          <w:kern w:val="22"/>
        </w:rPr>
        <w:t>a</w:t>
      </w:r>
      <w:r w:rsidR="00276E7A" w:rsidRPr="002B0DB0">
        <w:rPr>
          <w:kern w:val="22"/>
        </w:rPr>
        <w:t xml:space="preserve">ll </w:t>
      </w:r>
      <w:r w:rsidR="006E0261" w:rsidRPr="002B0DB0">
        <w:rPr>
          <w:kern w:val="22"/>
        </w:rPr>
        <w:t>l</w:t>
      </w:r>
      <w:r w:rsidR="00276E7A" w:rsidRPr="002B0DB0">
        <w:rPr>
          <w:kern w:val="22"/>
        </w:rPr>
        <w:t>ife on Earth”, moderated by the President of the Conference of the Parties.</w:t>
      </w:r>
      <w:r w:rsidR="00C72D9A" w:rsidRPr="002B0DB0">
        <w:rPr>
          <w:kern w:val="22"/>
        </w:rPr>
        <w:t xml:space="preserve"> </w:t>
      </w:r>
      <w:r w:rsidR="00276E7A" w:rsidRPr="002B0DB0">
        <w:rPr>
          <w:kern w:val="22"/>
        </w:rPr>
        <w:t>The first panel focus</w:t>
      </w:r>
      <w:r w:rsidR="00C72D9A" w:rsidRPr="002B0DB0">
        <w:rPr>
          <w:kern w:val="22"/>
        </w:rPr>
        <w:t>ed</w:t>
      </w:r>
      <w:r w:rsidR="00276E7A" w:rsidRPr="002B0DB0">
        <w:rPr>
          <w:kern w:val="22"/>
        </w:rPr>
        <w:t xml:space="preserve"> on what </w:t>
      </w:r>
      <w:r w:rsidR="006E0261" w:rsidRPr="002B0DB0">
        <w:rPr>
          <w:kern w:val="22"/>
        </w:rPr>
        <w:t>“</w:t>
      </w:r>
      <w:r w:rsidR="00276E7A" w:rsidRPr="002B0DB0">
        <w:rPr>
          <w:kern w:val="22"/>
        </w:rPr>
        <w:t>ecological civilization</w:t>
      </w:r>
      <w:r w:rsidR="006E0261" w:rsidRPr="002B0DB0">
        <w:rPr>
          <w:kern w:val="22"/>
        </w:rPr>
        <w:t>”</w:t>
      </w:r>
      <w:r w:rsidR="00276E7A" w:rsidRPr="002B0DB0">
        <w:rPr>
          <w:kern w:val="22"/>
        </w:rPr>
        <w:t xml:space="preserve"> meant for food, health, jobs, trade and education</w:t>
      </w:r>
      <w:r w:rsidR="001F6A47" w:rsidRPr="002B0DB0">
        <w:rPr>
          <w:kern w:val="22"/>
        </w:rPr>
        <w:t>,</w:t>
      </w:r>
      <w:r w:rsidR="00276E7A" w:rsidRPr="002B0DB0">
        <w:rPr>
          <w:kern w:val="22"/>
        </w:rPr>
        <w:t xml:space="preserve"> the second </w:t>
      </w:r>
      <w:r w:rsidR="001F6A47" w:rsidRPr="002B0DB0">
        <w:rPr>
          <w:kern w:val="22"/>
        </w:rPr>
        <w:t>on</w:t>
      </w:r>
      <w:r w:rsidR="00276E7A" w:rsidRPr="002B0DB0">
        <w:rPr>
          <w:kern w:val="22"/>
        </w:rPr>
        <w:t xml:space="preserve"> how to align financial and build capacity for an ecological civilization</w:t>
      </w:r>
      <w:r w:rsidR="003B0136">
        <w:rPr>
          <w:kern w:val="22"/>
        </w:rPr>
        <w:t>,</w:t>
      </w:r>
      <w:r w:rsidR="00276E7A" w:rsidRPr="00A129E9">
        <w:rPr>
          <w:kern w:val="22"/>
        </w:rPr>
        <w:t xml:space="preserve"> and the third </w:t>
      </w:r>
      <w:r w:rsidR="001F6A47" w:rsidRPr="00A129E9">
        <w:rPr>
          <w:kern w:val="22"/>
        </w:rPr>
        <w:t>on</w:t>
      </w:r>
      <w:r w:rsidR="00276E7A" w:rsidRPr="002B0DB0">
        <w:rPr>
          <w:kern w:val="22"/>
        </w:rPr>
        <w:t xml:space="preserve"> </w:t>
      </w:r>
      <w:r w:rsidR="00C72D9A" w:rsidRPr="002B0DB0">
        <w:rPr>
          <w:kern w:val="22"/>
        </w:rPr>
        <w:t xml:space="preserve">how </w:t>
      </w:r>
      <w:r w:rsidR="00276E7A" w:rsidRPr="002B0DB0">
        <w:rPr>
          <w:kern w:val="22"/>
        </w:rPr>
        <w:t>promoting synergistic action for biodiversity, climate, land and oceans c</w:t>
      </w:r>
      <w:r w:rsidR="00C72D9A" w:rsidRPr="002B0DB0">
        <w:rPr>
          <w:kern w:val="22"/>
        </w:rPr>
        <w:t>ould</w:t>
      </w:r>
      <w:r w:rsidR="00276E7A" w:rsidRPr="002B0DB0">
        <w:rPr>
          <w:kern w:val="22"/>
        </w:rPr>
        <w:t xml:space="preserve"> contribute to implementing</w:t>
      </w:r>
      <w:r w:rsidR="00C72D9A" w:rsidRPr="002B0DB0">
        <w:rPr>
          <w:kern w:val="22"/>
        </w:rPr>
        <w:t xml:space="preserve"> the post-2020 global biodiversity framework</w:t>
      </w:r>
      <w:r w:rsidR="00276E7A" w:rsidRPr="002B0DB0">
        <w:rPr>
          <w:kern w:val="22"/>
        </w:rPr>
        <w:t>.</w:t>
      </w:r>
      <w:r w:rsidR="00C72D9A" w:rsidRPr="002B0DB0">
        <w:rPr>
          <w:kern w:val="22"/>
        </w:rPr>
        <w:t xml:space="preserve"> </w:t>
      </w:r>
      <w:r w:rsidR="006E0261" w:rsidRPr="002B0DB0">
        <w:rPr>
          <w:kern w:val="22"/>
        </w:rPr>
        <w:t>In each case, the President of the Conference of the Parties introduced the topic and addressed questions to the panellists.</w:t>
      </w:r>
    </w:p>
    <w:p w14:paraId="2D9574E7" w14:textId="0A98C6EC" w:rsidR="00D3506D" w:rsidRPr="002B0DB0" w:rsidRDefault="00D3506D" w:rsidP="00C95170">
      <w:pPr>
        <w:pStyle w:val="Para1"/>
        <w:rPr>
          <w:kern w:val="22"/>
        </w:rPr>
      </w:pPr>
      <w:r w:rsidRPr="002B0DB0">
        <w:rPr>
          <w:kern w:val="22"/>
        </w:rPr>
        <w:t xml:space="preserve">An introductory presentation was made by Ms. Anne </w:t>
      </w:r>
      <w:proofErr w:type="spellStart"/>
      <w:r w:rsidRPr="002B0DB0">
        <w:rPr>
          <w:kern w:val="22"/>
        </w:rPr>
        <w:t>Larigauderie</w:t>
      </w:r>
      <w:proofErr w:type="spellEnd"/>
      <w:r w:rsidRPr="002B0DB0">
        <w:rPr>
          <w:kern w:val="22"/>
        </w:rPr>
        <w:t xml:space="preserve">, Executive Secretary of the Intergovernmental Science-Policy Platform on Biodiversity and Ecosystem Services (IPBES), </w:t>
      </w:r>
      <w:r w:rsidR="0056433F" w:rsidRPr="002B0DB0">
        <w:rPr>
          <w:kern w:val="22"/>
        </w:rPr>
        <w:t>Ms.</w:t>
      </w:r>
      <w:r w:rsidR="00281400">
        <w:rPr>
          <w:kern w:val="22"/>
        </w:rPr>
        <w:t> </w:t>
      </w:r>
      <w:proofErr w:type="spellStart"/>
      <w:r w:rsidR="0056433F" w:rsidRPr="002B0DB0">
        <w:rPr>
          <w:kern w:val="22"/>
        </w:rPr>
        <w:t>Larigauderie</w:t>
      </w:r>
      <w:proofErr w:type="spellEnd"/>
      <w:r w:rsidR="0056433F" w:rsidRPr="002B0DB0">
        <w:rPr>
          <w:kern w:val="22"/>
        </w:rPr>
        <w:t xml:space="preserve">, set the scene by introducing the 2019 IPBES </w:t>
      </w:r>
      <w:r w:rsidR="0056433F" w:rsidRPr="00F966B8">
        <w:rPr>
          <w:i/>
          <w:kern w:val="22"/>
        </w:rPr>
        <w:t>Global Assessment Report on Biodiversity and Ecosystem Services</w:t>
      </w:r>
      <w:r w:rsidR="0056433F" w:rsidRPr="00A129E9">
        <w:rPr>
          <w:kern w:val="22"/>
        </w:rPr>
        <w:t xml:space="preserve"> and highlighting </w:t>
      </w:r>
      <w:r w:rsidR="00A66AB4">
        <w:rPr>
          <w:kern w:val="22"/>
        </w:rPr>
        <w:t xml:space="preserve">the fact </w:t>
      </w:r>
      <w:r w:rsidR="0056433F" w:rsidRPr="00A129E9">
        <w:rPr>
          <w:kern w:val="22"/>
        </w:rPr>
        <w:t xml:space="preserve">that nature and its vital contributions to people are deteriorating worldwide at an unprecedented rate and scale in human history. She quoted key findings from the global assessment, including that three </w:t>
      </w:r>
      <w:r w:rsidR="0056433F" w:rsidRPr="002B0DB0">
        <w:rPr>
          <w:kern w:val="22"/>
        </w:rPr>
        <w:t>quarter</w:t>
      </w:r>
      <w:r w:rsidR="00C82FD6">
        <w:rPr>
          <w:kern w:val="22"/>
        </w:rPr>
        <w:t>s</w:t>
      </w:r>
      <w:r w:rsidR="0056433F" w:rsidRPr="00A129E9">
        <w:rPr>
          <w:kern w:val="22"/>
        </w:rPr>
        <w:t xml:space="preserve"> of the land surface is significantly altered, 1</w:t>
      </w:r>
      <w:r w:rsidR="00565A74">
        <w:rPr>
          <w:kern w:val="22"/>
        </w:rPr>
        <w:t> </w:t>
      </w:r>
      <w:r w:rsidR="0056433F" w:rsidRPr="002B0DB0">
        <w:rPr>
          <w:kern w:val="22"/>
        </w:rPr>
        <w:t xml:space="preserve">million plant and animal species are threatened with extinction, and 14 out of the 18 contributions which people derive from nature are in decline. She reiterated the pivotal role of nature in achieving the 2030 Agenda for </w:t>
      </w:r>
      <w:r w:rsidR="00F94F06">
        <w:rPr>
          <w:kern w:val="22"/>
        </w:rPr>
        <w:t>S</w:t>
      </w:r>
      <w:r w:rsidR="0056433F" w:rsidRPr="002B0DB0">
        <w:rPr>
          <w:kern w:val="22"/>
        </w:rPr>
        <w:t xml:space="preserve">ustainable </w:t>
      </w:r>
      <w:r w:rsidR="00F94F06">
        <w:rPr>
          <w:kern w:val="22"/>
        </w:rPr>
        <w:t>D</w:t>
      </w:r>
      <w:r w:rsidR="0056433F" w:rsidRPr="002B0DB0">
        <w:rPr>
          <w:kern w:val="22"/>
        </w:rPr>
        <w:t xml:space="preserve">evelopment and called for a transformative change with unprecedented levels of ambition that </w:t>
      </w:r>
      <w:r w:rsidR="00F94F06">
        <w:rPr>
          <w:kern w:val="22"/>
        </w:rPr>
        <w:t>could</w:t>
      </w:r>
      <w:r w:rsidR="0056433F" w:rsidRPr="00A129E9">
        <w:rPr>
          <w:kern w:val="22"/>
        </w:rPr>
        <w:t xml:space="preserve"> place biodiversity at the centre of any human endeavours</w:t>
      </w:r>
      <w:r w:rsidRPr="002B0DB0">
        <w:rPr>
          <w:kern w:val="22"/>
        </w:rPr>
        <w:t>.</w:t>
      </w:r>
    </w:p>
    <w:p w14:paraId="78661580" w14:textId="38701CE8" w:rsidR="009A2AF1" w:rsidRPr="00F966B8" w:rsidRDefault="0079201F" w:rsidP="00F966B8">
      <w:pPr>
        <w:pStyle w:val="Para1"/>
        <w:keepNext/>
        <w:numPr>
          <w:ilvl w:val="0"/>
          <w:numId w:val="0"/>
        </w:numPr>
        <w:rPr>
          <w:i/>
          <w:iCs/>
          <w:kern w:val="22"/>
        </w:rPr>
      </w:pPr>
      <w:r w:rsidRPr="00F966B8">
        <w:rPr>
          <w:i/>
          <w:iCs/>
          <w:kern w:val="22"/>
        </w:rPr>
        <w:t xml:space="preserve">Panel </w:t>
      </w:r>
      <w:r w:rsidR="00647C6A" w:rsidRPr="00F966B8">
        <w:rPr>
          <w:i/>
          <w:iCs/>
          <w:kern w:val="22"/>
        </w:rPr>
        <w:t xml:space="preserve">1: </w:t>
      </w:r>
      <w:r w:rsidR="005E571E" w:rsidRPr="00F966B8">
        <w:rPr>
          <w:i/>
          <w:iCs/>
          <w:kern w:val="22"/>
        </w:rPr>
        <w:t xml:space="preserve">What does </w:t>
      </w:r>
      <w:r w:rsidR="006E0261" w:rsidRPr="00F966B8">
        <w:rPr>
          <w:i/>
          <w:iCs/>
          <w:kern w:val="22"/>
        </w:rPr>
        <w:t>“e</w:t>
      </w:r>
      <w:r w:rsidR="005E571E" w:rsidRPr="00F966B8">
        <w:rPr>
          <w:i/>
          <w:iCs/>
          <w:kern w:val="22"/>
        </w:rPr>
        <w:t xml:space="preserve">cological </w:t>
      </w:r>
      <w:r w:rsidR="006E0261" w:rsidRPr="00F966B8">
        <w:rPr>
          <w:i/>
          <w:iCs/>
          <w:kern w:val="22"/>
        </w:rPr>
        <w:t>c</w:t>
      </w:r>
      <w:r w:rsidR="005E571E" w:rsidRPr="00F966B8">
        <w:rPr>
          <w:i/>
          <w:iCs/>
          <w:kern w:val="22"/>
        </w:rPr>
        <w:t>ivilization</w:t>
      </w:r>
      <w:r w:rsidR="006E0261" w:rsidRPr="00F966B8">
        <w:rPr>
          <w:i/>
          <w:iCs/>
          <w:kern w:val="22"/>
        </w:rPr>
        <w:t>”</w:t>
      </w:r>
      <w:r w:rsidR="005E571E" w:rsidRPr="00F966B8">
        <w:rPr>
          <w:i/>
          <w:iCs/>
          <w:kern w:val="22"/>
        </w:rPr>
        <w:t xml:space="preserve"> mean for food, health, jobs, trade and education?</w:t>
      </w:r>
    </w:p>
    <w:p w14:paraId="426CC093" w14:textId="26F1C10D" w:rsidR="00D3506D" w:rsidRPr="002B0DB0" w:rsidRDefault="00D3506D">
      <w:pPr>
        <w:pStyle w:val="Para1"/>
        <w:rPr>
          <w:kern w:val="22"/>
        </w:rPr>
      </w:pPr>
      <w:r w:rsidRPr="00720721">
        <w:rPr>
          <w:kern w:val="22"/>
        </w:rPr>
        <w:t>The panel</w:t>
      </w:r>
      <w:r w:rsidR="006E0261" w:rsidRPr="00720721">
        <w:rPr>
          <w:kern w:val="22"/>
        </w:rPr>
        <w:t>lists for the first panel were</w:t>
      </w:r>
      <w:r w:rsidRPr="00720721">
        <w:rPr>
          <w:kern w:val="22"/>
        </w:rPr>
        <w:t xml:space="preserve"> Mr. </w:t>
      </w:r>
      <w:proofErr w:type="spellStart"/>
      <w:r w:rsidRPr="00720721">
        <w:rPr>
          <w:kern w:val="22"/>
        </w:rPr>
        <w:t>Dongyu</w:t>
      </w:r>
      <w:proofErr w:type="spellEnd"/>
      <w:r w:rsidRPr="00720721">
        <w:rPr>
          <w:kern w:val="22"/>
        </w:rPr>
        <w:t xml:space="preserve"> Qu, Director General of the Food and Agriculture Organization of the United Nations</w:t>
      </w:r>
      <w:r w:rsidR="006E0261" w:rsidRPr="00720721">
        <w:rPr>
          <w:kern w:val="22"/>
        </w:rPr>
        <w:t xml:space="preserve"> (FAO)</w:t>
      </w:r>
      <w:r w:rsidRPr="00720721">
        <w:rPr>
          <w:kern w:val="22"/>
        </w:rPr>
        <w:t xml:space="preserve">; Ms. </w:t>
      </w:r>
      <w:proofErr w:type="spellStart"/>
      <w:r w:rsidRPr="00720721">
        <w:rPr>
          <w:kern w:val="22"/>
        </w:rPr>
        <w:t>Zsuzsanna</w:t>
      </w:r>
      <w:proofErr w:type="spellEnd"/>
      <w:r w:rsidRPr="00720721">
        <w:rPr>
          <w:kern w:val="22"/>
        </w:rPr>
        <w:t xml:space="preserve"> </w:t>
      </w:r>
      <w:proofErr w:type="spellStart"/>
      <w:r w:rsidRPr="00720721">
        <w:rPr>
          <w:kern w:val="22"/>
        </w:rPr>
        <w:t>Jakab</w:t>
      </w:r>
      <w:proofErr w:type="spellEnd"/>
      <w:r w:rsidRPr="00720721">
        <w:rPr>
          <w:kern w:val="22"/>
        </w:rPr>
        <w:t>, Deputy Director General of the World Health Organization</w:t>
      </w:r>
      <w:r w:rsidR="006E0261" w:rsidRPr="00720721">
        <w:rPr>
          <w:kern w:val="22"/>
        </w:rPr>
        <w:t xml:space="preserve"> (WHO)</w:t>
      </w:r>
      <w:r w:rsidRPr="00720721">
        <w:rPr>
          <w:kern w:val="22"/>
        </w:rPr>
        <w:t xml:space="preserve">; Ms. </w:t>
      </w:r>
      <w:proofErr w:type="spellStart"/>
      <w:r w:rsidRPr="00720721">
        <w:rPr>
          <w:kern w:val="22"/>
        </w:rPr>
        <w:t>Chihoko</w:t>
      </w:r>
      <w:proofErr w:type="spellEnd"/>
      <w:r w:rsidRPr="00720721">
        <w:rPr>
          <w:kern w:val="22"/>
        </w:rPr>
        <w:t xml:space="preserve"> Asada-Miyakawa, Assistant Director General of the </w:t>
      </w:r>
      <w:r w:rsidRPr="00720721">
        <w:rPr>
          <w:kern w:val="22"/>
        </w:rPr>
        <w:lastRenderedPageBreak/>
        <w:t>International Labour Organization</w:t>
      </w:r>
      <w:r w:rsidR="006E0261" w:rsidRPr="00720721">
        <w:rPr>
          <w:kern w:val="22"/>
        </w:rPr>
        <w:t xml:space="preserve"> (ILO)</w:t>
      </w:r>
      <w:r w:rsidRPr="00720721">
        <w:rPr>
          <w:kern w:val="22"/>
        </w:rPr>
        <w:t xml:space="preserve">; and Mr. Xing Qu, Deputy Director-General of </w:t>
      </w:r>
      <w:r w:rsidR="006E0261" w:rsidRPr="00720721">
        <w:rPr>
          <w:kern w:val="22"/>
        </w:rPr>
        <w:t>the United Nations Educational, Scientific and Cultural Organization (</w:t>
      </w:r>
      <w:r w:rsidRPr="00A129E9">
        <w:rPr>
          <w:kern w:val="22"/>
        </w:rPr>
        <w:t>UNESCO</w:t>
      </w:r>
      <w:r w:rsidR="006E0261" w:rsidRPr="00A129E9">
        <w:rPr>
          <w:kern w:val="22"/>
        </w:rPr>
        <w:t>)</w:t>
      </w:r>
      <w:r w:rsidRPr="002B0DB0">
        <w:rPr>
          <w:kern w:val="22"/>
        </w:rPr>
        <w:t>.</w:t>
      </w:r>
    </w:p>
    <w:p w14:paraId="08628D0A" w14:textId="478D638D" w:rsidR="00CF65F3" w:rsidRPr="002B0DB0" w:rsidRDefault="00290285">
      <w:pPr>
        <w:pStyle w:val="Para1"/>
        <w:rPr>
          <w:kern w:val="22"/>
        </w:rPr>
      </w:pPr>
      <w:r w:rsidRPr="002B0DB0">
        <w:rPr>
          <w:kern w:val="22"/>
        </w:rPr>
        <w:t xml:space="preserve">A summary of the panel discussion is provided in </w:t>
      </w:r>
      <w:r w:rsidR="007460CA" w:rsidRPr="002B0DB0">
        <w:rPr>
          <w:kern w:val="22"/>
        </w:rPr>
        <w:t xml:space="preserve">the </w:t>
      </w:r>
      <w:r w:rsidRPr="002B0DB0">
        <w:rPr>
          <w:kern w:val="22"/>
        </w:rPr>
        <w:t xml:space="preserve">annex </w:t>
      </w:r>
      <w:r w:rsidR="007460CA" w:rsidRPr="002B0DB0">
        <w:rPr>
          <w:kern w:val="22"/>
        </w:rPr>
        <w:t>to the present report</w:t>
      </w:r>
      <w:r w:rsidRPr="002B0DB0">
        <w:rPr>
          <w:kern w:val="22"/>
        </w:rPr>
        <w:t>.</w:t>
      </w:r>
    </w:p>
    <w:p w14:paraId="02E41722" w14:textId="37568570" w:rsidR="00647C6A" w:rsidRPr="00F966B8" w:rsidRDefault="00647C6A" w:rsidP="00F966B8">
      <w:pPr>
        <w:pStyle w:val="Para1"/>
        <w:keepNext/>
        <w:numPr>
          <w:ilvl w:val="0"/>
          <w:numId w:val="0"/>
        </w:numPr>
        <w:rPr>
          <w:i/>
          <w:iCs/>
          <w:kern w:val="22"/>
        </w:rPr>
      </w:pPr>
      <w:r w:rsidRPr="00F966B8">
        <w:rPr>
          <w:i/>
          <w:iCs/>
          <w:kern w:val="22"/>
        </w:rPr>
        <w:t xml:space="preserve">Panel 2: </w:t>
      </w:r>
      <w:r w:rsidR="005F7F7A" w:rsidRPr="00F966B8">
        <w:rPr>
          <w:i/>
          <w:iCs/>
          <w:kern w:val="22"/>
        </w:rPr>
        <w:t>Aligning finance and building capacity for an ecological civilization</w:t>
      </w:r>
    </w:p>
    <w:p w14:paraId="3951CD40" w14:textId="70A04C03" w:rsidR="00D3506D" w:rsidRPr="00720721" w:rsidRDefault="006E0261">
      <w:pPr>
        <w:pStyle w:val="Para1"/>
        <w:rPr>
          <w:kern w:val="22"/>
        </w:rPr>
      </w:pPr>
      <w:r w:rsidRPr="00720721">
        <w:rPr>
          <w:kern w:val="22"/>
        </w:rPr>
        <w:t xml:space="preserve">The panellists for the second panel were </w:t>
      </w:r>
      <w:r w:rsidR="006476C0" w:rsidRPr="00720721">
        <w:rPr>
          <w:kern w:val="22"/>
        </w:rPr>
        <w:t xml:space="preserve">Mr. David </w:t>
      </w:r>
      <w:proofErr w:type="spellStart"/>
      <w:r w:rsidR="006476C0" w:rsidRPr="00720721">
        <w:rPr>
          <w:kern w:val="22"/>
        </w:rPr>
        <w:t>Malpass</w:t>
      </w:r>
      <w:proofErr w:type="spellEnd"/>
      <w:r w:rsidR="006476C0" w:rsidRPr="00720721">
        <w:rPr>
          <w:kern w:val="22"/>
        </w:rPr>
        <w:t xml:space="preserve">, President of </w:t>
      </w:r>
      <w:r w:rsidR="00780A1D">
        <w:rPr>
          <w:kern w:val="22"/>
        </w:rPr>
        <w:t>t</w:t>
      </w:r>
      <w:r w:rsidR="006476C0" w:rsidRPr="00720721">
        <w:rPr>
          <w:kern w:val="22"/>
        </w:rPr>
        <w:t>he World Bank; Mr.</w:t>
      </w:r>
      <w:r w:rsidR="00FD02A1" w:rsidRPr="00720721">
        <w:rPr>
          <w:kern w:val="22"/>
        </w:rPr>
        <w:t> </w:t>
      </w:r>
      <w:r w:rsidR="006476C0" w:rsidRPr="00720721">
        <w:rPr>
          <w:kern w:val="22"/>
        </w:rPr>
        <w:t>Carlos Manuel Rodriguez, Chief Executive Officer of the Global Environment Facility; and Mr. Achim Steiner, Administrator of the United Nations Development Programme.</w:t>
      </w:r>
    </w:p>
    <w:p w14:paraId="0D49FB9F" w14:textId="51E59A2D" w:rsidR="00A17165" w:rsidRPr="00720721" w:rsidRDefault="00A1463D">
      <w:pPr>
        <w:pStyle w:val="Para1"/>
        <w:rPr>
          <w:kern w:val="22"/>
        </w:rPr>
      </w:pPr>
      <w:r w:rsidRPr="00720721">
        <w:rPr>
          <w:kern w:val="22"/>
        </w:rPr>
        <w:t xml:space="preserve">A summary of the panel discussion is provided in </w:t>
      </w:r>
      <w:r w:rsidR="007460CA" w:rsidRPr="00720721">
        <w:rPr>
          <w:kern w:val="22"/>
        </w:rPr>
        <w:t xml:space="preserve">the </w:t>
      </w:r>
      <w:r w:rsidRPr="00720721">
        <w:rPr>
          <w:kern w:val="22"/>
        </w:rPr>
        <w:t xml:space="preserve">annex </w:t>
      </w:r>
      <w:r w:rsidR="007460CA" w:rsidRPr="00720721">
        <w:rPr>
          <w:kern w:val="22"/>
        </w:rPr>
        <w:t>to the present report</w:t>
      </w:r>
      <w:r w:rsidRPr="00720721">
        <w:rPr>
          <w:kern w:val="22"/>
        </w:rPr>
        <w:t xml:space="preserve">. </w:t>
      </w:r>
    </w:p>
    <w:p w14:paraId="2DC15EA1" w14:textId="56E700A2" w:rsidR="005F7F7A" w:rsidRPr="00F966B8" w:rsidRDefault="005F7F7A" w:rsidP="00F966B8">
      <w:pPr>
        <w:pStyle w:val="Para1"/>
        <w:keepNext/>
        <w:numPr>
          <w:ilvl w:val="0"/>
          <w:numId w:val="0"/>
        </w:numPr>
        <w:rPr>
          <w:i/>
          <w:iCs/>
          <w:kern w:val="22"/>
        </w:rPr>
      </w:pPr>
      <w:r w:rsidRPr="00F966B8">
        <w:rPr>
          <w:i/>
          <w:iCs/>
          <w:kern w:val="22"/>
        </w:rPr>
        <w:t xml:space="preserve">Panel 3: </w:t>
      </w:r>
      <w:r w:rsidR="00810FAB" w:rsidRPr="00F966B8">
        <w:rPr>
          <w:i/>
          <w:iCs/>
          <w:kern w:val="22"/>
        </w:rPr>
        <w:t>Promoting synergistic action for biodiversity, climate, land and oceans</w:t>
      </w:r>
    </w:p>
    <w:p w14:paraId="3E797C2A" w14:textId="30034CE4" w:rsidR="006476C0" w:rsidRPr="002B0DB0" w:rsidRDefault="006E0261">
      <w:pPr>
        <w:pStyle w:val="Para1"/>
        <w:rPr>
          <w:kern w:val="22"/>
        </w:rPr>
      </w:pPr>
      <w:r w:rsidRPr="00720721">
        <w:rPr>
          <w:kern w:val="22"/>
        </w:rPr>
        <w:t xml:space="preserve">The panellists for the third panel were </w:t>
      </w:r>
      <w:r w:rsidR="006476C0" w:rsidRPr="00720721">
        <w:rPr>
          <w:kern w:val="22"/>
        </w:rPr>
        <w:t xml:space="preserve">Mr. Ibrahim </w:t>
      </w:r>
      <w:proofErr w:type="spellStart"/>
      <w:r w:rsidR="006476C0" w:rsidRPr="00720721">
        <w:rPr>
          <w:kern w:val="22"/>
        </w:rPr>
        <w:t>Thiaw</w:t>
      </w:r>
      <w:proofErr w:type="spellEnd"/>
      <w:r w:rsidR="006476C0" w:rsidRPr="00720721">
        <w:rPr>
          <w:kern w:val="22"/>
        </w:rPr>
        <w:t>, Executive Secretary of the United Nations Convention to Combat Desertification</w:t>
      </w:r>
      <w:r w:rsidRPr="00720721">
        <w:rPr>
          <w:kern w:val="22"/>
        </w:rPr>
        <w:t xml:space="preserve"> (UNCCD)</w:t>
      </w:r>
      <w:r w:rsidR="006476C0" w:rsidRPr="00720721">
        <w:rPr>
          <w:kern w:val="22"/>
        </w:rPr>
        <w:t>; Ms. Patricia Espinosa, Executive Secretary of the United Nations Framework Convention on Climate Change</w:t>
      </w:r>
      <w:r w:rsidRPr="00720721">
        <w:rPr>
          <w:kern w:val="22"/>
        </w:rPr>
        <w:t xml:space="preserve"> (UNFCCC)</w:t>
      </w:r>
      <w:r w:rsidR="006476C0" w:rsidRPr="00720721">
        <w:rPr>
          <w:kern w:val="22"/>
        </w:rPr>
        <w:t xml:space="preserve">; Mr. Peter Thompson, </w:t>
      </w:r>
      <w:r w:rsidRPr="00720721">
        <w:rPr>
          <w:kern w:val="22"/>
        </w:rPr>
        <w:t xml:space="preserve">the </w:t>
      </w:r>
      <w:r w:rsidR="006476C0" w:rsidRPr="00720721">
        <w:rPr>
          <w:kern w:val="22"/>
        </w:rPr>
        <w:t xml:space="preserve">United Nations </w:t>
      </w:r>
      <w:r w:rsidRPr="00720721">
        <w:rPr>
          <w:kern w:val="22"/>
        </w:rPr>
        <w:t xml:space="preserve">Secretary-General’s </w:t>
      </w:r>
      <w:r w:rsidR="006476C0" w:rsidRPr="00720721">
        <w:rPr>
          <w:kern w:val="22"/>
        </w:rPr>
        <w:t xml:space="preserve">Special Envoy for the Ocean; Mr. Bruno </w:t>
      </w:r>
      <w:proofErr w:type="spellStart"/>
      <w:r w:rsidR="006476C0" w:rsidRPr="00720721">
        <w:rPr>
          <w:kern w:val="22"/>
        </w:rPr>
        <w:t>Oberle</w:t>
      </w:r>
      <w:proofErr w:type="spellEnd"/>
      <w:r w:rsidR="006476C0" w:rsidRPr="00720721">
        <w:rPr>
          <w:kern w:val="22"/>
        </w:rPr>
        <w:t xml:space="preserve">, Director General of </w:t>
      </w:r>
      <w:r w:rsidR="00E33190" w:rsidRPr="00720721">
        <w:rPr>
          <w:kern w:val="22"/>
        </w:rPr>
        <w:t>the International Union for Conservation of Nature and Natural Resources (</w:t>
      </w:r>
      <w:r w:rsidR="006476C0" w:rsidRPr="00720721">
        <w:rPr>
          <w:kern w:val="22"/>
        </w:rPr>
        <w:t>IUCN</w:t>
      </w:r>
      <w:r w:rsidR="00E33190" w:rsidRPr="00720721">
        <w:rPr>
          <w:kern w:val="22"/>
        </w:rPr>
        <w:t>)</w:t>
      </w:r>
      <w:r w:rsidR="006476C0" w:rsidRPr="00720721">
        <w:rPr>
          <w:kern w:val="22"/>
        </w:rPr>
        <w:t>; and Ms. Rebecc</w:t>
      </w:r>
      <w:r w:rsidR="006476C0" w:rsidRPr="00A129E9">
        <w:rPr>
          <w:kern w:val="22"/>
        </w:rPr>
        <w:t xml:space="preserve">a Lent, Executive Secretary of the International Whaling Commission </w:t>
      </w:r>
      <w:r w:rsidR="00E33190" w:rsidRPr="00A129E9">
        <w:rPr>
          <w:kern w:val="22"/>
        </w:rPr>
        <w:t>(</w:t>
      </w:r>
      <w:r w:rsidR="006476C0" w:rsidRPr="002B0DB0">
        <w:rPr>
          <w:kern w:val="22"/>
        </w:rPr>
        <w:t>on behalf of the Liaison Group of Biodiversity-related Conventions</w:t>
      </w:r>
      <w:r w:rsidR="00E33190" w:rsidRPr="002B0DB0">
        <w:rPr>
          <w:kern w:val="22"/>
        </w:rPr>
        <w:t>)</w:t>
      </w:r>
      <w:r w:rsidR="006476C0" w:rsidRPr="002B0DB0">
        <w:rPr>
          <w:kern w:val="22"/>
        </w:rPr>
        <w:t>.</w:t>
      </w:r>
    </w:p>
    <w:p w14:paraId="77103990" w14:textId="3A9D913C" w:rsidR="00810FAB" w:rsidRPr="002B0DB0" w:rsidRDefault="009D2EF8">
      <w:pPr>
        <w:pStyle w:val="Para1"/>
        <w:rPr>
          <w:kern w:val="22"/>
        </w:rPr>
      </w:pPr>
      <w:r w:rsidRPr="002B0DB0">
        <w:rPr>
          <w:kern w:val="22"/>
        </w:rPr>
        <w:t xml:space="preserve">A summary of the panel discussion is provided in </w:t>
      </w:r>
      <w:r w:rsidR="007460CA" w:rsidRPr="002B0DB0">
        <w:rPr>
          <w:kern w:val="22"/>
        </w:rPr>
        <w:t xml:space="preserve">the </w:t>
      </w:r>
      <w:r w:rsidRPr="002B0DB0">
        <w:rPr>
          <w:kern w:val="22"/>
        </w:rPr>
        <w:t xml:space="preserve">annex </w:t>
      </w:r>
      <w:r w:rsidR="007460CA" w:rsidRPr="002B0DB0">
        <w:rPr>
          <w:kern w:val="22"/>
        </w:rPr>
        <w:t>to the present report</w:t>
      </w:r>
      <w:r w:rsidRPr="002B0DB0">
        <w:rPr>
          <w:kern w:val="22"/>
        </w:rPr>
        <w:t>.</w:t>
      </w:r>
    </w:p>
    <w:p w14:paraId="3FC765EB" w14:textId="49D97054" w:rsidR="00D3506D" w:rsidRPr="002B0DB0" w:rsidRDefault="006476C0">
      <w:pPr>
        <w:pStyle w:val="Para1"/>
        <w:rPr>
          <w:kern w:val="22"/>
        </w:rPr>
      </w:pPr>
      <w:bookmarkStart w:id="2" w:name="_Hlk85032058"/>
      <w:r w:rsidRPr="002B0DB0">
        <w:rPr>
          <w:kern w:val="22"/>
        </w:rPr>
        <w:t xml:space="preserve">Following the panel discussions, Ms. </w:t>
      </w:r>
      <w:r w:rsidR="00D80381" w:rsidRPr="002B0DB0">
        <w:rPr>
          <w:kern w:val="22"/>
        </w:rPr>
        <w:t xml:space="preserve">Josefa </w:t>
      </w:r>
      <w:proofErr w:type="spellStart"/>
      <w:r w:rsidRPr="002B0DB0">
        <w:rPr>
          <w:kern w:val="22"/>
        </w:rPr>
        <w:t>Cariño</w:t>
      </w:r>
      <w:proofErr w:type="spellEnd"/>
      <w:r w:rsidRPr="002B0DB0">
        <w:rPr>
          <w:kern w:val="22"/>
        </w:rPr>
        <w:t xml:space="preserve"> </w:t>
      </w:r>
      <w:proofErr w:type="spellStart"/>
      <w:r w:rsidRPr="002B0DB0">
        <w:rPr>
          <w:kern w:val="22"/>
        </w:rPr>
        <w:t>Tauli</w:t>
      </w:r>
      <w:proofErr w:type="spellEnd"/>
      <w:r w:rsidRPr="002B0DB0">
        <w:rPr>
          <w:kern w:val="22"/>
        </w:rPr>
        <w:t xml:space="preserve">, a young </w:t>
      </w:r>
      <w:r w:rsidR="00D80381" w:rsidRPr="002B0DB0">
        <w:rPr>
          <w:kern w:val="22"/>
        </w:rPr>
        <w:t xml:space="preserve">member of the </w:t>
      </w:r>
      <w:proofErr w:type="spellStart"/>
      <w:r w:rsidR="00D80381" w:rsidRPr="002B0DB0">
        <w:rPr>
          <w:kern w:val="22"/>
        </w:rPr>
        <w:t>Ibaloi-Kankanaey</w:t>
      </w:r>
      <w:proofErr w:type="spellEnd"/>
      <w:r w:rsidR="00D80381" w:rsidRPr="002B0DB0">
        <w:rPr>
          <w:kern w:val="22"/>
        </w:rPr>
        <w:t xml:space="preserve"> people of the Philippines</w:t>
      </w:r>
      <w:r w:rsidRPr="002B0DB0">
        <w:rPr>
          <w:kern w:val="22"/>
        </w:rPr>
        <w:t xml:space="preserve">, </w:t>
      </w:r>
      <w:r w:rsidR="007F26ED" w:rsidRPr="002B0DB0">
        <w:rPr>
          <w:kern w:val="22"/>
        </w:rPr>
        <w:t>spoke of</w:t>
      </w:r>
      <w:r w:rsidR="00555D9F" w:rsidRPr="002B0DB0">
        <w:rPr>
          <w:rFonts w:cs="Calibri"/>
          <w:kern w:val="22"/>
        </w:rPr>
        <w:t xml:space="preserve"> the need </w:t>
      </w:r>
      <w:r w:rsidR="00290285" w:rsidRPr="002B0DB0">
        <w:rPr>
          <w:rFonts w:cs="Calibri"/>
          <w:kern w:val="22"/>
        </w:rPr>
        <w:t>for</w:t>
      </w:r>
      <w:r w:rsidR="00555D9F" w:rsidRPr="002B0DB0">
        <w:rPr>
          <w:rFonts w:cs="Calibri"/>
          <w:kern w:val="22"/>
        </w:rPr>
        <w:t xml:space="preserve"> urgent, transformative action </w:t>
      </w:r>
      <w:r w:rsidR="00290285" w:rsidRPr="002B0DB0">
        <w:rPr>
          <w:rFonts w:cs="Calibri"/>
          <w:kern w:val="22"/>
        </w:rPr>
        <w:t>by</w:t>
      </w:r>
      <w:r w:rsidR="00555D9F" w:rsidRPr="002B0DB0">
        <w:rPr>
          <w:rFonts w:cs="Calibri"/>
          <w:kern w:val="22"/>
        </w:rPr>
        <w:t xml:space="preserve"> all actors. She described the </w:t>
      </w:r>
      <w:r w:rsidR="007F26ED" w:rsidRPr="002B0DB0">
        <w:rPr>
          <w:rFonts w:cs="Calibri"/>
          <w:kern w:val="22"/>
        </w:rPr>
        <w:t xml:space="preserve">ongoing </w:t>
      </w:r>
      <w:r w:rsidR="00555D9F" w:rsidRPr="002B0DB0">
        <w:rPr>
          <w:rFonts w:cs="Calibri"/>
          <w:kern w:val="22"/>
        </w:rPr>
        <w:t>role of indigenous people</w:t>
      </w:r>
      <w:r w:rsidR="007F26ED" w:rsidRPr="002B0DB0">
        <w:rPr>
          <w:rFonts w:cs="Calibri"/>
          <w:kern w:val="22"/>
        </w:rPr>
        <w:t>s</w:t>
      </w:r>
      <w:r w:rsidR="00555D9F" w:rsidRPr="002B0DB0">
        <w:rPr>
          <w:rFonts w:cs="Calibri"/>
          <w:kern w:val="22"/>
        </w:rPr>
        <w:t xml:space="preserve"> in protecting </w:t>
      </w:r>
      <w:r w:rsidR="00290285" w:rsidRPr="002B0DB0">
        <w:rPr>
          <w:rFonts w:cs="Calibri"/>
          <w:kern w:val="22"/>
        </w:rPr>
        <w:t>and</w:t>
      </w:r>
      <w:r w:rsidR="00555D9F" w:rsidRPr="002B0DB0">
        <w:rPr>
          <w:rFonts w:cs="Calibri"/>
          <w:kern w:val="22"/>
        </w:rPr>
        <w:t xml:space="preserve"> defending the land</w:t>
      </w:r>
      <w:r w:rsidR="008B2C97" w:rsidRPr="002B0DB0">
        <w:rPr>
          <w:rFonts w:cs="Calibri"/>
          <w:kern w:val="22"/>
        </w:rPr>
        <w:t>,</w:t>
      </w:r>
      <w:r w:rsidR="00290285" w:rsidRPr="002B0DB0">
        <w:rPr>
          <w:rFonts w:cs="Calibri"/>
          <w:kern w:val="22"/>
        </w:rPr>
        <w:t xml:space="preserve"> and</w:t>
      </w:r>
      <w:r w:rsidR="00555D9F" w:rsidRPr="002B0DB0">
        <w:rPr>
          <w:rFonts w:cs="Calibri"/>
          <w:kern w:val="22"/>
        </w:rPr>
        <w:t xml:space="preserve"> encouraged decision</w:t>
      </w:r>
      <w:r w:rsidR="00290285" w:rsidRPr="002B0DB0">
        <w:rPr>
          <w:rFonts w:cs="Calibri"/>
          <w:kern w:val="22"/>
        </w:rPr>
        <w:t>-</w:t>
      </w:r>
      <w:r w:rsidR="00555D9F" w:rsidRPr="002B0DB0">
        <w:rPr>
          <w:rFonts w:cs="Calibri"/>
          <w:kern w:val="22"/>
        </w:rPr>
        <w:t xml:space="preserve">makers to take action </w:t>
      </w:r>
      <w:r w:rsidR="00290285" w:rsidRPr="002B0DB0">
        <w:rPr>
          <w:rFonts w:cs="Calibri"/>
          <w:kern w:val="22"/>
        </w:rPr>
        <w:t>for</w:t>
      </w:r>
      <w:r w:rsidR="00555D9F" w:rsidRPr="002B0DB0">
        <w:rPr>
          <w:rFonts w:cs="Calibri"/>
          <w:kern w:val="22"/>
        </w:rPr>
        <w:t xml:space="preserve"> a clean, safe and health</w:t>
      </w:r>
      <w:r w:rsidR="00290285" w:rsidRPr="002B0DB0">
        <w:rPr>
          <w:rFonts w:cs="Calibri"/>
          <w:kern w:val="22"/>
        </w:rPr>
        <w:t>y</w:t>
      </w:r>
      <w:r w:rsidR="00555D9F" w:rsidRPr="002B0DB0">
        <w:rPr>
          <w:rFonts w:cs="Calibri"/>
          <w:kern w:val="22"/>
        </w:rPr>
        <w:t xml:space="preserve"> environment</w:t>
      </w:r>
      <w:r w:rsidR="007F26ED" w:rsidRPr="002B0DB0">
        <w:rPr>
          <w:rFonts w:cs="Calibri"/>
          <w:kern w:val="22"/>
        </w:rPr>
        <w:t>, both</w:t>
      </w:r>
      <w:r w:rsidR="00555D9F" w:rsidRPr="002B0DB0">
        <w:rPr>
          <w:rFonts w:cs="Calibri"/>
          <w:kern w:val="22"/>
        </w:rPr>
        <w:t xml:space="preserve"> as a human right and to halt the unsustainable patterns of the past. </w:t>
      </w:r>
      <w:r w:rsidR="00290285" w:rsidRPr="002B0DB0">
        <w:rPr>
          <w:rFonts w:cs="Calibri"/>
          <w:kern w:val="22"/>
        </w:rPr>
        <w:t>There were</w:t>
      </w:r>
      <w:r w:rsidR="00555D9F" w:rsidRPr="002B0DB0">
        <w:rPr>
          <w:rFonts w:cs="Calibri"/>
          <w:kern w:val="22"/>
        </w:rPr>
        <w:t xml:space="preserve"> currently many challenges facing biodiversity and the environment</w:t>
      </w:r>
      <w:r w:rsidR="008B2C97" w:rsidRPr="002B0DB0">
        <w:rPr>
          <w:rFonts w:cs="Calibri"/>
          <w:kern w:val="22"/>
        </w:rPr>
        <w:t xml:space="preserve">, but </w:t>
      </w:r>
      <w:r w:rsidR="00555D9F" w:rsidRPr="002B0DB0">
        <w:rPr>
          <w:rFonts w:cs="Calibri"/>
          <w:kern w:val="22"/>
        </w:rPr>
        <w:t xml:space="preserve">movement </w:t>
      </w:r>
      <w:r w:rsidR="00290285" w:rsidRPr="002B0DB0">
        <w:rPr>
          <w:rFonts w:cs="Calibri"/>
          <w:kern w:val="22"/>
        </w:rPr>
        <w:t xml:space="preserve">for change </w:t>
      </w:r>
      <w:r w:rsidR="008B2C97" w:rsidRPr="002B0DB0">
        <w:rPr>
          <w:rFonts w:cs="Calibri"/>
          <w:kern w:val="22"/>
        </w:rPr>
        <w:t xml:space="preserve">was growing </w:t>
      </w:r>
      <w:r w:rsidR="00290285" w:rsidRPr="002B0DB0">
        <w:rPr>
          <w:rFonts w:cs="Calibri"/>
          <w:kern w:val="22"/>
        </w:rPr>
        <w:t>among</w:t>
      </w:r>
      <w:r w:rsidR="00555D9F" w:rsidRPr="002B0DB0">
        <w:rPr>
          <w:rFonts w:cs="Calibri"/>
          <w:kern w:val="22"/>
        </w:rPr>
        <w:t xml:space="preserve"> young people, </w:t>
      </w:r>
      <w:r w:rsidR="00290285" w:rsidRPr="002B0DB0">
        <w:rPr>
          <w:rFonts w:cs="Calibri"/>
          <w:kern w:val="22"/>
        </w:rPr>
        <w:t xml:space="preserve">local </w:t>
      </w:r>
      <w:r w:rsidR="00555D9F" w:rsidRPr="002B0DB0">
        <w:rPr>
          <w:rFonts w:cs="Calibri"/>
          <w:kern w:val="22"/>
        </w:rPr>
        <w:t>communities and others</w:t>
      </w:r>
      <w:r w:rsidR="007F26ED" w:rsidRPr="002B0DB0">
        <w:rPr>
          <w:rFonts w:cs="Calibri"/>
          <w:kern w:val="22"/>
        </w:rPr>
        <w:t>, and s</w:t>
      </w:r>
      <w:r w:rsidR="00555D9F" w:rsidRPr="002B0DB0">
        <w:rPr>
          <w:rFonts w:cs="Calibri"/>
          <w:kern w:val="22"/>
        </w:rPr>
        <w:t xml:space="preserve">he urged </w:t>
      </w:r>
      <w:r w:rsidR="00231C5E" w:rsidRPr="002B0DB0">
        <w:rPr>
          <w:rFonts w:cs="Calibri"/>
          <w:kern w:val="22"/>
        </w:rPr>
        <w:t>world leaders</w:t>
      </w:r>
      <w:r w:rsidR="00555D9F" w:rsidRPr="002B0DB0">
        <w:rPr>
          <w:rFonts w:cs="Calibri"/>
          <w:kern w:val="22"/>
        </w:rPr>
        <w:t xml:space="preserve"> to </w:t>
      </w:r>
      <w:r w:rsidR="00B55CE3" w:rsidRPr="002B0DB0">
        <w:rPr>
          <w:rFonts w:cs="Calibri"/>
          <w:kern w:val="22"/>
        </w:rPr>
        <w:t>provide the leadership</w:t>
      </w:r>
      <w:r w:rsidR="00555D9F" w:rsidRPr="002B0DB0">
        <w:rPr>
          <w:rFonts w:cs="Calibri"/>
          <w:kern w:val="22"/>
        </w:rPr>
        <w:t xml:space="preserve"> needed </w:t>
      </w:r>
      <w:r w:rsidR="007F26ED" w:rsidRPr="002B0DB0">
        <w:rPr>
          <w:rFonts w:cs="Calibri"/>
          <w:kern w:val="22"/>
        </w:rPr>
        <w:t>for a transformational</w:t>
      </w:r>
      <w:r w:rsidR="00555D9F" w:rsidRPr="002B0DB0">
        <w:rPr>
          <w:rFonts w:cs="Calibri"/>
          <w:kern w:val="22"/>
        </w:rPr>
        <w:t xml:space="preserve"> post-2020 global biodiversity framework.</w:t>
      </w:r>
    </w:p>
    <w:bookmarkEnd w:id="2"/>
    <w:p w14:paraId="450816DA" w14:textId="509CEF7C" w:rsidR="00A706C9" w:rsidRPr="002B0DB0" w:rsidRDefault="00E33190">
      <w:pPr>
        <w:pStyle w:val="Para1"/>
        <w:rPr>
          <w:kern w:val="22"/>
        </w:rPr>
      </w:pPr>
      <w:r w:rsidRPr="002B0DB0">
        <w:rPr>
          <w:kern w:val="22"/>
        </w:rPr>
        <w:t>S</w:t>
      </w:r>
      <w:r w:rsidR="00A706C9" w:rsidRPr="002B0DB0">
        <w:rPr>
          <w:kern w:val="22"/>
        </w:rPr>
        <w:t xml:space="preserve">umming up the panel discussions, the President of the Conference of the Parties said </w:t>
      </w:r>
      <w:r w:rsidR="00555D9F" w:rsidRPr="002B0DB0">
        <w:rPr>
          <w:kern w:val="22"/>
        </w:rPr>
        <w:t xml:space="preserve">that humans </w:t>
      </w:r>
      <w:r w:rsidR="00290285" w:rsidRPr="002B0DB0">
        <w:rPr>
          <w:kern w:val="22"/>
        </w:rPr>
        <w:t>we</w:t>
      </w:r>
      <w:r w:rsidR="00555D9F" w:rsidRPr="002B0DB0">
        <w:rPr>
          <w:kern w:val="22"/>
        </w:rPr>
        <w:t xml:space="preserve">re part of nature and there </w:t>
      </w:r>
      <w:r w:rsidR="00290285" w:rsidRPr="002B0DB0">
        <w:rPr>
          <w:kern w:val="22"/>
        </w:rPr>
        <w:t>wa</w:t>
      </w:r>
      <w:r w:rsidR="00555D9F" w:rsidRPr="002B0DB0">
        <w:rPr>
          <w:kern w:val="22"/>
        </w:rPr>
        <w:t>s a need for cross-dis</w:t>
      </w:r>
      <w:r w:rsidR="00D25A29" w:rsidRPr="002B0DB0">
        <w:rPr>
          <w:kern w:val="22"/>
        </w:rPr>
        <w:t>ci</w:t>
      </w:r>
      <w:r w:rsidR="00555D9F" w:rsidRPr="002B0DB0">
        <w:rPr>
          <w:kern w:val="22"/>
        </w:rPr>
        <w:t xml:space="preserve">plinary action to achieve progress across </w:t>
      </w:r>
      <w:r w:rsidR="001225FA" w:rsidRPr="002B0DB0">
        <w:rPr>
          <w:kern w:val="22"/>
        </w:rPr>
        <w:t xml:space="preserve">all areas of </w:t>
      </w:r>
      <w:r w:rsidR="00555D9F" w:rsidRPr="002B0DB0">
        <w:rPr>
          <w:kern w:val="22"/>
        </w:rPr>
        <w:t>sustainable de</w:t>
      </w:r>
      <w:r w:rsidR="00555D9F" w:rsidRPr="002B0DB0">
        <w:rPr>
          <w:kern w:val="22"/>
          <w:szCs w:val="22"/>
        </w:rPr>
        <w:t xml:space="preserve">velopment. </w:t>
      </w:r>
      <w:r w:rsidR="001225FA" w:rsidRPr="002B0DB0">
        <w:rPr>
          <w:kern w:val="22"/>
          <w:szCs w:val="22"/>
        </w:rPr>
        <w:t>T</w:t>
      </w:r>
      <w:r w:rsidR="00555D9F" w:rsidRPr="002B0DB0">
        <w:rPr>
          <w:kern w:val="22"/>
          <w:szCs w:val="22"/>
        </w:rPr>
        <w:t xml:space="preserve">here </w:t>
      </w:r>
      <w:r w:rsidR="001225FA" w:rsidRPr="002B0DB0">
        <w:rPr>
          <w:kern w:val="22"/>
          <w:szCs w:val="22"/>
        </w:rPr>
        <w:t>wa</w:t>
      </w:r>
      <w:r w:rsidR="00555D9F" w:rsidRPr="002B0DB0">
        <w:rPr>
          <w:kern w:val="22"/>
          <w:szCs w:val="22"/>
        </w:rPr>
        <w:t xml:space="preserve">s broad consensus that biodiversity </w:t>
      </w:r>
      <w:r w:rsidR="001225FA" w:rsidRPr="002B0DB0">
        <w:rPr>
          <w:kern w:val="22"/>
          <w:szCs w:val="22"/>
        </w:rPr>
        <w:t>wa</w:t>
      </w:r>
      <w:r w:rsidR="00555D9F" w:rsidRPr="002B0DB0">
        <w:rPr>
          <w:kern w:val="22"/>
          <w:szCs w:val="22"/>
        </w:rPr>
        <w:t xml:space="preserve">s the foundation of the economy and human health, </w:t>
      </w:r>
      <w:r w:rsidR="001225FA" w:rsidRPr="002B0DB0">
        <w:rPr>
          <w:kern w:val="22"/>
          <w:szCs w:val="22"/>
        </w:rPr>
        <w:t>and that</w:t>
      </w:r>
      <w:r w:rsidR="00F76917">
        <w:rPr>
          <w:kern w:val="22"/>
          <w:szCs w:val="22"/>
        </w:rPr>
        <w:t>,</w:t>
      </w:r>
      <w:r w:rsidR="001225FA" w:rsidRPr="00A129E9">
        <w:rPr>
          <w:kern w:val="22"/>
          <w:szCs w:val="22"/>
        </w:rPr>
        <w:t xml:space="preserve"> given</w:t>
      </w:r>
      <w:r w:rsidR="00555D9F" w:rsidRPr="00A129E9">
        <w:rPr>
          <w:kern w:val="22"/>
          <w:szCs w:val="22"/>
        </w:rPr>
        <w:t xml:space="preserve"> the severe challenges of biodiversity loss</w:t>
      </w:r>
      <w:r w:rsidR="00FE5EFF">
        <w:rPr>
          <w:kern w:val="22"/>
          <w:szCs w:val="22"/>
        </w:rPr>
        <w:t>,</w:t>
      </w:r>
      <w:r w:rsidR="00555D9F" w:rsidRPr="00A129E9">
        <w:rPr>
          <w:kern w:val="22"/>
          <w:szCs w:val="22"/>
        </w:rPr>
        <w:t xml:space="preserve"> there </w:t>
      </w:r>
      <w:r w:rsidR="001225FA" w:rsidRPr="00A129E9">
        <w:rPr>
          <w:kern w:val="22"/>
          <w:szCs w:val="22"/>
        </w:rPr>
        <w:t>wa</w:t>
      </w:r>
      <w:r w:rsidR="00555D9F" w:rsidRPr="002B0DB0">
        <w:rPr>
          <w:kern w:val="22"/>
          <w:szCs w:val="22"/>
        </w:rPr>
        <w:t xml:space="preserve">s a need to commit to promoting sustainable development </w:t>
      </w:r>
      <w:r w:rsidR="001225FA" w:rsidRPr="002B0DB0">
        <w:rPr>
          <w:kern w:val="22"/>
          <w:szCs w:val="22"/>
        </w:rPr>
        <w:t>by</w:t>
      </w:r>
      <w:r w:rsidR="00555D9F" w:rsidRPr="002B0DB0">
        <w:rPr>
          <w:kern w:val="22"/>
          <w:szCs w:val="22"/>
        </w:rPr>
        <w:t xml:space="preserve"> promoting biodiversity protection and ecological civilization. </w:t>
      </w:r>
      <w:r w:rsidR="001225FA" w:rsidRPr="002B0DB0">
        <w:rPr>
          <w:kern w:val="22"/>
          <w:szCs w:val="22"/>
        </w:rPr>
        <w:t>A</w:t>
      </w:r>
      <w:r w:rsidR="00555D9F" w:rsidRPr="002B0DB0">
        <w:rPr>
          <w:kern w:val="22"/>
          <w:szCs w:val="22"/>
        </w:rPr>
        <w:t xml:space="preserve">ll </w:t>
      </w:r>
      <w:r w:rsidR="00FF550B">
        <w:rPr>
          <w:kern w:val="22"/>
          <w:szCs w:val="22"/>
        </w:rPr>
        <w:t>representatives</w:t>
      </w:r>
      <w:r w:rsidR="00FF550B" w:rsidRPr="00A129E9">
        <w:rPr>
          <w:kern w:val="22"/>
          <w:szCs w:val="22"/>
        </w:rPr>
        <w:t xml:space="preserve"> </w:t>
      </w:r>
      <w:r w:rsidR="00555D9F" w:rsidRPr="00A129E9">
        <w:rPr>
          <w:kern w:val="22"/>
          <w:szCs w:val="22"/>
        </w:rPr>
        <w:t xml:space="preserve">should commit to </w:t>
      </w:r>
      <w:r w:rsidR="001225FA" w:rsidRPr="002B0DB0">
        <w:rPr>
          <w:kern w:val="22"/>
          <w:szCs w:val="22"/>
        </w:rPr>
        <w:t xml:space="preserve">taking </w:t>
      </w:r>
      <w:r w:rsidR="00555D9F" w:rsidRPr="002B0DB0">
        <w:rPr>
          <w:kern w:val="22"/>
          <w:szCs w:val="22"/>
        </w:rPr>
        <w:t>p</w:t>
      </w:r>
      <w:r w:rsidR="00555D9F" w:rsidRPr="002B0DB0">
        <w:rPr>
          <w:kern w:val="22"/>
        </w:rPr>
        <w:t xml:space="preserve">ractical actions </w:t>
      </w:r>
      <w:r w:rsidR="001225FA" w:rsidRPr="002B0DB0">
        <w:rPr>
          <w:kern w:val="22"/>
        </w:rPr>
        <w:t>to</w:t>
      </w:r>
      <w:r w:rsidR="00555D9F" w:rsidRPr="002B0DB0">
        <w:rPr>
          <w:kern w:val="22"/>
        </w:rPr>
        <w:t xml:space="preserve"> achiev</w:t>
      </w:r>
      <w:r w:rsidR="00231C5E" w:rsidRPr="002B0DB0">
        <w:rPr>
          <w:kern w:val="22"/>
        </w:rPr>
        <w:t xml:space="preserve">e </w:t>
      </w:r>
      <w:r w:rsidR="00555D9F" w:rsidRPr="002B0DB0">
        <w:rPr>
          <w:kern w:val="22"/>
        </w:rPr>
        <w:t xml:space="preserve">the goal of living in harmony with nature. He </w:t>
      </w:r>
      <w:r w:rsidR="001225FA" w:rsidRPr="002B0DB0">
        <w:rPr>
          <w:kern w:val="22"/>
        </w:rPr>
        <w:t>highlighted</w:t>
      </w:r>
      <w:r w:rsidR="00555D9F" w:rsidRPr="002B0DB0">
        <w:rPr>
          <w:kern w:val="22"/>
        </w:rPr>
        <w:t xml:space="preserve"> the need to raise awareness</w:t>
      </w:r>
      <w:r w:rsidR="001225FA" w:rsidRPr="002B0DB0">
        <w:rPr>
          <w:kern w:val="22"/>
        </w:rPr>
        <w:t>,</w:t>
      </w:r>
      <w:r w:rsidR="00555D9F" w:rsidRPr="002B0DB0">
        <w:rPr>
          <w:kern w:val="22"/>
        </w:rPr>
        <w:t xml:space="preserve"> from the local to the nation</w:t>
      </w:r>
      <w:r w:rsidR="001225FA" w:rsidRPr="002B0DB0">
        <w:rPr>
          <w:kern w:val="22"/>
        </w:rPr>
        <w:t>al</w:t>
      </w:r>
      <w:r w:rsidR="00555D9F" w:rsidRPr="002B0DB0">
        <w:rPr>
          <w:kern w:val="22"/>
        </w:rPr>
        <w:t xml:space="preserve"> level, in non-governmental organizations and the private sector, and </w:t>
      </w:r>
      <w:r w:rsidR="001225FA" w:rsidRPr="002B0DB0">
        <w:rPr>
          <w:kern w:val="22"/>
        </w:rPr>
        <w:t>among</w:t>
      </w:r>
      <w:r w:rsidR="00555D9F" w:rsidRPr="002B0DB0">
        <w:rPr>
          <w:kern w:val="22"/>
        </w:rPr>
        <w:t xml:space="preserve"> the media and the public</w:t>
      </w:r>
      <w:r w:rsidR="001225FA" w:rsidRPr="002B0DB0">
        <w:rPr>
          <w:kern w:val="22"/>
        </w:rPr>
        <w:t>,</w:t>
      </w:r>
      <w:r w:rsidR="00555D9F" w:rsidRPr="002B0DB0">
        <w:rPr>
          <w:kern w:val="22"/>
        </w:rPr>
        <w:t xml:space="preserve"> in order </w:t>
      </w:r>
      <w:r w:rsidR="001225FA" w:rsidRPr="002B0DB0">
        <w:rPr>
          <w:kern w:val="22"/>
        </w:rPr>
        <w:t xml:space="preserve">to </w:t>
      </w:r>
      <w:r w:rsidR="00555D9F" w:rsidRPr="002B0DB0">
        <w:rPr>
          <w:kern w:val="22"/>
        </w:rPr>
        <w:t>achieve the goal of living in harmony with nature</w:t>
      </w:r>
      <w:r w:rsidR="001225FA" w:rsidRPr="002B0DB0">
        <w:rPr>
          <w:kern w:val="22"/>
        </w:rPr>
        <w:t>.</w:t>
      </w:r>
    </w:p>
    <w:p w14:paraId="4AC49BA0" w14:textId="2F9C43D6" w:rsidR="009A2AF1" w:rsidRPr="002B0DB0" w:rsidRDefault="0056433F" w:rsidP="00F966B8">
      <w:pPr>
        <w:pStyle w:val="Heading2"/>
        <w:tabs>
          <w:tab w:val="clear" w:pos="720"/>
          <w:tab w:val="left" w:pos="360"/>
        </w:tabs>
        <w:rPr>
          <w:kern w:val="22"/>
        </w:rPr>
      </w:pPr>
      <w:r w:rsidRPr="002B0DB0">
        <w:rPr>
          <w:kern w:val="22"/>
        </w:rPr>
        <w:t xml:space="preserve">Ministerial </w:t>
      </w:r>
      <w:r w:rsidR="00050D29" w:rsidRPr="002B0DB0">
        <w:rPr>
          <w:kern w:val="22"/>
        </w:rPr>
        <w:t>r</w:t>
      </w:r>
      <w:r w:rsidR="00BF5B93" w:rsidRPr="002B0DB0">
        <w:rPr>
          <w:kern w:val="22"/>
        </w:rPr>
        <w:t>ound tables</w:t>
      </w:r>
    </w:p>
    <w:p w14:paraId="3B40D085" w14:textId="6CFBEFCA" w:rsidR="00C70E75" w:rsidRPr="002B0DB0" w:rsidRDefault="008C6B1A" w:rsidP="00FD5BD3">
      <w:pPr>
        <w:pStyle w:val="Para1"/>
        <w:rPr>
          <w:kern w:val="22"/>
        </w:rPr>
      </w:pPr>
      <w:r w:rsidRPr="002B0DB0">
        <w:rPr>
          <w:kern w:val="22"/>
        </w:rPr>
        <w:t>Two</w:t>
      </w:r>
      <w:r w:rsidR="005B6ECE" w:rsidRPr="002B0DB0">
        <w:rPr>
          <w:kern w:val="22"/>
        </w:rPr>
        <w:t xml:space="preserve"> round-table discussions were held on</w:t>
      </w:r>
      <w:r w:rsidR="0000031F" w:rsidRPr="002B0DB0">
        <w:rPr>
          <w:kern w:val="22"/>
        </w:rPr>
        <w:t xml:space="preserve"> </w:t>
      </w:r>
      <w:r w:rsidR="00E33190" w:rsidRPr="002B0DB0">
        <w:rPr>
          <w:kern w:val="22"/>
        </w:rPr>
        <w:t xml:space="preserve">the first day of the high-level segment, </w:t>
      </w:r>
      <w:r w:rsidR="0000031F" w:rsidRPr="002B0DB0">
        <w:rPr>
          <w:kern w:val="22"/>
        </w:rPr>
        <w:t>12 October 2021</w:t>
      </w:r>
      <w:r w:rsidR="00581D71" w:rsidRPr="002B0DB0">
        <w:rPr>
          <w:kern w:val="22"/>
        </w:rPr>
        <w:t xml:space="preserve">, </w:t>
      </w:r>
      <w:r w:rsidR="00E33190" w:rsidRPr="002B0DB0">
        <w:rPr>
          <w:kern w:val="22"/>
        </w:rPr>
        <w:t xml:space="preserve">one </w:t>
      </w:r>
      <w:r w:rsidR="00581D71" w:rsidRPr="002B0DB0">
        <w:rPr>
          <w:kern w:val="22"/>
        </w:rPr>
        <w:t xml:space="preserve">on </w:t>
      </w:r>
      <w:r w:rsidR="00CB5B92" w:rsidRPr="002B0DB0">
        <w:rPr>
          <w:kern w:val="22"/>
        </w:rPr>
        <w:t>p</w:t>
      </w:r>
      <w:r w:rsidR="002F6E99" w:rsidRPr="002B0DB0">
        <w:rPr>
          <w:kern w:val="22"/>
        </w:rPr>
        <w:t xml:space="preserve">utting biodiversity on a </w:t>
      </w:r>
      <w:r w:rsidR="00EE1453" w:rsidRPr="002B0DB0">
        <w:rPr>
          <w:kern w:val="22"/>
        </w:rPr>
        <w:t>p</w:t>
      </w:r>
      <w:r w:rsidR="002F6E99" w:rsidRPr="002B0DB0">
        <w:rPr>
          <w:kern w:val="22"/>
        </w:rPr>
        <w:t xml:space="preserve">ath to </w:t>
      </w:r>
      <w:r w:rsidR="00EE1453" w:rsidRPr="002B0DB0">
        <w:rPr>
          <w:kern w:val="22"/>
        </w:rPr>
        <w:t>r</w:t>
      </w:r>
      <w:r w:rsidR="002F6E99" w:rsidRPr="002B0DB0">
        <w:rPr>
          <w:kern w:val="22"/>
        </w:rPr>
        <w:t>ecovery</w:t>
      </w:r>
      <w:r w:rsidR="00EE1453" w:rsidRPr="002B0DB0">
        <w:rPr>
          <w:kern w:val="22"/>
        </w:rPr>
        <w:t xml:space="preserve"> and </w:t>
      </w:r>
      <w:r w:rsidR="00E33190" w:rsidRPr="002B0DB0">
        <w:rPr>
          <w:kern w:val="22"/>
        </w:rPr>
        <w:t xml:space="preserve">the other on </w:t>
      </w:r>
      <w:r w:rsidR="00CB5B92" w:rsidRPr="002B0DB0">
        <w:rPr>
          <w:kern w:val="22"/>
        </w:rPr>
        <w:t>c</w:t>
      </w:r>
      <w:r w:rsidR="00EE0AA1" w:rsidRPr="002B0DB0">
        <w:rPr>
          <w:kern w:val="22"/>
        </w:rPr>
        <w:t>losing the financing gap and ensuring the means of implementation.</w:t>
      </w:r>
      <w:r w:rsidR="00257D26" w:rsidRPr="002B0DB0">
        <w:rPr>
          <w:kern w:val="22"/>
        </w:rPr>
        <w:t xml:space="preserve"> </w:t>
      </w:r>
      <w:r w:rsidR="0042191A" w:rsidRPr="002B0DB0">
        <w:rPr>
          <w:kern w:val="22"/>
        </w:rPr>
        <w:t xml:space="preserve">Two </w:t>
      </w:r>
      <w:r w:rsidR="00E33190" w:rsidRPr="002B0DB0">
        <w:rPr>
          <w:kern w:val="22"/>
        </w:rPr>
        <w:t xml:space="preserve">further </w:t>
      </w:r>
      <w:r w:rsidR="0042191A" w:rsidRPr="002B0DB0">
        <w:rPr>
          <w:kern w:val="22"/>
        </w:rPr>
        <w:t>round tables were held on 13 October 2021</w:t>
      </w:r>
      <w:r w:rsidR="00BD7B7E" w:rsidRPr="002B0DB0">
        <w:rPr>
          <w:kern w:val="22"/>
        </w:rPr>
        <w:t xml:space="preserve">, </w:t>
      </w:r>
      <w:r w:rsidR="00CB5B92" w:rsidRPr="002B0DB0">
        <w:rPr>
          <w:kern w:val="22"/>
        </w:rPr>
        <w:t xml:space="preserve">one </w:t>
      </w:r>
      <w:r w:rsidR="00BD7B7E" w:rsidRPr="002B0DB0">
        <w:rPr>
          <w:kern w:val="22"/>
        </w:rPr>
        <w:t xml:space="preserve">on </w:t>
      </w:r>
      <w:r w:rsidR="00CB5B92" w:rsidRPr="002B0DB0">
        <w:rPr>
          <w:kern w:val="22"/>
        </w:rPr>
        <w:t>bi</w:t>
      </w:r>
      <w:r w:rsidR="00BD7B7E" w:rsidRPr="002B0DB0">
        <w:rPr>
          <w:kern w:val="22"/>
        </w:rPr>
        <w:t>odiversity conservation and sustainable development</w:t>
      </w:r>
      <w:r w:rsidR="00CB5B92" w:rsidRPr="002B0DB0">
        <w:rPr>
          <w:kern w:val="22"/>
        </w:rPr>
        <w:t xml:space="preserve"> and the other on </w:t>
      </w:r>
      <w:r w:rsidR="00C70E75" w:rsidRPr="002B0DB0">
        <w:rPr>
          <w:kern w:val="22"/>
        </w:rPr>
        <w:t>knowledge, innovation and benefit</w:t>
      </w:r>
      <w:r w:rsidR="00CB5B92" w:rsidRPr="002B0DB0">
        <w:rPr>
          <w:kern w:val="22"/>
        </w:rPr>
        <w:t>-</w:t>
      </w:r>
      <w:r w:rsidR="00C70E75" w:rsidRPr="002B0DB0">
        <w:rPr>
          <w:kern w:val="22"/>
        </w:rPr>
        <w:t>sharing.</w:t>
      </w:r>
      <w:r w:rsidR="004F3804" w:rsidRPr="002B0DB0">
        <w:rPr>
          <w:kern w:val="22"/>
        </w:rPr>
        <w:t xml:space="preserve"> </w:t>
      </w:r>
      <w:r w:rsidR="00C70E75" w:rsidRPr="002B0DB0">
        <w:rPr>
          <w:kern w:val="22"/>
        </w:rPr>
        <w:t xml:space="preserve">The summaries of the </w:t>
      </w:r>
      <w:r w:rsidR="00D510CC" w:rsidRPr="002B0DB0">
        <w:rPr>
          <w:kern w:val="22"/>
        </w:rPr>
        <w:t xml:space="preserve">round-table </w:t>
      </w:r>
      <w:r w:rsidR="005E5462" w:rsidRPr="002B0DB0">
        <w:rPr>
          <w:kern w:val="22"/>
        </w:rPr>
        <w:t xml:space="preserve">discussions are </w:t>
      </w:r>
      <w:r w:rsidR="00E33190" w:rsidRPr="002B0DB0">
        <w:rPr>
          <w:kern w:val="22"/>
        </w:rPr>
        <w:t>set out</w:t>
      </w:r>
      <w:r w:rsidR="005E5462" w:rsidRPr="002B0DB0">
        <w:rPr>
          <w:kern w:val="22"/>
        </w:rPr>
        <w:t xml:space="preserve"> in </w:t>
      </w:r>
      <w:r w:rsidR="00056E91" w:rsidRPr="002B0DB0">
        <w:rPr>
          <w:kern w:val="22"/>
        </w:rPr>
        <w:t xml:space="preserve">the </w:t>
      </w:r>
      <w:r w:rsidR="00E33190" w:rsidRPr="002B0DB0">
        <w:rPr>
          <w:kern w:val="22"/>
        </w:rPr>
        <w:t>annex</w:t>
      </w:r>
      <w:r w:rsidR="00056E91" w:rsidRPr="002B0DB0">
        <w:rPr>
          <w:kern w:val="22"/>
        </w:rPr>
        <w:t xml:space="preserve"> </w:t>
      </w:r>
      <w:r w:rsidR="005E5462" w:rsidRPr="002B0DB0">
        <w:rPr>
          <w:kern w:val="22"/>
        </w:rPr>
        <w:t>to the present report.</w:t>
      </w:r>
    </w:p>
    <w:p w14:paraId="6151D24E" w14:textId="31FDE069" w:rsidR="005E5462" w:rsidRPr="002B0DB0" w:rsidRDefault="00585FAE" w:rsidP="00F966B8">
      <w:pPr>
        <w:pStyle w:val="Heading2"/>
        <w:tabs>
          <w:tab w:val="clear" w:pos="720"/>
          <w:tab w:val="left" w:pos="360"/>
        </w:tabs>
        <w:rPr>
          <w:kern w:val="22"/>
        </w:rPr>
      </w:pPr>
      <w:r w:rsidRPr="002B0DB0">
        <w:rPr>
          <w:kern w:val="22"/>
        </w:rPr>
        <w:t>Closing</w:t>
      </w:r>
      <w:r w:rsidR="0056433F" w:rsidRPr="002B0DB0">
        <w:rPr>
          <w:kern w:val="22"/>
        </w:rPr>
        <w:t xml:space="preserve"> </w:t>
      </w:r>
      <w:r w:rsidR="008D313A" w:rsidRPr="002B0DB0">
        <w:rPr>
          <w:kern w:val="22"/>
        </w:rPr>
        <w:t>p</w:t>
      </w:r>
      <w:r w:rsidR="0056433F" w:rsidRPr="002B0DB0">
        <w:rPr>
          <w:kern w:val="22"/>
        </w:rPr>
        <w:t>lenary</w:t>
      </w:r>
    </w:p>
    <w:p w14:paraId="696D1207" w14:textId="5EACA043" w:rsidR="007B5610" w:rsidRPr="002B0DB0" w:rsidRDefault="00585FAE" w:rsidP="00FD5BD3">
      <w:pPr>
        <w:pStyle w:val="Para1"/>
        <w:rPr>
          <w:kern w:val="22"/>
        </w:rPr>
      </w:pPr>
      <w:r w:rsidRPr="002B0DB0">
        <w:rPr>
          <w:kern w:val="22"/>
        </w:rPr>
        <w:t>The closing plenary session</w:t>
      </w:r>
      <w:r w:rsidR="00430162" w:rsidRPr="002B0DB0">
        <w:rPr>
          <w:kern w:val="22"/>
        </w:rPr>
        <w:t>, on 13 October 2021</w:t>
      </w:r>
      <w:r w:rsidR="004F3804" w:rsidRPr="002B0DB0">
        <w:rPr>
          <w:kern w:val="22"/>
        </w:rPr>
        <w:t>, began with</w:t>
      </w:r>
      <w:r w:rsidR="00520EE2" w:rsidRPr="002B0DB0">
        <w:rPr>
          <w:kern w:val="22"/>
        </w:rPr>
        <w:t xml:space="preserve"> </w:t>
      </w:r>
      <w:r w:rsidR="001225FA" w:rsidRPr="002B0DB0">
        <w:rPr>
          <w:kern w:val="22"/>
        </w:rPr>
        <w:t>reports from the co-chairs of the round tables</w:t>
      </w:r>
      <w:r w:rsidR="00CB5B92" w:rsidRPr="002B0DB0">
        <w:rPr>
          <w:kern w:val="22"/>
        </w:rPr>
        <w:t>.</w:t>
      </w:r>
      <w:r w:rsidR="007B5610" w:rsidRPr="002B0DB0">
        <w:rPr>
          <w:kern w:val="22"/>
        </w:rPr>
        <w:t xml:space="preserve"> The summaries are contained in the annex to the present report.</w:t>
      </w:r>
    </w:p>
    <w:p w14:paraId="185985AA" w14:textId="6CCD9BC6" w:rsidR="007B5610" w:rsidRPr="00A129E9" w:rsidRDefault="007B5610" w:rsidP="00FD5BD3">
      <w:pPr>
        <w:pStyle w:val="Para1"/>
        <w:rPr>
          <w:kern w:val="22"/>
        </w:rPr>
      </w:pPr>
      <w:r w:rsidRPr="002B0DB0">
        <w:rPr>
          <w:kern w:val="22"/>
        </w:rPr>
        <w:t xml:space="preserve">The Chair then presented the Kunming Declaration on Ecological Civilization: </w:t>
      </w:r>
      <w:r w:rsidR="00FD5BD3" w:rsidRPr="002B0DB0">
        <w:rPr>
          <w:kern w:val="22"/>
        </w:rPr>
        <w:t>B</w:t>
      </w:r>
      <w:r w:rsidRPr="002B0DB0">
        <w:rPr>
          <w:kern w:val="22"/>
        </w:rPr>
        <w:t xml:space="preserve">uilding a </w:t>
      </w:r>
      <w:r w:rsidR="00FD5BD3" w:rsidRPr="002B0DB0">
        <w:rPr>
          <w:kern w:val="22"/>
        </w:rPr>
        <w:t>S</w:t>
      </w:r>
      <w:r w:rsidRPr="002B0DB0">
        <w:rPr>
          <w:kern w:val="22"/>
        </w:rPr>
        <w:t xml:space="preserve">hared </w:t>
      </w:r>
      <w:r w:rsidR="00FD5BD3" w:rsidRPr="002B0DB0">
        <w:rPr>
          <w:kern w:val="22"/>
        </w:rPr>
        <w:t>F</w:t>
      </w:r>
      <w:r w:rsidRPr="002B0DB0">
        <w:rPr>
          <w:kern w:val="22"/>
        </w:rPr>
        <w:t xml:space="preserve">uture for </w:t>
      </w:r>
      <w:r w:rsidR="00FD5BD3" w:rsidRPr="002B0DB0">
        <w:rPr>
          <w:kern w:val="22"/>
        </w:rPr>
        <w:t>A</w:t>
      </w:r>
      <w:r w:rsidRPr="002B0DB0">
        <w:rPr>
          <w:kern w:val="22"/>
        </w:rPr>
        <w:t xml:space="preserve">ll </w:t>
      </w:r>
      <w:r w:rsidR="00FD5BD3" w:rsidRPr="002B0DB0">
        <w:rPr>
          <w:kern w:val="22"/>
        </w:rPr>
        <w:t>L</w:t>
      </w:r>
      <w:r w:rsidRPr="002B0DB0">
        <w:rPr>
          <w:kern w:val="22"/>
        </w:rPr>
        <w:t xml:space="preserve">ife on </w:t>
      </w:r>
      <w:r w:rsidR="00FD5BD3" w:rsidRPr="002B0DB0">
        <w:rPr>
          <w:kern w:val="22"/>
        </w:rPr>
        <w:t>E</w:t>
      </w:r>
      <w:r w:rsidRPr="002B0DB0">
        <w:rPr>
          <w:kern w:val="22"/>
        </w:rPr>
        <w:t xml:space="preserve">arth, prepared by the Government of China </w:t>
      </w:r>
      <w:r w:rsidR="00FD5BD3" w:rsidRPr="002B0DB0">
        <w:rPr>
          <w:kern w:val="22"/>
        </w:rPr>
        <w:t>following</w:t>
      </w:r>
      <w:r w:rsidRPr="002B0DB0">
        <w:rPr>
          <w:kern w:val="22"/>
        </w:rPr>
        <w:t xml:space="preserve"> extensive consultation with </w:t>
      </w:r>
      <w:r w:rsidRPr="002B0DB0">
        <w:rPr>
          <w:kern w:val="22"/>
        </w:rPr>
        <w:lastRenderedPageBreak/>
        <w:t xml:space="preserve">the </w:t>
      </w:r>
      <w:r w:rsidR="001246E6">
        <w:rPr>
          <w:kern w:val="22"/>
        </w:rPr>
        <w:t xml:space="preserve">other </w:t>
      </w:r>
      <w:r w:rsidRPr="00A129E9">
        <w:rPr>
          <w:kern w:val="22"/>
        </w:rPr>
        <w:t xml:space="preserve">Parties to the Convention. The </w:t>
      </w:r>
      <w:r w:rsidR="00A86810" w:rsidRPr="00A129E9">
        <w:rPr>
          <w:kern w:val="22"/>
        </w:rPr>
        <w:t>d</w:t>
      </w:r>
      <w:r w:rsidRPr="002B0DB0">
        <w:rPr>
          <w:kern w:val="22"/>
        </w:rPr>
        <w:t xml:space="preserve">eclaration was a strong statement of political will in support of the creation of a post-2020 </w:t>
      </w:r>
      <w:r w:rsidR="00A86810" w:rsidRPr="002B0DB0">
        <w:rPr>
          <w:kern w:val="22"/>
        </w:rPr>
        <w:t>g</w:t>
      </w:r>
      <w:r w:rsidRPr="002B0DB0">
        <w:rPr>
          <w:kern w:val="22"/>
        </w:rPr>
        <w:t xml:space="preserve">lobal biodiversity </w:t>
      </w:r>
      <w:r w:rsidR="00A86810" w:rsidRPr="002B0DB0">
        <w:rPr>
          <w:kern w:val="22"/>
        </w:rPr>
        <w:t>f</w:t>
      </w:r>
      <w:r w:rsidRPr="002B0DB0">
        <w:rPr>
          <w:kern w:val="22"/>
        </w:rPr>
        <w:t xml:space="preserve">ramework </w:t>
      </w:r>
      <w:r w:rsidR="00322FCE">
        <w:rPr>
          <w:kern w:val="22"/>
        </w:rPr>
        <w:t>and</w:t>
      </w:r>
      <w:r w:rsidRPr="00A129E9">
        <w:rPr>
          <w:kern w:val="22"/>
        </w:rPr>
        <w:t xml:space="preserve"> was adopted by acclamation</w:t>
      </w:r>
      <w:r w:rsidR="00A5734E" w:rsidRPr="002B0DB0">
        <w:rPr>
          <w:kern w:val="22"/>
        </w:rPr>
        <w:t xml:space="preserve"> </w:t>
      </w:r>
      <w:r w:rsidR="00A075E4">
        <w:rPr>
          <w:kern w:val="22"/>
        </w:rPr>
        <w:t>(</w:t>
      </w:r>
      <w:r w:rsidR="00726407">
        <w:rPr>
          <w:kern w:val="22"/>
        </w:rPr>
        <w:t>for the text</w:t>
      </w:r>
      <w:r w:rsidR="00A075E4">
        <w:rPr>
          <w:kern w:val="22"/>
        </w:rPr>
        <w:t xml:space="preserve"> of the declaration, see </w:t>
      </w:r>
      <w:r w:rsidR="00A5734E" w:rsidRPr="00A129E9">
        <w:rPr>
          <w:kern w:val="22"/>
        </w:rPr>
        <w:t>CBD/COP/15/5/Add.1).</w:t>
      </w:r>
    </w:p>
    <w:p w14:paraId="3D699AEE" w14:textId="26DDFA29" w:rsidR="007B5610" w:rsidRPr="002B0DB0" w:rsidRDefault="00A86810" w:rsidP="00FD5BD3">
      <w:pPr>
        <w:pStyle w:val="Para1"/>
        <w:rPr>
          <w:kern w:val="22"/>
        </w:rPr>
      </w:pPr>
      <w:bookmarkStart w:id="3" w:name="_Hlk85030073"/>
      <w:r w:rsidRPr="002B0DB0">
        <w:rPr>
          <w:kern w:val="22"/>
        </w:rPr>
        <w:t>Following the adoption of the Kunming Declaration, s</w:t>
      </w:r>
      <w:r w:rsidR="007B5610" w:rsidRPr="002B0DB0">
        <w:rPr>
          <w:kern w:val="22"/>
        </w:rPr>
        <w:t xml:space="preserve">tatements were made by </w:t>
      </w:r>
      <w:r w:rsidRPr="002B0DB0">
        <w:rPr>
          <w:kern w:val="22"/>
        </w:rPr>
        <w:t xml:space="preserve">the </w:t>
      </w:r>
      <w:r w:rsidR="007B5610" w:rsidRPr="002B0DB0">
        <w:rPr>
          <w:kern w:val="22"/>
        </w:rPr>
        <w:t>representative</w:t>
      </w:r>
      <w:r w:rsidRPr="002B0DB0">
        <w:rPr>
          <w:kern w:val="22"/>
        </w:rPr>
        <w:t>s</w:t>
      </w:r>
      <w:r w:rsidR="007B5610" w:rsidRPr="002B0DB0">
        <w:rPr>
          <w:kern w:val="22"/>
        </w:rPr>
        <w:t xml:space="preserve"> of </w:t>
      </w:r>
      <w:r w:rsidR="000266EE" w:rsidRPr="002B0DB0">
        <w:rPr>
          <w:kern w:val="22"/>
        </w:rPr>
        <w:t>Costa Rica (on behalf of the Latin America</w:t>
      </w:r>
      <w:r w:rsidR="00572FF4" w:rsidRPr="002B0DB0">
        <w:rPr>
          <w:kern w:val="22"/>
        </w:rPr>
        <w:t>n</w:t>
      </w:r>
      <w:r w:rsidR="000266EE" w:rsidRPr="002B0DB0">
        <w:rPr>
          <w:kern w:val="22"/>
        </w:rPr>
        <w:t xml:space="preserve"> and Caribbean </w:t>
      </w:r>
      <w:r w:rsidR="00572FF4" w:rsidRPr="002B0DB0">
        <w:rPr>
          <w:kern w:val="22"/>
        </w:rPr>
        <w:t>Group</w:t>
      </w:r>
      <w:r w:rsidR="000266EE" w:rsidRPr="002B0DB0">
        <w:rPr>
          <w:kern w:val="22"/>
        </w:rPr>
        <w:t xml:space="preserve">), </w:t>
      </w:r>
      <w:r w:rsidRPr="002B0DB0">
        <w:rPr>
          <w:kern w:val="22"/>
        </w:rPr>
        <w:t xml:space="preserve">Iceland (on behalf of Australia, Canada, Israel, Monaco, New Zealand, Norway, the Republic of Korea, Switzerland, the United Kingdom of Great Britain and Northern Ireland and the United States of America), </w:t>
      </w:r>
      <w:r w:rsidR="007B5610" w:rsidRPr="002B0DB0">
        <w:rPr>
          <w:kern w:val="22"/>
        </w:rPr>
        <w:t xml:space="preserve">India </w:t>
      </w:r>
      <w:r w:rsidRPr="002B0DB0">
        <w:rPr>
          <w:kern w:val="22"/>
        </w:rPr>
        <w:t>(</w:t>
      </w:r>
      <w:r w:rsidR="007B5610" w:rsidRPr="002B0DB0">
        <w:rPr>
          <w:kern w:val="22"/>
        </w:rPr>
        <w:t>on behalf of Asia</w:t>
      </w:r>
      <w:r w:rsidR="00225586">
        <w:rPr>
          <w:kern w:val="22"/>
        </w:rPr>
        <w:t>n</w:t>
      </w:r>
      <w:r w:rsidR="00572FF4" w:rsidRPr="00A129E9">
        <w:rPr>
          <w:kern w:val="22"/>
        </w:rPr>
        <w:t xml:space="preserve"> and </w:t>
      </w:r>
      <w:r w:rsidR="007B5610" w:rsidRPr="002B0DB0">
        <w:rPr>
          <w:kern w:val="22"/>
        </w:rPr>
        <w:t xml:space="preserve">Pacific </w:t>
      </w:r>
      <w:r w:rsidR="00572FF4" w:rsidRPr="002B0DB0">
        <w:rPr>
          <w:kern w:val="22"/>
        </w:rPr>
        <w:t>Group</w:t>
      </w:r>
      <w:r w:rsidRPr="002B0DB0">
        <w:rPr>
          <w:kern w:val="22"/>
        </w:rPr>
        <w:t>)</w:t>
      </w:r>
      <w:r w:rsidR="007B5610" w:rsidRPr="002B0DB0">
        <w:rPr>
          <w:kern w:val="22"/>
        </w:rPr>
        <w:t xml:space="preserve">, </w:t>
      </w:r>
      <w:r w:rsidR="000266EE" w:rsidRPr="002B0DB0">
        <w:rPr>
          <w:kern w:val="22"/>
        </w:rPr>
        <w:t>Senegal (on behalf of the Africa</w:t>
      </w:r>
      <w:r w:rsidR="00572FF4" w:rsidRPr="002B0DB0">
        <w:rPr>
          <w:kern w:val="22"/>
        </w:rPr>
        <w:t>n</w:t>
      </w:r>
      <w:r w:rsidR="000266EE" w:rsidRPr="002B0DB0">
        <w:rPr>
          <w:kern w:val="22"/>
        </w:rPr>
        <w:t xml:space="preserve"> </w:t>
      </w:r>
      <w:r w:rsidR="00572FF4" w:rsidRPr="002B0DB0">
        <w:rPr>
          <w:kern w:val="22"/>
        </w:rPr>
        <w:t>Group</w:t>
      </w:r>
      <w:r w:rsidR="000266EE" w:rsidRPr="002B0DB0">
        <w:rPr>
          <w:kern w:val="22"/>
        </w:rPr>
        <w:t xml:space="preserve">) </w:t>
      </w:r>
      <w:r w:rsidR="007B5610" w:rsidRPr="002B0DB0">
        <w:rPr>
          <w:kern w:val="22"/>
        </w:rPr>
        <w:t xml:space="preserve">and </w:t>
      </w:r>
      <w:r w:rsidRPr="002B0DB0">
        <w:rPr>
          <w:kern w:val="22"/>
        </w:rPr>
        <w:t>Slovenia</w:t>
      </w:r>
      <w:r w:rsidR="007B5610" w:rsidRPr="002B0DB0">
        <w:rPr>
          <w:kern w:val="22"/>
        </w:rPr>
        <w:t xml:space="preserve"> </w:t>
      </w:r>
      <w:r w:rsidRPr="002B0DB0">
        <w:rPr>
          <w:kern w:val="22"/>
        </w:rPr>
        <w:t xml:space="preserve">(on </w:t>
      </w:r>
      <w:r w:rsidR="007B5610" w:rsidRPr="002B0DB0">
        <w:rPr>
          <w:kern w:val="22"/>
        </w:rPr>
        <w:t xml:space="preserve">behalf of </w:t>
      </w:r>
      <w:r w:rsidRPr="002B0DB0">
        <w:rPr>
          <w:kern w:val="22"/>
        </w:rPr>
        <w:t xml:space="preserve">the </w:t>
      </w:r>
      <w:r w:rsidR="007B5610" w:rsidRPr="002B0DB0">
        <w:rPr>
          <w:kern w:val="22"/>
        </w:rPr>
        <w:t>European Union and its member States</w:t>
      </w:r>
      <w:r w:rsidRPr="002B0DB0">
        <w:rPr>
          <w:kern w:val="22"/>
        </w:rPr>
        <w:t>)</w:t>
      </w:r>
      <w:r w:rsidR="007B5610" w:rsidRPr="002B0DB0">
        <w:rPr>
          <w:kern w:val="22"/>
        </w:rPr>
        <w:t>.</w:t>
      </w:r>
    </w:p>
    <w:p w14:paraId="34CDF278" w14:textId="680DA12E" w:rsidR="001520D6" w:rsidRPr="002B0DB0" w:rsidRDefault="001520D6" w:rsidP="00FD5BD3">
      <w:pPr>
        <w:pStyle w:val="Para1"/>
        <w:rPr>
          <w:kern w:val="22"/>
        </w:rPr>
      </w:pPr>
      <w:r w:rsidRPr="002B0DB0">
        <w:rPr>
          <w:kern w:val="22"/>
        </w:rPr>
        <w:t>Regional representative</w:t>
      </w:r>
      <w:r w:rsidR="007F26ED" w:rsidRPr="002B0DB0">
        <w:rPr>
          <w:kern w:val="22"/>
        </w:rPr>
        <w:t>s</w:t>
      </w:r>
      <w:r w:rsidRPr="002B0DB0">
        <w:rPr>
          <w:kern w:val="22"/>
        </w:rPr>
        <w:t xml:space="preserve"> </w:t>
      </w:r>
      <w:r w:rsidR="00080DF2" w:rsidRPr="002B0DB0">
        <w:rPr>
          <w:kern w:val="22"/>
        </w:rPr>
        <w:t xml:space="preserve">welcomed the Kunming Declaration as a </w:t>
      </w:r>
      <w:r w:rsidRPr="002B0DB0">
        <w:rPr>
          <w:kern w:val="22"/>
        </w:rPr>
        <w:t xml:space="preserve">solid foundation for </w:t>
      </w:r>
      <w:r w:rsidR="00080DF2" w:rsidRPr="002B0DB0">
        <w:rPr>
          <w:kern w:val="22"/>
        </w:rPr>
        <w:t>continued</w:t>
      </w:r>
      <w:r w:rsidRPr="002B0DB0">
        <w:rPr>
          <w:kern w:val="22"/>
        </w:rPr>
        <w:t xml:space="preserve"> work on </w:t>
      </w:r>
      <w:r w:rsidR="00080DF2" w:rsidRPr="002B0DB0">
        <w:rPr>
          <w:kern w:val="22"/>
        </w:rPr>
        <w:t>an ambitious</w:t>
      </w:r>
      <w:r w:rsidRPr="002B0DB0">
        <w:rPr>
          <w:kern w:val="22"/>
        </w:rPr>
        <w:t xml:space="preserve"> post-2020 global biodiversity framework</w:t>
      </w:r>
      <w:r w:rsidR="007F26ED" w:rsidRPr="002B0DB0">
        <w:rPr>
          <w:kern w:val="22"/>
        </w:rPr>
        <w:t xml:space="preserve"> that contributed to achieving all three objectives of the Convention</w:t>
      </w:r>
      <w:r w:rsidRPr="002B0DB0">
        <w:rPr>
          <w:kern w:val="22"/>
        </w:rPr>
        <w:t xml:space="preserve">. They </w:t>
      </w:r>
      <w:r w:rsidR="00080DF2" w:rsidRPr="002B0DB0">
        <w:rPr>
          <w:kern w:val="22"/>
        </w:rPr>
        <w:t>commended the encouraging commitments made during the week while</w:t>
      </w:r>
      <w:r w:rsidRPr="002B0DB0">
        <w:rPr>
          <w:kern w:val="22"/>
        </w:rPr>
        <w:t xml:space="preserve"> </w:t>
      </w:r>
      <w:r w:rsidR="00080DF2" w:rsidRPr="002B0DB0">
        <w:rPr>
          <w:kern w:val="22"/>
        </w:rPr>
        <w:t>acknowledging</w:t>
      </w:r>
      <w:r w:rsidRPr="002B0DB0">
        <w:rPr>
          <w:kern w:val="22"/>
        </w:rPr>
        <w:t xml:space="preserve"> the challenges </w:t>
      </w:r>
      <w:r w:rsidR="00080DF2" w:rsidRPr="002B0DB0">
        <w:rPr>
          <w:kern w:val="22"/>
        </w:rPr>
        <w:t xml:space="preserve">that still lay </w:t>
      </w:r>
      <w:r w:rsidRPr="002B0DB0">
        <w:rPr>
          <w:kern w:val="22"/>
        </w:rPr>
        <w:t xml:space="preserve">ahead, both in finalizing the framework and </w:t>
      </w:r>
      <w:r w:rsidR="00080DF2" w:rsidRPr="002B0DB0">
        <w:rPr>
          <w:kern w:val="22"/>
        </w:rPr>
        <w:t>the</w:t>
      </w:r>
      <w:r w:rsidR="00E123EC" w:rsidRPr="002B0DB0">
        <w:rPr>
          <w:kern w:val="22"/>
        </w:rPr>
        <w:t>n</w:t>
      </w:r>
      <w:r w:rsidR="00080DF2" w:rsidRPr="002B0DB0">
        <w:rPr>
          <w:kern w:val="22"/>
        </w:rPr>
        <w:t xml:space="preserve"> </w:t>
      </w:r>
      <w:r w:rsidRPr="002B0DB0">
        <w:rPr>
          <w:kern w:val="22"/>
        </w:rPr>
        <w:t>in implementing it, and reaffirmed their commitment to the high ambition and international cooperation called for to meet the challenges ahead</w:t>
      </w:r>
      <w:r w:rsidR="007F26ED" w:rsidRPr="002B0DB0">
        <w:rPr>
          <w:kern w:val="22"/>
        </w:rPr>
        <w:t>, in line with the 2030 Agenda and in synergy with the Rio conventions and the needs of developing countries in implementing the framework</w:t>
      </w:r>
      <w:r w:rsidRPr="002B0DB0">
        <w:rPr>
          <w:kern w:val="22"/>
        </w:rPr>
        <w:t>.</w:t>
      </w:r>
    </w:p>
    <w:p w14:paraId="176983F1" w14:textId="372C9A12" w:rsidR="007B5610" w:rsidRPr="002B0DB0" w:rsidRDefault="007B5610" w:rsidP="00FD5BD3">
      <w:pPr>
        <w:pStyle w:val="Para1"/>
        <w:rPr>
          <w:kern w:val="22"/>
        </w:rPr>
      </w:pPr>
      <w:r w:rsidRPr="002B0DB0">
        <w:rPr>
          <w:kern w:val="22"/>
        </w:rPr>
        <w:t xml:space="preserve">Statements were </w:t>
      </w:r>
      <w:r w:rsidR="00A86810" w:rsidRPr="002B0DB0">
        <w:rPr>
          <w:kern w:val="22"/>
        </w:rPr>
        <w:t xml:space="preserve">also </w:t>
      </w:r>
      <w:r w:rsidRPr="002B0DB0">
        <w:rPr>
          <w:kern w:val="22"/>
        </w:rPr>
        <w:t xml:space="preserve">made by representatives of </w:t>
      </w:r>
      <w:proofErr w:type="spellStart"/>
      <w:r w:rsidRPr="002B0DB0">
        <w:rPr>
          <w:kern w:val="22"/>
        </w:rPr>
        <w:t>Amundi</w:t>
      </w:r>
      <w:proofErr w:type="spellEnd"/>
      <w:r w:rsidRPr="002B0DB0">
        <w:rPr>
          <w:kern w:val="22"/>
        </w:rPr>
        <w:t xml:space="preserve">, </w:t>
      </w:r>
      <w:proofErr w:type="spellStart"/>
      <w:r w:rsidRPr="002B0DB0">
        <w:rPr>
          <w:kern w:val="22"/>
        </w:rPr>
        <w:t>BirdLife</w:t>
      </w:r>
      <w:proofErr w:type="spellEnd"/>
      <w:r w:rsidRPr="002B0DB0">
        <w:rPr>
          <w:kern w:val="22"/>
        </w:rPr>
        <w:t xml:space="preserve"> International, the CBD Alliance, the CBD Women’s Caucus, the Global Youth Biodiversity Network, the International Council for Local Environmental Initiatives (also on behalf of </w:t>
      </w:r>
      <w:r w:rsidR="00E3799E">
        <w:rPr>
          <w:kern w:val="22"/>
        </w:rPr>
        <w:t xml:space="preserve">the </w:t>
      </w:r>
      <w:r w:rsidRPr="00A129E9">
        <w:rPr>
          <w:kern w:val="22"/>
        </w:rPr>
        <w:t>Advisory Committee on Subnational Governments</w:t>
      </w:r>
      <w:r w:rsidR="00B3143D" w:rsidRPr="002B0DB0">
        <w:rPr>
          <w:kern w:val="22"/>
        </w:rPr>
        <w:t xml:space="preserve"> and Biodiversity</w:t>
      </w:r>
      <w:r w:rsidRPr="002B0DB0">
        <w:rPr>
          <w:kern w:val="22"/>
        </w:rPr>
        <w:t xml:space="preserve"> </w:t>
      </w:r>
      <w:r w:rsidR="00B3143D" w:rsidRPr="002B0DB0">
        <w:rPr>
          <w:kern w:val="22"/>
        </w:rPr>
        <w:t>(</w:t>
      </w:r>
      <w:r w:rsidRPr="002B0DB0">
        <w:rPr>
          <w:kern w:val="22"/>
        </w:rPr>
        <w:t>coordinated by Regions4 and the Government of Quebec</w:t>
      </w:r>
      <w:r w:rsidR="00FD5BD3" w:rsidRPr="002B0DB0">
        <w:rPr>
          <w:kern w:val="22"/>
        </w:rPr>
        <w:t>)</w:t>
      </w:r>
      <w:r w:rsidRPr="002B0DB0">
        <w:rPr>
          <w:kern w:val="22"/>
        </w:rPr>
        <w:t xml:space="preserve">, the Group of Leading Subnational Governments towards the Aichi Biodiversity Targets </w:t>
      </w:r>
      <w:r w:rsidR="00FD5BD3" w:rsidRPr="002B0DB0">
        <w:rPr>
          <w:kern w:val="22"/>
        </w:rPr>
        <w:t>(</w:t>
      </w:r>
      <w:r w:rsidRPr="002B0DB0">
        <w:rPr>
          <w:kern w:val="22"/>
        </w:rPr>
        <w:t>coordinated by the Aichi Prefecture</w:t>
      </w:r>
      <w:r w:rsidR="00FD5BD3" w:rsidRPr="002B0DB0">
        <w:rPr>
          <w:kern w:val="22"/>
        </w:rPr>
        <w:t>)</w:t>
      </w:r>
      <w:r w:rsidRPr="002B0DB0">
        <w:rPr>
          <w:kern w:val="22"/>
        </w:rPr>
        <w:t xml:space="preserve">, the European Committee of the Regions and the Edinburgh Process Partners), the International Indigenous Forum on Biodiversity, the </w:t>
      </w:r>
      <w:proofErr w:type="spellStart"/>
      <w:r w:rsidRPr="002B0DB0">
        <w:rPr>
          <w:kern w:val="22"/>
        </w:rPr>
        <w:t>Mengiu</w:t>
      </w:r>
      <w:proofErr w:type="spellEnd"/>
      <w:r w:rsidRPr="002B0DB0">
        <w:rPr>
          <w:kern w:val="22"/>
        </w:rPr>
        <w:t xml:space="preserve"> Group, Natura and the Smithsonian Institute.</w:t>
      </w:r>
    </w:p>
    <w:p w14:paraId="65635C95" w14:textId="2CD2BADB" w:rsidR="00E123EC" w:rsidRPr="002B0DB0" w:rsidRDefault="00E123EC" w:rsidP="00E123EC">
      <w:pPr>
        <w:pStyle w:val="Para1"/>
        <w:rPr>
          <w:kern w:val="22"/>
        </w:rPr>
      </w:pPr>
      <w:r w:rsidRPr="002B0DB0">
        <w:rPr>
          <w:kern w:val="22"/>
        </w:rPr>
        <w:t>The representatives of major stakeholder groups also welcomed the Kunming Declaration, with its acknowledgment of their important roles and contributions to the development of an ambitious post-2020 global biodiversity framework, as well as its commitment</w:t>
      </w:r>
      <w:r w:rsidR="007F26ED" w:rsidRPr="002B0DB0">
        <w:rPr>
          <w:kern w:val="22"/>
        </w:rPr>
        <w:t>s</w:t>
      </w:r>
      <w:r w:rsidRPr="002B0DB0">
        <w:rPr>
          <w:kern w:val="22"/>
        </w:rPr>
        <w:t xml:space="preserve"> in that regard. </w:t>
      </w:r>
      <w:r w:rsidR="007F26ED" w:rsidRPr="002B0DB0">
        <w:rPr>
          <w:kern w:val="22"/>
        </w:rPr>
        <w:t xml:space="preserve">They were encouraged by the concept of an ecological civilization that built a shared future for all life on Earth, and </w:t>
      </w:r>
      <w:r w:rsidRPr="002B0DB0">
        <w:rPr>
          <w:kern w:val="22"/>
        </w:rPr>
        <w:t xml:space="preserve">outlined additional areas that they still hoped to see addressed </w:t>
      </w:r>
      <w:r w:rsidR="007F26ED" w:rsidRPr="002B0DB0">
        <w:rPr>
          <w:kern w:val="22"/>
        </w:rPr>
        <w:t>in</w:t>
      </w:r>
      <w:r w:rsidRPr="002B0DB0">
        <w:rPr>
          <w:kern w:val="22"/>
        </w:rPr>
        <w:t xml:space="preserve"> the framework, and reiterated their commitment to working with all stakeholders, at all levels, to ensure that the post-2020 global biodiversity framework would achieve the needed transformative change.</w:t>
      </w:r>
    </w:p>
    <w:bookmarkEnd w:id="3"/>
    <w:p w14:paraId="219D3C7A" w14:textId="34F4F25F" w:rsidR="004947C5" w:rsidRPr="002B0DB0" w:rsidRDefault="007B5610" w:rsidP="004947C5">
      <w:pPr>
        <w:pStyle w:val="Para1"/>
        <w:rPr>
          <w:kern w:val="22"/>
        </w:rPr>
      </w:pPr>
      <w:r w:rsidRPr="002B0DB0">
        <w:rPr>
          <w:kern w:val="22"/>
        </w:rPr>
        <w:t xml:space="preserve">The Executive Secretary </w:t>
      </w:r>
      <w:r w:rsidR="00FD5BD3" w:rsidRPr="002B0DB0">
        <w:rPr>
          <w:kern w:val="22"/>
        </w:rPr>
        <w:t xml:space="preserve">then delivered </w:t>
      </w:r>
      <w:r w:rsidRPr="002B0DB0">
        <w:rPr>
          <w:kern w:val="22"/>
        </w:rPr>
        <w:t xml:space="preserve">closing remarks. </w:t>
      </w:r>
      <w:r w:rsidR="00D8748E" w:rsidRPr="002B0DB0">
        <w:rPr>
          <w:kern w:val="22"/>
        </w:rPr>
        <w:t>She n</w:t>
      </w:r>
      <w:r w:rsidR="004947C5" w:rsidRPr="002B0DB0">
        <w:rPr>
          <w:kern w:val="22"/>
        </w:rPr>
        <w:t xml:space="preserve">oted that participants had heard from </w:t>
      </w:r>
      <w:r w:rsidR="00FE488E">
        <w:rPr>
          <w:kern w:val="22"/>
        </w:rPr>
        <w:t>nine</w:t>
      </w:r>
      <w:r w:rsidR="004947C5" w:rsidRPr="002B0DB0">
        <w:rPr>
          <w:kern w:val="22"/>
        </w:rPr>
        <w:t xml:space="preserve"> Heads of State and Government, </w:t>
      </w:r>
      <w:r w:rsidR="00FE488E">
        <w:rPr>
          <w:kern w:val="22"/>
        </w:rPr>
        <w:t xml:space="preserve">with </w:t>
      </w:r>
      <w:r w:rsidR="004947C5" w:rsidRPr="00A129E9">
        <w:rPr>
          <w:kern w:val="22"/>
        </w:rPr>
        <w:t xml:space="preserve">99 interventions from </w:t>
      </w:r>
      <w:r w:rsidR="003B1EA2">
        <w:rPr>
          <w:kern w:val="22"/>
        </w:rPr>
        <w:t>m</w:t>
      </w:r>
      <w:r w:rsidR="004947C5" w:rsidRPr="002B0DB0">
        <w:rPr>
          <w:kern w:val="22"/>
        </w:rPr>
        <w:t xml:space="preserve">inisters and other high-level representatives from 97 countries in discussions that focused on concerns, commitments and actions to </w:t>
      </w:r>
      <w:r w:rsidR="006918C1">
        <w:rPr>
          <w:kern w:val="22"/>
        </w:rPr>
        <w:t>place</w:t>
      </w:r>
      <w:r w:rsidR="006918C1" w:rsidRPr="00A129E9">
        <w:rPr>
          <w:kern w:val="22"/>
        </w:rPr>
        <w:t xml:space="preserve"> </w:t>
      </w:r>
      <w:r w:rsidR="004947C5" w:rsidRPr="00A129E9">
        <w:rPr>
          <w:kern w:val="22"/>
        </w:rPr>
        <w:t>biodiversity on a path to recovery by 2030. It was evident that the intensification of biodiversity loss sent a clear call for urgent action, and the question now was whether that action would be commensurate with the challenge.</w:t>
      </w:r>
    </w:p>
    <w:p w14:paraId="2825CF97" w14:textId="71C14919" w:rsidR="004947C5" w:rsidRPr="002B0DB0" w:rsidRDefault="004947C5" w:rsidP="004947C5">
      <w:pPr>
        <w:pStyle w:val="Para1"/>
        <w:rPr>
          <w:kern w:val="22"/>
        </w:rPr>
      </w:pPr>
      <w:r w:rsidRPr="002B0DB0">
        <w:rPr>
          <w:kern w:val="22"/>
        </w:rPr>
        <w:t xml:space="preserve">The Kunming Declaration was a step in the right direction, with </w:t>
      </w:r>
      <w:r w:rsidR="00990BC0" w:rsidRPr="002B0DB0">
        <w:rPr>
          <w:kern w:val="22"/>
        </w:rPr>
        <w:t>P</w:t>
      </w:r>
      <w:r w:rsidRPr="002B0DB0">
        <w:rPr>
          <w:kern w:val="22"/>
        </w:rPr>
        <w:t>arties undertaking to negotiate an effective post-2020 global biodiversity framework matched by the necessary resources, with an effective monitoring and review mechanism. It also outlined the key elements for success, including mainstreaming</w:t>
      </w:r>
      <w:r w:rsidR="00964688">
        <w:rPr>
          <w:kern w:val="22"/>
        </w:rPr>
        <w:t>,</w:t>
      </w:r>
      <w:r w:rsidRPr="002B0DB0">
        <w:rPr>
          <w:kern w:val="22"/>
        </w:rPr>
        <w:t xml:space="preserve"> redirection of subsidies</w:t>
      </w:r>
      <w:r w:rsidR="00964688">
        <w:rPr>
          <w:kern w:val="22"/>
        </w:rPr>
        <w:t>,</w:t>
      </w:r>
      <w:r w:rsidRPr="002B0DB0">
        <w:rPr>
          <w:kern w:val="22"/>
        </w:rPr>
        <w:t xml:space="preserve"> rule of law</w:t>
      </w:r>
      <w:r w:rsidR="00964688">
        <w:rPr>
          <w:kern w:val="22"/>
        </w:rPr>
        <w:t>,</w:t>
      </w:r>
      <w:r w:rsidRPr="002B0DB0">
        <w:rPr>
          <w:kern w:val="22"/>
        </w:rPr>
        <w:t xml:space="preserve"> and full and effective participation of indigenous peoples and local communities.</w:t>
      </w:r>
    </w:p>
    <w:p w14:paraId="4D99A155" w14:textId="0E536688" w:rsidR="004947C5" w:rsidRPr="00482097" w:rsidRDefault="004947C5" w:rsidP="004947C5">
      <w:pPr>
        <w:pStyle w:val="Para1"/>
        <w:rPr>
          <w:kern w:val="22"/>
        </w:rPr>
      </w:pPr>
      <w:r w:rsidRPr="00482097">
        <w:rPr>
          <w:kern w:val="22"/>
        </w:rPr>
        <w:t xml:space="preserve">Noting that encouraging commitments had been heard from Heads of State and </w:t>
      </w:r>
      <w:r w:rsidR="003B1EA2" w:rsidRPr="00482097">
        <w:rPr>
          <w:kern w:val="22"/>
        </w:rPr>
        <w:t>m</w:t>
      </w:r>
      <w:r w:rsidRPr="00482097">
        <w:rPr>
          <w:kern w:val="22"/>
        </w:rPr>
        <w:t xml:space="preserve">inisters during the high-level segment, </w:t>
      </w:r>
      <w:r w:rsidR="00196D1E" w:rsidRPr="00482097">
        <w:rPr>
          <w:kern w:val="22"/>
        </w:rPr>
        <w:t xml:space="preserve">the Executive Secretary </w:t>
      </w:r>
      <w:r w:rsidRPr="00482097">
        <w:rPr>
          <w:kern w:val="22"/>
        </w:rPr>
        <w:t>highlighted those of President Xi Jinping to build upon China’s current efforts to protect biodiversity and combat climate change and to establish and generously contribute to the Kunming Biodiversity Fund</w:t>
      </w:r>
      <w:r w:rsidR="006F79CB" w:rsidRPr="00F966B8">
        <w:rPr>
          <w:kern w:val="22"/>
        </w:rPr>
        <w:t>,</w:t>
      </w:r>
      <w:r w:rsidRPr="00482097">
        <w:rPr>
          <w:kern w:val="22"/>
        </w:rPr>
        <w:t xml:space="preserve"> the joint commitment of GEF, UNDP and UNEP to support the development of national targets and their integration into national biodiversity strategies and action plans</w:t>
      </w:r>
      <w:r w:rsidR="006F79CB" w:rsidRPr="00F966B8">
        <w:rPr>
          <w:kern w:val="22"/>
        </w:rPr>
        <w:t>,</w:t>
      </w:r>
      <w:r w:rsidRPr="00482097">
        <w:rPr>
          <w:kern w:val="22"/>
        </w:rPr>
        <w:t xml:space="preserve"> and Japan’s announcement of an additional contribution to the Japan Biodiversity Fund. She also outlined commitments for nature conservation made in the lead-up to the fifteenth meeting of the </w:t>
      </w:r>
      <w:r w:rsidRPr="00482097">
        <w:rPr>
          <w:kern w:val="22"/>
        </w:rPr>
        <w:lastRenderedPageBreak/>
        <w:t>Conference of the Parties, which included</w:t>
      </w:r>
      <w:r w:rsidR="009576B0" w:rsidRPr="00F966B8">
        <w:rPr>
          <w:kern w:val="22"/>
        </w:rPr>
        <w:t>:</w:t>
      </w:r>
      <w:r w:rsidRPr="00A129E9">
        <w:rPr>
          <w:kern w:val="22"/>
        </w:rPr>
        <w:t xml:space="preserve"> </w:t>
      </w:r>
      <w:r w:rsidR="009576B0" w:rsidRPr="00F966B8">
        <w:rPr>
          <w:kern w:val="22"/>
        </w:rPr>
        <w:t>(a)</w:t>
      </w:r>
      <w:r w:rsidRPr="00A129E9">
        <w:rPr>
          <w:kern w:val="22"/>
        </w:rPr>
        <w:t xml:space="preserve"> a $5 billion pledge for land, inland water and sea protection and conservation; </w:t>
      </w:r>
      <w:r w:rsidR="009576B0" w:rsidRPr="00F966B8">
        <w:rPr>
          <w:kern w:val="22"/>
        </w:rPr>
        <w:t xml:space="preserve">(b) a </w:t>
      </w:r>
      <w:r w:rsidRPr="00A129E9">
        <w:rPr>
          <w:kern w:val="22"/>
        </w:rPr>
        <w:t xml:space="preserve">doubling of external funding for biodiversity for the most vulnerable countries by the European Union; </w:t>
      </w:r>
      <w:r w:rsidR="000D2861" w:rsidRPr="00F966B8">
        <w:rPr>
          <w:kern w:val="22"/>
        </w:rPr>
        <w:t xml:space="preserve">(c) </w:t>
      </w:r>
      <w:r w:rsidRPr="00A129E9">
        <w:rPr>
          <w:kern w:val="22"/>
        </w:rPr>
        <w:t xml:space="preserve">Green Climate Fund investments of close to $9 billion for ecosystem restoration; </w:t>
      </w:r>
      <w:r w:rsidR="000D2861" w:rsidRPr="00F966B8">
        <w:rPr>
          <w:kern w:val="22"/>
        </w:rPr>
        <w:t xml:space="preserve">(d) </w:t>
      </w:r>
      <w:r w:rsidRPr="00A129E9">
        <w:rPr>
          <w:kern w:val="22"/>
        </w:rPr>
        <w:t xml:space="preserve">European country commitments to dedicate 30 per cent of their climate finance to also support biodiversity; and </w:t>
      </w:r>
      <w:r w:rsidR="00B07E47" w:rsidRPr="00F966B8">
        <w:rPr>
          <w:kern w:val="22"/>
        </w:rPr>
        <w:t xml:space="preserve">(e) </w:t>
      </w:r>
      <w:r w:rsidRPr="00A129E9">
        <w:rPr>
          <w:kern w:val="22"/>
        </w:rPr>
        <w:t>a 12 trillion euro commitment by 75 financial institutions to protect and restore biodiversity through their finance activities and investments. Such commitments brought hope.</w:t>
      </w:r>
    </w:p>
    <w:p w14:paraId="19CF0CAD" w14:textId="30911A6B" w:rsidR="004947C5" w:rsidRPr="002B0DB0" w:rsidRDefault="004947C5" w:rsidP="004947C5">
      <w:pPr>
        <w:pStyle w:val="Para1"/>
        <w:rPr>
          <w:kern w:val="22"/>
        </w:rPr>
      </w:pPr>
      <w:r w:rsidRPr="002B0DB0">
        <w:rPr>
          <w:kern w:val="22"/>
        </w:rPr>
        <w:t xml:space="preserve">Concluding her remarks, Ms. Mrema recalled that the second part of the fifteenth meeting would be a historic opportunity to set an example on a global agreement for action on biodiversity. Much remained to be done, requiring the support of indigenous peoples and local communities, subnational and local authorities, civil society, youth, women and the business and financial sectors. To prevail, everyone would have to work together to </w:t>
      </w:r>
      <w:r w:rsidR="007060AF">
        <w:rPr>
          <w:kern w:val="22"/>
        </w:rPr>
        <w:t>re</w:t>
      </w:r>
      <w:r w:rsidRPr="00A129E9">
        <w:rPr>
          <w:kern w:val="22"/>
        </w:rPr>
        <w:t>solve unavoidable trade-offs and advance measures that offered multiple benefits to people and the planet. She called on leaders to be bold, to demonstrate how their countries were a powerful force for the global commons and to actively engage in leading the journey to Kunming 2022.</w:t>
      </w:r>
    </w:p>
    <w:p w14:paraId="685A9770" w14:textId="62130CAC" w:rsidR="008D2DBD" w:rsidRPr="002B0DB0" w:rsidRDefault="00FD5BD3" w:rsidP="008D2DBD">
      <w:pPr>
        <w:pStyle w:val="Para1"/>
        <w:rPr>
          <w:kern w:val="22"/>
        </w:rPr>
      </w:pPr>
      <w:r w:rsidRPr="002B0DB0">
        <w:rPr>
          <w:kern w:val="22"/>
        </w:rPr>
        <w:t>Mr. Huang, in his closing remarks, said that</w:t>
      </w:r>
      <w:r w:rsidR="008D2DBD" w:rsidRPr="002B0DB0">
        <w:rPr>
          <w:kern w:val="22"/>
        </w:rPr>
        <w:t xml:space="preserve"> the statements made, discussions and sharing of experiences during the </w:t>
      </w:r>
      <w:r w:rsidR="007D6D48" w:rsidRPr="002B0DB0">
        <w:rPr>
          <w:kern w:val="22"/>
        </w:rPr>
        <w:t>ministerial</w:t>
      </w:r>
      <w:r w:rsidR="008D2DBD" w:rsidRPr="002B0DB0">
        <w:rPr>
          <w:kern w:val="22"/>
        </w:rPr>
        <w:t xml:space="preserve"> segment had given strong political impetus to the process of developing the post-2020 global biodiversity framework and boosted confidence in the possibilities for protecting biodiversity. He thanked the participants for their flexibility in the face of the challenges posed by the COVID-19 pandemic and for their active participation and contribution, which had smoothed the way for the adoption of the Kunming Declaration and ensured the success of the online meeting.</w:t>
      </w:r>
    </w:p>
    <w:p w14:paraId="23778FB5" w14:textId="4E0AB3F2" w:rsidR="00056E91" w:rsidRPr="00720721" w:rsidRDefault="00FD5BD3" w:rsidP="00FD5BD3">
      <w:pPr>
        <w:pStyle w:val="Para1"/>
        <w:rPr>
          <w:kern w:val="22"/>
        </w:rPr>
      </w:pPr>
      <w:r w:rsidRPr="002B0DB0">
        <w:rPr>
          <w:kern w:val="22"/>
        </w:rPr>
        <w:t>Mr</w:t>
      </w:r>
      <w:r w:rsidR="00E123EC" w:rsidRPr="002B0DB0">
        <w:rPr>
          <w:kern w:val="22"/>
        </w:rPr>
        <w:t>.</w:t>
      </w:r>
      <w:r w:rsidRPr="002B0DB0">
        <w:rPr>
          <w:kern w:val="22"/>
        </w:rPr>
        <w:t xml:space="preserve"> Huang</w:t>
      </w:r>
      <w:r w:rsidR="007B5610" w:rsidRPr="002B0DB0">
        <w:rPr>
          <w:kern w:val="22"/>
        </w:rPr>
        <w:t xml:space="preserve"> declared the high-level ministerial segment closed at 4.55 p</w:t>
      </w:r>
      <w:r w:rsidRPr="002B0DB0">
        <w:rPr>
          <w:kern w:val="22"/>
        </w:rPr>
        <w:t>.</w:t>
      </w:r>
      <w:r w:rsidR="007B5610" w:rsidRPr="002B0DB0">
        <w:rPr>
          <w:kern w:val="22"/>
        </w:rPr>
        <w:t>m</w:t>
      </w:r>
      <w:r w:rsidR="00A84720" w:rsidRPr="002B0DB0">
        <w:rPr>
          <w:kern w:val="22"/>
        </w:rPr>
        <w:t>.</w:t>
      </w:r>
      <w:r w:rsidRPr="002B0DB0">
        <w:rPr>
          <w:kern w:val="22"/>
        </w:rPr>
        <w:t>,</w:t>
      </w:r>
      <w:r w:rsidR="007B5610" w:rsidRPr="002B0DB0">
        <w:rPr>
          <w:kern w:val="22"/>
        </w:rPr>
        <w:t xml:space="preserve"> on 13 October 2021.</w:t>
      </w:r>
      <w:r w:rsidR="00C95170" w:rsidRPr="00720721">
        <w:rPr>
          <w:rStyle w:val="FootnoteReference"/>
          <w:kern w:val="22"/>
        </w:rPr>
        <w:footnoteReference w:id="3"/>
      </w:r>
    </w:p>
    <w:p w14:paraId="129F254B" w14:textId="77777777" w:rsidR="00056E91" w:rsidRPr="00720721" w:rsidRDefault="00056E91">
      <w:pPr>
        <w:jc w:val="left"/>
        <w:rPr>
          <w:snapToGrid w:val="0"/>
          <w:kern w:val="22"/>
          <w:szCs w:val="18"/>
        </w:rPr>
      </w:pPr>
      <w:r w:rsidRPr="00720721">
        <w:rPr>
          <w:kern w:val="22"/>
        </w:rPr>
        <w:br w:type="page"/>
      </w:r>
    </w:p>
    <w:p w14:paraId="0B590A1D" w14:textId="53700CC6" w:rsidR="007F0180" w:rsidRPr="00720721" w:rsidRDefault="00056E91" w:rsidP="007F0180">
      <w:pPr>
        <w:pStyle w:val="Heading3"/>
        <w:rPr>
          <w:kern w:val="22"/>
        </w:rPr>
      </w:pPr>
      <w:r w:rsidRPr="00720721">
        <w:rPr>
          <w:kern w:val="22"/>
        </w:rPr>
        <w:lastRenderedPageBreak/>
        <w:t xml:space="preserve">Annex </w:t>
      </w:r>
    </w:p>
    <w:p w14:paraId="0CA6DD47" w14:textId="77777777" w:rsidR="006B59E2" w:rsidRPr="00720721" w:rsidRDefault="006B59E2" w:rsidP="00FD5BD3">
      <w:pPr>
        <w:rPr>
          <w:kern w:val="22"/>
        </w:rPr>
      </w:pPr>
    </w:p>
    <w:p w14:paraId="578885F0" w14:textId="1ADA9FCD" w:rsidR="007F0180" w:rsidRPr="002B0DB0" w:rsidRDefault="001B4D90" w:rsidP="00F966B8">
      <w:pPr>
        <w:pStyle w:val="Para1"/>
        <w:numPr>
          <w:ilvl w:val="0"/>
          <w:numId w:val="0"/>
        </w:numPr>
        <w:jc w:val="center"/>
        <w:rPr>
          <w:kern w:val="22"/>
        </w:rPr>
      </w:pPr>
      <w:r w:rsidRPr="00720721">
        <w:rPr>
          <w:kern w:val="22"/>
        </w:rPr>
        <w:t>[to be inserted]</w:t>
      </w:r>
    </w:p>
    <w:sectPr w:rsidR="007F0180" w:rsidRPr="002B0DB0" w:rsidSect="00F966B8">
      <w:headerReference w:type="even" r:id="rId15"/>
      <w:headerReference w:type="default" r:id="rId16"/>
      <w:footerReference w:type="even" r:id="rId17"/>
      <w:footerReference w:type="default" r:id="rId18"/>
      <w:pgSz w:w="12240" w:h="15840"/>
      <w:pgMar w:top="567"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89FB7" w14:textId="77777777" w:rsidR="00343374" w:rsidRDefault="00343374" w:rsidP="00CF1848">
      <w:r>
        <w:separator/>
      </w:r>
    </w:p>
  </w:endnote>
  <w:endnote w:type="continuationSeparator" w:id="0">
    <w:p w14:paraId="76922041" w14:textId="77777777" w:rsidR="00343374" w:rsidRDefault="00343374" w:rsidP="00CF1848">
      <w:r>
        <w:continuationSeparator/>
      </w:r>
    </w:p>
  </w:endnote>
  <w:endnote w:type="continuationNotice" w:id="1">
    <w:p w14:paraId="2E397CD8" w14:textId="77777777" w:rsidR="00343374" w:rsidRDefault="00343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9547" w14:textId="77777777" w:rsidR="00706C6B" w:rsidRDefault="00706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568DA" w14:textId="77777777" w:rsidR="00706C6B" w:rsidRDefault="0070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F8F52" w14:textId="77777777" w:rsidR="00343374" w:rsidRDefault="00343374" w:rsidP="00CF1848">
      <w:r>
        <w:separator/>
      </w:r>
    </w:p>
  </w:footnote>
  <w:footnote w:type="continuationSeparator" w:id="0">
    <w:p w14:paraId="119F74B5" w14:textId="77777777" w:rsidR="00343374" w:rsidRDefault="00343374" w:rsidP="00CF1848">
      <w:r>
        <w:continuationSeparator/>
      </w:r>
    </w:p>
  </w:footnote>
  <w:footnote w:type="continuationNotice" w:id="1">
    <w:p w14:paraId="7C426946" w14:textId="77777777" w:rsidR="00343374" w:rsidRDefault="00343374"/>
  </w:footnote>
  <w:footnote w:id="2">
    <w:p w14:paraId="7B638271" w14:textId="3EF46C1E" w:rsidR="00217371" w:rsidRPr="00F966B8" w:rsidRDefault="00217371" w:rsidP="00F966B8">
      <w:pPr>
        <w:pStyle w:val="FootnoteText"/>
        <w:ind w:firstLine="0"/>
        <w:jc w:val="left"/>
        <w:rPr>
          <w:kern w:val="18"/>
          <w:szCs w:val="18"/>
        </w:rPr>
      </w:pPr>
      <w:r w:rsidRPr="00F966B8">
        <w:rPr>
          <w:rStyle w:val="FootnoteReference"/>
          <w:kern w:val="18"/>
          <w:sz w:val="18"/>
          <w:szCs w:val="18"/>
        </w:rPr>
        <w:footnoteRef/>
      </w:r>
      <w:r w:rsidRPr="00F966B8">
        <w:rPr>
          <w:kern w:val="18"/>
          <w:szCs w:val="18"/>
        </w:rPr>
        <w:t xml:space="preserve"> All times shown in the present report are </w:t>
      </w:r>
      <w:r w:rsidR="00E5689E" w:rsidRPr="00F966B8">
        <w:rPr>
          <w:kern w:val="18"/>
          <w:szCs w:val="18"/>
        </w:rPr>
        <w:t>in China Standard T</w:t>
      </w:r>
      <w:r w:rsidRPr="00F966B8">
        <w:rPr>
          <w:kern w:val="18"/>
          <w:szCs w:val="18"/>
        </w:rPr>
        <w:t xml:space="preserve">ime </w:t>
      </w:r>
      <w:r w:rsidR="00E5689E" w:rsidRPr="00F966B8">
        <w:rPr>
          <w:kern w:val="18"/>
          <w:szCs w:val="18"/>
        </w:rPr>
        <w:t>(</w:t>
      </w:r>
      <w:r w:rsidRPr="00F966B8">
        <w:rPr>
          <w:kern w:val="18"/>
          <w:szCs w:val="18"/>
        </w:rPr>
        <w:t>UTC+8</w:t>
      </w:r>
      <w:r w:rsidR="00E5689E" w:rsidRPr="00F966B8">
        <w:rPr>
          <w:kern w:val="18"/>
          <w:szCs w:val="18"/>
        </w:rPr>
        <w:t>)</w:t>
      </w:r>
      <w:r w:rsidRPr="00F966B8">
        <w:rPr>
          <w:kern w:val="18"/>
          <w:szCs w:val="18"/>
        </w:rPr>
        <w:t>.</w:t>
      </w:r>
    </w:p>
  </w:footnote>
  <w:footnote w:id="3">
    <w:p w14:paraId="68062576" w14:textId="63888A60" w:rsidR="00C95170" w:rsidRPr="00F966B8" w:rsidRDefault="00C95170" w:rsidP="00F966B8">
      <w:pPr>
        <w:pStyle w:val="FootnoteText"/>
        <w:ind w:firstLine="0"/>
        <w:jc w:val="left"/>
        <w:rPr>
          <w:kern w:val="18"/>
          <w:szCs w:val="18"/>
        </w:rPr>
      </w:pPr>
      <w:r w:rsidRPr="00F966B8">
        <w:rPr>
          <w:rStyle w:val="FootnoteReference"/>
          <w:kern w:val="18"/>
          <w:sz w:val="18"/>
          <w:szCs w:val="18"/>
        </w:rPr>
        <w:footnoteRef/>
      </w:r>
      <w:r w:rsidRPr="00F966B8">
        <w:rPr>
          <w:kern w:val="18"/>
          <w:szCs w:val="18"/>
        </w:rPr>
        <w:t xml:space="preserve"> Statements made during the closing plenary of the high-level segment and provided to the Secretariat can be found at </w:t>
      </w:r>
      <w:hyperlink r:id="rId1" w:history="1">
        <w:r w:rsidR="003728F9" w:rsidRPr="00F966B8">
          <w:rPr>
            <w:rStyle w:val="Hyperlink"/>
            <w:kern w:val="18"/>
            <w:szCs w:val="18"/>
          </w:rPr>
          <w:t>https://www.cbd.int/conferences/2021-2022/cop-15-hls/documents</w:t>
        </w:r>
      </w:hyperlink>
      <w:r w:rsidRPr="00F966B8">
        <w:rPr>
          <w:kern w:val="18"/>
          <w:szCs w:val="18"/>
        </w:rPr>
        <w:t>, as received from the Party or observer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8371D" w14:textId="601BF45E" w:rsidR="00534681" w:rsidRPr="00F966B8" w:rsidRDefault="003A084E" w:rsidP="00534681">
    <w:pPr>
      <w:pStyle w:val="Header"/>
    </w:pPr>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rPr>
          <w:lang w:val="fr-FR"/>
        </w:rPr>
      </w:sdtEndPr>
      <w:sdtContent>
        <w:r w:rsidR="0045788E" w:rsidRPr="00A129E9">
          <w:rPr>
            <w:lang w:val="fr-FR"/>
          </w:rPr>
          <w:t>CBD/COP/15/5</w:t>
        </w:r>
      </w:sdtContent>
    </w:sdt>
  </w:p>
  <w:p w14:paraId="6F1718B1" w14:textId="3AF097F8" w:rsidR="00534681" w:rsidRPr="00F966B8" w:rsidRDefault="00534681" w:rsidP="00534681">
    <w:pPr>
      <w:pStyle w:val="Header"/>
    </w:pPr>
    <w:r w:rsidRPr="00F966B8">
      <w:t xml:space="preserve">Page </w:t>
    </w:r>
    <w:r w:rsidRPr="00F966B8">
      <w:fldChar w:fldCharType="begin"/>
    </w:r>
    <w:r w:rsidRPr="00F966B8">
      <w:instrText xml:space="preserve"> PAGE   \* MERGEFORMAT </w:instrText>
    </w:r>
    <w:r w:rsidRPr="00F966B8">
      <w:fldChar w:fldCharType="separate"/>
    </w:r>
    <w:r w:rsidR="00CC29C4" w:rsidRPr="00F966B8">
      <w:t>2</w:t>
    </w:r>
    <w:r w:rsidRPr="00F966B8">
      <w:fldChar w:fldCharType="end"/>
    </w:r>
  </w:p>
  <w:p w14:paraId="641B313D" w14:textId="77777777" w:rsidR="00534681" w:rsidRPr="00F966B8" w:rsidRDefault="0053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rPr>
        <w:lang w:val="fr-FR"/>
      </w:rPr>
    </w:sdtEndPr>
    <w:sdtContent>
      <w:p w14:paraId="74F36640" w14:textId="34FC74ED" w:rsidR="009505C9" w:rsidRPr="00F966B8" w:rsidRDefault="0045788E" w:rsidP="00F966B8">
        <w:pPr>
          <w:pStyle w:val="Header"/>
          <w:tabs>
            <w:tab w:val="clear" w:pos="4320"/>
            <w:tab w:val="clear" w:pos="8640"/>
          </w:tabs>
          <w:jc w:val="right"/>
        </w:pPr>
        <w:r w:rsidRPr="00A129E9">
          <w:rPr>
            <w:lang w:val="fr-FR"/>
          </w:rPr>
          <w:t>CBD/COP/15/5</w:t>
        </w:r>
      </w:p>
    </w:sdtContent>
  </w:sdt>
  <w:p w14:paraId="38A69C04" w14:textId="77777777" w:rsidR="009505C9" w:rsidRPr="00F966B8" w:rsidRDefault="009505C9" w:rsidP="00F966B8">
    <w:pPr>
      <w:pStyle w:val="Header"/>
      <w:tabs>
        <w:tab w:val="clear" w:pos="4320"/>
        <w:tab w:val="clear" w:pos="8640"/>
      </w:tabs>
      <w:jc w:val="right"/>
    </w:pPr>
    <w:r w:rsidRPr="00F966B8">
      <w:t xml:space="preserve">Page </w:t>
    </w:r>
    <w:r w:rsidRPr="00F966B8">
      <w:fldChar w:fldCharType="begin"/>
    </w:r>
    <w:r w:rsidRPr="00F966B8">
      <w:instrText xml:space="preserve"> PAGE   \* MERGEFORMAT </w:instrText>
    </w:r>
    <w:r w:rsidRPr="00F966B8">
      <w:fldChar w:fldCharType="separate"/>
    </w:r>
    <w:r w:rsidR="00F6586C" w:rsidRPr="00F966B8">
      <w:t>3</w:t>
    </w:r>
    <w:r w:rsidRPr="00F966B8">
      <w:fldChar w:fldCharType="end"/>
    </w:r>
  </w:p>
  <w:p w14:paraId="6ABC0C1C" w14:textId="77777777" w:rsidR="009505C9" w:rsidRPr="00F966B8" w:rsidRDefault="009505C9" w:rsidP="00F966B8">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92AA7"/>
    <w:multiLevelType w:val="hybridMultilevel"/>
    <w:tmpl w:val="6E1E17C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BB5430"/>
    <w:multiLevelType w:val="hybridMultilevel"/>
    <w:tmpl w:val="B1AECDB0"/>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E2125C8"/>
    <w:multiLevelType w:val="hybridMultilevel"/>
    <w:tmpl w:val="B1AECDB0"/>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BC1CEF8A"/>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1160BEC"/>
    <w:multiLevelType w:val="hybridMultilevel"/>
    <w:tmpl w:val="614C1FBC"/>
    <w:lvl w:ilvl="0" w:tplc="C8003AA2">
      <w:start w:val="1"/>
      <w:numFmt w:val="upperLetter"/>
      <w:pStyle w:val="Heading2"/>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600B7"/>
    <w:multiLevelType w:val="hybridMultilevel"/>
    <w:tmpl w:val="34144298"/>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9"/>
  </w:num>
  <w:num w:numId="5">
    <w:abstractNumId w:val="8"/>
  </w:num>
  <w:num w:numId="6">
    <w:abstractNumId w:val="0"/>
  </w:num>
  <w:num w:numId="7">
    <w:abstractNumId w:val="3"/>
  </w:num>
  <w:num w:numId="8">
    <w:abstractNumId w:val="7"/>
    <w:lvlOverride w:ilvl="0">
      <w:startOverride w:val="1"/>
    </w:lvlOverride>
  </w:num>
  <w:num w:numId="9">
    <w:abstractNumId w:val="14"/>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1"/>
  </w:num>
  <w:num w:numId="16">
    <w:abstractNumId w:val="1"/>
  </w:num>
  <w:num w:numId="17">
    <w:abstractNumId w:val="15"/>
  </w:num>
  <w:num w:numId="18">
    <w:abstractNumId w:val="16"/>
  </w:num>
  <w:num w:numId="19">
    <w:abstractNumId w:val="2"/>
  </w:num>
  <w:num w:numId="20">
    <w:abstractNumId w:val="10"/>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0"/>
    <w:lvlOverride w:ilvl="0">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6"/>
  </w:num>
  <w:num w:numId="35">
    <w:abstractNumId w:val="4"/>
  </w:num>
  <w:num w:numId="36">
    <w:abstractNumId w:val="13"/>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9"/>
  </w:num>
  <w:num w:numId="51">
    <w:abstractNumId w:val="9"/>
  </w:num>
  <w:num w:numId="52">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031F"/>
    <w:rsid w:val="00010A7E"/>
    <w:rsid w:val="00022907"/>
    <w:rsid w:val="000266EE"/>
    <w:rsid w:val="000328F7"/>
    <w:rsid w:val="0003461B"/>
    <w:rsid w:val="00036422"/>
    <w:rsid w:val="00047421"/>
    <w:rsid w:val="00050D29"/>
    <w:rsid w:val="00056E91"/>
    <w:rsid w:val="0007171B"/>
    <w:rsid w:val="00080DF2"/>
    <w:rsid w:val="00081DCB"/>
    <w:rsid w:val="00082FA8"/>
    <w:rsid w:val="00094535"/>
    <w:rsid w:val="000A4A29"/>
    <w:rsid w:val="000B156B"/>
    <w:rsid w:val="000D19BA"/>
    <w:rsid w:val="000D2861"/>
    <w:rsid w:val="000D4EA2"/>
    <w:rsid w:val="000E4A65"/>
    <w:rsid w:val="000E673A"/>
    <w:rsid w:val="000E7EB1"/>
    <w:rsid w:val="000F5277"/>
    <w:rsid w:val="000F74F5"/>
    <w:rsid w:val="00105372"/>
    <w:rsid w:val="001148E6"/>
    <w:rsid w:val="001225FA"/>
    <w:rsid w:val="001246E6"/>
    <w:rsid w:val="00126A8F"/>
    <w:rsid w:val="001312AD"/>
    <w:rsid w:val="00131E7A"/>
    <w:rsid w:val="00134846"/>
    <w:rsid w:val="00144134"/>
    <w:rsid w:val="001520D6"/>
    <w:rsid w:val="0015739D"/>
    <w:rsid w:val="001648EF"/>
    <w:rsid w:val="00172AF6"/>
    <w:rsid w:val="00176CEE"/>
    <w:rsid w:val="0018098E"/>
    <w:rsid w:val="00180B4B"/>
    <w:rsid w:val="00186DD8"/>
    <w:rsid w:val="00196D1E"/>
    <w:rsid w:val="001A18BD"/>
    <w:rsid w:val="001B13FE"/>
    <w:rsid w:val="001B4617"/>
    <w:rsid w:val="001B4D90"/>
    <w:rsid w:val="001F6A47"/>
    <w:rsid w:val="00200F36"/>
    <w:rsid w:val="00207109"/>
    <w:rsid w:val="00213356"/>
    <w:rsid w:val="00215539"/>
    <w:rsid w:val="00217371"/>
    <w:rsid w:val="00225586"/>
    <w:rsid w:val="00226CA4"/>
    <w:rsid w:val="00230E5A"/>
    <w:rsid w:val="00231C5E"/>
    <w:rsid w:val="0025069E"/>
    <w:rsid w:val="00257D26"/>
    <w:rsid w:val="00270015"/>
    <w:rsid w:val="00276E7A"/>
    <w:rsid w:val="00280DC6"/>
    <w:rsid w:val="00281400"/>
    <w:rsid w:val="00290285"/>
    <w:rsid w:val="00292E6B"/>
    <w:rsid w:val="002B0DB0"/>
    <w:rsid w:val="002C6086"/>
    <w:rsid w:val="002C6732"/>
    <w:rsid w:val="002E311D"/>
    <w:rsid w:val="002F6E99"/>
    <w:rsid w:val="002F738F"/>
    <w:rsid w:val="002F7418"/>
    <w:rsid w:val="0030169D"/>
    <w:rsid w:val="00304342"/>
    <w:rsid w:val="0030499D"/>
    <w:rsid w:val="003060EB"/>
    <w:rsid w:val="003153EB"/>
    <w:rsid w:val="00321985"/>
    <w:rsid w:val="00321E85"/>
    <w:rsid w:val="00322FCE"/>
    <w:rsid w:val="00343374"/>
    <w:rsid w:val="00347728"/>
    <w:rsid w:val="00351205"/>
    <w:rsid w:val="00356422"/>
    <w:rsid w:val="00370BFD"/>
    <w:rsid w:val="003728F9"/>
    <w:rsid w:val="00372F74"/>
    <w:rsid w:val="0038089A"/>
    <w:rsid w:val="003A084E"/>
    <w:rsid w:val="003B0136"/>
    <w:rsid w:val="003B19C7"/>
    <w:rsid w:val="003B1EA2"/>
    <w:rsid w:val="003B54FF"/>
    <w:rsid w:val="003B6450"/>
    <w:rsid w:val="003D037B"/>
    <w:rsid w:val="003D2299"/>
    <w:rsid w:val="003E5B0D"/>
    <w:rsid w:val="003F1554"/>
    <w:rsid w:val="003F4935"/>
    <w:rsid w:val="003F7224"/>
    <w:rsid w:val="003F732E"/>
    <w:rsid w:val="00406382"/>
    <w:rsid w:val="00407B14"/>
    <w:rsid w:val="00416C20"/>
    <w:rsid w:val="00420982"/>
    <w:rsid w:val="0042191A"/>
    <w:rsid w:val="00425A47"/>
    <w:rsid w:val="00427D21"/>
    <w:rsid w:val="00430162"/>
    <w:rsid w:val="004304A6"/>
    <w:rsid w:val="0044613E"/>
    <w:rsid w:val="00452AB0"/>
    <w:rsid w:val="0045788E"/>
    <w:rsid w:val="00462095"/>
    <w:rsid w:val="0046360A"/>
    <w:rsid w:val="004644C2"/>
    <w:rsid w:val="004654CA"/>
    <w:rsid w:val="00467F9C"/>
    <w:rsid w:val="00482097"/>
    <w:rsid w:val="004947C5"/>
    <w:rsid w:val="004A0BD3"/>
    <w:rsid w:val="004D5B81"/>
    <w:rsid w:val="004F3804"/>
    <w:rsid w:val="005056F9"/>
    <w:rsid w:val="0051335D"/>
    <w:rsid w:val="00513835"/>
    <w:rsid w:val="0051779A"/>
    <w:rsid w:val="00520EE2"/>
    <w:rsid w:val="00521AEB"/>
    <w:rsid w:val="00521D88"/>
    <w:rsid w:val="00534681"/>
    <w:rsid w:val="0054172D"/>
    <w:rsid w:val="0055396F"/>
    <w:rsid w:val="00554978"/>
    <w:rsid w:val="00555D9F"/>
    <w:rsid w:val="00563442"/>
    <w:rsid w:val="0056433F"/>
    <w:rsid w:val="00565A74"/>
    <w:rsid w:val="00565B42"/>
    <w:rsid w:val="00572FF4"/>
    <w:rsid w:val="00581D71"/>
    <w:rsid w:val="00585FAE"/>
    <w:rsid w:val="005873E9"/>
    <w:rsid w:val="005A5EE3"/>
    <w:rsid w:val="005A779E"/>
    <w:rsid w:val="005B206D"/>
    <w:rsid w:val="005B6ECE"/>
    <w:rsid w:val="005C35DE"/>
    <w:rsid w:val="005C4CE6"/>
    <w:rsid w:val="005E5462"/>
    <w:rsid w:val="005E571E"/>
    <w:rsid w:val="005F7F7A"/>
    <w:rsid w:val="00611FEE"/>
    <w:rsid w:val="006122BA"/>
    <w:rsid w:val="00616FBC"/>
    <w:rsid w:val="0062112F"/>
    <w:rsid w:val="0062385A"/>
    <w:rsid w:val="00625027"/>
    <w:rsid w:val="006476C0"/>
    <w:rsid w:val="00647C6A"/>
    <w:rsid w:val="006515D5"/>
    <w:rsid w:val="0066200B"/>
    <w:rsid w:val="00665C8D"/>
    <w:rsid w:val="006815DC"/>
    <w:rsid w:val="00687AAB"/>
    <w:rsid w:val="006918C1"/>
    <w:rsid w:val="00692939"/>
    <w:rsid w:val="00692BA2"/>
    <w:rsid w:val="006A62DB"/>
    <w:rsid w:val="006B0BB0"/>
    <w:rsid w:val="006B2290"/>
    <w:rsid w:val="006B59E2"/>
    <w:rsid w:val="006E0261"/>
    <w:rsid w:val="006E4C92"/>
    <w:rsid w:val="006E6D54"/>
    <w:rsid w:val="006E73EE"/>
    <w:rsid w:val="006F373C"/>
    <w:rsid w:val="006F79CB"/>
    <w:rsid w:val="007060AF"/>
    <w:rsid w:val="0070644A"/>
    <w:rsid w:val="00706C6B"/>
    <w:rsid w:val="007144FE"/>
    <w:rsid w:val="00717D88"/>
    <w:rsid w:val="00720721"/>
    <w:rsid w:val="00726407"/>
    <w:rsid w:val="00744903"/>
    <w:rsid w:val="007460CA"/>
    <w:rsid w:val="00760116"/>
    <w:rsid w:val="0076531C"/>
    <w:rsid w:val="00771136"/>
    <w:rsid w:val="00780A1D"/>
    <w:rsid w:val="007839AC"/>
    <w:rsid w:val="007850DA"/>
    <w:rsid w:val="00786056"/>
    <w:rsid w:val="0079201F"/>
    <w:rsid w:val="007942D3"/>
    <w:rsid w:val="007A0300"/>
    <w:rsid w:val="007B2099"/>
    <w:rsid w:val="007B5610"/>
    <w:rsid w:val="007B6C09"/>
    <w:rsid w:val="007B6C1B"/>
    <w:rsid w:val="007B7741"/>
    <w:rsid w:val="007D6D48"/>
    <w:rsid w:val="007E09DA"/>
    <w:rsid w:val="007E1EC6"/>
    <w:rsid w:val="007F0180"/>
    <w:rsid w:val="007F26ED"/>
    <w:rsid w:val="007F5A32"/>
    <w:rsid w:val="00810366"/>
    <w:rsid w:val="00810FAB"/>
    <w:rsid w:val="008178B6"/>
    <w:rsid w:val="00817C86"/>
    <w:rsid w:val="0082191A"/>
    <w:rsid w:val="00822812"/>
    <w:rsid w:val="00824917"/>
    <w:rsid w:val="0083338A"/>
    <w:rsid w:val="008452D8"/>
    <w:rsid w:val="00845A9F"/>
    <w:rsid w:val="00847252"/>
    <w:rsid w:val="00865B74"/>
    <w:rsid w:val="0088643E"/>
    <w:rsid w:val="00893692"/>
    <w:rsid w:val="008974F0"/>
    <w:rsid w:val="008B012A"/>
    <w:rsid w:val="008B0AC4"/>
    <w:rsid w:val="008B2C97"/>
    <w:rsid w:val="008C30B0"/>
    <w:rsid w:val="008C6B1A"/>
    <w:rsid w:val="008D04DB"/>
    <w:rsid w:val="008D2DBD"/>
    <w:rsid w:val="008D313A"/>
    <w:rsid w:val="008D4801"/>
    <w:rsid w:val="008F2442"/>
    <w:rsid w:val="00906E17"/>
    <w:rsid w:val="009117CE"/>
    <w:rsid w:val="009204D1"/>
    <w:rsid w:val="00920F35"/>
    <w:rsid w:val="00921118"/>
    <w:rsid w:val="00921DEC"/>
    <w:rsid w:val="00923960"/>
    <w:rsid w:val="00930BA1"/>
    <w:rsid w:val="0093169E"/>
    <w:rsid w:val="00944B97"/>
    <w:rsid w:val="009505C9"/>
    <w:rsid w:val="00950752"/>
    <w:rsid w:val="009576B0"/>
    <w:rsid w:val="00964586"/>
    <w:rsid w:val="00964688"/>
    <w:rsid w:val="00966424"/>
    <w:rsid w:val="00973BAC"/>
    <w:rsid w:val="0098010C"/>
    <w:rsid w:val="00990BC0"/>
    <w:rsid w:val="00995CA7"/>
    <w:rsid w:val="009A2AF1"/>
    <w:rsid w:val="009A586B"/>
    <w:rsid w:val="009B24A6"/>
    <w:rsid w:val="009C2DE6"/>
    <w:rsid w:val="009D2EF8"/>
    <w:rsid w:val="009E2F51"/>
    <w:rsid w:val="00A00188"/>
    <w:rsid w:val="00A04020"/>
    <w:rsid w:val="00A05D4B"/>
    <w:rsid w:val="00A075E4"/>
    <w:rsid w:val="00A129E9"/>
    <w:rsid w:val="00A12E47"/>
    <w:rsid w:val="00A1463D"/>
    <w:rsid w:val="00A17165"/>
    <w:rsid w:val="00A51BF0"/>
    <w:rsid w:val="00A5521F"/>
    <w:rsid w:val="00A56164"/>
    <w:rsid w:val="00A572EE"/>
    <w:rsid w:val="00A5734E"/>
    <w:rsid w:val="00A66AB4"/>
    <w:rsid w:val="00A706C9"/>
    <w:rsid w:val="00A739ED"/>
    <w:rsid w:val="00A75D26"/>
    <w:rsid w:val="00A80BB1"/>
    <w:rsid w:val="00A84720"/>
    <w:rsid w:val="00A86810"/>
    <w:rsid w:val="00A871F1"/>
    <w:rsid w:val="00A96FFB"/>
    <w:rsid w:val="00AA0A7F"/>
    <w:rsid w:val="00AA6F92"/>
    <w:rsid w:val="00AB6934"/>
    <w:rsid w:val="00AE39BC"/>
    <w:rsid w:val="00AF1EFF"/>
    <w:rsid w:val="00AF42DE"/>
    <w:rsid w:val="00AF53D5"/>
    <w:rsid w:val="00B0263D"/>
    <w:rsid w:val="00B07E47"/>
    <w:rsid w:val="00B312DC"/>
    <w:rsid w:val="00B3143D"/>
    <w:rsid w:val="00B32E9D"/>
    <w:rsid w:val="00B3369F"/>
    <w:rsid w:val="00B46D8F"/>
    <w:rsid w:val="00B55CE3"/>
    <w:rsid w:val="00B5740F"/>
    <w:rsid w:val="00B612D0"/>
    <w:rsid w:val="00B81EBE"/>
    <w:rsid w:val="00B94E6C"/>
    <w:rsid w:val="00B979CD"/>
    <w:rsid w:val="00BA2B47"/>
    <w:rsid w:val="00BB4606"/>
    <w:rsid w:val="00BC4EAF"/>
    <w:rsid w:val="00BD7B7E"/>
    <w:rsid w:val="00BE0D65"/>
    <w:rsid w:val="00BE76E3"/>
    <w:rsid w:val="00BF0D98"/>
    <w:rsid w:val="00BF5B93"/>
    <w:rsid w:val="00C227A7"/>
    <w:rsid w:val="00C23729"/>
    <w:rsid w:val="00C23D2F"/>
    <w:rsid w:val="00C25034"/>
    <w:rsid w:val="00C30A0E"/>
    <w:rsid w:val="00C431FB"/>
    <w:rsid w:val="00C443BD"/>
    <w:rsid w:val="00C44C56"/>
    <w:rsid w:val="00C44F59"/>
    <w:rsid w:val="00C451C5"/>
    <w:rsid w:val="00C50A5C"/>
    <w:rsid w:val="00C539AC"/>
    <w:rsid w:val="00C5424F"/>
    <w:rsid w:val="00C57285"/>
    <w:rsid w:val="00C60569"/>
    <w:rsid w:val="00C65A40"/>
    <w:rsid w:val="00C70E75"/>
    <w:rsid w:val="00C72D9A"/>
    <w:rsid w:val="00C75EFB"/>
    <w:rsid w:val="00C82FD6"/>
    <w:rsid w:val="00C84878"/>
    <w:rsid w:val="00C9161D"/>
    <w:rsid w:val="00C95170"/>
    <w:rsid w:val="00C961FE"/>
    <w:rsid w:val="00CA0C1D"/>
    <w:rsid w:val="00CA5666"/>
    <w:rsid w:val="00CB5820"/>
    <w:rsid w:val="00CB5B92"/>
    <w:rsid w:val="00CC29C4"/>
    <w:rsid w:val="00CC37C1"/>
    <w:rsid w:val="00CF0BBD"/>
    <w:rsid w:val="00CF1848"/>
    <w:rsid w:val="00CF65F3"/>
    <w:rsid w:val="00CF7359"/>
    <w:rsid w:val="00CF7452"/>
    <w:rsid w:val="00D12044"/>
    <w:rsid w:val="00D1587E"/>
    <w:rsid w:val="00D206C6"/>
    <w:rsid w:val="00D217B8"/>
    <w:rsid w:val="00D25A29"/>
    <w:rsid w:val="00D276F4"/>
    <w:rsid w:val="00D33EFC"/>
    <w:rsid w:val="00D3506D"/>
    <w:rsid w:val="00D40DBC"/>
    <w:rsid w:val="00D41AF0"/>
    <w:rsid w:val="00D510CC"/>
    <w:rsid w:val="00D607D8"/>
    <w:rsid w:val="00D76A18"/>
    <w:rsid w:val="00D80381"/>
    <w:rsid w:val="00D80849"/>
    <w:rsid w:val="00D81A75"/>
    <w:rsid w:val="00D82E8F"/>
    <w:rsid w:val="00D8748E"/>
    <w:rsid w:val="00D90DDC"/>
    <w:rsid w:val="00D95C77"/>
    <w:rsid w:val="00DA2889"/>
    <w:rsid w:val="00DA6075"/>
    <w:rsid w:val="00DC742F"/>
    <w:rsid w:val="00DC76B5"/>
    <w:rsid w:val="00DD0FEA"/>
    <w:rsid w:val="00DD118C"/>
    <w:rsid w:val="00DE2DB3"/>
    <w:rsid w:val="00DF01C7"/>
    <w:rsid w:val="00DF77DF"/>
    <w:rsid w:val="00E1207C"/>
    <w:rsid w:val="00E123EC"/>
    <w:rsid w:val="00E20BE1"/>
    <w:rsid w:val="00E2780C"/>
    <w:rsid w:val="00E33190"/>
    <w:rsid w:val="00E33CE4"/>
    <w:rsid w:val="00E3799E"/>
    <w:rsid w:val="00E5689E"/>
    <w:rsid w:val="00E57380"/>
    <w:rsid w:val="00E66235"/>
    <w:rsid w:val="00E70B91"/>
    <w:rsid w:val="00E835A4"/>
    <w:rsid w:val="00E83C24"/>
    <w:rsid w:val="00E90E68"/>
    <w:rsid w:val="00E9318D"/>
    <w:rsid w:val="00E96F9F"/>
    <w:rsid w:val="00EB7229"/>
    <w:rsid w:val="00ED1164"/>
    <w:rsid w:val="00ED2108"/>
    <w:rsid w:val="00ED6E62"/>
    <w:rsid w:val="00ED7AE4"/>
    <w:rsid w:val="00EE0AA1"/>
    <w:rsid w:val="00EE1453"/>
    <w:rsid w:val="00EE3F15"/>
    <w:rsid w:val="00EE65DD"/>
    <w:rsid w:val="00EF4CB1"/>
    <w:rsid w:val="00F30CD4"/>
    <w:rsid w:val="00F32556"/>
    <w:rsid w:val="00F53193"/>
    <w:rsid w:val="00F5357E"/>
    <w:rsid w:val="00F57CA1"/>
    <w:rsid w:val="00F63FA2"/>
    <w:rsid w:val="00F649E0"/>
    <w:rsid w:val="00F6586C"/>
    <w:rsid w:val="00F76917"/>
    <w:rsid w:val="00F94774"/>
    <w:rsid w:val="00F94F06"/>
    <w:rsid w:val="00F966B8"/>
    <w:rsid w:val="00F969B2"/>
    <w:rsid w:val="00FA663B"/>
    <w:rsid w:val="00FC1853"/>
    <w:rsid w:val="00FC53DB"/>
    <w:rsid w:val="00FD02A1"/>
    <w:rsid w:val="00FD4F6C"/>
    <w:rsid w:val="00FD5BD3"/>
    <w:rsid w:val="00FE488E"/>
    <w:rsid w:val="00FE5EFF"/>
    <w:rsid w:val="00FF550B"/>
    <w:rsid w:val="00FF700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CB5B92"/>
    <w:pPr>
      <w:keepNext/>
      <w:numPr>
        <w:numId w:val="20"/>
      </w:numPr>
      <w:tabs>
        <w:tab w:val="left" w:pos="720"/>
      </w:tabs>
      <w:spacing w:before="120" w:after="120"/>
      <w:ind w:left="0" w:firstLine="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CB5B92"/>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C75EFB"/>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C75EFB"/>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CommentSubject">
    <w:name w:val="annotation subject"/>
    <w:basedOn w:val="CommentText"/>
    <w:next w:val="CommentText"/>
    <w:link w:val="CommentSubjectChar"/>
    <w:uiPriority w:val="99"/>
    <w:semiHidden/>
    <w:unhideWhenUsed/>
    <w:rsid w:val="004A0BD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A0BD3"/>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706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998919">
      <w:bodyDiv w:val="1"/>
      <w:marLeft w:val="0"/>
      <w:marRight w:val="0"/>
      <w:marTop w:val="0"/>
      <w:marBottom w:val="0"/>
      <w:divBdr>
        <w:top w:val="none" w:sz="0" w:space="0" w:color="auto"/>
        <w:left w:val="none" w:sz="0" w:space="0" w:color="auto"/>
        <w:bottom w:val="none" w:sz="0" w:space="0" w:color="auto"/>
        <w:right w:val="none" w:sz="0" w:space="0" w:color="auto"/>
      </w:divBdr>
    </w:div>
    <w:div w:id="1016686356">
      <w:bodyDiv w:val="1"/>
      <w:marLeft w:val="0"/>
      <w:marRight w:val="0"/>
      <w:marTop w:val="0"/>
      <w:marBottom w:val="0"/>
      <w:divBdr>
        <w:top w:val="none" w:sz="0" w:space="0" w:color="auto"/>
        <w:left w:val="none" w:sz="0" w:space="0" w:color="auto"/>
        <w:bottom w:val="none" w:sz="0" w:space="0" w:color="auto"/>
        <w:right w:val="none" w:sz="0" w:space="0" w:color="auto"/>
      </w:divBdr>
    </w:div>
    <w:div w:id="1941991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hls/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2FBC4E3AF3A4D32B9A9BBDCD57F862A"/>
        <w:category>
          <w:name w:val="General"/>
          <w:gallery w:val="placeholder"/>
        </w:category>
        <w:types>
          <w:type w:val="bbPlcHdr"/>
        </w:types>
        <w:behaviors>
          <w:behavior w:val="content"/>
        </w:behaviors>
        <w:guid w:val="{FE53FCB5-6DD8-4A3C-83DE-6641C4BCD0A8}"/>
      </w:docPartPr>
      <w:docPartBody>
        <w:p w:rsidR="00F2172B" w:rsidRDefault="00F91F56">
          <w:pPr>
            <w:pStyle w:val="92FBC4E3AF3A4D32B9A9BBDCD57F862A"/>
          </w:pPr>
          <w:r w:rsidRPr="007E02EB">
            <w:rPr>
              <w:rStyle w:val="PlaceholderText"/>
            </w:rPr>
            <w:t>[Subject]</w:t>
          </w:r>
        </w:p>
      </w:docPartBody>
    </w:docPart>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F2172B" w:rsidRDefault="00F91F56">
          <w:pPr>
            <w:pStyle w:val="7E0485547563415784F9B28103CD7463"/>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56"/>
    <w:rsid w:val="001A18AD"/>
    <w:rsid w:val="003E7F6E"/>
    <w:rsid w:val="005C1FDA"/>
    <w:rsid w:val="006C1224"/>
    <w:rsid w:val="008463FA"/>
    <w:rsid w:val="008A0235"/>
    <w:rsid w:val="008F298B"/>
    <w:rsid w:val="00CF4E16"/>
    <w:rsid w:val="00E04088"/>
    <w:rsid w:val="00F2172B"/>
    <w:rsid w:val="00F91F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2FBC4E3AF3A4D32B9A9BBDCD57F862A">
    <w:name w:val="92FBC4E3AF3A4D32B9A9BBDCD57F862A"/>
  </w:style>
  <w:style w:type="paragraph" w:customStyle="1" w:styleId="7E0485547563415784F9B28103CD7463">
    <w:name w:val="7E0485547563415784F9B28103CD7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9D0457-D8EC-4DBF-ABD9-06BA1C061B4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22D1F2-0D91-4886-A377-35CD0FBDE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TotalTime>
  <Pages>8</Pages>
  <Words>4074</Words>
  <Characters>23227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REPORT ON THE HIGH-LEVEL SEGMENT</vt:lpstr>
    </vt:vector>
  </TitlesOfParts>
  <Company>SCBD</Company>
  <LinksUpToDate>false</LinksUpToDate>
  <CharactersWithSpaces>27247</CharactersWithSpaces>
  <SharedDoc>false</SharedDoc>
  <HLinks>
    <vt:vector size="6" baseType="variant">
      <vt:variant>
        <vt:i4>3080239</vt:i4>
      </vt:variant>
      <vt:variant>
        <vt:i4>0</vt:i4>
      </vt:variant>
      <vt:variant>
        <vt:i4>0</vt:i4>
      </vt:variant>
      <vt:variant>
        <vt:i4>5</vt:i4>
      </vt:variant>
      <vt:variant>
        <vt:lpwstr>https://www.cbd.int/conferences/2021-2022/cop-15-hls/documents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high-level segment</dc:title>
  <dc:subject>CBD/COP/15/5</dc:subject>
  <dc:creator>Secretariat of the Convention on Biological Diversity</dc:creator>
  <cp:keywords>Conference of the Parties to the Convention on Biological Diversity, fifteenth meeting ,Online, 11-15 October 2021 and 25 April to 8 May 2022</cp:keywords>
  <dc:description>High-level segment, 12-13 October 2021
Ecological Civilization – Building a Shared Future for All Life on Earth</dc:description>
  <cp:lastModifiedBy>Veronique Lefebvre</cp:lastModifiedBy>
  <cp:revision>3</cp:revision>
  <cp:lastPrinted>2020-01-21T16:56:00Z</cp:lastPrinted>
  <dcterms:created xsi:type="dcterms:W3CDTF">2021-10-15T03:20:00Z</dcterms:created>
  <dcterms:modified xsi:type="dcterms:W3CDTF">2021-10-15T03:20:00Z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