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C23C28">
        <w:trPr>
          <w:trHeight w:val="1438"/>
        </w:trPr>
        <w:tc>
          <w:tcPr>
            <w:tcW w:w="5238" w:type="dxa"/>
          </w:tcPr>
          <w:p w14:paraId="78DF4ABF" w14:textId="77777777" w:rsidR="00405146" w:rsidRDefault="00405146" w:rsidP="00C23C28">
            <w:pPr>
              <w:ind w:right="1426"/>
              <w:rPr>
                <w:rFonts w:ascii="Univers" w:hAnsi="Univers"/>
                <w:sz w:val="32"/>
              </w:rPr>
            </w:pPr>
            <w:r>
              <w:rPr>
                <w:rFonts w:ascii="Univers" w:hAnsi="Univers"/>
                <w:b/>
                <w:sz w:val="32"/>
              </w:rPr>
              <w:t>CONVENTION ON</w:t>
            </w:r>
          </w:p>
          <w:p w14:paraId="294384D0" w14:textId="77777777" w:rsidR="00405146" w:rsidRDefault="00405146" w:rsidP="00C23C28">
            <w:pPr>
              <w:spacing w:after="120"/>
              <w:ind w:right="1422"/>
            </w:pPr>
            <w:r>
              <w:rPr>
                <w:rFonts w:ascii="Univers" w:hAnsi="Univers"/>
                <w:b/>
                <w:sz w:val="32"/>
              </w:rPr>
              <w:t>BIOLOGICAL DIVERSITY</w:t>
            </w:r>
          </w:p>
        </w:tc>
        <w:tc>
          <w:tcPr>
            <w:tcW w:w="450" w:type="dxa"/>
          </w:tcPr>
          <w:p w14:paraId="1E4AEA1E" w14:textId="77777777" w:rsidR="00405146" w:rsidRPr="003B3C28" w:rsidRDefault="00405146" w:rsidP="00C23C28">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3EA6C999" w:rsidR="00405146" w:rsidRPr="003B3C28" w:rsidRDefault="007D0472" w:rsidP="00000614">
                <w:pPr>
                  <w:ind w:left="1298"/>
                </w:pPr>
                <w:r>
                  <w:t>CBD/COP/14/CRP.</w:t>
                </w:r>
                <w:r w:rsidR="00011817">
                  <w:t>2</w:t>
                </w:r>
              </w:p>
            </w:sdtContent>
          </w:sdt>
          <w:p w14:paraId="2F90080D" w14:textId="0FB7853C" w:rsidR="00405146" w:rsidRPr="003B3C28" w:rsidRDefault="007D0472" w:rsidP="00000614">
            <w:pPr>
              <w:spacing w:after="120"/>
              <w:ind w:left="1298"/>
            </w:pPr>
            <w:r w:rsidRPr="00075C50">
              <w:t>2</w:t>
            </w:r>
            <w:r w:rsidR="00405146" w:rsidRPr="00075C50">
              <w:t xml:space="preserve">1 </w:t>
            </w:r>
            <w:r w:rsidR="0061445E" w:rsidRPr="00075C50">
              <w:t>November</w:t>
            </w:r>
            <w:r w:rsidR="00405146" w:rsidRPr="00075C50">
              <w:t xml:space="preserve"> 2018</w:t>
            </w:r>
          </w:p>
          <w:p w14:paraId="4391A93F" w14:textId="77777777" w:rsidR="00405146" w:rsidRPr="003B3C28" w:rsidRDefault="00405146" w:rsidP="00000614">
            <w:pPr>
              <w:spacing w:after="120"/>
              <w:ind w:left="1298"/>
            </w:pPr>
          </w:p>
          <w:p w14:paraId="4616BD83" w14:textId="77777777" w:rsidR="00405146" w:rsidRPr="003B3C28" w:rsidRDefault="00405146" w:rsidP="00000614">
            <w:pPr>
              <w:spacing w:after="120"/>
              <w:ind w:left="1298"/>
            </w:pPr>
            <w:r w:rsidRPr="003B3C28">
              <w:t>ORIGINAL:  ENGLISH</w:t>
            </w:r>
          </w:p>
        </w:tc>
      </w:tr>
    </w:tbl>
    <w:p w14:paraId="1DC2F3CC" w14:textId="77777777" w:rsidR="0061445E" w:rsidRPr="00A973C8" w:rsidRDefault="0061445E" w:rsidP="0061445E">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157355F1" w:rsidR="0061445E" w:rsidRPr="00A973C8" w:rsidRDefault="006D5D40" w:rsidP="0061445E">
      <w:pPr>
        <w:pStyle w:val="NoSpacing"/>
        <w:rPr>
          <w:rFonts w:ascii="Times New Roman" w:hAnsi="Times New Roman"/>
        </w:rPr>
      </w:pPr>
      <w:r>
        <w:rPr>
          <w:rFonts w:ascii="Times New Roman" w:hAnsi="Times New Roman"/>
        </w:rPr>
        <w:t xml:space="preserve">Sharm </w:t>
      </w:r>
      <w:bookmarkStart w:id="0" w:name="_GoBack"/>
      <w:bookmarkEnd w:id="0"/>
      <w:r w:rsidR="00B45D2A">
        <w:rPr>
          <w:rFonts w:ascii="Times New Roman" w:hAnsi="Times New Roman"/>
        </w:rPr>
        <w:t>E</w:t>
      </w:r>
      <w:r w:rsidR="0061445E">
        <w:rPr>
          <w:rFonts w:ascii="Times New Roman" w:hAnsi="Times New Roman"/>
        </w:rPr>
        <w:t>l-Sheikh, Egypt, 17-29</w:t>
      </w:r>
      <w:r w:rsidR="0061445E" w:rsidRPr="00A973C8">
        <w:rPr>
          <w:rFonts w:ascii="Times New Roman" w:hAnsi="Times New Roman"/>
        </w:rPr>
        <w:t xml:space="preserve"> November 2018</w:t>
      </w:r>
    </w:p>
    <w:p w14:paraId="0B9BBCE1" w14:textId="0E7EFD08" w:rsidR="00C9161D" w:rsidRPr="00C9161D" w:rsidRDefault="00405146" w:rsidP="00C9161D">
      <w:r>
        <w:t xml:space="preserve">Agenda item </w:t>
      </w:r>
      <w:r w:rsidR="007D0472">
        <w:t>5</w:t>
      </w:r>
    </w:p>
    <w:p w14:paraId="70A9BE08" w14:textId="143A2C5D" w:rsidR="00C9161D" w:rsidRDefault="006D5D40" w:rsidP="00172AF6">
      <w:pPr>
        <w:spacing w:before="120" w:after="240"/>
        <w:jc w:val="center"/>
        <w:rPr>
          <w:b/>
          <w:caps/>
        </w:rPr>
      </w:pPr>
      <w:sdt>
        <w:sdtPr>
          <w:rPr>
            <w:b/>
            <w:snapToGrid w:val="0"/>
            <w:szCs w:val="18"/>
            <w:lang w:val="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41D83">
            <w:rPr>
              <w:b/>
              <w:snapToGrid w:val="0"/>
              <w:szCs w:val="18"/>
              <w:lang w:val="en-CA"/>
            </w:rPr>
            <w:t>DATE AND VENUE OF FUTURE MEETINGS OF THE CONFERENCE OF THE PARTIES</w:t>
          </w:r>
        </w:sdtContent>
      </w:sdt>
      <w:r w:rsidR="00105372" w:rsidRPr="00105372">
        <w:rPr>
          <w:b/>
          <w:caps/>
        </w:rPr>
        <w:t xml:space="preserve"> </w:t>
      </w:r>
    </w:p>
    <w:p w14:paraId="3AEC2A63" w14:textId="28F33D43" w:rsidR="00176CEE" w:rsidRPr="00405146" w:rsidRDefault="00405146" w:rsidP="00172AF6">
      <w:pPr>
        <w:spacing w:before="120" w:after="240"/>
        <w:jc w:val="center"/>
        <w:rPr>
          <w:b/>
          <w:caps/>
        </w:rPr>
      </w:pPr>
      <w:r w:rsidRPr="00405146">
        <w:rPr>
          <w:b/>
          <w:szCs w:val="22"/>
          <w:lang w:val="en-CA"/>
        </w:rPr>
        <w:t xml:space="preserve">Draft decision submitted by the </w:t>
      </w:r>
      <w:r w:rsidR="007D0472">
        <w:rPr>
          <w:b/>
          <w:szCs w:val="22"/>
          <w:lang w:val="en-CA"/>
        </w:rPr>
        <w:t>President</w:t>
      </w:r>
    </w:p>
    <w:p w14:paraId="51256DE5" w14:textId="77777777" w:rsidR="007D0472" w:rsidRPr="007D0472" w:rsidRDefault="007D0472" w:rsidP="00075C50">
      <w:pPr>
        <w:pStyle w:val="Para1"/>
        <w:numPr>
          <w:ilvl w:val="0"/>
          <w:numId w:val="0"/>
        </w:numPr>
        <w:ind w:firstLine="709"/>
        <w:rPr>
          <w:i/>
          <w:lang w:val="en-CA"/>
        </w:rPr>
      </w:pPr>
      <w:r w:rsidRPr="007D0472">
        <w:rPr>
          <w:i/>
          <w:lang w:val="en-CA"/>
        </w:rPr>
        <w:t>The Conference of the Parties,</w:t>
      </w:r>
    </w:p>
    <w:p w14:paraId="23F5C275" w14:textId="77777777" w:rsidR="007D0472" w:rsidRPr="007D0472" w:rsidRDefault="007D0472" w:rsidP="00075C50">
      <w:pPr>
        <w:pStyle w:val="Para1"/>
        <w:numPr>
          <w:ilvl w:val="0"/>
          <w:numId w:val="0"/>
        </w:numPr>
        <w:ind w:firstLine="709"/>
        <w:rPr>
          <w:lang w:val="en-CA"/>
        </w:rPr>
      </w:pPr>
      <w:r w:rsidRPr="007D0472">
        <w:rPr>
          <w:i/>
          <w:lang w:val="en-CA"/>
        </w:rPr>
        <w:t>Recalling</w:t>
      </w:r>
      <w:r w:rsidRPr="007D0472">
        <w:rPr>
          <w:lang w:val="en-CA"/>
        </w:rPr>
        <w:t xml:space="preserve"> its decision XIII/33 by which it decided that the fifteenth meeting of the Conference of the Parties would be held in China and that the sixteenth meeting of the Conference of the Parties would be held in Turkey,</w:t>
      </w:r>
    </w:p>
    <w:p w14:paraId="2631DB4C" w14:textId="35D2BDD3" w:rsidR="007D0472" w:rsidRPr="007D0472" w:rsidRDefault="007D0472" w:rsidP="00075C50">
      <w:pPr>
        <w:pStyle w:val="Para1"/>
        <w:ind w:firstLine="709"/>
        <w:rPr>
          <w:lang w:val="en-CA"/>
        </w:rPr>
      </w:pPr>
      <w:r w:rsidRPr="007D0472">
        <w:rPr>
          <w:i/>
          <w:lang w:val="en-CA"/>
        </w:rPr>
        <w:t xml:space="preserve">Decides </w:t>
      </w:r>
      <w:r w:rsidRPr="007D0472">
        <w:rPr>
          <w:lang w:val="en-CA"/>
        </w:rPr>
        <w:t xml:space="preserve">that the sixteenth meeting of the Conference of the Parties, the eleventh meeting of the Conference of the Parties serving as the meeting of the Parties to the Cartagena Protocol and the fifth meeting of the Conference of the Parties to the Nagoya Protocol should be held in </w:t>
      </w:r>
      <w:r>
        <w:rPr>
          <w:lang w:val="en-CA"/>
        </w:rPr>
        <w:t>the last quarter of 2022</w:t>
      </w:r>
      <w:r w:rsidRPr="007D0472">
        <w:rPr>
          <w:lang w:val="en-CA"/>
        </w:rPr>
        <w:t>;</w:t>
      </w:r>
    </w:p>
    <w:p w14:paraId="61B6AF73" w14:textId="76FA3743" w:rsidR="007D0472" w:rsidRPr="007D0472" w:rsidRDefault="007D0472" w:rsidP="00075C50">
      <w:pPr>
        <w:pStyle w:val="Para1"/>
        <w:ind w:firstLine="709"/>
        <w:rPr>
          <w:lang w:val="en-CA"/>
        </w:rPr>
      </w:pPr>
      <w:r w:rsidRPr="007D0472">
        <w:rPr>
          <w:i/>
          <w:lang w:val="en-CA"/>
        </w:rPr>
        <w:t xml:space="preserve">Invites </w:t>
      </w:r>
      <w:r w:rsidRPr="007D0472">
        <w:rPr>
          <w:lang w:val="en-CA"/>
        </w:rPr>
        <w:t>Parties from the Central and Eastern Europe region to notify the Executive Secretary of their offers to host the seventeenth meeting of the Conference of the Parties as well as the twelfth meeting of the Conference of the Parties serving as the meeting of the Parties to the Cartagena Protocol and the sixth meeting of the Conference of the Parties serving as the meeting of the Parties to the Nagoya Protocol;</w:t>
      </w:r>
    </w:p>
    <w:p w14:paraId="1122E25F" w14:textId="70C90757" w:rsidR="00427D21" w:rsidRDefault="007D0472" w:rsidP="00075C50">
      <w:pPr>
        <w:pStyle w:val="Para1"/>
        <w:ind w:firstLine="709"/>
      </w:pPr>
      <w:r w:rsidRPr="007D0472">
        <w:rPr>
          <w:i/>
          <w:lang w:val="en-CA"/>
        </w:rPr>
        <w:t>Requests</w:t>
      </w:r>
      <w:r w:rsidRPr="007D0472">
        <w:rPr>
          <w:lang w:val="en-CA"/>
        </w:rPr>
        <w:t xml:space="preserve"> the Subsidiary Body on Implementation, in light of its consideration of proposals for the post-2020 global biodiversity framework, to prepare a proposal on the periodicity of meetings of the Conference of the Parties beyond the sixteenth meeting, for consideration by the Conference of the Parties at its fifteenth meeting for its adoption.</w:t>
      </w:r>
    </w:p>
    <w:p w14:paraId="02531827" w14:textId="77777777" w:rsidR="00C9161D" w:rsidRDefault="00C9161D" w:rsidP="00C9161D">
      <w:pPr>
        <w:jc w:val="center"/>
      </w:pPr>
      <w:r w:rsidRPr="00C9161D">
        <w:t>______</w:t>
      </w:r>
    </w:p>
    <w:p w14:paraId="48D24824" w14:textId="77777777" w:rsidR="00B3369F" w:rsidRPr="00C9161D" w:rsidRDefault="00B3369F" w:rsidP="00C9161D"/>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04A1" w14:textId="77777777" w:rsidR="00DD118C" w:rsidRDefault="00DD118C" w:rsidP="00CF1848">
      <w:r>
        <w:separator/>
      </w:r>
    </w:p>
  </w:endnote>
  <w:endnote w:type="continuationSeparator" w:id="0">
    <w:p w14:paraId="12547E74"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86B66" w14:textId="77777777" w:rsidR="00DD118C" w:rsidRDefault="00DD118C" w:rsidP="00CF1848">
      <w:r>
        <w:separator/>
      </w:r>
    </w:p>
  </w:footnote>
  <w:footnote w:type="continuationSeparator" w:id="0">
    <w:p w14:paraId="15921C6E" w14:textId="77777777" w:rsidR="00DD118C" w:rsidRDefault="00DD118C"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BF8E244" w:rsidR="00534681" w:rsidRPr="00075C50" w:rsidRDefault="00011817" w:rsidP="00534681">
        <w:pPr>
          <w:pStyle w:val="Header"/>
          <w:rPr>
            <w:lang w:val="en-CA"/>
          </w:rPr>
        </w:pPr>
        <w:r w:rsidRPr="00075C50">
          <w:rPr>
            <w:lang w:val="en-CA"/>
          </w:rPr>
          <w:t>CBD/COP/14/CRP.2</w:t>
        </w:r>
      </w:p>
    </w:sdtContent>
  </w:sdt>
  <w:p w14:paraId="57597240" w14:textId="77777777"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59D87B0" w:rsidR="009505C9" w:rsidRPr="00075C50" w:rsidRDefault="00011817" w:rsidP="009505C9">
        <w:pPr>
          <w:pStyle w:val="Header"/>
          <w:jc w:val="right"/>
          <w:rPr>
            <w:lang w:val="en-CA"/>
          </w:rPr>
        </w:pPr>
        <w:r w:rsidRPr="00075C50">
          <w:rPr>
            <w:lang w:val="en-CA"/>
          </w:rPr>
          <w:t>CBD/COP/14/CRP.2</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1817"/>
    <w:rsid w:val="00075C50"/>
    <w:rsid w:val="000E673A"/>
    <w:rsid w:val="000F74F5"/>
    <w:rsid w:val="00105372"/>
    <w:rsid w:val="00131E7A"/>
    <w:rsid w:val="00172AF6"/>
    <w:rsid w:val="00176CEE"/>
    <w:rsid w:val="001842DA"/>
    <w:rsid w:val="00372F74"/>
    <w:rsid w:val="003F7224"/>
    <w:rsid w:val="00405146"/>
    <w:rsid w:val="0042412C"/>
    <w:rsid w:val="00427D21"/>
    <w:rsid w:val="004644C2"/>
    <w:rsid w:val="00467F9C"/>
    <w:rsid w:val="00534681"/>
    <w:rsid w:val="006122BA"/>
    <w:rsid w:val="0061445E"/>
    <w:rsid w:val="006B2290"/>
    <w:rsid w:val="006D5D40"/>
    <w:rsid w:val="00717D88"/>
    <w:rsid w:val="007942D3"/>
    <w:rsid w:val="007B6C09"/>
    <w:rsid w:val="007D0472"/>
    <w:rsid w:val="007E09DA"/>
    <w:rsid w:val="008178B6"/>
    <w:rsid w:val="00865B74"/>
    <w:rsid w:val="00930BA1"/>
    <w:rsid w:val="0093169E"/>
    <w:rsid w:val="009505C9"/>
    <w:rsid w:val="009C200D"/>
    <w:rsid w:val="00A41D83"/>
    <w:rsid w:val="00B3369F"/>
    <w:rsid w:val="00B45D2A"/>
    <w:rsid w:val="00C9161D"/>
    <w:rsid w:val="00CF1848"/>
    <w:rsid w:val="00D12044"/>
    <w:rsid w:val="00D56D70"/>
    <w:rsid w:val="00D76A18"/>
    <w:rsid w:val="00DD118C"/>
    <w:rsid w:val="00E66235"/>
    <w:rsid w:val="00E83C24"/>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D76AFE-5A9F-4952-B262-2C63AE7AE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DATE AND VENUE OF FUTURE MEETINGS OF THE CONFERENCE OF THE PARTIES</vt:lpstr>
    </vt:vector>
  </TitlesOfParts>
  <Company>SCBD</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AND VENUE OF FUTURE MEETINGS OF THE CONFERENCE OF THE PARTIES</dc:title>
  <dc:subject>CBD/COP/14/CRP.2</dc:subject>
  <dc:creator>SCBD</dc:creator>
  <cp:lastModifiedBy>Veronique Lefebvre</cp:lastModifiedBy>
  <cp:revision>5</cp:revision>
  <dcterms:created xsi:type="dcterms:W3CDTF">2018-11-21T18:25:00Z</dcterms:created>
  <dcterms:modified xsi:type="dcterms:W3CDTF">2018-11-22T10:45:00Z</dcterms:modified>
  <cp:contentStatus>GENERAL</cp:contentStatus>
</cp:coreProperties>
</file>