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3A7" w:rsidRPr="00731866" w:rsidRDefault="00B973A7" w:rsidP="00B973A7">
      <w:pPr>
        <w:tabs>
          <w:tab w:val="left" w:pos="6570"/>
        </w:tabs>
        <w:spacing w:after="0" w:line="240" w:lineRule="auto"/>
        <w:ind w:right="44"/>
        <w:jc w:val="center"/>
        <w:rPr>
          <w:rFonts w:eastAsia="Times New Roman"/>
          <w:sz w:val="22"/>
          <w:szCs w:val="22"/>
          <w:lang/>
        </w:rPr>
      </w:pPr>
      <w:r w:rsidRPr="00731866">
        <w:rPr>
          <w:rFonts w:eastAsia="Times New Roman"/>
          <w:b/>
          <w:bCs/>
          <w:sz w:val="22"/>
          <w:szCs w:val="22"/>
          <w:lang/>
        </w:rPr>
        <w:t>SERIE DE SESIONES DE ALTO NIVEL</w:t>
      </w:r>
    </w:p>
    <w:p w:rsidR="00B973A7" w:rsidRPr="00731866" w:rsidRDefault="00B973A7" w:rsidP="00B973A7">
      <w:pPr>
        <w:spacing w:after="0" w:line="240" w:lineRule="auto"/>
        <w:jc w:val="center"/>
        <w:rPr>
          <w:rFonts w:eastAsia="Times New Roman"/>
          <w:b/>
          <w:bCs/>
          <w:sz w:val="22"/>
          <w:szCs w:val="22"/>
          <w:lang/>
        </w:rPr>
      </w:pPr>
      <w:r w:rsidRPr="00731866">
        <w:rPr>
          <w:rFonts w:eastAsia="Times New Roman"/>
          <w:b/>
          <w:bCs/>
          <w:sz w:val="22"/>
          <w:szCs w:val="22"/>
          <w:lang/>
        </w:rPr>
        <w:t xml:space="preserve">CONFERENCIA DE LAS NACIONES UNIDAS </w:t>
      </w:r>
      <w:r w:rsidR="00690F8F">
        <w:rPr>
          <w:rFonts w:eastAsia="Times New Roman"/>
          <w:b/>
          <w:bCs/>
          <w:sz w:val="22"/>
          <w:szCs w:val="22"/>
          <w:lang/>
        </w:rPr>
        <w:t>SOBR</w:t>
      </w:r>
      <w:r w:rsidRPr="00731866">
        <w:rPr>
          <w:rFonts w:eastAsia="Times New Roman"/>
          <w:b/>
          <w:bCs/>
          <w:sz w:val="22"/>
          <w:szCs w:val="22"/>
          <w:lang/>
        </w:rPr>
        <w:t xml:space="preserve">E LA DIVERSIDAD BIOLÓGICA 2020 </w:t>
      </w:r>
    </w:p>
    <w:p w:rsidR="00B973A7" w:rsidRPr="00731866" w:rsidRDefault="00B973A7" w:rsidP="00B973A7">
      <w:pPr>
        <w:spacing w:before="120" w:line="240" w:lineRule="auto"/>
        <w:jc w:val="center"/>
        <w:rPr>
          <w:rFonts w:eastAsia="Times New Roman"/>
          <w:sz w:val="22"/>
          <w:szCs w:val="22"/>
          <w:lang/>
        </w:rPr>
      </w:pPr>
      <w:r w:rsidRPr="00731866">
        <w:rPr>
          <w:rFonts w:eastAsia="Times New Roman"/>
          <w:sz w:val="22"/>
          <w:szCs w:val="22"/>
          <w:lang/>
        </w:rPr>
        <w:t>15 a 17 de diciembre de 2022, Quebec (Canadá)</w:t>
      </w:r>
    </w:p>
    <w:p w:rsidR="00B973A7" w:rsidRPr="00731866" w:rsidRDefault="00B973A7" w:rsidP="00B973A7">
      <w:pPr>
        <w:spacing w:before="120" w:after="240" w:line="260" w:lineRule="auto"/>
        <w:jc w:val="center"/>
        <w:rPr>
          <w:rFonts w:eastAsia="Times New Roman"/>
          <w:b/>
          <w:bCs/>
          <w:sz w:val="22"/>
          <w:szCs w:val="22"/>
          <w:lang/>
        </w:rPr>
      </w:pPr>
      <w:r w:rsidRPr="00731866">
        <w:rPr>
          <w:rFonts w:eastAsia="Times New Roman"/>
          <w:b/>
          <w:bCs/>
          <w:sz w:val="22"/>
          <w:szCs w:val="22"/>
          <w:lang/>
        </w:rPr>
        <w:t xml:space="preserve">NOTA DE ORIENTACIÓN </w:t>
      </w:r>
      <w:r w:rsidR="00752A54">
        <w:rPr>
          <w:rFonts w:eastAsia="Times New Roman"/>
          <w:b/>
          <w:bCs/>
          <w:sz w:val="22"/>
          <w:szCs w:val="22"/>
          <w:lang/>
        </w:rPr>
        <w:t>PARA</w:t>
      </w:r>
      <w:r w:rsidRPr="00731866">
        <w:rPr>
          <w:rFonts w:eastAsia="Times New Roman"/>
          <w:b/>
          <w:bCs/>
          <w:sz w:val="22"/>
          <w:szCs w:val="22"/>
          <w:lang/>
        </w:rPr>
        <w:t xml:space="preserve"> LA </w:t>
      </w:r>
      <w:r w:rsidR="00690F8F">
        <w:rPr>
          <w:rFonts w:eastAsia="Times New Roman"/>
          <w:b/>
          <w:bCs/>
          <w:sz w:val="22"/>
          <w:szCs w:val="22"/>
          <w:lang/>
        </w:rPr>
        <w:t>PRESENT</w:t>
      </w:r>
      <w:r w:rsidRPr="00731866">
        <w:rPr>
          <w:rFonts w:eastAsia="Times New Roman"/>
          <w:b/>
          <w:bCs/>
          <w:sz w:val="22"/>
          <w:szCs w:val="22"/>
          <w:lang/>
        </w:rPr>
        <w:t xml:space="preserve">ACIÓN DE </w:t>
      </w:r>
      <w:r w:rsidR="00690F8F">
        <w:rPr>
          <w:rFonts w:eastAsia="Times New Roman"/>
          <w:b/>
          <w:bCs/>
          <w:sz w:val="22"/>
          <w:szCs w:val="22"/>
          <w:lang/>
        </w:rPr>
        <w:t xml:space="preserve">LAS </w:t>
      </w:r>
      <w:r w:rsidRPr="00731866">
        <w:rPr>
          <w:rFonts w:eastAsia="Times New Roman"/>
          <w:b/>
          <w:bCs/>
          <w:sz w:val="22"/>
          <w:szCs w:val="22"/>
          <w:lang/>
        </w:rPr>
        <w:t xml:space="preserve">DECLARACIONES DE LOS PAÍSES Y </w:t>
      </w:r>
      <w:r w:rsidR="00690F8F">
        <w:rPr>
          <w:rFonts w:eastAsia="Times New Roman"/>
          <w:b/>
          <w:bCs/>
          <w:sz w:val="22"/>
          <w:szCs w:val="22"/>
          <w:lang/>
        </w:rPr>
        <w:t xml:space="preserve">LAS </w:t>
      </w:r>
      <w:r w:rsidRPr="00731866">
        <w:rPr>
          <w:rFonts w:eastAsia="Times New Roman"/>
          <w:b/>
          <w:bCs/>
          <w:sz w:val="22"/>
          <w:szCs w:val="22"/>
          <w:lang/>
        </w:rPr>
        <w:t>DECLARACIONES DE LAS ORGANIZACIONES</w:t>
      </w:r>
    </w:p>
    <w:p w:rsidR="00B973A7" w:rsidRPr="00731866" w:rsidRDefault="00B973A7" w:rsidP="00B973A7">
      <w:pPr>
        <w:pStyle w:val="Heading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</w:pPr>
      <w:r w:rsidRPr="00731866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Introducción</w:t>
      </w:r>
    </w:p>
    <w:p w:rsidR="006A77A3" w:rsidRPr="00816682" w:rsidRDefault="006A77A3" w:rsidP="006A77A3">
      <w:pPr>
        <w:spacing w:line="260" w:lineRule="auto"/>
        <w:jc w:val="both"/>
        <w:rPr>
          <w:rFonts w:eastAsia="Times New Roman"/>
          <w:spacing w:val="-2"/>
          <w:lang/>
        </w:rPr>
      </w:pPr>
      <w:r w:rsidRPr="00816682">
        <w:rPr>
          <w:rFonts w:eastAsia="Times New Roman"/>
          <w:spacing w:val="-2"/>
          <w:sz w:val="22"/>
          <w:szCs w:val="22"/>
          <w:lang/>
        </w:rPr>
        <w:t>La primera parte de la 15ª reunión de la Conferencia de las Partes en el Convenio sobre la Diversidad Biológica (CDB) se celebró con éxito</w:t>
      </w:r>
      <w:r w:rsidR="00816682" w:rsidRPr="00816682">
        <w:rPr>
          <w:rFonts w:eastAsia="Times New Roman"/>
          <w:spacing w:val="-2"/>
          <w:sz w:val="22"/>
          <w:szCs w:val="22"/>
          <w:lang/>
        </w:rPr>
        <w:t xml:space="preserve"> en Kunming (China) </w:t>
      </w:r>
      <w:r w:rsidRPr="00816682">
        <w:rPr>
          <w:rFonts w:eastAsia="Times New Roman"/>
          <w:spacing w:val="-2"/>
          <w:sz w:val="22"/>
          <w:szCs w:val="22"/>
          <w:lang/>
        </w:rPr>
        <w:t>del 11 al 15 de octubre de 2021</w:t>
      </w:r>
      <w:r w:rsidR="00816682" w:rsidRPr="00816682">
        <w:rPr>
          <w:rFonts w:eastAsia="Times New Roman"/>
          <w:spacing w:val="-2"/>
          <w:sz w:val="22"/>
          <w:szCs w:val="22"/>
          <w:lang/>
        </w:rPr>
        <w:t xml:space="preserve">. </w:t>
      </w:r>
      <w:r w:rsidR="00690F8F" w:rsidRPr="00816682">
        <w:rPr>
          <w:rFonts w:eastAsia="Times New Roman"/>
          <w:spacing w:val="-2"/>
          <w:sz w:val="22"/>
          <w:szCs w:val="22"/>
          <w:lang w:val="es-ES"/>
        </w:rPr>
        <w:t>Allí s</w:t>
      </w:r>
      <w:r w:rsidRPr="00816682">
        <w:rPr>
          <w:rFonts w:eastAsia="Times New Roman"/>
          <w:spacing w:val="-2"/>
          <w:sz w:val="22"/>
          <w:szCs w:val="22"/>
          <w:lang w:val="es-ES"/>
        </w:rPr>
        <w:t xml:space="preserve">e adoptó la Declaración de Kunming, que constituyó una firme expresión de voluntad política en apoyo a la creación del marco mundial de la diversidad biológica posterior a 2020, </w:t>
      </w:r>
      <w:r w:rsidR="00816682">
        <w:rPr>
          <w:rFonts w:eastAsia="Times New Roman"/>
          <w:spacing w:val="-2"/>
          <w:sz w:val="22"/>
          <w:szCs w:val="22"/>
          <w:lang w:val="es-ES"/>
        </w:rPr>
        <w:t xml:space="preserve">marco </w:t>
      </w:r>
      <w:r w:rsidRPr="00816682">
        <w:rPr>
          <w:rFonts w:eastAsia="Times New Roman"/>
          <w:spacing w:val="-2"/>
          <w:sz w:val="22"/>
          <w:szCs w:val="22"/>
          <w:lang w:val="es-ES"/>
        </w:rPr>
        <w:t>que da</w:t>
      </w:r>
      <w:r w:rsidR="00816682">
        <w:rPr>
          <w:rFonts w:eastAsia="Times New Roman"/>
          <w:spacing w:val="-2"/>
          <w:sz w:val="22"/>
          <w:szCs w:val="22"/>
          <w:lang w:val="es-ES"/>
        </w:rPr>
        <w:t>rá</w:t>
      </w:r>
      <w:r w:rsidRPr="00816682">
        <w:rPr>
          <w:rFonts w:eastAsia="Times New Roman"/>
          <w:spacing w:val="-2"/>
          <w:sz w:val="22"/>
          <w:szCs w:val="22"/>
          <w:lang w:val="es-ES"/>
        </w:rPr>
        <w:t xml:space="preserve"> un nuevo impulso a la gobernanza mundial del medio ambiente al contribuir a generar y mantener </w:t>
      </w:r>
      <w:r w:rsidR="00690F8F" w:rsidRPr="00816682">
        <w:rPr>
          <w:rFonts w:eastAsia="Times New Roman"/>
          <w:spacing w:val="-2"/>
          <w:sz w:val="22"/>
          <w:szCs w:val="22"/>
          <w:lang w:val="es-ES"/>
        </w:rPr>
        <w:t xml:space="preserve">el </w:t>
      </w:r>
      <w:r w:rsidRPr="00816682">
        <w:rPr>
          <w:rFonts w:eastAsia="Times New Roman"/>
          <w:spacing w:val="-2"/>
          <w:sz w:val="22"/>
          <w:szCs w:val="22"/>
          <w:lang w:val="es-ES"/>
        </w:rPr>
        <w:t>ímpetu político y promover el nivel de ambición política que permita construir juntos un futuro compartido para toda la vida en la Tierra.</w:t>
      </w:r>
    </w:p>
    <w:p w:rsidR="00DD5CE2" w:rsidRPr="00980E87" w:rsidRDefault="00DD5CE2" w:rsidP="00DD5CE2">
      <w:pPr>
        <w:spacing w:line="260" w:lineRule="auto"/>
        <w:jc w:val="both"/>
        <w:rPr>
          <w:rFonts w:eastAsia="Times New Roman"/>
          <w:spacing w:val="-2"/>
          <w:lang/>
        </w:rPr>
      </w:pPr>
      <w:r w:rsidRPr="00980E87">
        <w:rPr>
          <w:rFonts w:eastAsia="Times New Roman"/>
          <w:spacing w:val="-2"/>
          <w:sz w:val="22"/>
          <w:szCs w:val="22"/>
          <w:lang/>
        </w:rPr>
        <w:t xml:space="preserve">La segunda parte de la 15ª reunión de la Conferencia de las Partes en el Convenio sobre la Diversidad Biológica </w:t>
      </w:r>
      <w:r w:rsidR="00690F8F" w:rsidRPr="00980E87">
        <w:rPr>
          <w:rFonts w:eastAsia="Times New Roman"/>
          <w:spacing w:val="-2"/>
          <w:sz w:val="22"/>
          <w:szCs w:val="22"/>
          <w:lang/>
        </w:rPr>
        <w:t>t</w:t>
      </w:r>
      <w:r w:rsidRPr="00980E87">
        <w:rPr>
          <w:rFonts w:eastAsia="Times New Roman"/>
          <w:spacing w:val="-2"/>
          <w:sz w:val="22"/>
          <w:szCs w:val="22"/>
          <w:lang/>
        </w:rPr>
        <w:t>e</w:t>
      </w:r>
      <w:r w:rsidR="00690F8F" w:rsidRPr="00980E87">
        <w:rPr>
          <w:rFonts w:eastAsia="Times New Roman"/>
          <w:spacing w:val="-2"/>
          <w:sz w:val="22"/>
          <w:szCs w:val="22"/>
          <w:lang/>
        </w:rPr>
        <w:t>nd</w:t>
      </w:r>
      <w:r w:rsidRPr="00980E87">
        <w:rPr>
          <w:rFonts w:eastAsia="Times New Roman"/>
          <w:spacing w:val="-2"/>
          <w:sz w:val="22"/>
          <w:szCs w:val="22"/>
          <w:lang/>
        </w:rPr>
        <w:t>rá</w:t>
      </w:r>
      <w:r w:rsidR="00690F8F" w:rsidRPr="00980E87">
        <w:rPr>
          <w:rFonts w:eastAsia="Times New Roman"/>
          <w:spacing w:val="-2"/>
          <w:sz w:val="22"/>
          <w:szCs w:val="22"/>
          <w:lang/>
        </w:rPr>
        <w:t xml:space="preserve"> lugar</w:t>
      </w:r>
      <w:r w:rsidRPr="00980E87">
        <w:rPr>
          <w:rFonts w:eastAsia="Times New Roman"/>
          <w:spacing w:val="-2"/>
          <w:sz w:val="22"/>
          <w:szCs w:val="22"/>
          <w:lang/>
        </w:rPr>
        <w:t xml:space="preserve"> en Montreal (Canadá) del 7 al 19 de diciembre de 2022 </w:t>
      </w:r>
      <w:r w:rsidR="00816682">
        <w:rPr>
          <w:rFonts w:eastAsia="Times New Roman"/>
          <w:spacing w:val="-2"/>
          <w:sz w:val="22"/>
          <w:szCs w:val="22"/>
          <w:lang/>
        </w:rPr>
        <w:t>y</w:t>
      </w:r>
      <w:r w:rsidR="00690F8F" w:rsidRPr="00980E87">
        <w:rPr>
          <w:rFonts w:eastAsia="Times New Roman"/>
          <w:spacing w:val="-2"/>
          <w:sz w:val="22"/>
          <w:szCs w:val="22"/>
          <w:lang/>
        </w:rPr>
        <w:t xml:space="preserve"> el</w:t>
      </w:r>
      <w:r w:rsidRPr="00980E87">
        <w:rPr>
          <w:rFonts w:eastAsia="Times New Roman"/>
          <w:spacing w:val="-2"/>
          <w:sz w:val="22"/>
          <w:szCs w:val="22"/>
          <w:lang/>
        </w:rPr>
        <w:t xml:space="preserve"> tema </w:t>
      </w:r>
      <w:r w:rsidR="00690F8F" w:rsidRPr="00980E87">
        <w:rPr>
          <w:rFonts w:eastAsia="Times New Roman"/>
          <w:spacing w:val="-2"/>
          <w:sz w:val="22"/>
          <w:szCs w:val="22"/>
          <w:lang/>
        </w:rPr>
        <w:t xml:space="preserve">será </w:t>
      </w:r>
      <w:r w:rsidR="00816682">
        <w:rPr>
          <w:rFonts w:eastAsia="Times New Roman"/>
          <w:spacing w:val="-2"/>
          <w:sz w:val="22"/>
          <w:szCs w:val="22"/>
          <w:lang/>
        </w:rPr>
        <w:t xml:space="preserve">el mismo </w:t>
      </w:r>
      <w:r w:rsidR="00816682" w:rsidRPr="00980E87">
        <w:rPr>
          <w:rFonts w:eastAsia="Times New Roman"/>
          <w:spacing w:val="-2"/>
          <w:sz w:val="22"/>
          <w:szCs w:val="22"/>
          <w:lang/>
        </w:rPr>
        <w:t>que en la primera parte</w:t>
      </w:r>
      <w:r w:rsidR="00816682">
        <w:rPr>
          <w:rFonts w:eastAsia="Times New Roman"/>
          <w:spacing w:val="-2"/>
          <w:sz w:val="22"/>
          <w:szCs w:val="22"/>
          <w:lang/>
        </w:rPr>
        <w:t>:</w:t>
      </w:r>
      <w:r w:rsidR="00816682" w:rsidRPr="00980E87">
        <w:rPr>
          <w:rFonts w:eastAsia="Times New Roman"/>
          <w:spacing w:val="-2"/>
          <w:sz w:val="22"/>
          <w:szCs w:val="22"/>
          <w:lang/>
        </w:rPr>
        <w:t xml:space="preserve"> </w:t>
      </w:r>
      <w:r w:rsidR="00690F8F" w:rsidRPr="00980E87">
        <w:rPr>
          <w:rFonts w:eastAsia="Times New Roman"/>
          <w:spacing w:val="-2"/>
          <w:sz w:val="22"/>
          <w:szCs w:val="22"/>
          <w:lang/>
        </w:rPr>
        <w:t>“Civilización ecológica – Construir un futuro compartido para toda la vida en la Tierra”</w:t>
      </w:r>
      <w:r w:rsidRPr="00980E87">
        <w:rPr>
          <w:rFonts w:eastAsia="Times New Roman"/>
          <w:spacing w:val="-2"/>
          <w:sz w:val="22"/>
          <w:szCs w:val="22"/>
          <w:lang/>
        </w:rPr>
        <w:t>.</w:t>
      </w:r>
    </w:p>
    <w:p w:rsidR="00DD5CE2" w:rsidRPr="00980E87" w:rsidRDefault="00C93F9C" w:rsidP="00DD5CE2">
      <w:pPr>
        <w:spacing w:line="260" w:lineRule="auto"/>
        <w:jc w:val="both"/>
        <w:rPr>
          <w:rFonts w:eastAsia="Times New Roman"/>
          <w:spacing w:val="-4"/>
          <w:lang/>
        </w:rPr>
      </w:pPr>
      <w:r w:rsidRPr="00980E87">
        <w:rPr>
          <w:rFonts w:eastAsia="Times New Roman"/>
          <w:spacing w:val="-4"/>
          <w:sz w:val="22"/>
          <w:szCs w:val="22"/>
          <w:lang/>
        </w:rPr>
        <w:t>L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a segunda parte de la </w:t>
      </w:r>
      <w:r w:rsidR="005B2E89">
        <w:rPr>
          <w:rFonts w:eastAsia="Times New Roman"/>
          <w:spacing w:val="-4"/>
          <w:sz w:val="22"/>
          <w:szCs w:val="22"/>
          <w:lang/>
        </w:rPr>
        <w:t>S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erie de </w:t>
      </w:r>
      <w:r w:rsidR="005B2E89">
        <w:rPr>
          <w:rFonts w:eastAsia="Times New Roman"/>
          <w:spacing w:val="-4"/>
          <w:sz w:val="22"/>
          <w:szCs w:val="22"/>
          <w:lang/>
        </w:rPr>
        <w:t>S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esiones de </w:t>
      </w:r>
      <w:r w:rsidR="005B2E89">
        <w:rPr>
          <w:rFonts w:eastAsia="Times New Roman"/>
          <w:spacing w:val="-4"/>
          <w:sz w:val="22"/>
          <w:szCs w:val="22"/>
          <w:lang/>
        </w:rPr>
        <w:t>A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lto </w:t>
      </w:r>
      <w:r w:rsidR="005B2E89">
        <w:rPr>
          <w:rFonts w:eastAsia="Times New Roman"/>
          <w:spacing w:val="-4"/>
          <w:sz w:val="22"/>
          <w:szCs w:val="22"/>
          <w:lang/>
        </w:rPr>
        <w:t>N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ivel </w:t>
      </w:r>
      <w:r w:rsidRPr="00980E87">
        <w:rPr>
          <w:rFonts w:eastAsia="Times New Roman"/>
          <w:spacing w:val="-4"/>
          <w:sz w:val="22"/>
          <w:szCs w:val="22"/>
          <w:lang/>
        </w:rPr>
        <w:t>está prevista para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 los días 15, 16 y 17 de diciembre de 2022. La República Popular China invita a los Ministros, o sus representantes, y a los jefes de las organizaciones invitadas a formular declaraciones en representación de sus países o en nombre de la organización que representan, durante las sesiones plenarias de la segunda parte de la </w:t>
      </w:r>
      <w:r w:rsidR="005B2E89">
        <w:rPr>
          <w:rFonts w:eastAsia="Times New Roman"/>
          <w:spacing w:val="-4"/>
          <w:sz w:val="22"/>
          <w:szCs w:val="22"/>
          <w:lang/>
        </w:rPr>
        <w:t>S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erie de </w:t>
      </w:r>
      <w:r w:rsidR="005B2E89">
        <w:rPr>
          <w:rFonts w:eastAsia="Times New Roman"/>
          <w:spacing w:val="-4"/>
          <w:sz w:val="22"/>
          <w:szCs w:val="22"/>
          <w:lang/>
        </w:rPr>
        <w:t>S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esiones de </w:t>
      </w:r>
      <w:r w:rsidR="005B2E89">
        <w:rPr>
          <w:rFonts w:eastAsia="Times New Roman"/>
          <w:spacing w:val="-4"/>
          <w:sz w:val="22"/>
          <w:szCs w:val="22"/>
          <w:lang/>
        </w:rPr>
        <w:t>A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lto </w:t>
      </w:r>
      <w:r w:rsidR="005B2E89">
        <w:rPr>
          <w:rFonts w:eastAsia="Times New Roman"/>
          <w:spacing w:val="-4"/>
          <w:sz w:val="22"/>
          <w:szCs w:val="22"/>
          <w:lang/>
        </w:rPr>
        <w:t>N</w:t>
      </w:r>
      <w:r w:rsidR="00DD5CE2" w:rsidRPr="00980E87">
        <w:rPr>
          <w:rFonts w:eastAsia="Times New Roman"/>
          <w:spacing w:val="-4"/>
          <w:sz w:val="22"/>
          <w:szCs w:val="22"/>
          <w:lang/>
        </w:rPr>
        <w:t xml:space="preserve">ivel de la 15ª reunión de la Conferencia de las Partes en el Convenio sobre la Diversidad Biológica (COP 15). </w:t>
      </w:r>
    </w:p>
    <w:p w:rsidR="00DD5CE2" w:rsidRPr="00731866" w:rsidRDefault="00DD5CE2" w:rsidP="00DD5CE2">
      <w:pPr>
        <w:spacing w:line="260" w:lineRule="auto"/>
        <w:rPr>
          <w:rFonts w:eastAsia="Times New Roman"/>
          <w:sz w:val="22"/>
          <w:szCs w:val="22"/>
          <w:lang/>
        </w:rPr>
      </w:pPr>
      <w:r w:rsidRPr="00731866">
        <w:rPr>
          <w:rFonts w:eastAsia="Times New Roman"/>
          <w:sz w:val="22"/>
          <w:szCs w:val="22"/>
          <w:lang/>
        </w:rPr>
        <w:t xml:space="preserve">Las declaraciones de la </w:t>
      </w:r>
      <w:r w:rsidR="005B2E89">
        <w:rPr>
          <w:rFonts w:eastAsia="Times New Roman"/>
          <w:sz w:val="22"/>
          <w:szCs w:val="22"/>
          <w:lang/>
        </w:rPr>
        <w:t>S</w:t>
      </w:r>
      <w:r w:rsidRPr="00731866">
        <w:rPr>
          <w:rFonts w:eastAsia="Times New Roman"/>
          <w:sz w:val="22"/>
          <w:szCs w:val="22"/>
          <w:lang/>
        </w:rPr>
        <w:t xml:space="preserve">erie de </w:t>
      </w:r>
      <w:r w:rsidR="005B2E89">
        <w:rPr>
          <w:rFonts w:eastAsia="Times New Roman"/>
          <w:sz w:val="22"/>
          <w:szCs w:val="22"/>
          <w:lang/>
        </w:rPr>
        <w:t>S</w:t>
      </w:r>
      <w:r w:rsidRPr="00731866">
        <w:rPr>
          <w:rFonts w:eastAsia="Times New Roman"/>
          <w:sz w:val="22"/>
          <w:szCs w:val="22"/>
          <w:lang/>
        </w:rPr>
        <w:t xml:space="preserve">esiones de </w:t>
      </w:r>
      <w:r w:rsidR="005B2E89">
        <w:rPr>
          <w:rFonts w:eastAsia="Times New Roman"/>
          <w:sz w:val="22"/>
          <w:szCs w:val="22"/>
          <w:lang/>
        </w:rPr>
        <w:t>A</w:t>
      </w:r>
      <w:r w:rsidRPr="00731866">
        <w:rPr>
          <w:rFonts w:eastAsia="Times New Roman"/>
          <w:sz w:val="22"/>
          <w:szCs w:val="22"/>
          <w:lang/>
        </w:rPr>
        <w:t xml:space="preserve">lto </w:t>
      </w:r>
      <w:r w:rsidR="005B2E89">
        <w:rPr>
          <w:rFonts w:eastAsia="Times New Roman"/>
          <w:sz w:val="22"/>
          <w:szCs w:val="22"/>
          <w:lang/>
        </w:rPr>
        <w:t>N</w:t>
      </w:r>
      <w:r w:rsidRPr="00731866">
        <w:rPr>
          <w:rFonts w:eastAsia="Times New Roman"/>
          <w:sz w:val="22"/>
          <w:szCs w:val="22"/>
          <w:lang/>
        </w:rPr>
        <w:t>ivel se presentarán en las siguientes sesione</w:t>
      </w:r>
      <w:r w:rsidR="00816682">
        <w:rPr>
          <w:rFonts w:eastAsia="Times New Roman"/>
          <w:sz w:val="22"/>
          <w:szCs w:val="22"/>
          <w:lang/>
        </w:rPr>
        <w:t>s</w:t>
      </w:r>
      <w:r w:rsidRPr="00731866">
        <w:rPr>
          <w:rFonts w:eastAsia="Times New Roman"/>
          <w:sz w:val="22"/>
          <w:szCs w:val="22"/>
          <w:lang/>
        </w:rPr>
        <w:t xml:space="preserve"> plenarias:</w:t>
      </w:r>
    </w:p>
    <w:p w:rsidR="00DD5CE2" w:rsidRPr="00731866" w:rsidRDefault="00DD5CE2" w:rsidP="00DD5CE2">
      <w:pPr>
        <w:pStyle w:val="ListParagraph"/>
        <w:numPr>
          <w:ilvl w:val="0"/>
          <w:numId w:val="4"/>
        </w:numPr>
        <w:spacing w:line="260" w:lineRule="auto"/>
        <w:rPr>
          <w:rFonts w:ascii="Times New Roman" w:hAnsi="Times New Roman"/>
          <w:sz w:val="22"/>
          <w:szCs w:val="22"/>
          <w:lang/>
        </w:rPr>
      </w:pPr>
      <w:r w:rsidRPr="00731866">
        <w:rPr>
          <w:rFonts w:ascii="Times New Roman" w:hAnsi="Times New Roman"/>
          <w:sz w:val="22"/>
          <w:szCs w:val="22"/>
          <w:lang/>
        </w:rPr>
        <w:t>Jueves 15 de diciembre de 2022 de 12.00 a 13.00 h.</w:t>
      </w:r>
    </w:p>
    <w:p w:rsidR="005806A2" w:rsidRPr="00731866" w:rsidRDefault="005806A2" w:rsidP="005806A2">
      <w:pPr>
        <w:pStyle w:val="ListParagraph"/>
        <w:numPr>
          <w:ilvl w:val="0"/>
          <w:numId w:val="4"/>
        </w:numPr>
        <w:spacing w:line="260" w:lineRule="auto"/>
        <w:rPr>
          <w:rFonts w:ascii="Times New Roman" w:hAnsi="Times New Roman"/>
          <w:sz w:val="22"/>
          <w:szCs w:val="22"/>
          <w:lang/>
        </w:rPr>
      </w:pPr>
      <w:r w:rsidRPr="00731866">
        <w:rPr>
          <w:rFonts w:ascii="Times New Roman" w:hAnsi="Times New Roman"/>
          <w:sz w:val="22"/>
          <w:szCs w:val="22"/>
          <w:lang/>
        </w:rPr>
        <w:t>Jueves 15 de diciembre de 2022 de 1</w:t>
      </w:r>
      <w:r w:rsidR="00C93F9C">
        <w:rPr>
          <w:rFonts w:ascii="Times New Roman" w:hAnsi="Times New Roman"/>
          <w:sz w:val="22"/>
          <w:szCs w:val="22"/>
          <w:lang/>
        </w:rPr>
        <w:t>5</w:t>
      </w:r>
      <w:r w:rsidRPr="00731866">
        <w:rPr>
          <w:rFonts w:ascii="Times New Roman" w:hAnsi="Times New Roman"/>
          <w:sz w:val="22"/>
          <w:szCs w:val="22"/>
          <w:lang/>
        </w:rPr>
        <w:t>.00 a 18.00 h.</w:t>
      </w:r>
    </w:p>
    <w:p w:rsidR="005806A2" w:rsidRPr="00731866" w:rsidRDefault="005806A2" w:rsidP="005806A2">
      <w:pPr>
        <w:pStyle w:val="ListParagraph"/>
        <w:numPr>
          <w:ilvl w:val="0"/>
          <w:numId w:val="4"/>
        </w:numPr>
        <w:spacing w:line="260" w:lineRule="auto"/>
        <w:rPr>
          <w:rFonts w:ascii="Times New Roman" w:hAnsi="Times New Roman"/>
          <w:sz w:val="22"/>
          <w:szCs w:val="22"/>
          <w:lang/>
        </w:rPr>
      </w:pPr>
      <w:r w:rsidRPr="00731866">
        <w:rPr>
          <w:rFonts w:ascii="Times New Roman" w:hAnsi="Times New Roman"/>
          <w:sz w:val="22"/>
          <w:szCs w:val="22"/>
          <w:lang/>
        </w:rPr>
        <w:t>Viernes 16 de diciembre de 2022 de 10.00</w:t>
      </w:r>
      <w:r w:rsidRPr="00731866">
        <w:rPr>
          <w:rFonts w:ascii="Times New Roman" w:hAnsi="Times New Roman"/>
          <w:i/>
          <w:iCs/>
          <w:sz w:val="22"/>
          <w:szCs w:val="22"/>
          <w:lang/>
        </w:rPr>
        <w:t xml:space="preserve"> </w:t>
      </w:r>
      <w:r w:rsidR="00373354" w:rsidRPr="00373354">
        <w:rPr>
          <w:rFonts w:ascii="Times New Roman" w:hAnsi="Times New Roman"/>
          <w:iCs/>
          <w:sz w:val="22"/>
          <w:szCs w:val="22"/>
          <w:lang/>
        </w:rPr>
        <w:t>a</w:t>
      </w:r>
      <w:r w:rsidRPr="00731866">
        <w:rPr>
          <w:rFonts w:ascii="Times New Roman" w:hAnsi="Times New Roman"/>
          <w:sz w:val="22"/>
          <w:szCs w:val="22"/>
          <w:lang/>
        </w:rPr>
        <w:t xml:space="preserve"> 13.00 h</w:t>
      </w:r>
    </w:p>
    <w:p w:rsidR="005806A2" w:rsidRPr="00731866" w:rsidRDefault="005806A2" w:rsidP="005806A2">
      <w:pPr>
        <w:pStyle w:val="ListParagraph"/>
        <w:numPr>
          <w:ilvl w:val="0"/>
          <w:numId w:val="4"/>
        </w:numPr>
        <w:spacing w:line="260" w:lineRule="auto"/>
        <w:rPr>
          <w:rFonts w:ascii="Times New Roman" w:hAnsi="Times New Roman"/>
          <w:sz w:val="22"/>
          <w:szCs w:val="22"/>
          <w:lang/>
        </w:rPr>
      </w:pPr>
      <w:r w:rsidRPr="00731866">
        <w:rPr>
          <w:rFonts w:ascii="Times New Roman" w:hAnsi="Times New Roman"/>
          <w:sz w:val="22"/>
          <w:szCs w:val="22"/>
          <w:lang/>
        </w:rPr>
        <w:t>Viernes 16 de diciembre de 2022 de 1</w:t>
      </w:r>
      <w:r w:rsidR="00C93F9C">
        <w:rPr>
          <w:rFonts w:ascii="Times New Roman" w:hAnsi="Times New Roman"/>
          <w:sz w:val="22"/>
          <w:szCs w:val="22"/>
          <w:lang/>
        </w:rPr>
        <w:t>5</w:t>
      </w:r>
      <w:r w:rsidRPr="00731866">
        <w:rPr>
          <w:rFonts w:ascii="Times New Roman" w:hAnsi="Times New Roman"/>
          <w:sz w:val="22"/>
          <w:szCs w:val="22"/>
          <w:lang/>
        </w:rPr>
        <w:t>.00 a 18.00 h.</w:t>
      </w:r>
    </w:p>
    <w:p w:rsidR="005806A2" w:rsidRPr="00731866" w:rsidRDefault="005806A2" w:rsidP="005806A2">
      <w:pPr>
        <w:spacing w:line="260" w:lineRule="auto"/>
        <w:rPr>
          <w:rFonts w:eastAsia="Times New Roman"/>
          <w:sz w:val="22"/>
          <w:szCs w:val="22"/>
          <w:lang/>
        </w:rPr>
      </w:pPr>
      <w:r w:rsidRPr="00731866">
        <w:rPr>
          <w:rFonts w:eastAsia="Times New Roman"/>
          <w:sz w:val="22"/>
          <w:szCs w:val="22"/>
          <w:lang/>
        </w:rPr>
        <w:t>Las horas indicadas corresponden a</w:t>
      </w:r>
      <w:r w:rsidR="00C93F9C">
        <w:rPr>
          <w:rFonts w:eastAsia="Times New Roman"/>
          <w:sz w:val="22"/>
          <w:szCs w:val="22"/>
          <w:lang/>
        </w:rPr>
        <w:t>l huso horario</w:t>
      </w:r>
      <w:r w:rsidRPr="00731866">
        <w:rPr>
          <w:rFonts w:eastAsia="Times New Roman"/>
          <w:sz w:val="22"/>
          <w:szCs w:val="22"/>
          <w:lang/>
        </w:rPr>
        <w:t xml:space="preserve"> GMT-4 (zona horaria del este)</w:t>
      </w:r>
    </w:p>
    <w:p w:rsidR="005806A2" w:rsidRPr="00731866" w:rsidRDefault="005806A2" w:rsidP="005806A2">
      <w:pPr>
        <w:pStyle w:val="Heading1"/>
        <w:numPr>
          <w:ilvl w:val="0"/>
          <w:numId w:val="7"/>
        </w:numPr>
        <w:spacing w:after="120" w:line="240" w:lineRule="auto"/>
        <w:ind w:left="1077"/>
        <w:jc w:val="center"/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</w:pPr>
      <w:r w:rsidRPr="00731866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Solicitud en línea de turnos para intervenir</w:t>
      </w:r>
    </w:p>
    <w:p w:rsidR="005806A2" w:rsidRPr="00731866" w:rsidRDefault="00373354" w:rsidP="005806A2">
      <w:pPr>
        <w:spacing w:line="260" w:lineRule="auto"/>
        <w:jc w:val="both"/>
        <w:rPr>
          <w:rFonts w:eastAsia="Times New Roman"/>
          <w:sz w:val="22"/>
          <w:szCs w:val="22"/>
          <w:lang/>
        </w:rPr>
      </w:pPr>
      <w:r>
        <w:rPr>
          <w:rFonts w:eastAsia="Times New Roman"/>
          <w:sz w:val="22"/>
          <w:szCs w:val="22"/>
          <w:lang/>
        </w:rPr>
        <w:t>A</w:t>
      </w:r>
      <w:r w:rsidRPr="00731866">
        <w:rPr>
          <w:rFonts w:eastAsia="Times New Roman"/>
          <w:sz w:val="22"/>
          <w:szCs w:val="22"/>
          <w:lang/>
        </w:rPr>
        <w:t xml:space="preserve"> través de un enlace en línea que se enviará a todos los participantes el </w:t>
      </w:r>
      <w:r w:rsidRPr="00731866">
        <w:rPr>
          <w:rFonts w:eastAsia="Times New Roman"/>
          <w:sz w:val="22"/>
          <w:szCs w:val="22"/>
          <w:u w:val="single"/>
          <w:lang/>
        </w:rPr>
        <w:t>viernes 25 de noviembre de 2022</w:t>
      </w:r>
      <w:r>
        <w:rPr>
          <w:rFonts w:eastAsia="Times New Roman"/>
          <w:sz w:val="22"/>
          <w:szCs w:val="22"/>
          <w:lang/>
        </w:rPr>
        <w:t>, s</w:t>
      </w:r>
      <w:r w:rsidR="005806A2" w:rsidRPr="00731866">
        <w:rPr>
          <w:rFonts w:eastAsia="Times New Roman"/>
          <w:sz w:val="22"/>
          <w:szCs w:val="22"/>
          <w:lang/>
        </w:rPr>
        <w:t xml:space="preserve">e invitará a los Ministros y </w:t>
      </w:r>
      <w:r w:rsidR="00C93F9C">
        <w:rPr>
          <w:rFonts w:eastAsia="Times New Roman"/>
          <w:sz w:val="22"/>
          <w:szCs w:val="22"/>
          <w:lang/>
        </w:rPr>
        <w:t xml:space="preserve">a </w:t>
      </w:r>
      <w:r w:rsidR="005806A2" w:rsidRPr="00731866">
        <w:rPr>
          <w:rFonts w:eastAsia="Times New Roman"/>
          <w:sz w:val="22"/>
          <w:szCs w:val="22"/>
          <w:lang/>
        </w:rPr>
        <w:t>otros participantes a presentar sus solicitudes para hacer uso de la palabra</w:t>
      </w:r>
      <w:r>
        <w:rPr>
          <w:rFonts w:eastAsia="Times New Roman"/>
          <w:sz w:val="22"/>
          <w:szCs w:val="22"/>
          <w:lang/>
        </w:rPr>
        <w:t>. Las solicitudes deberán enviarse</w:t>
      </w:r>
      <w:r w:rsidR="005806A2" w:rsidRPr="00731866">
        <w:rPr>
          <w:rFonts w:eastAsia="Times New Roman"/>
          <w:sz w:val="22"/>
          <w:szCs w:val="22"/>
          <w:lang/>
        </w:rPr>
        <w:t xml:space="preserve"> lo antes posible y no más allá del </w:t>
      </w:r>
      <w:r w:rsidR="005806A2" w:rsidRPr="00731866">
        <w:rPr>
          <w:rFonts w:eastAsia="Times New Roman"/>
          <w:b/>
          <w:bCs/>
          <w:sz w:val="22"/>
          <w:szCs w:val="22"/>
          <w:lang/>
        </w:rPr>
        <w:t>9 de diciembre de 2022</w:t>
      </w:r>
      <w:r w:rsidR="005806A2" w:rsidRPr="00731866">
        <w:rPr>
          <w:rFonts w:eastAsia="Times New Roman"/>
          <w:sz w:val="22"/>
          <w:szCs w:val="22"/>
          <w:lang/>
        </w:rPr>
        <w:t>.</w:t>
      </w:r>
    </w:p>
    <w:p w:rsidR="005806A2" w:rsidRPr="00731866" w:rsidRDefault="005806A2" w:rsidP="005806A2">
      <w:pPr>
        <w:pStyle w:val="Heading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</w:pPr>
      <w:r w:rsidRPr="00731866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Mod</w:t>
      </w:r>
      <w:r w:rsidR="00373354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alidad</w:t>
      </w:r>
      <w:r w:rsidRPr="00731866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 xml:space="preserve"> de</w:t>
      </w:r>
      <w:r w:rsidR="00373354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 xml:space="preserve"> las</w:t>
      </w:r>
      <w:r w:rsidRPr="00731866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 xml:space="preserve"> </w:t>
      </w:r>
      <w:r w:rsidR="00373354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i</w:t>
      </w:r>
      <w:r w:rsidRPr="00731866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nt</w:t>
      </w:r>
      <w:r w:rsidR="00373354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erven</w:t>
      </w:r>
      <w:r w:rsidRPr="00731866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ci</w:t>
      </w:r>
      <w:r w:rsidR="00373354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o</w:t>
      </w:r>
      <w:r w:rsidRPr="00731866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n</w:t>
      </w:r>
      <w:r w:rsidR="00373354"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  <w:t>es</w:t>
      </w:r>
    </w:p>
    <w:p w:rsidR="00E05162" w:rsidRPr="00731866" w:rsidRDefault="00E05162" w:rsidP="00C93F9C">
      <w:pPr>
        <w:spacing w:line="240" w:lineRule="auto"/>
        <w:jc w:val="both"/>
        <w:rPr>
          <w:rFonts w:eastAsia="Times New Roman"/>
          <w:lang/>
        </w:rPr>
      </w:pPr>
      <w:r w:rsidRPr="00731866">
        <w:rPr>
          <w:rFonts w:eastAsia="Times New Roman"/>
          <w:sz w:val="22"/>
          <w:szCs w:val="22"/>
          <w:lang/>
        </w:rPr>
        <w:t xml:space="preserve">Se invita a los participantes a formular sus declaraciones en persona en la sala plenaria de la </w:t>
      </w:r>
      <w:r w:rsidR="005B2E89">
        <w:rPr>
          <w:rFonts w:eastAsia="Times New Roman"/>
          <w:sz w:val="22"/>
          <w:szCs w:val="22"/>
          <w:lang/>
        </w:rPr>
        <w:t>S</w:t>
      </w:r>
      <w:r w:rsidRPr="00731866">
        <w:rPr>
          <w:rFonts w:eastAsia="Times New Roman"/>
          <w:sz w:val="22"/>
          <w:szCs w:val="22"/>
          <w:lang/>
        </w:rPr>
        <w:t xml:space="preserve">erie de </w:t>
      </w:r>
      <w:r w:rsidR="005B2E89">
        <w:rPr>
          <w:rFonts w:eastAsia="Times New Roman"/>
          <w:sz w:val="22"/>
          <w:szCs w:val="22"/>
          <w:lang/>
        </w:rPr>
        <w:t>S</w:t>
      </w:r>
      <w:r w:rsidRPr="00731866">
        <w:rPr>
          <w:rFonts w:eastAsia="Times New Roman"/>
          <w:sz w:val="22"/>
          <w:szCs w:val="22"/>
          <w:lang/>
        </w:rPr>
        <w:t xml:space="preserve">esiones de </w:t>
      </w:r>
      <w:r w:rsidR="005B2E89">
        <w:rPr>
          <w:rFonts w:eastAsia="Times New Roman"/>
          <w:sz w:val="22"/>
          <w:szCs w:val="22"/>
          <w:lang/>
        </w:rPr>
        <w:t>A</w:t>
      </w:r>
      <w:r w:rsidRPr="00731866">
        <w:rPr>
          <w:rFonts w:eastAsia="Times New Roman"/>
          <w:sz w:val="22"/>
          <w:szCs w:val="22"/>
          <w:lang/>
        </w:rPr>
        <w:t xml:space="preserve">lto </w:t>
      </w:r>
      <w:r w:rsidR="005B2E89">
        <w:rPr>
          <w:rFonts w:eastAsia="Times New Roman"/>
          <w:sz w:val="22"/>
          <w:szCs w:val="22"/>
          <w:lang/>
        </w:rPr>
        <w:t>N</w:t>
      </w:r>
      <w:r w:rsidRPr="00731866">
        <w:rPr>
          <w:rFonts w:eastAsia="Times New Roman"/>
          <w:sz w:val="22"/>
          <w:szCs w:val="22"/>
          <w:lang/>
        </w:rPr>
        <w:t xml:space="preserve">ivel situada en el quinto piso del Palais des Congrès de Montréal. A fin de dar lugar a la mayor cantidad posible de declaraciones, se permitirá solo </w:t>
      </w:r>
      <w:r w:rsidRPr="00731866">
        <w:rPr>
          <w:rFonts w:eastAsia="Times New Roman"/>
          <w:b/>
          <w:bCs/>
          <w:sz w:val="22"/>
          <w:szCs w:val="22"/>
          <w:u w:val="single"/>
          <w:lang/>
        </w:rPr>
        <w:t>una</w:t>
      </w:r>
      <w:r w:rsidRPr="00731866">
        <w:rPr>
          <w:rFonts w:eastAsia="Times New Roman"/>
          <w:sz w:val="22"/>
          <w:szCs w:val="22"/>
          <w:lang/>
        </w:rPr>
        <w:t xml:space="preserve"> intervención (en persona o por v</w:t>
      </w:r>
      <w:r w:rsidR="00373354">
        <w:rPr>
          <w:rFonts w:eastAsia="Times New Roman"/>
          <w:sz w:val="22"/>
          <w:szCs w:val="22"/>
          <w:lang/>
        </w:rPr>
        <w:t>í</w:t>
      </w:r>
      <w:r w:rsidRPr="00731866">
        <w:rPr>
          <w:rFonts w:eastAsia="Times New Roman"/>
          <w:sz w:val="22"/>
          <w:szCs w:val="22"/>
          <w:lang/>
        </w:rPr>
        <w:t>deo) por país/organización.</w:t>
      </w:r>
    </w:p>
    <w:p w:rsidR="00E05162" w:rsidRPr="00731866" w:rsidRDefault="00E05162" w:rsidP="005806A2">
      <w:pPr>
        <w:spacing w:after="0" w:line="240" w:lineRule="auto"/>
        <w:jc w:val="both"/>
        <w:rPr>
          <w:sz w:val="22"/>
          <w:szCs w:val="22"/>
          <w:lang/>
        </w:rPr>
        <w:sectPr w:rsidR="00E05162" w:rsidRPr="00731866">
          <w:headerReference w:type="default" r:id="rId7"/>
          <w:headerReference w:type="first" r:id="rId8"/>
          <w:pgSz w:w="12240" w:h="15840"/>
          <w:pgMar w:top="1800" w:right="1418" w:bottom="1134" w:left="1418" w:header="340" w:footer="0" w:gutter="0"/>
          <w:cols w:space="708"/>
          <w:titlePg/>
          <w:docGrid w:linePitch="360"/>
        </w:sectPr>
      </w:pPr>
    </w:p>
    <w:p w:rsidR="00E05162" w:rsidRPr="00731866" w:rsidRDefault="00373354" w:rsidP="00E05162">
      <w:pPr>
        <w:spacing w:line="260" w:lineRule="auto"/>
        <w:jc w:val="both"/>
        <w:rPr>
          <w:rFonts w:eastAsia="Times New Roman"/>
          <w:lang/>
        </w:rPr>
      </w:pPr>
      <w:r>
        <w:rPr>
          <w:rFonts w:eastAsia="Times New Roman"/>
          <w:sz w:val="22"/>
          <w:szCs w:val="22"/>
          <w:lang/>
        </w:rPr>
        <w:lastRenderedPageBreak/>
        <w:t>A</w:t>
      </w:r>
      <w:r w:rsidRPr="00731866">
        <w:rPr>
          <w:rFonts w:eastAsia="Times New Roman"/>
          <w:sz w:val="22"/>
          <w:szCs w:val="22"/>
          <w:lang/>
        </w:rPr>
        <w:t xml:space="preserve"> efectos de facilitar la interpretación</w:t>
      </w:r>
      <w:r>
        <w:rPr>
          <w:rFonts w:eastAsia="Times New Roman"/>
          <w:sz w:val="22"/>
          <w:szCs w:val="22"/>
          <w:lang/>
        </w:rPr>
        <w:t>,</w:t>
      </w:r>
      <w:r w:rsidRPr="00731866">
        <w:rPr>
          <w:rFonts w:eastAsia="Times New Roman"/>
          <w:sz w:val="22"/>
          <w:szCs w:val="22"/>
          <w:lang/>
        </w:rPr>
        <w:t xml:space="preserve"> </w:t>
      </w:r>
      <w:r>
        <w:rPr>
          <w:rFonts w:eastAsia="Times New Roman"/>
          <w:sz w:val="22"/>
          <w:szCs w:val="22"/>
          <w:lang/>
        </w:rPr>
        <w:t>s</w:t>
      </w:r>
      <w:r w:rsidR="00E05162" w:rsidRPr="00731866">
        <w:rPr>
          <w:rFonts w:eastAsia="Times New Roman"/>
          <w:sz w:val="22"/>
          <w:szCs w:val="22"/>
          <w:lang/>
        </w:rPr>
        <w:t xml:space="preserve">e </w:t>
      </w:r>
      <w:r w:rsidR="00C93F9C">
        <w:rPr>
          <w:rFonts w:eastAsia="Times New Roman"/>
          <w:sz w:val="22"/>
          <w:szCs w:val="22"/>
          <w:lang/>
        </w:rPr>
        <w:t xml:space="preserve">agradece que </w:t>
      </w:r>
      <w:r w:rsidR="00E05162" w:rsidRPr="00731866">
        <w:rPr>
          <w:rFonts w:eastAsia="Times New Roman"/>
          <w:sz w:val="22"/>
          <w:szCs w:val="22"/>
          <w:lang/>
        </w:rPr>
        <w:t>env</w:t>
      </w:r>
      <w:r w:rsidR="00C93F9C">
        <w:rPr>
          <w:rFonts w:eastAsia="Times New Roman"/>
          <w:sz w:val="22"/>
          <w:szCs w:val="22"/>
          <w:lang/>
        </w:rPr>
        <w:t>íen</w:t>
      </w:r>
      <w:r w:rsidR="00E05162" w:rsidRPr="00731866">
        <w:rPr>
          <w:rFonts w:eastAsia="Times New Roman"/>
          <w:sz w:val="22"/>
          <w:szCs w:val="22"/>
          <w:lang/>
        </w:rPr>
        <w:t xml:space="preserve"> con antelación copia por escrito de las declaraciones en uno de los seis idiomas oficiales de las Naciones Unidas. En la declaración se deberá </w:t>
      </w:r>
      <w:r w:rsidR="00E05162" w:rsidRPr="00731866">
        <w:rPr>
          <w:rFonts w:eastAsia="Times New Roman"/>
          <w:sz w:val="22"/>
          <w:szCs w:val="22"/>
          <w:lang/>
        </w:rPr>
        <w:lastRenderedPageBreak/>
        <w:t xml:space="preserve">indicar el nombre del país/organización y el nombre y cargo del orador. Sírvanse enviar las declaraciones a la siguiente dirección de correo electrónico: </w:t>
      </w:r>
      <w:hyperlink r:id="rId9" w:history="1">
        <w:r w:rsidR="00E05162" w:rsidRPr="00731866">
          <w:rPr>
            <w:rStyle w:val="Hyperlink"/>
            <w:rFonts w:eastAsia="Times New Roman"/>
            <w:sz w:val="22"/>
            <w:szCs w:val="22"/>
            <w:lang/>
          </w:rPr>
          <w:t>statements@cbd.int</w:t>
        </w:r>
      </w:hyperlink>
      <w:r w:rsidR="00E05162" w:rsidRPr="00731866">
        <w:rPr>
          <w:rFonts w:eastAsia="Times New Roman"/>
          <w:sz w:val="22"/>
          <w:szCs w:val="22"/>
          <w:lang/>
        </w:rPr>
        <w:t xml:space="preserve">, con copia a </w:t>
      </w:r>
      <w:hyperlink r:id="rId10" w:history="1">
        <w:r w:rsidR="00E05162" w:rsidRPr="00731866">
          <w:rPr>
            <w:rStyle w:val="Hyperlink"/>
            <w:rFonts w:eastAsia="Times New Roman"/>
            <w:sz w:val="22"/>
            <w:szCs w:val="22"/>
            <w:lang/>
          </w:rPr>
          <w:t>cop15hls@cbd.int</w:t>
        </w:r>
      </w:hyperlink>
      <w:r w:rsidR="00E05162" w:rsidRPr="00731866">
        <w:rPr>
          <w:rFonts w:eastAsia="Times New Roman"/>
          <w:sz w:val="22"/>
          <w:szCs w:val="22"/>
          <w:lang/>
        </w:rPr>
        <w:t xml:space="preserve">, no más allá del </w:t>
      </w:r>
      <w:r w:rsidR="00E05162" w:rsidRPr="00731866">
        <w:rPr>
          <w:rFonts w:eastAsia="Times New Roman"/>
          <w:b/>
          <w:bCs/>
          <w:sz w:val="22"/>
          <w:szCs w:val="22"/>
          <w:lang/>
        </w:rPr>
        <w:t>9 de diciembre de 2022</w:t>
      </w:r>
      <w:r w:rsidR="00E05162" w:rsidRPr="00731866">
        <w:rPr>
          <w:rFonts w:eastAsia="Times New Roman"/>
          <w:sz w:val="22"/>
          <w:szCs w:val="22"/>
          <w:lang/>
        </w:rPr>
        <w:t xml:space="preserve">. Al finalizar </w:t>
      </w:r>
      <w:r w:rsidR="009364CD">
        <w:rPr>
          <w:rFonts w:eastAsia="Times New Roman"/>
          <w:sz w:val="22"/>
          <w:szCs w:val="22"/>
          <w:lang/>
        </w:rPr>
        <w:t>cad</w:t>
      </w:r>
      <w:r w:rsidR="00E05162" w:rsidRPr="00731866">
        <w:rPr>
          <w:rFonts w:eastAsia="Times New Roman"/>
          <w:sz w:val="22"/>
          <w:szCs w:val="22"/>
          <w:lang/>
        </w:rPr>
        <w:t xml:space="preserve">a sesión, también se publicará copia escrita de cada declaración en el sitio web de la </w:t>
      </w:r>
      <w:r w:rsidR="005B2E89">
        <w:rPr>
          <w:rFonts w:eastAsia="Times New Roman"/>
          <w:sz w:val="22"/>
          <w:szCs w:val="22"/>
          <w:lang/>
        </w:rPr>
        <w:t>S</w:t>
      </w:r>
      <w:r w:rsidR="00E05162" w:rsidRPr="00731866">
        <w:rPr>
          <w:rFonts w:eastAsia="Times New Roman"/>
          <w:sz w:val="22"/>
          <w:szCs w:val="22"/>
          <w:lang/>
        </w:rPr>
        <w:t xml:space="preserve">erie de </w:t>
      </w:r>
      <w:r w:rsidR="005B2E89">
        <w:rPr>
          <w:rFonts w:eastAsia="Times New Roman"/>
          <w:sz w:val="22"/>
          <w:szCs w:val="22"/>
          <w:lang/>
        </w:rPr>
        <w:t>S</w:t>
      </w:r>
      <w:r w:rsidR="00E05162" w:rsidRPr="00731866">
        <w:rPr>
          <w:rFonts w:eastAsia="Times New Roman"/>
          <w:sz w:val="22"/>
          <w:szCs w:val="22"/>
          <w:lang/>
        </w:rPr>
        <w:t xml:space="preserve">esiones de </w:t>
      </w:r>
      <w:r w:rsidR="005B2E89">
        <w:rPr>
          <w:rFonts w:eastAsia="Times New Roman"/>
          <w:sz w:val="22"/>
          <w:szCs w:val="22"/>
          <w:lang/>
        </w:rPr>
        <w:t>A</w:t>
      </w:r>
      <w:r w:rsidR="00E05162" w:rsidRPr="00731866">
        <w:rPr>
          <w:rFonts w:eastAsia="Times New Roman"/>
          <w:sz w:val="22"/>
          <w:szCs w:val="22"/>
          <w:lang/>
        </w:rPr>
        <w:t xml:space="preserve">lto </w:t>
      </w:r>
      <w:r w:rsidR="005B2E89">
        <w:rPr>
          <w:rFonts w:eastAsia="Times New Roman"/>
          <w:sz w:val="22"/>
          <w:szCs w:val="22"/>
          <w:lang/>
        </w:rPr>
        <w:t>N</w:t>
      </w:r>
      <w:r w:rsidR="00E05162" w:rsidRPr="00731866">
        <w:rPr>
          <w:rFonts w:eastAsia="Times New Roman"/>
          <w:sz w:val="22"/>
          <w:szCs w:val="22"/>
          <w:lang/>
        </w:rPr>
        <w:t xml:space="preserve">ivel: </w:t>
      </w:r>
      <w:hyperlink r:id="rId11" w:history="1">
        <w:r w:rsidR="00E05162" w:rsidRPr="00731866">
          <w:rPr>
            <w:rStyle w:val="Hyperlink"/>
            <w:rFonts w:eastAsia="Times New Roman"/>
            <w:sz w:val="22"/>
            <w:szCs w:val="22"/>
            <w:lang/>
          </w:rPr>
          <w:t>https://www.cbd.int/conferences/2021-2022/cop-15-hls</w:t>
        </w:r>
      </w:hyperlink>
      <w:r w:rsidR="00E05162" w:rsidRPr="00731866">
        <w:rPr>
          <w:rFonts w:eastAsia="Times New Roman"/>
          <w:lang/>
        </w:rPr>
        <w:t>.</w:t>
      </w:r>
      <w:r w:rsidR="00E05162" w:rsidRPr="00731866">
        <w:rPr>
          <w:rFonts w:eastAsia="Times New Roman"/>
          <w:sz w:val="22"/>
          <w:szCs w:val="22"/>
          <w:lang/>
        </w:rPr>
        <w:t xml:space="preserve"> </w:t>
      </w:r>
    </w:p>
    <w:p w:rsidR="00731866" w:rsidRPr="00731866" w:rsidRDefault="00731866" w:rsidP="00731866">
      <w:pPr>
        <w:spacing w:line="260" w:lineRule="auto"/>
        <w:jc w:val="both"/>
        <w:rPr>
          <w:rFonts w:eastAsia="Times New Roman"/>
          <w:sz w:val="22"/>
          <w:szCs w:val="22"/>
          <w:lang/>
        </w:rPr>
      </w:pPr>
      <w:r w:rsidRPr="00731866">
        <w:rPr>
          <w:rFonts w:eastAsia="Times New Roman"/>
          <w:sz w:val="22"/>
          <w:szCs w:val="22"/>
          <w:lang/>
        </w:rPr>
        <w:t>Por razones prácticas y conforme a otras reuniones de alto nivel, no será posible que los representantes formulen declaraciones virtuales “en vivo” durante las sesiones plenarias.</w:t>
      </w:r>
    </w:p>
    <w:p w:rsidR="00731866" w:rsidRDefault="009364CD" w:rsidP="00731866">
      <w:pPr>
        <w:spacing w:line="260" w:lineRule="auto"/>
        <w:jc w:val="both"/>
        <w:rPr>
          <w:rFonts w:eastAsia="Times New Roman"/>
          <w:lang/>
        </w:rPr>
      </w:pPr>
      <w:r>
        <w:rPr>
          <w:rFonts w:eastAsia="Times New Roman"/>
          <w:sz w:val="22"/>
          <w:szCs w:val="22"/>
          <w:lang/>
        </w:rPr>
        <w:t>En lugar de una intervención en persona, p</w:t>
      </w:r>
      <w:r w:rsidR="00731866">
        <w:rPr>
          <w:rFonts w:eastAsia="Times New Roman"/>
          <w:sz w:val="22"/>
          <w:szCs w:val="22"/>
          <w:lang/>
        </w:rPr>
        <w:t xml:space="preserve">odrá enviarse una declaración </w:t>
      </w:r>
      <w:r>
        <w:rPr>
          <w:rFonts w:eastAsia="Times New Roman"/>
          <w:sz w:val="22"/>
          <w:szCs w:val="22"/>
          <w:lang/>
        </w:rPr>
        <w:t xml:space="preserve">pregrabada </w:t>
      </w:r>
      <w:r w:rsidR="00731866">
        <w:rPr>
          <w:rFonts w:eastAsia="Times New Roman"/>
          <w:sz w:val="22"/>
          <w:szCs w:val="22"/>
          <w:lang/>
        </w:rPr>
        <w:t>en v</w:t>
      </w:r>
      <w:r>
        <w:rPr>
          <w:rFonts w:eastAsia="Times New Roman"/>
          <w:sz w:val="22"/>
          <w:szCs w:val="22"/>
          <w:lang/>
        </w:rPr>
        <w:t>í</w:t>
      </w:r>
      <w:r w:rsidR="00731866">
        <w:rPr>
          <w:rFonts w:eastAsia="Times New Roman"/>
          <w:sz w:val="22"/>
          <w:szCs w:val="22"/>
          <w:lang/>
        </w:rPr>
        <w:t>deo. Las declaraciones en v</w:t>
      </w:r>
      <w:r>
        <w:rPr>
          <w:rFonts w:eastAsia="Times New Roman"/>
          <w:sz w:val="22"/>
          <w:szCs w:val="22"/>
          <w:lang/>
        </w:rPr>
        <w:t>í</w:t>
      </w:r>
      <w:r w:rsidR="00731866">
        <w:rPr>
          <w:rFonts w:eastAsia="Times New Roman"/>
          <w:sz w:val="22"/>
          <w:szCs w:val="22"/>
          <w:lang/>
        </w:rPr>
        <w:t xml:space="preserve">deo se </w:t>
      </w:r>
      <w:r w:rsidR="000B2200">
        <w:rPr>
          <w:rFonts w:eastAsia="Times New Roman"/>
          <w:sz w:val="22"/>
          <w:szCs w:val="22"/>
          <w:lang/>
        </w:rPr>
        <w:t>reproducirán</w:t>
      </w:r>
      <w:r w:rsidR="00731866">
        <w:rPr>
          <w:rFonts w:eastAsia="Times New Roman"/>
          <w:sz w:val="22"/>
          <w:szCs w:val="22"/>
          <w:lang/>
        </w:rPr>
        <w:t>, dentro de lo posible, en la sala de conferencias durante las sesiones</w:t>
      </w:r>
      <w:r w:rsidR="00980E87">
        <w:rPr>
          <w:rFonts w:eastAsia="Times New Roman"/>
          <w:sz w:val="22"/>
          <w:szCs w:val="22"/>
          <w:lang/>
        </w:rPr>
        <w:t xml:space="preserve"> </w:t>
      </w:r>
      <w:r w:rsidR="00731866">
        <w:rPr>
          <w:rFonts w:eastAsia="Times New Roman"/>
          <w:sz w:val="22"/>
          <w:szCs w:val="22"/>
          <w:lang/>
        </w:rPr>
        <w:t>plenarias</w:t>
      </w:r>
      <w:r w:rsidR="00373354">
        <w:rPr>
          <w:rFonts w:eastAsia="Times New Roman"/>
          <w:sz w:val="22"/>
          <w:szCs w:val="22"/>
          <w:lang/>
        </w:rPr>
        <w:t>,</w:t>
      </w:r>
      <w:r w:rsidR="00731866">
        <w:rPr>
          <w:rFonts w:eastAsia="Times New Roman"/>
          <w:sz w:val="22"/>
          <w:szCs w:val="22"/>
          <w:lang/>
        </w:rPr>
        <w:t xml:space="preserve"> </w:t>
      </w:r>
      <w:r w:rsidR="00373354">
        <w:rPr>
          <w:rFonts w:eastAsia="Times New Roman"/>
          <w:sz w:val="22"/>
          <w:szCs w:val="22"/>
          <w:lang/>
        </w:rPr>
        <w:t>luego</w:t>
      </w:r>
      <w:r w:rsidR="00731866">
        <w:rPr>
          <w:rFonts w:eastAsia="Times New Roman"/>
          <w:sz w:val="22"/>
          <w:szCs w:val="22"/>
          <w:lang/>
        </w:rPr>
        <w:t xml:space="preserve"> </w:t>
      </w:r>
      <w:r w:rsidR="00373354">
        <w:rPr>
          <w:rFonts w:eastAsia="Times New Roman"/>
          <w:sz w:val="22"/>
          <w:szCs w:val="22"/>
          <w:lang/>
        </w:rPr>
        <w:t xml:space="preserve">de </w:t>
      </w:r>
      <w:r w:rsidR="00731866">
        <w:rPr>
          <w:rFonts w:eastAsia="Times New Roman"/>
          <w:sz w:val="22"/>
          <w:szCs w:val="22"/>
          <w:lang/>
        </w:rPr>
        <w:t xml:space="preserve">las intervenciones en persona. También se publicarán en el sitio web de la </w:t>
      </w:r>
      <w:r w:rsidR="005B2E89">
        <w:rPr>
          <w:rFonts w:eastAsia="Times New Roman"/>
          <w:sz w:val="22"/>
          <w:szCs w:val="22"/>
          <w:lang/>
        </w:rPr>
        <w:t>S</w:t>
      </w:r>
      <w:r w:rsidR="00731866">
        <w:rPr>
          <w:rFonts w:eastAsia="Times New Roman"/>
          <w:sz w:val="22"/>
          <w:szCs w:val="22"/>
          <w:lang/>
        </w:rPr>
        <w:t xml:space="preserve">erie de </w:t>
      </w:r>
      <w:r w:rsidR="005B2E89">
        <w:rPr>
          <w:rFonts w:eastAsia="Times New Roman"/>
          <w:sz w:val="22"/>
          <w:szCs w:val="22"/>
          <w:lang/>
        </w:rPr>
        <w:t>S</w:t>
      </w:r>
      <w:r w:rsidR="00731866">
        <w:rPr>
          <w:rFonts w:eastAsia="Times New Roman"/>
          <w:sz w:val="22"/>
          <w:szCs w:val="22"/>
          <w:lang/>
        </w:rPr>
        <w:t xml:space="preserve">esiones de </w:t>
      </w:r>
      <w:r w:rsidR="005B2E89">
        <w:rPr>
          <w:rFonts w:eastAsia="Times New Roman"/>
          <w:sz w:val="22"/>
          <w:szCs w:val="22"/>
          <w:lang/>
        </w:rPr>
        <w:t>A</w:t>
      </w:r>
      <w:r w:rsidR="00731866">
        <w:rPr>
          <w:rFonts w:eastAsia="Times New Roman"/>
          <w:sz w:val="22"/>
          <w:szCs w:val="22"/>
          <w:lang/>
        </w:rPr>
        <w:t xml:space="preserve">lto </w:t>
      </w:r>
      <w:r w:rsidR="005B2E89">
        <w:rPr>
          <w:rFonts w:eastAsia="Times New Roman"/>
          <w:sz w:val="22"/>
          <w:szCs w:val="22"/>
          <w:lang/>
        </w:rPr>
        <w:t>N</w:t>
      </w:r>
      <w:r w:rsidR="00731866">
        <w:rPr>
          <w:rFonts w:eastAsia="Times New Roman"/>
          <w:sz w:val="22"/>
          <w:szCs w:val="22"/>
          <w:lang/>
        </w:rPr>
        <w:t xml:space="preserve">ivel: </w:t>
      </w:r>
      <w:hyperlink r:id="rId12" w:history="1">
        <w:r w:rsidR="00731866">
          <w:rPr>
            <w:rStyle w:val="Hyperlink"/>
            <w:rFonts w:eastAsia="Times New Roman"/>
            <w:sz w:val="22"/>
            <w:szCs w:val="22"/>
            <w:lang/>
          </w:rPr>
          <w:t>https://www.cbd.int/conferences/2021-2022/cop-15-hls</w:t>
        </w:r>
      </w:hyperlink>
      <w:r w:rsidR="00731866">
        <w:rPr>
          <w:rFonts w:eastAsia="Times New Roman"/>
          <w:sz w:val="22"/>
          <w:szCs w:val="22"/>
          <w:lang/>
        </w:rPr>
        <w:t xml:space="preserve">. </w:t>
      </w:r>
      <w:r w:rsidR="00731866">
        <w:rPr>
          <w:rFonts w:eastAsia="Times New Roman"/>
          <w:sz w:val="22"/>
          <w:szCs w:val="22"/>
          <w:lang w:val="es-ES"/>
        </w:rPr>
        <w:t xml:space="preserve">Los enlaces para descargar </w:t>
      </w:r>
      <w:r>
        <w:rPr>
          <w:rFonts w:eastAsia="Times New Roman"/>
          <w:sz w:val="22"/>
          <w:szCs w:val="22"/>
          <w:lang w:val="es-ES"/>
        </w:rPr>
        <w:t>las</w:t>
      </w:r>
      <w:r w:rsidR="00731866">
        <w:rPr>
          <w:rFonts w:eastAsia="Times New Roman"/>
          <w:sz w:val="22"/>
          <w:szCs w:val="22"/>
          <w:lang w:val="es-ES"/>
        </w:rPr>
        <w:t xml:space="preserve"> declaraci</w:t>
      </w:r>
      <w:r>
        <w:rPr>
          <w:rFonts w:eastAsia="Times New Roman"/>
          <w:sz w:val="22"/>
          <w:szCs w:val="22"/>
          <w:lang w:val="es-ES"/>
        </w:rPr>
        <w:t>o</w:t>
      </w:r>
      <w:r w:rsidR="00731866">
        <w:rPr>
          <w:rFonts w:eastAsia="Times New Roman"/>
          <w:sz w:val="22"/>
          <w:szCs w:val="22"/>
          <w:lang w:val="es-ES"/>
        </w:rPr>
        <w:t>n</w:t>
      </w:r>
      <w:r>
        <w:rPr>
          <w:rFonts w:eastAsia="Times New Roman"/>
          <w:sz w:val="22"/>
          <w:szCs w:val="22"/>
          <w:lang w:val="es-ES"/>
        </w:rPr>
        <w:t>es</w:t>
      </w:r>
      <w:r w:rsidR="00731866">
        <w:rPr>
          <w:rFonts w:eastAsia="Times New Roman"/>
          <w:sz w:val="22"/>
          <w:szCs w:val="22"/>
          <w:lang w:val="es-ES"/>
        </w:rPr>
        <w:t xml:space="preserve"> en v</w:t>
      </w:r>
      <w:r w:rsidR="00373354">
        <w:rPr>
          <w:rFonts w:eastAsia="Times New Roman"/>
          <w:sz w:val="22"/>
          <w:szCs w:val="22"/>
          <w:lang w:val="es-ES"/>
        </w:rPr>
        <w:t>í</w:t>
      </w:r>
      <w:r w:rsidR="00731866">
        <w:rPr>
          <w:rFonts w:eastAsia="Times New Roman"/>
          <w:sz w:val="22"/>
          <w:szCs w:val="22"/>
          <w:lang w:val="es-ES"/>
        </w:rPr>
        <w:t xml:space="preserve">deo deben enviarse por correo electrónico a </w:t>
      </w:r>
      <w:hyperlink r:id="rId13" w:history="1">
        <w:r w:rsidR="00731866">
          <w:rPr>
            <w:rStyle w:val="Hyperlink"/>
            <w:rFonts w:eastAsia="Times New Roman"/>
            <w:sz w:val="22"/>
            <w:szCs w:val="22"/>
            <w:lang w:val="es-ES"/>
          </w:rPr>
          <w:t>cop15hls@cbd.int</w:t>
        </w:r>
      </w:hyperlink>
      <w:r w:rsidR="00731866">
        <w:rPr>
          <w:rFonts w:eastAsia="Times New Roman"/>
          <w:lang w:val="es-ES"/>
        </w:rPr>
        <w:t xml:space="preserve">, </w:t>
      </w:r>
      <w:r w:rsidR="00731866">
        <w:rPr>
          <w:rFonts w:eastAsia="Times New Roman"/>
          <w:sz w:val="22"/>
          <w:szCs w:val="22"/>
          <w:lang w:val="es-ES"/>
        </w:rPr>
        <w:t xml:space="preserve">a más tardar el </w:t>
      </w:r>
      <w:r w:rsidR="00731866">
        <w:rPr>
          <w:rFonts w:eastAsia="Times New Roman"/>
          <w:b/>
          <w:bCs/>
          <w:sz w:val="22"/>
          <w:szCs w:val="22"/>
          <w:lang w:val="es-ES"/>
        </w:rPr>
        <w:t>9 de diciembre de 2022</w:t>
      </w:r>
      <w:r w:rsidR="00731866">
        <w:rPr>
          <w:rFonts w:eastAsia="Times New Roman"/>
          <w:sz w:val="22"/>
          <w:szCs w:val="22"/>
          <w:lang w:val="es-ES"/>
        </w:rPr>
        <w:t xml:space="preserve"> (se ruega no adjuntar el archivo de v</w:t>
      </w:r>
      <w:r>
        <w:rPr>
          <w:rFonts w:eastAsia="Times New Roman"/>
          <w:sz w:val="22"/>
          <w:szCs w:val="22"/>
          <w:lang w:val="es-ES"/>
        </w:rPr>
        <w:t>í</w:t>
      </w:r>
      <w:r w:rsidR="00731866">
        <w:rPr>
          <w:rFonts w:eastAsia="Times New Roman"/>
          <w:sz w:val="22"/>
          <w:szCs w:val="22"/>
          <w:lang w:val="es-ES"/>
        </w:rPr>
        <w:t>deo completo).</w:t>
      </w:r>
      <w:r w:rsidR="00980E87">
        <w:rPr>
          <w:rFonts w:eastAsia="Times New Roman"/>
          <w:sz w:val="22"/>
          <w:szCs w:val="22"/>
          <w:lang/>
        </w:rPr>
        <w:t xml:space="preserve"> </w:t>
      </w:r>
      <w:r w:rsidR="00731866">
        <w:rPr>
          <w:rFonts w:eastAsia="Times New Roman"/>
          <w:sz w:val="22"/>
          <w:szCs w:val="22"/>
          <w:lang w:val="es-ES"/>
        </w:rPr>
        <w:t>A efectos de la interpretación, las declaraciones en v</w:t>
      </w:r>
      <w:r>
        <w:rPr>
          <w:rFonts w:eastAsia="Times New Roman"/>
          <w:sz w:val="22"/>
          <w:szCs w:val="22"/>
          <w:lang w:val="es-ES"/>
        </w:rPr>
        <w:t>í</w:t>
      </w:r>
      <w:r w:rsidR="00731866">
        <w:rPr>
          <w:rFonts w:eastAsia="Times New Roman"/>
          <w:sz w:val="22"/>
          <w:szCs w:val="22"/>
          <w:lang w:val="es-ES"/>
        </w:rPr>
        <w:t>deo deben ir acompañadas de una versión escrita del mensaje en uno de los seis idiomas oficiales de las Naciones Unidas.</w:t>
      </w:r>
      <w:r w:rsidR="00731866">
        <w:rPr>
          <w:rFonts w:eastAsia="Times New Roman"/>
          <w:sz w:val="22"/>
          <w:szCs w:val="22"/>
          <w:lang/>
        </w:rPr>
        <w:t xml:space="preserve"> </w:t>
      </w:r>
      <w:r w:rsidR="00731866">
        <w:rPr>
          <w:rFonts w:eastAsia="Times New Roman"/>
          <w:sz w:val="22"/>
          <w:szCs w:val="22"/>
          <w:lang w:val="es-ES"/>
        </w:rPr>
        <w:t>Si el v</w:t>
      </w:r>
      <w:r>
        <w:rPr>
          <w:rFonts w:eastAsia="Times New Roman"/>
          <w:sz w:val="22"/>
          <w:szCs w:val="22"/>
          <w:lang w:val="es-ES"/>
        </w:rPr>
        <w:t>í</w:t>
      </w:r>
      <w:r w:rsidR="00731866">
        <w:rPr>
          <w:rFonts w:eastAsia="Times New Roman"/>
          <w:sz w:val="22"/>
          <w:szCs w:val="22"/>
          <w:lang w:val="es-ES"/>
        </w:rPr>
        <w:t xml:space="preserve">deo está grabado en un idioma que no </w:t>
      </w:r>
      <w:r>
        <w:rPr>
          <w:rFonts w:eastAsia="Times New Roman"/>
          <w:sz w:val="22"/>
          <w:szCs w:val="22"/>
          <w:lang w:val="es-ES"/>
        </w:rPr>
        <w:t>es</w:t>
      </w:r>
      <w:r w:rsidR="00731866">
        <w:rPr>
          <w:rFonts w:eastAsia="Times New Roman"/>
          <w:sz w:val="22"/>
          <w:szCs w:val="22"/>
          <w:lang w:val="es-ES"/>
        </w:rPr>
        <w:t xml:space="preserve"> uno de los seis idiomas oficiales de las Naciones Unidas, es preferible que tenga subtítulos en inglés o francés.</w:t>
      </w:r>
      <w:r w:rsidR="00731866">
        <w:rPr>
          <w:rFonts w:eastAsia="Times New Roman"/>
          <w:sz w:val="22"/>
          <w:szCs w:val="22"/>
          <w:lang/>
        </w:rPr>
        <w:t xml:space="preserve"> </w:t>
      </w:r>
    </w:p>
    <w:p w:rsidR="00731866" w:rsidRDefault="00731866" w:rsidP="00731866">
      <w:pPr>
        <w:pStyle w:val="Heading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</w:pPr>
      <w:r>
        <w:rPr>
          <w:rFonts w:ascii="Times New Roman" w:eastAsia="Times New Roman" w:hAnsi="Times New Roman"/>
          <w:b/>
          <w:bCs/>
          <w:color w:val="auto"/>
          <w:sz w:val="22"/>
          <w:szCs w:val="22"/>
          <w:lang w:val="es-ES"/>
        </w:rPr>
        <w:t>Extensión de las declaraciones</w:t>
      </w:r>
    </w:p>
    <w:p w:rsidR="00284617" w:rsidRDefault="00284617" w:rsidP="00284617">
      <w:pPr>
        <w:spacing w:line="260" w:lineRule="auto"/>
        <w:jc w:val="both"/>
        <w:rPr>
          <w:rFonts w:eastAsia="Times New Roman"/>
          <w:lang/>
        </w:rPr>
      </w:pPr>
      <w:r>
        <w:rPr>
          <w:rFonts w:eastAsia="Times New Roman"/>
          <w:sz w:val="22"/>
          <w:szCs w:val="22"/>
          <w:lang w:val="es-ES"/>
        </w:rPr>
        <w:t xml:space="preserve">A fin de dar lugar a la mayor cantidad posible de declaraciones, las intervenciones no podrán superar los </w:t>
      </w:r>
      <w:r>
        <w:rPr>
          <w:rFonts w:eastAsia="Times New Roman"/>
          <w:b/>
          <w:bCs/>
          <w:sz w:val="22"/>
          <w:szCs w:val="22"/>
          <w:lang w:val="es-ES"/>
        </w:rPr>
        <w:t xml:space="preserve">tres </w:t>
      </w:r>
      <w:r>
        <w:rPr>
          <w:rFonts w:eastAsia="Times New Roman"/>
          <w:sz w:val="22"/>
          <w:szCs w:val="22"/>
          <w:lang w:val="es-ES"/>
        </w:rPr>
        <w:t>(3) minutos (aproximadamente 300 palabras).</w:t>
      </w:r>
      <w:r>
        <w:rPr>
          <w:rFonts w:eastAsia="Times New Roman"/>
          <w:sz w:val="22"/>
          <w:szCs w:val="22"/>
          <w:lang/>
        </w:rPr>
        <w:t xml:space="preserve"> </w:t>
      </w:r>
      <w:r>
        <w:rPr>
          <w:rFonts w:eastAsia="Times New Roman"/>
          <w:sz w:val="22"/>
          <w:szCs w:val="22"/>
          <w:lang w:val="es-ES"/>
        </w:rPr>
        <w:t>La presidencia de las sesiones controlará estrictamente el tiempo asignado para hablar.</w:t>
      </w:r>
      <w:r>
        <w:rPr>
          <w:rFonts w:eastAsia="Times New Roman"/>
          <w:sz w:val="22"/>
          <w:szCs w:val="22"/>
          <w:lang/>
        </w:rPr>
        <w:t xml:space="preserve"> </w:t>
      </w:r>
      <w:r>
        <w:rPr>
          <w:rFonts w:eastAsia="Times New Roman"/>
          <w:sz w:val="22"/>
          <w:szCs w:val="22"/>
          <w:lang w:val="es-ES"/>
        </w:rPr>
        <w:t>Las declaraciones en v</w:t>
      </w:r>
      <w:r w:rsidR="00373354">
        <w:rPr>
          <w:rFonts w:eastAsia="Times New Roman"/>
          <w:sz w:val="22"/>
          <w:szCs w:val="22"/>
          <w:lang w:val="es-ES"/>
        </w:rPr>
        <w:t>í</w:t>
      </w:r>
      <w:r>
        <w:rPr>
          <w:rFonts w:eastAsia="Times New Roman"/>
          <w:sz w:val="22"/>
          <w:szCs w:val="22"/>
          <w:lang w:val="es-ES"/>
        </w:rPr>
        <w:t>deo pregrabadas se detendrán a los tres minutos.</w:t>
      </w:r>
    </w:p>
    <w:p w:rsidR="00284617" w:rsidRDefault="00284617" w:rsidP="00284617">
      <w:pPr>
        <w:pStyle w:val="Heading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</w:pPr>
      <w:r>
        <w:rPr>
          <w:rFonts w:ascii="Times New Roman" w:eastAsia="Times New Roman" w:hAnsi="Times New Roman"/>
          <w:b/>
          <w:bCs/>
          <w:color w:val="auto"/>
          <w:sz w:val="22"/>
          <w:szCs w:val="22"/>
          <w:lang w:val="es-ES"/>
        </w:rPr>
        <w:t>Lista de oradores y ord</w:t>
      </w:r>
      <w:r w:rsidR="005952AE">
        <w:rPr>
          <w:rFonts w:ascii="Times New Roman" w:eastAsia="Times New Roman" w:hAnsi="Times New Roman"/>
          <w:b/>
          <w:bCs/>
          <w:color w:val="auto"/>
          <w:sz w:val="22"/>
          <w:szCs w:val="22"/>
          <w:lang w:val="es-ES"/>
        </w:rPr>
        <w:t>en de prioridad de las declarac</w:t>
      </w:r>
      <w:r>
        <w:rPr>
          <w:rFonts w:ascii="Times New Roman" w:eastAsia="Times New Roman" w:hAnsi="Times New Roman"/>
          <w:b/>
          <w:bCs/>
          <w:color w:val="auto"/>
          <w:sz w:val="22"/>
          <w:szCs w:val="22"/>
          <w:lang w:val="es-ES"/>
        </w:rPr>
        <w:t>i</w:t>
      </w:r>
      <w:r w:rsidR="005952AE">
        <w:rPr>
          <w:rFonts w:ascii="Times New Roman" w:eastAsia="Times New Roman" w:hAnsi="Times New Roman"/>
          <w:b/>
          <w:bCs/>
          <w:color w:val="auto"/>
          <w:sz w:val="22"/>
          <w:szCs w:val="22"/>
          <w:lang w:val="es-ES"/>
        </w:rPr>
        <w:t>o</w:t>
      </w:r>
      <w:r>
        <w:rPr>
          <w:rFonts w:ascii="Times New Roman" w:eastAsia="Times New Roman" w:hAnsi="Times New Roman"/>
          <w:b/>
          <w:bCs/>
          <w:color w:val="auto"/>
          <w:sz w:val="22"/>
          <w:szCs w:val="22"/>
          <w:lang w:val="es-ES"/>
        </w:rPr>
        <w:t>nes</w:t>
      </w:r>
    </w:p>
    <w:p w:rsidR="005952AE" w:rsidRDefault="005952AE" w:rsidP="005952AE">
      <w:pPr>
        <w:spacing w:line="260" w:lineRule="auto"/>
        <w:jc w:val="both"/>
        <w:rPr>
          <w:rFonts w:eastAsia="Times New Roman"/>
          <w:lang/>
        </w:rPr>
      </w:pPr>
      <w:r>
        <w:rPr>
          <w:rFonts w:eastAsia="Times New Roman"/>
          <w:sz w:val="22"/>
          <w:szCs w:val="22"/>
          <w:lang w:val="es-ES"/>
        </w:rPr>
        <w:t>Para facilitar una presentación ordenada de las declaraciones, se generará una lista de oradores que indicará el orden de es</w:t>
      </w:r>
      <w:r w:rsidR="009364CD">
        <w:rPr>
          <w:rFonts w:eastAsia="Times New Roman"/>
          <w:sz w:val="22"/>
          <w:szCs w:val="22"/>
          <w:lang w:val="es-ES"/>
        </w:rPr>
        <w:t>tos</w:t>
      </w:r>
      <w:r>
        <w:rPr>
          <w:rFonts w:eastAsia="Times New Roman"/>
          <w:sz w:val="22"/>
          <w:szCs w:val="22"/>
          <w:lang w:val="es-ES"/>
        </w:rPr>
        <w:t xml:space="preserve"> para cada sesión plenaria.</w:t>
      </w:r>
      <w:r>
        <w:rPr>
          <w:rFonts w:eastAsia="Times New Roman"/>
          <w:sz w:val="22"/>
          <w:szCs w:val="22"/>
          <w:lang/>
        </w:rPr>
        <w:t xml:space="preserve"> </w:t>
      </w:r>
      <w:r w:rsidR="009364CD">
        <w:rPr>
          <w:rFonts w:eastAsia="Times New Roman"/>
          <w:sz w:val="22"/>
          <w:szCs w:val="22"/>
          <w:lang w:val="es-ES"/>
        </w:rPr>
        <w:t>Para ello se</w:t>
      </w:r>
      <w:r>
        <w:rPr>
          <w:rFonts w:eastAsia="Times New Roman"/>
          <w:sz w:val="22"/>
          <w:szCs w:val="22"/>
          <w:lang w:val="es-ES"/>
        </w:rPr>
        <w:t xml:space="preserve"> tendrá en cuenta</w:t>
      </w:r>
      <w:r w:rsidR="00373354">
        <w:rPr>
          <w:rFonts w:eastAsia="Times New Roman"/>
          <w:sz w:val="22"/>
          <w:szCs w:val="22"/>
          <w:lang w:val="es-ES"/>
        </w:rPr>
        <w:t xml:space="preserve"> el orden</w:t>
      </w:r>
      <w:r>
        <w:rPr>
          <w:rFonts w:eastAsia="Times New Roman"/>
          <w:sz w:val="22"/>
          <w:szCs w:val="22"/>
          <w:lang w:val="es-ES"/>
        </w:rPr>
        <w:t xml:space="preserve"> </w:t>
      </w:r>
      <w:r w:rsidR="009364CD">
        <w:rPr>
          <w:rFonts w:eastAsia="Times New Roman"/>
          <w:sz w:val="22"/>
          <w:szCs w:val="22"/>
          <w:lang w:val="es-ES"/>
        </w:rPr>
        <w:t>en el que se recibieron</w:t>
      </w:r>
      <w:r>
        <w:rPr>
          <w:rFonts w:eastAsia="Times New Roman"/>
          <w:sz w:val="22"/>
          <w:szCs w:val="22"/>
          <w:lang w:val="es-ES"/>
        </w:rPr>
        <w:t xml:space="preserve"> las solicitudes para anotarse en la lista de oradores.</w:t>
      </w:r>
      <w:r w:rsidR="00980E87">
        <w:rPr>
          <w:rFonts w:eastAsia="Times New Roman"/>
          <w:sz w:val="22"/>
          <w:szCs w:val="22"/>
          <w:lang/>
        </w:rPr>
        <w:t xml:space="preserve"> </w:t>
      </w:r>
      <w:r>
        <w:rPr>
          <w:rFonts w:eastAsia="Times New Roman"/>
          <w:sz w:val="22"/>
          <w:szCs w:val="22"/>
          <w:lang w:val="es-ES"/>
        </w:rPr>
        <w:t>En la medida en que el tiempo lo permita, cada sesión plenaria dedicará 2 horas y media a declaraciones de los países y un total de 30 minutos para organizaciones, según el siguiente orden de prioridad:</w:t>
      </w:r>
    </w:p>
    <w:p w:rsidR="005952AE" w:rsidRDefault="005952AE" w:rsidP="005952AE">
      <w:pPr>
        <w:pStyle w:val="ListParagraph"/>
        <w:numPr>
          <w:ilvl w:val="0"/>
          <w:numId w:val="4"/>
        </w:numPr>
        <w:spacing w:line="260" w:lineRule="auto"/>
        <w:jc w:val="both"/>
        <w:rPr>
          <w:rFonts w:ascii="Times New Roman" w:hAnsi="Times New Roman"/>
          <w:sz w:val="22"/>
          <w:szCs w:val="22"/>
          <w:lang/>
        </w:rPr>
      </w:pPr>
      <w:r>
        <w:rPr>
          <w:rFonts w:ascii="Times New Roman" w:hAnsi="Times New Roman"/>
          <w:sz w:val="22"/>
          <w:szCs w:val="22"/>
          <w:lang w:val="es-ES"/>
        </w:rPr>
        <w:t>Ministros</w:t>
      </w:r>
    </w:p>
    <w:p w:rsidR="005952AE" w:rsidRDefault="005952AE" w:rsidP="005952AE">
      <w:pPr>
        <w:pStyle w:val="ListParagraph"/>
        <w:numPr>
          <w:ilvl w:val="0"/>
          <w:numId w:val="4"/>
        </w:numPr>
        <w:spacing w:line="260" w:lineRule="auto"/>
        <w:jc w:val="both"/>
        <w:rPr>
          <w:rFonts w:ascii="Times New Roman" w:hAnsi="Times New Roman"/>
          <w:sz w:val="22"/>
          <w:szCs w:val="22"/>
          <w:lang/>
        </w:rPr>
      </w:pPr>
      <w:r>
        <w:rPr>
          <w:rFonts w:ascii="Times New Roman" w:hAnsi="Times New Roman"/>
          <w:sz w:val="22"/>
          <w:szCs w:val="22"/>
          <w:lang w:val="es-ES"/>
        </w:rPr>
        <w:t>Viceministros</w:t>
      </w:r>
    </w:p>
    <w:p w:rsidR="005952AE" w:rsidRDefault="005952AE" w:rsidP="005952AE">
      <w:pPr>
        <w:pStyle w:val="ListParagraph"/>
        <w:numPr>
          <w:ilvl w:val="0"/>
          <w:numId w:val="4"/>
        </w:numPr>
        <w:spacing w:line="260" w:lineRule="auto"/>
        <w:jc w:val="both"/>
        <w:rPr>
          <w:rFonts w:ascii="Times New Roman" w:hAnsi="Times New Roman"/>
          <w:sz w:val="22"/>
          <w:szCs w:val="22"/>
          <w:lang/>
        </w:rPr>
      </w:pPr>
      <w:r>
        <w:rPr>
          <w:rFonts w:ascii="Times New Roman" w:hAnsi="Times New Roman"/>
          <w:sz w:val="22"/>
          <w:szCs w:val="22"/>
          <w:lang w:val="es-ES"/>
        </w:rPr>
        <w:t>Embajadores</w:t>
      </w:r>
    </w:p>
    <w:p w:rsidR="005952AE" w:rsidRDefault="005952AE" w:rsidP="005952AE">
      <w:pPr>
        <w:pStyle w:val="ListParagraph"/>
        <w:numPr>
          <w:ilvl w:val="0"/>
          <w:numId w:val="4"/>
        </w:numPr>
        <w:spacing w:line="260" w:lineRule="auto"/>
        <w:jc w:val="both"/>
        <w:rPr>
          <w:rFonts w:ascii="Times New Roman" w:hAnsi="Times New Roman"/>
          <w:sz w:val="22"/>
          <w:szCs w:val="22"/>
          <w:lang/>
        </w:rPr>
      </w:pPr>
      <w:r>
        <w:rPr>
          <w:rFonts w:ascii="Times New Roman" w:hAnsi="Times New Roman"/>
          <w:sz w:val="22"/>
          <w:szCs w:val="22"/>
          <w:lang w:val="es-ES"/>
        </w:rPr>
        <w:t>Jefes de delegaciones</w:t>
      </w:r>
    </w:p>
    <w:p w:rsidR="004E754E" w:rsidRDefault="004E754E" w:rsidP="004E754E">
      <w:pPr>
        <w:pStyle w:val="ListParagraph"/>
        <w:numPr>
          <w:ilvl w:val="0"/>
          <w:numId w:val="4"/>
        </w:numPr>
        <w:spacing w:line="260" w:lineRule="auto"/>
        <w:jc w:val="both"/>
        <w:rPr>
          <w:rFonts w:ascii="Times New Roman" w:hAnsi="Times New Roman"/>
          <w:sz w:val="22"/>
          <w:szCs w:val="22"/>
          <w:lang/>
        </w:rPr>
      </w:pPr>
      <w:r w:rsidRPr="00DD4131">
        <w:rPr>
          <w:rFonts w:ascii="Times New Roman" w:hAnsi="Times New Roman"/>
          <w:spacing w:val="-2"/>
          <w:sz w:val="22"/>
          <w:szCs w:val="22"/>
          <w:lang w:val="es-ES"/>
        </w:rPr>
        <w:t>Jefes de en</w:t>
      </w:r>
      <w:r w:rsidR="009364CD" w:rsidRPr="00DD4131">
        <w:rPr>
          <w:rFonts w:ascii="Times New Roman" w:hAnsi="Times New Roman"/>
          <w:spacing w:val="-2"/>
          <w:sz w:val="22"/>
          <w:szCs w:val="22"/>
          <w:lang w:val="es-ES"/>
        </w:rPr>
        <w:t>tidades del sistema</w:t>
      </w:r>
      <w:r w:rsidRPr="00DD4131">
        <w:rPr>
          <w:rFonts w:ascii="Times New Roman" w:hAnsi="Times New Roman"/>
          <w:spacing w:val="-2"/>
          <w:sz w:val="22"/>
          <w:szCs w:val="22"/>
          <w:lang w:val="es-ES"/>
        </w:rPr>
        <w:t xml:space="preserve"> de</w:t>
      </w:r>
      <w:r w:rsidR="009364CD" w:rsidRPr="00DD4131">
        <w:rPr>
          <w:rFonts w:ascii="Times New Roman" w:hAnsi="Times New Roman"/>
          <w:spacing w:val="-2"/>
          <w:sz w:val="22"/>
          <w:szCs w:val="22"/>
          <w:lang w:val="es-ES"/>
        </w:rPr>
        <w:t xml:space="preserve"> </w:t>
      </w:r>
      <w:r w:rsidRPr="00DD4131">
        <w:rPr>
          <w:rFonts w:ascii="Times New Roman" w:hAnsi="Times New Roman"/>
          <w:spacing w:val="-2"/>
          <w:sz w:val="22"/>
          <w:szCs w:val="22"/>
          <w:lang w:val="es-ES"/>
        </w:rPr>
        <w:t>las Naciones Unidas, jefes de organizaciones intergubernamentales</w:t>
      </w:r>
      <w:r>
        <w:rPr>
          <w:rFonts w:ascii="Times New Roman" w:hAnsi="Times New Roman"/>
          <w:sz w:val="22"/>
          <w:szCs w:val="22"/>
          <w:lang w:val="es-ES"/>
        </w:rPr>
        <w:t xml:space="preserve"> y jefes de organizaciones no gubernamentales, en ese orden</w:t>
      </w:r>
    </w:p>
    <w:p w:rsidR="004E754E" w:rsidRDefault="004E754E" w:rsidP="004E754E">
      <w:pPr>
        <w:pStyle w:val="ListParagraph"/>
        <w:numPr>
          <w:ilvl w:val="0"/>
          <w:numId w:val="4"/>
        </w:numPr>
        <w:spacing w:line="260" w:lineRule="auto"/>
        <w:jc w:val="both"/>
        <w:rPr>
          <w:rFonts w:ascii="Times New Roman" w:hAnsi="Times New Roman"/>
          <w:sz w:val="22"/>
          <w:szCs w:val="22"/>
          <w:lang/>
        </w:rPr>
      </w:pPr>
      <w:r>
        <w:rPr>
          <w:rFonts w:ascii="Times New Roman" w:hAnsi="Times New Roman"/>
          <w:sz w:val="22"/>
          <w:szCs w:val="22"/>
          <w:lang w:val="es-ES"/>
        </w:rPr>
        <w:t>Declaraciones en v</w:t>
      </w:r>
      <w:r w:rsidR="00373354">
        <w:rPr>
          <w:rFonts w:ascii="Times New Roman" w:hAnsi="Times New Roman"/>
          <w:sz w:val="22"/>
          <w:szCs w:val="22"/>
          <w:lang w:val="es-ES"/>
        </w:rPr>
        <w:t>í</w:t>
      </w:r>
      <w:r>
        <w:rPr>
          <w:rFonts w:ascii="Times New Roman" w:hAnsi="Times New Roman"/>
          <w:sz w:val="22"/>
          <w:szCs w:val="22"/>
          <w:lang w:val="es-ES"/>
        </w:rPr>
        <w:t>deo (</w:t>
      </w:r>
      <w:r w:rsidR="009364CD">
        <w:rPr>
          <w:rFonts w:ascii="Times New Roman" w:hAnsi="Times New Roman"/>
          <w:sz w:val="22"/>
          <w:szCs w:val="22"/>
          <w:lang w:val="es-ES"/>
        </w:rPr>
        <w:t>según</w:t>
      </w:r>
      <w:r>
        <w:rPr>
          <w:rFonts w:ascii="Times New Roman" w:hAnsi="Times New Roman"/>
          <w:sz w:val="22"/>
          <w:szCs w:val="22"/>
          <w:lang w:val="es-ES"/>
        </w:rPr>
        <w:t xml:space="preserve"> el orden de prioridad antes indicado)</w:t>
      </w:r>
    </w:p>
    <w:p w:rsidR="004E754E" w:rsidRDefault="004E754E" w:rsidP="004E754E">
      <w:pPr>
        <w:spacing w:line="260" w:lineRule="auto"/>
        <w:jc w:val="both"/>
        <w:rPr>
          <w:rFonts w:eastAsia="Times New Roman"/>
          <w:lang/>
        </w:rPr>
      </w:pPr>
      <w:r>
        <w:rPr>
          <w:rFonts w:eastAsia="Times New Roman"/>
          <w:sz w:val="22"/>
          <w:szCs w:val="22"/>
          <w:lang w:val="es-ES"/>
        </w:rPr>
        <w:t>Unos días antes del comienzo del evento, todos los participantes confirmado</w:t>
      </w:r>
      <w:r w:rsidR="00373354">
        <w:rPr>
          <w:rFonts w:eastAsia="Times New Roman"/>
          <w:sz w:val="22"/>
          <w:szCs w:val="22"/>
          <w:lang w:val="es-ES"/>
        </w:rPr>
        <w:t xml:space="preserve">s </w:t>
      </w:r>
      <w:r>
        <w:rPr>
          <w:rFonts w:eastAsia="Times New Roman"/>
          <w:sz w:val="22"/>
          <w:szCs w:val="22"/>
          <w:lang w:val="es-ES"/>
        </w:rPr>
        <w:t xml:space="preserve">recibirán como referencia una lista provisional de oradores de la </w:t>
      </w:r>
      <w:r w:rsidR="005B2E89">
        <w:rPr>
          <w:rFonts w:eastAsia="Times New Roman"/>
          <w:sz w:val="22"/>
          <w:szCs w:val="22"/>
          <w:lang w:val="es-ES"/>
        </w:rPr>
        <w:t>S</w:t>
      </w:r>
      <w:r>
        <w:rPr>
          <w:rFonts w:eastAsia="Times New Roman"/>
          <w:sz w:val="22"/>
          <w:szCs w:val="22"/>
          <w:lang w:val="es-ES"/>
        </w:rPr>
        <w:t xml:space="preserve">erie de </w:t>
      </w:r>
      <w:r w:rsidR="005B2E89">
        <w:rPr>
          <w:rFonts w:eastAsia="Times New Roman"/>
          <w:sz w:val="22"/>
          <w:szCs w:val="22"/>
          <w:lang w:val="es-ES"/>
        </w:rPr>
        <w:t>S</w:t>
      </w:r>
      <w:r>
        <w:rPr>
          <w:rFonts w:eastAsia="Times New Roman"/>
          <w:sz w:val="22"/>
          <w:szCs w:val="22"/>
          <w:lang w:val="es-ES"/>
        </w:rPr>
        <w:t xml:space="preserve">esiones de </w:t>
      </w:r>
      <w:r w:rsidR="005B2E89">
        <w:rPr>
          <w:rFonts w:eastAsia="Times New Roman"/>
          <w:sz w:val="22"/>
          <w:szCs w:val="22"/>
          <w:lang w:val="es-ES"/>
        </w:rPr>
        <w:t>A</w:t>
      </w:r>
      <w:r>
        <w:rPr>
          <w:rFonts w:eastAsia="Times New Roman"/>
          <w:sz w:val="22"/>
          <w:szCs w:val="22"/>
          <w:lang w:val="es-ES"/>
        </w:rPr>
        <w:t xml:space="preserve">lto </w:t>
      </w:r>
      <w:r w:rsidR="005B2E89">
        <w:rPr>
          <w:rFonts w:eastAsia="Times New Roman"/>
          <w:sz w:val="22"/>
          <w:szCs w:val="22"/>
          <w:lang w:val="es-ES"/>
        </w:rPr>
        <w:t>N</w:t>
      </w:r>
      <w:r>
        <w:rPr>
          <w:rFonts w:eastAsia="Times New Roman"/>
          <w:sz w:val="22"/>
          <w:szCs w:val="22"/>
          <w:lang w:val="es-ES"/>
        </w:rPr>
        <w:t xml:space="preserve">ivel y el día antes de la apertura de la </w:t>
      </w:r>
      <w:r w:rsidR="005B2E89">
        <w:rPr>
          <w:rFonts w:eastAsia="Times New Roman"/>
          <w:sz w:val="22"/>
          <w:szCs w:val="22"/>
          <w:lang w:val="es-ES"/>
        </w:rPr>
        <w:t>S</w:t>
      </w:r>
      <w:r>
        <w:rPr>
          <w:rFonts w:eastAsia="Times New Roman"/>
          <w:sz w:val="22"/>
          <w:szCs w:val="22"/>
          <w:lang w:val="es-ES"/>
        </w:rPr>
        <w:t xml:space="preserve">erie de </w:t>
      </w:r>
      <w:r w:rsidR="005B2E89">
        <w:rPr>
          <w:rFonts w:eastAsia="Times New Roman"/>
          <w:sz w:val="22"/>
          <w:szCs w:val="22"/>
          <w:lang w:val="es-ES"/>
        </w:rPr>
        <w:t>S</w:t>
      </w:r>
      <w:r>
        <w:rPr>
          <w:rFonts w:eastAsia="Times New Roman"/>
          <w:sz w:val="22"/>
          <w:szCs w:val="22"/>
          <w:lang w:val="es-ES"/>
        </w:rPr>
        <w:t xml:space="preserve">esiones de </w:t>
      </w:r>
      <w:r w:rsidR="005B2E89">
        <w:rPr>
          <w:rFonts w:eastAsia="Times New Roman"/>
          <w:sz w:val="22"/>
          <w:szCs w:val="22"/>
          <w:lang w:val="es-ES"/>
        </w:rPr>
        <w:t>A</w:t>
      </w:r>
      <w:r>
        <w:rPr>
          <w:rFonts w:eastAsia="Times New Roman"/>
          <w:sz w:val="22"/>
          <w:szCs w:val="22"/>
          <w:lang w:val="es-ES"/>
        </w:rPr>
        <w:t xml:space="preserve">lto </w:t>
      </w:r>
      <w:r w:rsidR="005B2E89">
        <w:rPr>
          <w:rFonts w:eastAsia="Times New Roman"/>
          <w:sz w:val="22"/>
          <w:szCs w:val="22"/>
          <w:lang w:val="es-ES"/>
        </w:rPr>
        <w:t>N</w:t>
      </w:r>
      <w:r>
        <w:rPr>
          <w:rFonts w:eastAsia="Times New Roman"/>
          <w:sz w:val="22"/>
          <w:szCs w:val="22"/>
          <w:lang w:val="es-ES"/>
        </w:rPr>
        <w:t xml:space="preserve">ivel </w:t>
      </w:r>
      <w:r w:rsidR="009364CD">
        <w:rPr>
          <w:rFonts w:eastAsia="Times New Roman"/>
          <w:sz w:val="22"/>
          <w:szCs w:val="22"/>
          <w:lang w:val="es-ES"/>
        </w:rPr>
        <w:t>s</w:t>
      </w:r>
      <w:r>
        <w:rPr>
          <w:rFonts w:eastAsia="Times New Roman"/>
          <w:sz w:val="22"/>
          <w:szCs w:val="22"/>
          <w:lang w:val="es-ES"/>
        </w:rPr>
        <w:t>e</w:t>
      </w:r>
      <w:r w:rsidR="009364CD">
        <w:rPr>
          <w:rFonts w:eastAsia="Times New Roman"/>
          <w:sz w:val="22"/>
          <w:szCs w:val="22"/>
          <w:lang w:val="es-ES"/>
        </w:rPr>
        <w:t xml:space="preserve"> </w:t>
      </w:r>
      <w:r w:rsidR="00FD32B5">
        <w:rPr>
          <w:rFonts w:eastAsia="Times New Roman"/>
          <w:sz w:val="22"/>
          <w:szCs w:val="22"/>
          <w:lang w:val="es-ES"/>
        </w:rPr>
        <w:t>d</w:t>
      </w:r>
      <w:r>
        <w:rPr>
          <w:rFonts w:eastAsia="Times New Roman"/>
          <w:sz w:val="22"/>
          <w:szCs w:val="22"/>
          <w:lang w:val="es-ES"/>
        </w:rPr>
        <w:t>i</w:t>
      </w:r>
      <w:r w:rsidR="00FD32B5">
        <w:rPr>
          <w:rFonts w:eastAsia="Times New Roman"/>
          <w:sz w:val="22"/>
          <w:szCs w:val="22"/>
          <w:lang w:val="es-ES"/>
        </w:rPr>
        <w:t>str</w:t>
      </w:r>
      <w:r>
        <w:rPr>
          <w:rFonts w:eastAsia="Times New Roman"/>
          <w:sz w:val="22"/>
          <w:szCs w:val="22"/>
          <w:lang w:val="es-ES"/>
        </w:rPr>
        <w:t>i</w:t>
      </w:r>
      <w:r w:rsidR="00FD32B5">
        <w:rPr>
          <w:rFonts w:eastAsia="Times New Roman"/>
          <w:sz w:val="22"/>
          <w:szCs w:val="22"/>
          <w:lang w:val="es-ES"/>
        </w:rPr>
        <w:t>bui</w:t>
      </w:r>
      <w:r>
        <w:rPr>
          <w:rFonts w:eastAsia="Times New Roman"/>
          <w:sz w:val="22"/>
          <w:szCs w:val="22"/>
          <w:lang w:val="es-ES"/>
        </w:rPr>
        <w:t>rá la lista definitiva.</w:t>
      </w:r>
      <w:r>
        <w:rPr>
          <w:rFonts w:eastAsia="Times New Roman"/>
          <w:sz w:val="22"/>
          <w:szCs w:val="22"/>
          <w:lang/>
        </w:rPr>
        <w:t xml:space="preserve"> </w:t>
      </w:r>
    </w:p>
    <w:p w:rsidR="004E754E" w:rsidRDefault="004E754E" w:rsidP="004E754E">
      <w:pPr>
        <w:pStyle w:val="Heading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</w:pPr>
      <w:r>
        <w:rPr>
          <w:rFonts w:ascii="Times New Roman" w:eastAsia="Times New Roman" w:hAnsi="Times New Roman"/>
          <w:b/>
          <w:bCs/>
          <w:color w:val="auto"/>
          <w:sz w:val="22"/>
          <w:szCs w:val="22"/>
          <w:lang w:val="es-ES"/>
        </w:rPr>
        <w:t>Elementos sugeridos para las declaraciones</w:t>
      </w:r>
    </w:p>
    <w:p w:rsidR="008B7095" w:rsidRDefault="008B7095" w:rsidP="008B7095">
      <w:pPr>
        <w:spacing w:line="260" w:lineRule="auto"/>
        <w:jc w:val="both"/>
        <w:rPr>
          <w:rFonts w:eastAsia="Times New Roman"/>
          <w:lang/>
        </w:rPr>
      </w:pPr>
      <w:r>
        <w:rPr>
          <w:rFonts w:eastAsia="Times New Roman"/>
          <w:sz w:val="22"/>
          <w:szCs w:val="22"/>
          <w:lang w:val="es-ES"/>
        </w:rPr>
        <w:t xml:space="preserve">Se espera que en la segunda parte de la 15ª reunión de la Conferencia de las Partes en el Convenio sobre la Diversidad Biológica se finalicen las negociaciones y se adopte un marco mundial de la diversidad biológica posterior a 2020 ambicioso y realizable, que será fundamental para hacer frente a la triple crisis </w:t>
      </w:r>
      <w:r>
        <w:rPr>
          <w:rFonts w:eastAsia="Times New Roman"/>
          <w:sz w:val="22"/>
          <w:szCs w:val="22"/>
          <w:lang w:val="es-ES"/>
        </w:rPr>
        <w:lastRenderedPageBreak/>
        <w:t>planetaria de pérdida de diversidad biológica, cambio climático y contaminación, a la vez que se avanza en la consecución plena de la Agenda 2030 para el Desarrollo Sostenible.</w:t>
      </w:r>
      <w:r>
        <w:rPr>
          <w:rFonts w:eastAsia="Times New Roman"/>
          <w:sz w:val="22"/>
          <w:szCs w:val="22"/>
          <w:lang/>
        </w:rPr>
        <w:t xml:space="preserve"> </w:t>
      </w:r>
    </w:p>
    <w:p w:rsidR="0088798F" w:rsidRDefault="0088798F" w:rsidP="0088798F">
      <w:pPr>
        <w:spacing w:line="260" w:lineRule="auto"/>
        <w:jc w:val="both"/>
        <w:rPr>
          <w:rFonts w:eastAsia="Times New Roman"/>
          <w:lang/>
        </w:rPr>
      </w:pPr>
      <w:r>
        <w:rPr>
          <w:rFonts w:eastAsia="Times New Roman"/>
          <w:sz w:val="22"/>
          <w:szCs w:val="22"/>
          <w:lang w:val="es-ES"/>
        </w:rPr>
        <w:t xml:space="preserve">Se espera que el marco sea lo suficientemente fuerte para invertir la actual pérdida de diversidad biológica y encauzar a la diversidad biológica </w:t>
      </w:r>
      <w:r w:rsidR="000B242E">
        <w:rPr>
          <w:rFonts w:eastAsia="Times New Roman"/>
          <w:sz w:val="22"/>
          <w:szCs w:val="22"/>
          <w:lang w:val="es-ES"/>
        </w:rPr>
        <w:t xml:space="preserve">en el camino </w:t>
      </w:r>
      <w:r>
        <w:rPr>
          <w:rFonts w:eastAsia="Times New Roman"/>
          <w:sz w:val="22"/>
          <w:szCs w:val="22"/>
          <w:lang w:val="es-ES"/>
        </w:rPr>
        <w:t>hacia la recuperación</w:t>
      </w:r>
      <w:r w:rsidR="00677956">
        <w:rPr>
          <w:rFonts w:eastAsia="Times New Roman"/>
          <w:sz w:val="22"/>
          <w:szCs w:val="22"/>
          <w:lang w:val="es-ES"/>
        </w:rPr>
        <w:t>,</w:t>
      </w:r>
      <w:r>
        <w:rPr>
          <w:rFonts w:eastAsia="Times New Roman"/>
          <w:sz w:val="22"/>
          <w:szCs w:val="22"/>
          <w:lang w:val="es-ES"/>
        </w:rPr>
        <w:t xml:space="preserve"> a más tardar para 2030.</w:t>
      </w:r>
      <w:r>
        <w:rPr>
          <w:rFonts w:eastAsia="Times New Roman"/>
          <w:sz w:val="22"/>
          <w:szCs w:val="22"/>
          <w:lang/>
        </w:rPr>
        <w:t xml:space="preserve"> </w:t>
      </w:r>
      <w:r w:rsidR="00677956">
        <w:rPr>
          <w:rFonts w:eastAsia="Times New Roman"/>
          <w:sz w:val="22"/>
          <w:szCs w:val="22"/>
          <w:lang w:val="es-ES"/>
        </w:rPr>
        <w:t>El marco</w:t>
      </w:r>
      <w:r>
        <w:rPr>
          <w:rFonts w:eastAsia="Times New Roman"/>
          <w:sz w:val="22"/>
          <w:szCs w:val="22"/>
          <w:lang w:val="es-ES"/>
        </w:rPr>
        <w:t xml:space="preserve"> deberá </w:t>
      </w:r>
      <w:r w:rsidR="00677956">
        <w:rPr>
          <w:rFonts w:eastAsia="Times New Roman"/>
          <w:sz w:val="22"/>
          <w:szCs w:val="22"/>
          <w:lang w:val="es-ES"/>
        </w:rPr>
        <w:t xml:space="preserve">además </w:t>
      </w:r>
      <w:r>
        <w:rPr>
          <w:rFonts w:eastAsia="Times New Roman"/>
          <w:sz w:val="22"/>
          <w:szCs w:val="22"/>
          <w:lang w:val="es-ES"/>
        </w:rPr>
        <w:t>estar acompañado de los recursos financieros y de otro tipo necesarios para garantizar su implementación.</w:t>
      </w:r>
      <w:r>
        <w:rPr>
          <w:rFonts w:eastAsia="Times New Roman"/>
          <w:sz w:val="22"/>
          <w:szCs w:val="22"/>
          <w:lang/>
        </w:rPr>
        <w:t xml:space="preserve"> </w:t>
      </w:r>
      <w:r>
        <w:rPr>
          <w:rFonts w:eastAsia="Times New Roman"/>
          <w:sz w:val="22"/>
          <w:szCs w:val="22"/>
          <w:lang w:val="es-ES"/>
        </w:rPr>
        <w:t xml:space="preserve">Se necesita urgentemente una voluntad política de alto nivel a fin de lograr un acuerdo en la COP 15. </w:t>
      </w:r>
    </w:p>
    <w:p w:rsidR="0088798F" w:rsidRDefault="0088798F" w:rsidP="0088798F">
      <w:pPr>
        <w:spacing w:line="260" w:lineRule="auto"/>
        <w:jc w:val="both"/>
        <w:rPr>
          <w:rFonts w:eastAsia="Times New Roman"/>
          <w:lang/>
        </w:rPr>
      </w:pPr>
      <w:r>
        <w:rPr>
          <w:rFonts w:eastAsia="Times New Roman"/>
          <w:sz w:val="22"/>
          <w:szCs w:val="22"/>
          <w:lang w:val="es-ES"/>
        </w:rPr>
        <w:t xml:space="preserve">El objetivo general de la </w:t>
      </w:r>
      <w:r w:rsidR="005B2E89">
        <w:rPr>
          <w:rFonts w:eastAsia="Times New Roman"/>
          <w:sz w:val="22"/>
          <w:szCs w:val="22"/>
          <w:lang w:val="es-ES"/>
        </w:rPr>
        <w:t>S</w:t>
      </w:r>
      <w:r>
        <w:rPr>
          <w:rFonts w:eastAsia="Times New Roman"/>
          <w:sz w:val="22"/>
          <w:szCs w:val="22"/>
          <w:lang w:val="es-ES"/>
        </w:rPr>
        <w:t xml:space="preserve">erie de </w:t>
      </w:r>
      <w:r w:rsidR="005B2E89">
        <w:rPr>
          <w:rFonts w:eastAsia="Times New Roman"/>
          <w:sz w:val="22"/>
          <w:szCs w:val="22"/>
          <w:lang w:val="es-ES"/>
        </w:rPr>
        <w:t>S</w:t>
      </w:r>
      <w:r>
        <w:rPr>
          <w:rFonts w:eastAsia="Times New Roman"/>
          <w:sz w:val="22"/>
          <w:szCs w:val="22"/>
          <w:lang w:val="es-ES"/>
        </w:rPr>
        <w:t xml:space="preserve">esiones de </w:t>
      </w:r>
      <w:r w:rsidR="005B2E89">
        <w:rPr>
          <w:rFonts w:eastAsia="Times New Roman"/>
          <w:sz w:val="22"/>
          <w:szCs w:val="22"/>
          <w:lang w:val="es-ES"/>
        </w:rPr>
        <w:t>A</w:t>
      </w:r>
      <w:r>
        <w:rPr>
          <w:rFonts w:eastAsia="Times New Roman"/>
          <w:sz w:val="22"/>
          <w:szCs w:val="22"/>
          <w:lang w:val="es-ES"/>
        </w:rPr>
        <w:t xml:space="preserve">lto </w:t>
      </w:r>
      <w:r w:rsidR="005B2E89">
        <w:rPr>
          <w:rFonts w:eastAsia="Times New Roman"/>
          <w:sz w:val="22"/>
          <w:szCs w:val="22"/>
          <w:lang w:val="es-ES"/>
        </w:rPr>
        <w:t>N</w:t>
      </w:r>
      <w:r>
        <w:rPr>
          <w:rFonts w:eastAsia="Times New Roman"/>
          <w:sz w:val="22"/>
          <w:szCs w:val="22"/>
          <w:lang w:val="es-ES"/>
        </w:rPr>
        <w:t xml:space="preserve">ivel es </w:t>
      </w:r>
      <w:r w:rsidR="00DD4131">
        <w:rPr>
          <w:rFonts w:eastAsia="Times New Roman"/>
          <w:sz w:val="22"/>
          <w:szCs w:val="22"/>
          <w:lang w:val="es-ES"/>
        </w:rPr>
        <w:t>permitir a</w:t>
      </w:r>
      <w:r>
        <w:rPr>
          <w:rFonts w:eastAsia="Times New Roman"/>
          <w:sz w:val="22"/>
          <w:szCs w:val="22"/>
          <w:lang w:val="es-ES"/>
        </w:rPr>
        <w:t xml:space="preserve"> los Ministros apoyar las etapas finales de las negociaciones del marco mundial de la diversidad biológica posterior a 2020 y decisiones relacionadas, con miras a garantizar </w:t>
      </w:r>
      <w:r w:rsidR="00677956">
        <w:rPr>
          <w:rFonts w:eastAsia="Times New Roman"/>
          <w:sz w:val="22"/>
          <w:szCs w:val="22"/>
          <w:lang w:val="es-ES"/>
        </w:rPr>
        <w:t>que el resultado de la Conferencia sea</w:t>
      </w:r>
      <w:r>
        <w:rPr>
          <w:rFonts w:eastAsia="Times New Roman"/>
          <w:sz w:val="22"/>
          <w:szCs w:val="22"/>
          <w:lang w:val="es-ES"/>
        </w:rPr>
        <w:t xml:space="preserve"> exitoso.</w:t>
      </w:r>
      <w:r>
        <w:rPr>
          <w:rFonts w:eastAsia="Times New Roman"/>
          <w:sz w:val="22"/>
          <w:szCs w:val="22"/>
          <w:lang/>
        </w:rPr>
        <w:t xml:space="preserve"> </w:t>
      </w:r>
      <w:r>
        <w:rPr>
          <w:rFonts w:eastAsia="Times New Roman"/>
          <w:sz w:val="22"/>
          <w:szCs w:val="22"/>
          <w:lang w:val="es-ES"/>
        </w:rPr>
        <w:t>Se invita a</w:t>
      </w:r>
      <w:r w:rsidR="00677956">
        <w:rPr>
          <w:rFonts w:eastAsia="Times New Roman"/>
          <w:sz w:val="22"/>
          <w:szCs w:val="22"/>
          <w:lang w:val="es-ES"/>
        </w:rPr>
        <w:t xml:space="preserve"> los</w:t>
      </w:r>
      <w:r>
        <w:rPr>
          <w:rFonts w:eastAsia="Times New Roman"/>
          <w:sz w:val="22"/>
          <w:szCs w:val="22"/>
          <w:lang w:val="es-ES"/>
        </w:rPr>
        <w:t xml:space="preserve"> Ministros y </w:t>
      </w:r>
      <w:r w:rsidR="00677956">
        <w:rPr>
          <w:rFonts w:eastAsia="Times New Roman"/>
          <w:sz w:val="22"/>
          <w:szCs w:val="22"/>
          <w:lang w:val="es-ES"/>
        </w:rPr>
        <w:t xml:space="preserve">a </w:t>
      </w:r>
      <w:r>
        <w:rPr>
          <w:rFonts w:eastAsia="Times New Roman"/>
          <w:sz w:val="22"/>
          <w:szCs w:val="22"/>
          <w:lang w:val="es-ES"/>
        </w:rPr>
        <w:t xml:space="preserve">otros participantes a </w:t>
      </w:r>
      <w:r w:rsidR="00677956">
        <w:rPr>
          <w:rFonts w:eastAsia="Times New Roman"/>
          <w:sz w:val="22"/>
          <w:szCs w:val="22"/>
          <w:lang w:val="es-ES"/>
        </w:rPr>
        <w:t>que</w:t>
      </w:r>
      <w:r>
        <w:rPr>
          <w:rFonts w:eastAsia="Times New Roman"/>
          <w:sz w:val="22"/>
          <w:szCs w:val="22"/>
          <w:lang w:val="es-ES"/>
        </w:rPr>
        <w:t xml:space="preserve"> en sus declaraciones</w:t>
      </w:r>
      <w:r w:rsidR="00677956">
        <w:rPr>
          <w:rFonts w:eastAsia="Times New Roman"/>
          <w:sz w:val="22"/>
          <w:szCs w:val="22"/>
          <w:lang w:val="es-ES"/>
        </w:rPr>
        <w:t xml:space="preserve"> anuncien</w:t>
      </w:r>
      <w:r>
        <w:rPr>
          <w:rFonts w:eastAsia="Times New Roman"/>
          <w:sz w:val="22"/>
          <w:szCs w:val="22"/>
          <w:lang w:val="es-ES"/>
        </w:rPr>
        <w:t xml:space="preserve"> medidas y compromisos tendientes a apoyar la rápida implementación del marco mundial de la diversidad biológica.</w:t>
      </w:r>
      <w:r>
        <w:rPr>
          <w:rFonts w:eastAsia="Times New Roman"/>
          <w:sz w:val="22"/>
          <w:szCs w:val="22"/>
          <w:lang/>
        </w:rPr>
        <w:t xml:space="preserve"> </w:t>
      </w:r>
      <w:r w:rsidR="00FD32B5">
        <w:rPr>
          <w:rFonts w:eastAsia="Times New Roman"/>
          <w:sz w:val="22"/>
          <w:szCs w:val="22"/>
          <w:lang/>
        </w:rPr>
        <w:t>Estos</w:t>
      </w:r>
      <w:r w:rsidR="00677956">
        <w:rPr>
          <w:rFonts w:eastAsia="Times New Roman"/>
          <w:sz w:val="22"/>
          <w:szCs w:val="22"/>
          <w:lang w:val="es-ES"/>
        </w:rPr>
        <w:t xml:space="preserve"> </w:t>
      </w:r>
      <w:r>
        <w:rPr>
          <w:rFonts w:eastAsia="Times New Roman"/>
          <w:sz w:val="22"/>
          <w:szCs w:val="22"/>
          <w:lang w:val="es-ES"/>
        </w:rPr>
        <w:t>pueden incluir medidas o iniciativas nacionales o regionales, p</w:t>
      </w:r>
      <w:r w:rsidR="00677956">
        <w:rPr>
          <w:rFonts w:eastAsia="Times New Roman"/>
          <w:sz w:val="22"/>
          <w:szCs w:val="22"/>
          <w:lang w:val="es-ES"/>
        </w:rPr>
        <w:t>revist</w:t>
      </w:r>
      <w:r>
        <w:rPr>
          <w:rFonts w:eastAsia="Times New Roman"/>
          <w:sz w:val="22"/>
          <w:szCs w:val="22"/>
          <w:lang w:val="es-ES"/>
        </w:rPr>
        <w:t>as o en curso,</w:t>
      </w:r>
      <w:r w:rsidR="00677956">
        <w:rPr>
          <w:rFonts w:eastAsia="Times New Roman"/>
          <w:sz w:val="22"/>
          <w:szCs w:val="22"/>
          <w:lang w:val="es-ES"/>
        </w:rPr>
        <w:t xml:space="preserve"> en materia</w:t>
      </w:r>
      <w:r w:rsidR="00DD4131">
        <w:rPr>
          <w:rFonts w:eastAsia="Times New Roman"/>
          <w:sz w:val="22"/>
          <w:szCs w:val="22"/>
          <w:lang w:val="es-ES"/>
        </w:rPr>
        <w:t>, entre otros temas,</w:t>
      </w:r>
      <w:r w:rsidR="00677956">
        <w:rPr>
          <w:rFonts w:eastAsia="Times New Roman"/>
          <w:sz w:val="22"/>
          <w:szCs w:val="22"/>
          <w:lang w:val="es-ES"/>
        </w:rPr>
        <w:t xml:space="preserve"> de </w:t>
      </w:r>
      <w:r>
        <w:rPr>
          <w:rFonts w:eastAsia="Times New Roman"/>
          <w:sz w:val="22"/>
          <w:szCs w:val="22"/>
          <w:lang w:val="es-ES"/>
        </w:rPr>
        <w:t>información digital sobre secuencias de recursos genéticos, movilización de recursos, seguimiento y revisión y creación de capacidad.</w:t>
      </w:r>
      <w:r w:rsidR="00980E87">
        <w:rPr>
          <w:rFonts w:eastAsia="Times New Roman"/>
          <w:sz w:val="22"/>
          <w:szCs w:val="22"/>
          <w:lang/>
        </w:rPr>
        <w:t xml:space="preserve"> </w:t>
      </w:r>
      <w:r>
        <w:rPr>
          <w:rFonts w:eastAsia="Times New Roman"/>
          <w:sz w:val="22"/>
          <w:szCs w:val="22"/>
          <w:lang w:val="es-ES"/>
        </w:rPr>
        <w:t>También se alienta y agradece que incluyan contribuciones financieras para la diversidad biológica.</w:t>
      </w:r>
      <w:r>
        <w:rPr>
          <w:rFonts w:eastAsia="Times New Roman"/>
          <w:sz w:val="22"/>
          <w:szCs w:val="22"/>
          <w:lang/>
        </w:rPr>
        <w:t xml:space="preserve"> </w:t>
      </w:r>
    </w:p>
    <w:p w:rsidR="0088798F" w:rsidRDefault="0088798F" w:rsidP="0088798F">
      <w:pPr>
        <w:pStyle w:val="Heading1"/>
        <w:numPr>
          <w:ilvl w:val="0"/>
          <w:numId w:val="7"/>
        </w:numPr>
        <w:spacing w:after="120" w:line="240" w:lineRule="auto"/>
        <w:ind w:left="0" w:firstLine="0"/>
        <w:jc w:val="center"/>
        <w:rPr>
          <w:rFonts w:ascii="Times New Roman" w:eastAsia="Times New Roman" w:hAnsi="Times New Roman"/>
          <w:b/>
          <w:bCs/>
          <w:color w:val="auto"/>
          <w:sz w:val="22"/>
          <w:szCs w:val="22"/>
          <w:lang/>
        </w:rPr>
      </w:pPr>
      <w:r>
        <w:rPr>
          <w:rFonts w:ascii="Times New Roman" w:eastAsia="Times New Roman" w:hAnsi="Times New Roman"/>
          <w:b/>
          <w:bCs/>
          <w:color w:val="auto"/>
          <w:sz w:val="22"/>
          <w:szCs w:val="22"/>
          <w:lang w:val="es-ES"/>
        </w:rPr>
        <w:t>Idioma</w:t>
      </w:r>
    </w:p>
    <w:p w:rsidR="0088798F" w:rsidRDefault="0088798F" w:rsidP="0088798F">
      <w:pPr>
        <w:spacing w:line="260" w:lineRule="auto"/>
        <w:jc w:val="both"/>
        <w:rPr>
          <w:rFonts w:eastAsia="Times New Roman"/>
          <w:lang/>
        </w:rPr>
      </w:pPr>
      <w:r>
        <w:rPr>
          <w:rFonts w:eastAsia="Times New Roman"/>
          <w:sz w:val="22"/>
          <w:szCs w:val="22"/>
          <w:lang w:val="es-ES"/>
        </w:rPr>
        <w:t xml:space="preserve">Durante todas las sesiones plenarias de la </w:t>
      </w:r>
      <w:r w:rsidR="005B2E89">
        <w:rPr>
          <w:rFonts w:eastAsia="Times New Roman"/>
          <w:sz w:val="22"/>
          <w:szCs w:val="22"/>
          <w:lang w:val="es-ES"/>
        </w:rPr>
        <w:t>S</w:t>
      </w:r>
      <w:r>
        <w:rPr>
          <w:rFonts w:eastAsia="Times New Roman"/>
          <w:sz w:val="22"/>
          <w:szCs w:val="22"/>
          <w:lang w:val="es-ES"/>
        </w:rPr>
        <w:t xml:space="preserve">erie de </w:t>
      </w:r>
      <w:r w:rsidR="005B2E89">
        <w:rPr>
          <w:rFonts w:eastAsia="Times New Roman"/>
          <w:sz w:val="22"/>
          <w:szCs w:val="22"/>
          <w:lang w:val="es-ES"/>
        </w:rPr>
        <w:t>S</w:t>
      </w:r>
      <w:r>
        <w:rPr>
          <w:rFonts w:eastAsia="Times New Roman"/>
          <w:sz w:val="22"/>
          <w:szCs w:val="22"/>
          <w:lang w:val="es-ES"/>
        </w:rPr>
        <w:t xml:space="preserve">esiones de </w:t>
      </w:r>
      <w:r w:rsidR="005B2E89">
        <w:rPr>
          <w:rFonts w:eastAsia="Times New Roman"/>
          <w:sz w:val="22"/>
          <w:szCs w:val="22"/>
          <w:lang w:val="es-ES"/>
        </w:rPr>
        <w:t>A</w:t>
      </w:r>
      <w:r>
        <w:rPr>
          <w:rFonts w:eastAsia="Times New Roman"/>
          <w:sz w:val="22"/>
          <w:szCs w:val="22"/>
          <w:lang w:val="es-ES"/>
        </w:rPr>
        <w:t xml:space="preserve">lto </w:t>
      </w:r>
      <w:r w:rsidR="005B2E89">
        <w:rPr>
          <w:rFonts w:eastAsia="Times New Roman"/>
          <w:sz w:val="22"/>
          <w:szCs w:val="22"/>
          <w:lang w:val="es-ES"/>
        </w:rPr>
        <w:t>N</w:t>
      </w:r>
      <w:r>
        <w:rPr>
          <w:rFonts w:eastAsia="Times New Roman"/>
          <w:sz w:val="22"/>
          <w:szCs w:val="22"/>
          <w:lang w:val="es-ES"/>
        </w:rPr>
        <w:t xml:space="preserve">ivel habrá servicio de interpretación simultánea en los seis idiomas oficiales de las Naciones Unidas (árabe, chino, </w:t>
      </w:r>
      <w:r w:rsidR="00677956">
        <w:rPr>
          <w:rFonts w:eastAsia="Times New Roman"/>
          <w:sz w:val="22"/>
          <w:szCs w:val="22"/>
          <w:lang w:val="es-ES"/>
        </w:rPr>
        <w:t xml:space="preserve">español, </w:t>
      </w:r>
      <w:r>
        <w:rPr>
          <w:rFonts w:eastAsia="Times New Roman"/>
          <w:sz w:val="22"/>
          <w:szCs w:val="22"/>
          <w:lang w:val="es-ES"/>
        </w:rPr>
        <w:t xml:space="preserve">francés, inglés y </w:t>
      </w:r>
      <w:r w:rsidR="00677956">
        <w:rPr>
          <w:rFonts w:eastAsia="Times New Roman"/>
          <w:sz w:val="22"/>
          <w:szCs w:val="22"/>
          <w:lang w:val="es-ES"/>
        </w:rPr>
        <w:t>ruso</w:t>
      </w:r>
      <w:r>
        <w:rPr>
          <w:rFonts w:eastAsia="Times New Roman"/>
          <w:sz w:val="22"/>
          <w:szCs w:val="22"/>
          <w:lang w:val="es-ES"/>
        </w:rPr>
        <w:t>).</w:t>
      </w:r>
      <w:r>
        <w:rPr>
          <w:rFonts w:eastAsia="Times New Roman"/>
          <w:sz w:val="22"/>
          <w:szCs w:val="22"/>
          <w:lang/>
        </w:rPr>
        <w:t xml:space="preserve"> </w:t>
      </w:r>
      <w:r w:rsidR="00677956">
        <w:rPr>
          <w:rFonts w:eastAsia="Times New Roman"/>
          <w:sz w:val="22"/>
          <w:szCs w:val="22"/>
          <w:lang w:val="es-ES"/>
        </w:rPr>
        <w:t>Los banquetes especiales se</w:t>
      </w:r>
      <w:r>
        <w:rPr>
          <w:rFonts w:eastAsia="Times New Roman"/>
          <w:sz w:val="22"/>
          <w:szCs w:val="22"/>
          <w:lang w:val="es-ES"/>
        </w:rPr>
        <w:t xml:space="preserve">rán </w:t>
      </w:r>
      <w:r w:rsidR="00DE37FF">
        <w:rPr>
          <w:rFonts w:eastAsia="Times New Roman"/>
          <w:sz w:val="22"/>
          <w:szCs w:val="22"/>
          <w:lang w:val="es-ES"/>
        </w:rPr>
        <w:t xml:space="preserve">solo </w:t>
      </w:r>
      <w:r>
        <w:rPr>
          <w:rFonts w:eastAsia="Times New Roman"/>
          <w:sz w:val="22"/>
          <w:szCs w:val="22"/>
          <w:lang w:val="es-ES"/>
        </w:rPr>
        <w:t>en inglés.</w:t>
      </w:r>
    </w:p>
    <w:p w:rsidR="009955BE" w:rsidRPr="00731866" w:rsidRDefault="009955BE" w:rsidP="00F96499">
      <w:pPr>
        <w:jc w:val="center"/>
        <w:rPr>
          <w:sz w:val="22"/>
          <w:szCs w:val="22"/>
          <w:lang/>
        </w:rPr>
      </w:pPr>
      <w:r w:rsidRPr="00731866">
        <w:rPr>
          <w:sz w:val="22"/>
          <w:szCs w:val="22"/>
          <w:lang/>
        </w:rPr>
        <w:t>__________</w:t>
      </w:r>
    </w:p>
    <w:sectPr w:rsidR="009955BE" w:rsidRPr="00731866" w:rsidSect="003F5A14">
      <w:headerReference w:type="default" r:id="rId14"/>
      <w:type w:val="continuous"/>
      <w:pgSz w:w="12240" w:h="15840"/>
      <w:pgMar w:top="1134" w:right="1418" w:bottom="1134" w:left="1418" w:header="34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271" w:rsidRDefault="00032271">
      <w:pPr>
        <w:spacing w:after="0" w:line="240" w:lineRule="auto"/>
      </w:pPr>
      <w:r>
        <w:separator/>
      </w:r>
    </w:p>
  </w:endnote>
  <w:endnote w:type="continuationSeparator" w:id="1">
    <w:p w:rsidR="00032271" w:rsidRDefault="00032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?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? Ligh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271" w:rsidRDefault="00032271">
      <w:pPr>
        <w:spacing w:after="0" w:line="240" w:lineRule="auto"/>
      </w:pPr>
      <w:r>
        <w:separator/>
      </w:r>
    </w:p>
  </w:footnote>
  <w:footnote w:type="continuationSeparator" w:id="1">
    <w:p w:rsidR="00032271" w:rsidRDefault="00032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5" w:rsidRDefault="00823952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  <w:rPr>
        <w:rFonts w:ascii="Arial" w:hAnsi="Arial" w:cs="Arial"/>
        <w:sz w:val="32"/>
        <w:szCs w:val="32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5517515</wp:posOffset>
          </wp:positionH>
          <wp:positionV relativeFrom="topMargin">
            <wp:posOffset>206375</wp:posOffset>
          </wp:positionV>
          <wp:extent cx="598170" cy="920750"/>
          <wp:effectExtent l="19050" t="0" r="0" b="0"/>
          <wp:wrapSquare wrapText="bothSides"/>
          <wp:docPr id="1" name="Picture 29" descr="Logo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Logo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920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123825</wp:posOffset>
          </wp:positionH>
          <wp:positionV relativeFrom="page">
            <wp:posOffset>370840</wp:posOffset>
          </wp:positionV>
          <wp:extent cx="1501140" cy="565150"/>
          <wp:effectExtent l="19050" t="0" r="3810" b="0"/>
          <wp:wrapNone/>
          <wp:docPr id="2" name="Picture 28" descr="CBD_logo_en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CBD_logo_en-RGB-6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565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E4275" w:rsidRDefault="001E4275">
    <w:pPr>
      <w:pStyle w:val="Header"/>
      <w:tabs>
        <w:tab w:val="clear" w:pos="4320"/>
        <w:tab w:val="clear" w:pos="8640"/>
        <w:tab w:val="left" w:pos="2565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5" w:rsidRDefault="00823952">
    <w:pPr>
      <w:pStyle w:val="Header"/>
      <w:tabs>
        <w:tab w:val="clear" w:pos="4320"/>
        <w:tab w:val="clear" w:pos="8640"/>
        <w:tab w:val="left" w:pos="5850"/>
      </w:tabs>
      <w:spacing w:line="480" w:lineRule="auto"/>
      <w:ind w:left="-1260" w:right="-94" w:firstLine="1260"/>
      <w:rPr>
        <w:rFonts w:ascii="Arial" w:hAnsi="Arial" w:cs="Arial"/>
        <w:sz w:val="32"/>
        <w:szCs w:val="32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752600" cy="647700"/>
          <wp:effectExtent l="19050" t="0" r="0" b="0"/>
          <wp:wrapTight wrapText="bothSides">
            <wp:wrapPolygon edited="0">
              <wp:start x="-235" y="0"/>
              <wp:lineTo x="-235" y="20965"/>
              <wp:lineTo x="21600" y="20965"/>
              <wp:lineTo x="21600" y="0"/>
              <wp:lineTo x="-235" y="0"/>
            </wp:wrapPolygon>
          </wp:wrapTight>
          <wp:docPr id="5" name="Picture 5" descr="CBD_logo_es-RGB-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BD_logo_es-RGB-6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5517515</wp:posOffset>
          </wp:positionH>
          <wp:positionV relativeFrom="topMargin">
            <wp:align>bottom</wp:align>
          </wp:positionV>
          <wp:extent cx="598170" cy="920750"/>
          <wp:effectExtent l="19050" t="0" r="0" b="0"/>
          <wp:wrapSquare wrapText="bothSides"/>
          <wp:docPr id="4" name="Picture 27" descr="Logo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Logo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920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275" w:rsidRDefault="001E4275">
    <w:pPr>
      <w:pStyle w:val="Header"/>
      <w:tabs>
        <w:tab w:val="clear" w:pos="4320"/>
        <w:tab w:val="clear" w:pos="8640"/>
        <w:tab w:val="left" w:pos="256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44ACD"/>
    <w:multiLevelType w:val="hybridMultilevel"/>
    <w:tmpl w:val="E0F237FE"/>
    <w:lvl w:ilvl="0" w:tplc="1DF0EDA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A92144"/>
    <w:multiLevelType w:val="multilevel"/>
    <w:tmpl w:val="12A92144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2A6285"/>
    <w:multiLevelType w:val="multilevel"/>
    <w:tmpl w:val="1B2A6285"/>
    <w:lvl w:ilvl="0">
      <w:start w:val="1"/>
      <w:numFmt w:val="decimal"/>
      <w:pStyle w:val="StyleStyle1-LP-1TimesNewRoman11ptNotBold"/>
      <w:lvlText w:val="%1."/>
      <w:lvlJc w:val="left"/>
      <w:pPr>
        <w:tabs>
          <w:tab w:val="left" w:pos="810"/>
        </w:tabs>
        <w:ind w:left="720" w:hanging="720"/>
      </w:pPr>
      <w:rPr>
        <w:rFonts w:ascii="Times New Roman Bold" w:hAnsi="Times New Roman Bold" w:cs="Times New Roman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left" w:pos="1710"/>
        </w:tabs>
        <w:ind w:left="990" w:hanging="720"/>
      </w:pPr>
      <w:rPr>
        <w:rFonts w:cs="Times New Roman" w:hint="default"/>
      </w:rPr>
    </w:lvl>
    <w:lvl w:ilvl="2">
      <w:start w:val="1"/>
      <w:numFmt w:val="lowerRoman"/>
      <w:lvlRestart w:val="0"/>
      <w:lvlText w:val="(%3)"/>
      <w:lvlJc w:val="right"/>
      <w:pPr>
        <w:tabs>
          <w:tab w:val="left" w:pos="990"/>
        </w:tabs>
        <w:ind w:left="1710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3150"/>
        </w:tabs>
        <w:ind w:left="315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870"/>
        </w:tabs>
        <w:ind w:left="387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590"/>
        </w:tabs>
        <w:ind w:left="459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310"/>
        </w:tabs>
        <w:ind w:left="531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6030"/>
        </w:tabs>
        <w:ind w:left="603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750"/>
        </w:tabs>
        <w:ind w:left="6750" w:hanging="180"/>
      </w:pPr>
      <w:rPr>
        <w:rFonts w:cs="Times New Roman" w:hint="default"/>
      </w:rPr>
    </w:lvl>
  </w:abstractNum>
  <w:abstractNum w:abstractNumId="3">
    <w:nsid w:val="42AE56F8"/>
    <w:multiLevelType w:val="multilevel"/>
    <w:tmpl w:val="42AE56F8"/>
    <w:lvl w:ilvl="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9304C"/>
    <w:multiLevelType w:val="multilevel"/>
    <w:tmpl w:val="575930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20D6AEB"/>
    <w:multiLevelType w:val="multilevel"/>
    <w:tmpl w:val="620D6AEB"/>
    <w:lvl w:ilvl="0">
      <w:start w:val="1"/>
      <w:numFmt w:val="decimal"/>
      <w:pStyle w:val="Para1"/>
      <w:lvlText w:val="%1."/>
      <w:lvlJc w:val="left"/>
      <w:pPr>
        <w:tabs>
          <w:tab w:val="left" w:pos="360"/>
        </w:tabs>
      </w:pPr>
      <w:rPr>
        <w:rFonts w:ascii="Calibri" w:hAnsi="Calibri" w:cs="Times New Roman" w:hint="default"/>
        <w:b/>
        <w:i w:val="0"/>
        <w:color w:val="auto"/>
        <w:sz w:val="28"/>
        <w:szCs w:val="28"/>
      </w:rPr>
    </w:lvl>
    <w:lvl w:ilvl="1">
      <w:start w:val="1"/>
      <w:numFmt w:val="lowerLetter"/>
      <w:lvlText w:val="(%2)"/>
      <w:lvlJc w:val="left"/>
      <w:pPr>
        <w:tabs>
          <w:tab w:val="left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default"/>
      </w:rPr>
    </w:lvl>
  </w:abstractNum>
  <w:abstractNum w:abstractNumId="6">
    <w:nsid w:val="6AE76465"/>
    <w:multiLevelType w:val="multilevel"/>
    <w:tmpl w:val="12A92144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stylePaneFormatFilter w:val="3F01"/>
  <w:defaultTabStop w:val="720"/>
  <w:doNotHyphenateCaps/>
  <w:characterSpacingControl w:val="doNotCompress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C42AC4"/>
    <w:rsid w:val="0000434A"/>
    <w:rsid w:val="00004372"/>
    <w:rsid w:val="00004B11"/>
    <w:rsid w:val="00006FA7"/>
    <w:rsid w:val="000128F0"/>
    <w:rsid w:val="0001509D"/>
    <w:rsid w:val="00015CAD"/>
    <w:rsid w:val="0001655B"/>
    <w:rsid w:val="00016968"/>
    <w:rsid w:val="00020CB7"/>
    <w:rsid w:val="00032002"/>
    <w:rsid w:val="000320A2"/>
    <w:rsid w:val="00032271"/>
    <w:rsid w:val="00034067"/>
    <w:rsid w:val="00035703"/>
    <w:rsid w:val="00036557"/>
    <w:rsid w:val="000405C8"/>
    <w:rsid w:val="00041003"/>
    <w:rsid w:val="000442E7"/>
    <w:rsid w:val="00044BA3"/>
    <w:rsid w:val="000470A8"/>
    <w:rsid w:val="00051099"/>
    <w:rsid w:val="00053583"/>
    <w:rsid w:val="0005628B"/>
    <w:rsid w:val="00060F26"/>
    <w:rsid w:val="0006718D"/>
    <w:rsid w:val="00070489"/>
    <w:rsid w:val="00075371"/>
    <w:rsid w:val="00077B00"/>
    <w:rsid w:val="00082816"/>
    <w:rsid w:val="00090581"/>
    <w:rsid w:val="00093D3B"/>
    <w:rsid w:val="000A1EAF"/>
    <w:rsid w:val="000A33F7"/>
    <w:rsid w:val="000A43B2"/>
    <w:rsid w:val="000A6CF4"/>
    <w:rsid w:val="000B2200"/>
    <w:rsid w:val="000B242E"/>
    <w:rsid w:val="000B6228"/>
    <w:rsid w:val="000B7184"/>
    <w:rsid w:val="000C15A0"/>
    <w:rsid w:val="000C1D56"/>
    <w:rsid w:val="000C271C"/>
    <w:rsid w:val="000D4AE6"/>
    <w:rsid w:val="000D6A28"/>
    <w:rsid w:val="000F7436"/>
    <w:rsid w:val="00100488"/>
    <w:rsid w:val="0011369D"/>
    <w:rsid w:val="001208DE"/>
    <w:rsid w:val="0012431A"/>
    <w:rsid w:val="001244CB"/>
    <w:rsid w:val="00130C58"/>
    <w:rsid w:val="001333FC"/>
    <w:rsid w:val="00145BAE"/>
    <w:rsid w:val="00156E1A"/>
    <w:rsid w:val="001625DB"/>
    <w:rsid w:val="001656C6"/>
    <w:rsid w:val="00166C0B"/>
    <w:rsid w:val="00167FF3"/>
    <w:rsid w:val="00170A3F"/>
    <w:rsid w:val="00171AA5"/>
    <w:rsid w:val="00171CE9"/>
    <w:rsid w:val="00175BDD"/>
    <w:rsid w:val="001771FC"/>
    <w:rsid w:val="00184470"/>
    <w:rsid w:val="0019013D"/>
    <w:rsid w:val="00193162"/>
    <w:rsid w:val="00195F78"/>
    <w:rsid w:val="001A08A1"/>
    <w:rsid w:val="001A104A"/>
    <w:rsid w:val="001A301D"/>
    <w:rsid w:val="001A3BDE"/>
    <w:rsid w:val="001A47BA"/>
    <w:rsid w:val="001A52CB"/>
    <w:rsid w:val="001A7B51"/>
    <w:rsid w:val="001B502E"/>
    <w:rsid w:val="001B7642"/>
    <w:rsid w:val="001C04FF"/>
    <w:rsid w:val="001C0A4E"/>
    <w:rsid w:val="001D22C4"/>
    <w:rsid w:val="001D3754"/>
    <w:rsid w:val="001D6800"/>
    <w:rsid w:val="001E3E11"/>
    <w:rsid w:val="001E4275"/>
    <w:rsid w:val="001F2335"/>
    <w:rsid w:val="001F6AC7"/>
    <w:rsid w:val="00203867"/>
    <w:rsid w:val="0020634B"/>
    <w:rsid w:val="00213E75"/>
    <w:rsid w:val="002159F6"/>
    <w:rsid w:val="00216DA9"/>
    <w:rsid w:val="0022170D"/>
    <w:rsid w:val="002260F0"/>
    <w:rsid w:val="002324A3"/>
    <w:rsid w:val="00233094"/>
    <w:rsid w:val="00244FE0"/>
    <w:rsid w:val="00247402"/>
    <w:rsid w:val="0025181D"/>
    <w:rsid w:val="0025443E"/>
    <w:rsid w:val="00256301"/>
    <w:rsid w:val="0026391A"/>
    <w:rsid w:val="00264BCA"/>
    <w:rsid w:val="00266DE6"/>
    <w:rsid w:val="002678CB"/>
    <w:rsid w:val="00267E19"/>
    <w:rsid w:val="00270003"/>
    <w:rsid w:val="0027082F"/>
    <w:rsid w:val="00270C23"/>
    <w:rsid w:val="002729DF"/>
    <w:rsid w:val="00276D37"/>
    <w:rsid w:val="00280737"/>
    <w:rsid w:val="00284617"/>
    <w:rsid w:val="00287938"/>
    <w:rsid w:val="00290379"/>
    <w:rsid w:val="00291853"/>
    <w:rsid w:val="00293D44"/>
    <w:rsid w:val="00294BC4"/>
    <w:rsid w:val="002A1AE1"/>
    <w:rsid w:val="002A22C2"/>
    <w:rsid w:val="002A6DA8"/>
    <w:rsid w:val="002B5527"/>
    <w:rsid w:val="002B67E4"/>
    <w:rsid w:val="002B7DC5"/>
    <w:rsid w:val="002C067C"/>
    <w:rsid w:val="002C137A"/>
    <w:rsid w:val="002D065D"/>
    <w:rsid w:val="002D18CA"/>
    <w:rsid w:val="002D3697"/>
    <w:rsid w:val="002E755A"/>
    <w:rsid w:val="002F1070"/>
    <w:rsid w:val="00300760"/>
    <w:rsid w:val="00303A59"/>
    <w:rsid w:val="00312042"/>
    <w:rsid w:val="003135DA"/>
    <w:rsid w:val="00314B87"/>
    <w:rsid w:val="00315D84"/>
    <w:rsid w:val="00317932"/>
    <w:rsid w:val="0032071B"/>
    <w:rsid w:val="00330E6F"/>
    <w:rsid w:val="00332A6E"/>
    <w:rsid w:val="00332E9D"/>
    <w:rsid w:val="00333F18"/>
    <w:rsid w:val="00342659"/>
    <w:rsid w:val="00342DD3"/>
    <w:rsid w:val="00343531"/>
    <w:rsid w:val="003469EF"/>
    <w:rsid w:val="00353EC9"/>
    <w:rsid w:val="0035686E"/>
    <w:rsid w:val="0036255A"/>
    <w:rsid w:val="003724D0"/>
    <w:rsid w:val="00373354"/>
    <w:rsid w:val="003743D9"/>
    <w:rsid w:val="00380ABC"/>
    <w:rsid w:val="00381968"/>
    <w:rsid w:val="0038536F"/>
    <w:rsid w:val="00391F26"/>
    <w:rsid w:val="00395128"/>
    <w:rsid w:val="003C1C93"/>
    <w:rsid w:val="003D2B4F"/>
    <w:rsid w:val="003D2CCD"/>
    <w:rsid w:val="003E054D"/>
    <w:rsid w:val="003E375E"/>
    <w:rsid w:val="003E4430"/>
    <w:rsid w:val="003F3E6C"/>
    <w:rsid w:val="003F46DF"/>
    <w:rsid w:val="003F5466"/>
    <w:rsid w:val="003F5A14"/>
    <w:rsid w:val="003F5D0D"/>
    <w:rsid w:val="003F5EC1"/>
    <w:rsid w:val="0040420E"/>
    <w:rsid w:val="00404BD3"/>
    <w:rsid w:val="00414F22"/>
    <w:rsid w:val="004207E8"/>
    <w:rsid w:val="00421DB9"/>
    <w:rsid w:val="00424D3D"/>
    <w:rsid w:val="0043164D"/>
    <w:rsid w:val="0043502D"/>
    <w:rsid w:val="00454CE8"/>
    <w:rsid w:val="00464AFF"/>
    <w:rsid w:val="0047451A"/>
    <w:rsid w:val="004758F1"/>
    <w:rsid w:val="00481E2E"/>
    <w:rsid w:val="00485BEE"/>
    <w:rsid w:val="004874C9"/>
    <w:rsid w:val="00487C28"/>
    <w:rsid w:val="004911D9"/>
    <w:rsid w:val="00494B93"/>
    <w:rsid w:val="0049517F"/>
    <w:rsid w:val="004A04EF"/>
    <w:rsid w:val="004A1FBC"/>
    <w:rsid w:val="004A24E6"/>
    <w:rsid w:val="004A28F4"/>
    <w:rsid w:val="004A7A3E"/>
    <w:rsid w:val="004B0306"/>
    <w:rsid w:val="004B1481"/>
    <w:rsid w:val="004B5EC2"/>
    <w:rsid w:val="004B630C"/>
    <w:rsid w:val="004C1E3E"/>
    <w:rsid w:val="004C36AB"/>
    <w:rsid w:val="004D4109"/>
    <w:rsid w:val="004E0928"/>
    <w:rsid w:val="004E4BCF"/>
    <w:rsid w:val="004E754E"/>
    <w:rsid w:val="004F09CC"/>
    <w:rsid w:val="004F57F0"/>
    <w:rsid w:val="004F586E"/>
    <w:rsid w:val="004F7AE1"/>
    <w:rsid w:val="005109F0"/>
    <w:rsid w:val="00511F75"/>
    <w:rsid w:val="005132C0"/>
    <w:rsid w:val="00516A48"/>
    <w:rsid w:val="005170CE"/>
    <w:rsid w:val="00521A01"/>
    <w:rsid w:val="005242F3"/>
    <w:rsid w:val="00532476"/>
    <w:rsid w:val="00537813"/>
    <w:rsid w:val="00546819"/>
    <w:rsid w:val="005469ED"/>
    <w:rsid w:val="00550D40"/>
    <w:rsid w:val="00550F74"/>
    <w:rsid w:val="0055572E"/>
    <w:rsid w:val="0055668B"/>
    <w:rsid w:val="0056172D"/>
    <w:rsid w:val="005650A7"/>
    <w:rsid w:val="005752F8"/>
    <w:rsid w:val="005806A2"/>
    <w:rsid w:val="005824FC"/>
    <w:rsid w:val="0058391D"/>
    <w:rsid w:val="00584B19"/>
    <w:rsid w:val="005901F4"/>
    <w:rsid w:val="005932D5"/>
    <w:rsid w:val="005952AE"/>
    <w:rsid w:val="00596A92"/>
    <w:rsid w:val="005A77F2"/>
    <w:rsid w:val="005B2E89"/>
    <w:rsid w:val="005C3F60"/>
    <w:rsid w:val="005D1173"/>
    <w:rsid w:val="005D1DEA"/>
    <w:rsid w:val="005E2407"/>
    <w:rsid w:val="005F3C1E"/>
    <w:rsid w:val="00600804"/>
    <w:rsid w:val="00605093"/>
    <w:rsid w:val="006056FD"/>
    <w:rsid w:val="00610130"/>
    <w:rsid w:val="00610ECF"/>
    <w:rsid w:val="00616839"/>
    <w:rsid w:val="00621E0C"/>
    <w:rsid w:val="00624C82"/>
    <w:rsid w:val="00626CE8"/>
    <w:rsid w:val="00633284"/>
    <w:rsid w:val="006339AB"/>
    <w:rsid w:val="00633F48"/>
    <w:rsid w:val="00634FD3"/>
    <w:rsid w:val="0064615E"/>
    <w:rsid w:val="00650CE1"/>
    <w:rsid w:val="006539B1"/>
    <w:rsid w:val="00661157"/>
    <w:rsid w:val="006618C3"/>
    <w:rsid w:val="006636FB"/>
    <w:rsid w:val="00664723"/>
    <w:rsid w:val="00676A1A"/>
    <w:rsid w:val="00677956"/>
    <w:rsid w:val="00682E48"/>
    <w:rsid w:val="006836A4"/>
    <w:rsid w:val="00687212"/>
    <w:rsid w:val="00687F86"/>
    <w:rsid w:val="00690F8F"/>
    <w:rsid w:val="00695088"/>
    <w:rsid w:val="0069698E"/>
    <w:rsid w:val="006A4BD5"/>
    <w:rsid w:val="006A77A3"/>
    <w:rsid w:val="006B12A9"/>
    <w:rsid w:val="006B2C28"/>
    <w:rsid w:val="006B3B91"/>
    <w:rsid w:val="006C60F9"/>
    <w:rsid w:val="006D00A9"/>
    <w:rsid w:val="006D5291"/>
    <w:rsid w:val="006E4CDA"/>
    <w:rsid w:val="006E5081"/>
    <w:rsid w:val="006F40ED"/>
    <w:rsid w:val="006F6398"/>
    <w:rsid w:val="006F7A2D"/>
    <w:rsid w:val="00700F25"/>
    <w:rsid w:val="00700F40"/>
    <w:rsid w:val="007033C3"/>
    <w:rsid w:val="00703B0A"/>
    <w:rsid w:val="00704C87"/>
    <w:rsid w:val="0071154D"/>
    <w:rsid w:val="00712390"/>
    <w:rsid w:val="007148F6"/>
    <w:rsid w:val="00716310"/>
    <w:rsid w:val="00731866"/>
    <w:rsid w:val="007348C0"/>
    <w:rsid w:val="00735D3A"/>
    <w:rsid w:val="007364F0"/>
    <w:rsid w:val="00737066"/>
    <w:rsid w:val="0074022B"/>
    <w:rsid w:val="00744991"/>
    <w:rsid w:val="007504A4"/>
    <w:rsid w:val="0075286D"/>
    <w:rsid w:val="00752A54"/>
    <w:rsid w:val="007538E9"/>
    <w:rsid w:val="00753AA9"/>
    <w:rsid w:val="00756471"/>
    <w:rsid w:val="007604F0"/>
    <w:rsid w:val="0076084F"/>
    <w:rsid w:val="00761034"/>
    <w:rsid w:val="00767E2F"/>
    <w:rsid w:val="00770390"/>
    <w:rsid w:val="00770A6C"/>
    <w:rsid w:val="00771586"/>
    <w:rsid w:val="00776FD7"/>
    <w:rsid w:val="00777CDA"/>
    <w:rsid w:val="00780A33"/>
    <w:rsid w:val="0079367D"/>
    <w:rsid w:val="00794E2B"/>
    <w:rsid w:val="007A0ABF"/>
    <w:rsid w:val="007A24E9"/>
    <w:rsid w:val="007A260D"/>
    <w:rsid w:val="007B1979"/>
    <w:rsid w:val="007B2E3A"/>
    <w:rsid w:val="007B464D"/>
    <w:rsid w:val="007B692D"/>
    <w:rsid w:val="007C0C1B"/>
    <w:rsid w:val="007C17F3"/>
    <w:rsid w:val="007C3A14"/>
    <w:rsid w:val="007D13B8"/>
    <w:rsid w:val="007D487C"/>
    <w:rsid w:val="007D4D41"/>
    <w:rsid w:val="007E027C"/>
    <w:rsid w:val="007F3A99"/>
    <w:rsid w:val="007F6910"/>
    <w:rsid w:val="0080199C"/>
    <w:rsid w:val="00801A54"/>
    <w:rsid w:val="00801D1A"/>
    <w:rsid w:val="00804363"/>
    <w:rsid w:val="00816682"/>
    <w:rsid w:val="00823952"/>
    <w:rsid w:val="00831720"/>
    <w:rsid w:val="008325CF"/>
    <w:rsid w:val="00832E1E"/>
    <w:rsid w:val="00833400"/>
    <w:rsid w:val="0083724E"/>
    <w:rsid w:val="00840313"/>
    <w:rsid w:val="00850F25"/>
    <w:rsid w:val="00851CFA"/>
    <w:rsid w:val="008542AB"/>
    <w:rsid w:val="008545DA"/>
    <w:rsid w:val="00854D2C"/>
    <w:rsid w:val="00855DF3"/>
    <w:rsid w:val="0086515C"/>
    <w:rsid w:val="00866517"/>
    <w:rsid w:val="00866F20"/>
    <w:rsid w:val="00867CC0"/>
    <w:rsid w:val="00870C82"/>
    <w:rsid w:val="0087333E"/>
    <w:rsid w:val="008744AC"/>
    <w:rsid w:val="00874FA1"/>
    <w:rsid w:val="008758C9"/>
    <w:rsid w:val="00884219"/>
    <w:rsid w:val="0088798F"/>
    <w:rsid w:val="008911E7"/>
    <w:rsid w:val="0089549A"/>
    <w:rsid w:val="00897531"/>
    <w:rsid w:val="008A1C70"/>
    <w:rsid w:val="008A226A"/>
    <w:rsid w:val="008B0551"/>
    <w:rsid w:val="008B0624"/>
    <w:rsid w:val="008B0D9B"/>
    <w:rsid w:val="008B7095"/>
    <w:rsid w:val="008C35F9"/>
    <w:rsid w:val="008D08D5"/>
    <w:rsid w:val="008E0E9B"/>
    <w:rsid w:val="008E5267"/>
    <w:rsid w:val="008E624E"/>
    <w:rsid w:val="008E7923"/>
    <w:rsid w:val="008F0216"/>
    <w:rsid w:val="008F5C74"/>
    <w:rsid w:val="00900929"/>
    <w:rsid w:val="009045A8"/>
    <w:rsid w:val="00904AC9"/>
    <w:rsid w:val="009127D6"/>
    <w:rsid w:val="0092685E"/>
    <w:rsid w:val="009274CD"/>
    <w:rsid w:val="00927993"/>
    <w:rsid w:val="009364CD"/>
    <w:rsid w:val="00940608"/>
    <w:rsid w:val="00942DD2"/>
    <w:rsid w:val="00945444"/>
    <w:rsid w:val="009466D5"/>
    <w:rsid w:val="00947C2D"/>
    <w:rsid w:val="0095015E"/>
    <w:rsid w:val="00955498"/>
    <w:rsid w:val="009554AB"/>
    <w:rsid w:val="0096181A"/>
    <w:rsid w:val="00980E87"/>
    <w:rsid w:val="00983CDC"/>
    <w:rsid w:val="00985B44"/>
    <w:rsid w:val="00994D82"/>
    <w:rsid w:val="009955BE"/>
    <w:rsid w:val="009A0DDB"/>
    <w:rsid w:val="009A5BB4"/>
    <w:rsid w:val="009A7B94"/>
    <w:rsid w:val="009B5937"/>
    <w:rsid w:val="009C02AE"/>
    <w:rsid w:val="009C76FD"/>
    <w:rsid w:val="009D0254"/>
    <w:rsid w:val="009E1991"/>
    <w:rsid w:val="009E296B"/>
    <w:rsid w:val="009E4028"/>
    <w:rsid w:val="009F13B2"/>
    <w:rsid w:val="009F2277"/>
    <w:rsid w:val="009F28E0"/>
    <w:rsid w:val="009F35D9"/>
    <w:rsid w:val="009F6092"/>
    <w:rsid w:val="009F7CE6"/>
    <w:rsid w:val="00A040F8"/>
    <w:rsid w:val="00A0569E"/>
    <w:rsid w:val="00A064B8"/>
    <w:rsid w:val="00A06B58"/>
    <w:rsid w:val="00A1306B"/>
    <w:rsid w:val="00A1456D"/>
    <w:rsid w:val="00A16711"/>
    <w:rsid w:val="00A2001D"/>
    <w:rsid w:val="00A21618"/>
    <w:rsid w:val="00A22426"/>
    <w:rsid w:val="00A22A42"/>
    <w:rsid w:val="00A22CA3"/>
    <w:rsid w:val="00A30D31"/>
    <w:rsid w:val="00A312D8"/>
    <w:rsid w:val="00A31A86"/>
    <w:rsid w:val="00A323B9"/>
    <w:rsid w:val="00A341E5"/>
    <w:rsid w:val="00A344F4"/>
    <w:rsid w:val="00A35A86"/>
    <w:rsid w:val="00A37EC6"/>
    <w:rsid w:val="00A5092B"/>
    <w:rsid w:val="00A54E86"/>
    <w:rsid w:val="00A60340"/>
    <w:rsid w:val="00A62047"/>
    <w:rsid w:val="00A73FB6"/>
    <w:rsid w:val="00A74CD4"/>
    <w:rsid w:val="00A750FF"/>
    <w:rsid w:val="00A7616F"/>
    <w:rsid w:val="00A76EA8"/>
    <w:rsid w:val="00A80795"/>
    <w:rsid w:val="00A8159B"/>
    <w:rsid w:val="00A8207D"/>
    <w:rsid w:val="00A828B2"/>
    <w:rsid w:val="00A83942"/>
    <w:rsid w:val="00A86502"/>
    <w:rsid w:val="00A90B67"/>
    <w:rsid w:val="00AA45C5"/>
    <w:rsid w:val="00AA500B"/>
    <w:rsid w:val="00AA6626"/>
    <w:rsid w:val="00AA6D6A"/>
    <w:rsid w:val="00AB4FD9"/>
    <w:rsid w:val="00AC1FF5"/>
    <w:rsid w:val="00AC4F76"/>
    <w:rsid w:val="00AC73F7"/>
    <w:rsid w:val="00AD01C3"/>
    <w:rsid w:val="00AE1C77"/>
    <w:rsid w:val="00AE6FEC"/>
    <w:rsid w:val="00AF43FE"/>
    <w:rsid w:val="00AF5037"/>
    <w:rsid w:val="00AF5DD8"/>
    <w:rsid w:val="00AF67BA"/>
    <w:rsid w:val="00AF7B2D"/>
    <w:rsid w:val="00B025C1"/>
    <w:rsid w:val="00B02B94"/>
    <w:rsid w:val="00B06B2E"/>
    <w:rsid w:val="00B21B20"/>
    <w:rsid w:val="00B2694D"/>
    <w:rsid w:val="00B317FB"/>
    <w:rsid w:val="00B411D0"/>
    <w:rsid w:val="00B464F2"/>
    <w:rsid w:val="00B50D68"/>
    <w:rsid w:val="00B569C5"/>
    <w:rsid w:val="00B56C21"/>
    <w:rsid w:val="00B61B0A"/>
    <w:rsid w:val="00B64489"/>
    <w:rsid w:val="00B65D31"/>
    <w:rsid w:val="00B70A0C"/>
    <w:rsid w:val="00B76841"/>
    <w:rsid w:val="00B76BE3"/>
    <w:rsid w:val="00B84C3D"/>
    <w:rsid w:val="00B85BA8"/>
    <w:rsid w:val="00B865BE"/>
    <w:rsid w:val="00B92140"/>
    <w:rsid w:val="00B93D50"/>
    <w:rsid w:val="00B9484C"/>
    <w:rsid w:val="00B973A7"/>
    <w:rsid w:val="00BA2ADB"/>
    <w:rsid w:val="00BA47B0"/>
    <w:rsid w:val="00BA62B8"/>
    <w:rsid w:val="00BA7408"/>
    <w:rsid w:val="00BA76A8"/>
    <w:rsid w:val="00BB0BB0"/>
    <w:rsid w:val="00BB6F33"/>
    <w:rsid w:val="00BC064B"/>
    <w:rsid w:val="00BC09B3"/>
    <w:rsid w:val="00BC3D9A"/>
    <w:rsid w:val="00BD2D91"/>
    <w:rsid w:val="00BD319C"/>
    <w:rsid w:val="00BD4475"/>
    <w:rsid w:val="00BE5960"/>
    <w:rsid w:val="00BF098E"/>
    <w:rsid w:val="00BF192C"/>
    <w:rsid w:val="00BF4A89"/>
    <w:rsid w:val="00C0100A"/>
    <w:rsid w:val="00C01772"/>
    <w:rsid w:val="00C02B09"/>
    <w:rsid w:val="00C06EC7"/>
    <w:rsid w:val="00C11527"/>
    <w:rsid w:val="00C40BE9"/>
    <w:rsid w:val="00C40CAA"/>
    <w:rsid w:val="00C412DA"/>
    <w:rsid w:val="00C4152A"/>
    <w:rsid w:val="00C42AC4"/>
    <w:rsid w:val="00C50360"/>
    <w:rsid w:val="00C54BF8"/>
    <w:rsid w:val="00C61775"/>
    <w:rsid w:val="00C61E68"/>
    <w:rsid w:val="00C655F4"/>
    <w:rsid w:val="00C65852"/>
    <w:rsid w:val="00C658EC"/>
    <w:rsid w:val="00C65EF1"/>
    <w:rsid w:val="00C73215"/>
    <w:rsid w:val="00C73F78"/>
    <w:rsid w:val="00C7568A"/>
    <w:rsid w:val="00C76272"/>
    <w:rsid w:val="00C80994"/>
    <w:rsid w:val="00C80A7D"/>
    <w:rsid w:val="00C82437"/>
    <w:rsid w:val="00C86A24"/>
    <w:rsid w:val="00C913D3"/>
    <w:rsid w:val="00C91641"/>
    <w:rsid w:val="00C93F9C"/>
    <w:rsid w:val="00C9464F"/>
    <w:rsid w:val="00C94853"/>
    <w:rsid w:val="00C97C2D"/>
    <w:rsid w:val="00CA2614"/>
    <w:rsid w:val="00CA3CDA"/>
    <w:rsid w:val="00CA7F43"/>
    <w:rsid w:val="00CB31A6"/>
    <w:rsid w:val="00CB39D6"/>
    <w:rsid w:val="00CB3EC1"/>
    <w:rsid w:val="00CB7750"/>
    <w:rsid w:val="00CC7281"/>
    <w:rsid w:val="00CC74E2"/>
    <w:rsid w:val="00CC7E93"/>
    <w:rsid w:val="00CE4AB1"/>
    <w:rsid w:val="00CE4CED"/>
    <w:rsid w:val="00CE602C"/>
    <w:rsid w:val="00CF16C6"/>
    <w:rsid w:val="00CF662A"/>
    <w:rsid w:val="00CF7875"/>
    <w:rsid w:val="00D00CDE"/>
    <w:rsid w:val="00D0277B"/>
    <w:rsid w:val="00D0791F"/>
    <w:rsid w:val="00D079F0"/>
    <w:rsid w:val="00D110D3"/>
    <w:rsid w:val="00D12530"/>
    <w:rsid w:val="00D12BF5"/>
    <w:rsid w:val="00D13AEE"/>
    <w:rsid w:val="00D17C13"/>
    <w:rsid w:val="00D24B25"/>
    <w:rsid w:val="00D3518F"/>
    <w:rsid w:val="00D40821"/>
    <w:rsid w:val="00D41835"/>
    <w:rsid w:val="00D45BE9"/>
    <w:rsid w:val="00D5253A"/>
    <w:rsid w:val="00D53212"/>
    <w:rsid w:val="00D62808"/>
    <w:rsid w:val="00D675FD"/>
    <w:rsid w:val="00D71787"/>
    <w:rsid w:val="00D72B8D"/>
    <w:rsid w:val="00D8033C"/>
    <w:rsid w:val="00D81D1A"/>
    <w:rsid w:val="00D84704"/>
    <w:rsid w:val="00D903AA"/>
    <w:rsid w:val="00D9405B"/>
    <w:rsid w:val="00D95C47"/>
    <w:rsid w:val="00D96BC3"/>
    <w:rsid w:val="00DA6977"/>
    <w:rsid w:val="00DA71A0"/>
    <w:rsid w:val="00DB77A1"/>
    <w:rsid w:val="00DC2823"/>
    <w:rsid w:val="00DC466F"/>
    <w:rsid w:val="00DC7317"/>
    <w:rsid w:val="00DD4131"/>
    <w:rsid w:val="00DD43D1"/>
    <w:rsid w:val="00DD4B8A"/>
    <w:rsid w:val="00DD5CE2"/>
    <w:rsid w:val="00DE37FF"/>
    <w:rsid w:val="00DF4154"/>
    <w:rsid w:val="00E00037"/>
    <w:rsid w:val="00E00738"/>
    <w:rsid w:val="00E034BA"/>
    <w:rsid w:val="00E05162"/>
    <w:rsid w:val="00E07200"/>
    <w:rsid w:val="00E0748D"/>
    <w:rsid w:val="00E0752D"/>
    <w:rsid w:val="00E11F23"/>
    <w:rsid w:val="00E13167"/>
    <w:rsid w:val="00E14C4F"/>
    <w:rsid w:val="00E155AD"/>
    <w:rsid w:val="00E1671F"/>
    <w:rsid w:val="00E31F33"/>
    <w:rsid w:val="00E3408E"/>
    <w:rsid w:val="00E40EFB"/>
    <w:rsid w:val="00E4247B"/>
    <w:rsid w:val="00E43863"/>
    <w:rsid w:val="00E47EE6"/>
    <w:rsid w:val="00E54D42"/>
    <w:rsid w:val="00E55538"/>
    <w:rsid w:val="00E55F98"/>
    <w:rsid w:val="00E6426D"/>
    <w:rsid w:val="00E7019B"/>
    <w:rsid w:val="00E7032E"/>
    <w:rsid w:val="00E74017"/>
    <w:rsid w:val="00E74140"/>
    <w:rsid w:val="00E75BF7"/>
    <w:rsid w:val="00E7742A"/>
    <w:rsid w:val="00E777BB"/>
    <w:rsid w:val="00E809DD"/>
    <w:rsid w:val="00E80F46"/>
    <w:rsid w:val="00E8142F"/>
    <w:rsid w:val="00E94B33"/>
    <w:rsid w:val="00EA18E2"/>
    <w:rsid w:val="00EB1C3F"/>
    <w:rsid w:val="00EB3960"/>
    <w:rsid w:val="00EB49A7"/>
    <w:rsid w:val="00EB725A"/>
    <w:rsid w:val="00EC22AD"/>
    <w:rsid w:val="00EC305C"/>
    <w:rsid w:val="00EC3CAE"/>
    <w:rsid w:val="00EC43EF"/>
    <w:rsid w:val="00EC5542"/>
    <w:rsid w:val="00ED3550"/>
    <w:rsid w:val="00ED50DB"/>
    <w:rsid w:val="00EE74B8"/>
    <w:rsid w:val="00EF1C35"/>
    <w:rsid w:val="00EF3E46"/>
    <w:rsid w:val="00EF7341"/>
    <w:rsid w:val="00F01BC0"/>
    <w:rsid w:val="00F02904"/>
    <w:rsid w:val="00F06DC2"/>
    <w:rsid w:val="00F16BB3"/>
    <w:rsid w:val="00F211F5"/>
    <w:rsid w:val="00F27946"/>
    <w:rsid w:val="00F33D09"/>
    <w:rsid w:val="00F35F42"/>
    <w:rsid w:val="00F5301C"/>
    <w:rsid w:val="00F55E0E"/>
    <w:rsid w:val="00F60126"/>
    <w:rsid w:val="00F67B00"/>
    <w:rsid w:val="00F76944"/>
    <w:rsid w:val="00F776E4"/>
    <w:rsid w:val="00F83172"/>
    <w:rsid w:val="00F8397F"/>
    <w:rsid w:val="00F87C3E"/>
    <w:rsid w:val="00F87F33"/>
    <w:rsid w:val="00F90985"/>
    <w:rsid w:val="00F93A22"/>
    <w:rsid w:val="00F94CF6"/>
    <w:rsid w:val="00F96499"/>
    <w:rsid w:val="00F9675F"/>
    <w:rsid w:val="00FA6295"/>
    <w:rsid w:val="00FA7E16"/>
    <w:rsid w:val="00FC2EA7"/>
    <w:rsid w:val="00FD269E"/>
    <w:rsid w:val="00FD292D"/>
    <w:rsid w:val="00FD32B5"/>
    <w:rsid w:val="00FD6110"/>
    <w:rsid w:val="00FD7120"/>
    <w:rsid w:val="00FE07B9"/>
    <w:rsid w:val="00FE0B76"/>
    <w:rsid w:val="00FE7DE6"/>
    <w:rsid w:val="00FF02DB"/>
    <w:rsid w:val="00FF1EDA"/>
    <w:rsid w:val="00FF40CA"/>
    <w:rsid w:val="49DE4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等?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footnote text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Plain Text" w:locked="1"/>
    <w:lsdException w:name="HTML Top of Form" w:locked="1"/>
    <w:lsdException w:name="HTML Bottom of Form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75371"/>
    <w:pPr>
      <w:spacing w:after="160" w:line="259" w:lineRule="auto"/>
    </w:pPr>
    <w:rPr>
      <w:sz w:val="24"/>
      <w:szCs w:val="24"/>
      <w:lang w:val="en-GB" w:eastAsia="en-CA"/>
    </w:rPr>
  </w:style>
  <w:style w:type="paragraph" w:styleId="Heading1">
    <w:name w:val="heading 1"/>
    <w:basedOn w:val="Normal"/>
    <w:next w:val="Normal"/>
    <w:link w:val="Heading1Char"/>
    <w:qFormat/>
    <w:locked/>
    <w:rsid w:val="00F96499"/>
    <w:pPr>
      <w:keepNext/>
      <w:keepLines/>
      <w:spacing w:before="240" w:after="0"/>
      <w:outlineLvl w:val="0"/>
    </w:pPr>
    <w:rPr>
      <w:rFonts w:ascii="Calibri Light" w:eastAsia="等? Light" w:hAnsi="Calibri Light"/>
      <w:color w:val="2F5496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CommentText">
    <w:name w:val="annotation text"/>
    <w:basedOn w:val="Normal"/>
    <w:link w:val="CommentTextChar"/>
    <w:semiHidden/>
    <w:rsid w:val="00075371"/>
    <w:rPr>
      <w:sz w:val="20"/>
      <w:szCs w:val="20"/>
    </w:rPr>
  </w:style>
  <w:style w:type="paragraph" w:styleId="PlainText">
    <w:name w:val="Plain Text"/>
    <w:basedOn w:val="Normal"/>
    <w:link w:val="PlainTextChar"/>
    <w:rsid w:val="00075371"/>
    <w:rPr>
      <w:rFonts w:ascii="Calibri" w:eastAsia="Times New Roman" w:hAnsi="Calibri" w:cs="Arial"/>
      <w:sz w:val="22"/>
      <w:szCs w:val="21"/>
      <w:lang w:val="en-CA" w:eastAsia="en-US"/>
    </w:rPr>
  </w:style>
  <w:style w:type="paragraph" w:styleId="BalloonText">
    <w:name w:val="Balloon Text"/>
    <w:basedOn w:val="Normal"/>
    <w:semiHidden/>
    <w:rsid w:val="00075371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75371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075371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semiHidden/>
    <w:rsid w:val="00075371"/>
    <w:rPr>
      <w:sz w:val="20"/>
      <w:szCs w:val="20"/>
    </w:rPr>
  </w:style>
  <w:style w:type="paragraph" w:styleId="Title">
    <w:name w:val="Title"/>
    <w:basedOn w:val="Normal"/>
    <w:link w:val="TitleChar"/>
    <w:qFormat/>
    <w:locked/>
    <w:rsid w:val="00075371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lang w:val="fr-CA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075371"/>
    <w:rPr>
      <w:b/>
      <w:bCs/>
    </w:rPr>
  </w:style>
  <w:style w:type="table" w:styleId="TableGrid">
    <w:name w:val="Table Grid"/>
    <w:basedOn w:val="TableNormal"/>
    <w:rsid w:val="00075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075371"/>
    <w:rPr>
      <w:rFonts w:cs="Times New Roman"/>
      <w:color w:val="954F72"/>
      <w:u w:val="single"/>
    </w:rPr>
  </w:style>
  <w:style w:type="character" w:styleId="Emphasis">
    <w:name w:val="Emphasis"/>
    <w:basedOn w:val="DefaultParagraphFont"/>
    <w:qFormat/>
    <w:locked/>
    <w:rsid w:val="00075371"/>
    <w:rPr>
      <w:rFonts w:cs="Times New Roman"/>
      <w:i/>
      <w:iCs/>
    </w:rPr>
  </w:style>
  <w:style w:type="character" w:styleId="Hyperlink">
    <w:name w:val="Hyperlink"/>
    <w:basedOn w:val="DefaultParagraphFont"/>
    <w:rsid w:val="00075371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075371"/>
    <w:rPr>
      <w:rFonts w:cs="Times New Roman"/>
      <w:sz w:val="16"/>
      <w:szCs w:val="16"/>
    </w:rPr>
  </w:style>
  <w:style w:type="character" w:styleId="FootnoteReference">
    <w:name w:val="footnote reference"/>
    <w:basedOn w:val="DefaultParagraphFont"/>
    <w:semiHidden/>
    <w:rsid w:val="00075371"/>
    <w:rPr>
      <w:rFonts w:cs="Times New Roman"/>
      <w:vertAlign w:val="superscript"/>
    </w:rPr>
  </w:style>
  <w:style w:type="character" w:customStyle="1" w:styleId="TitleChar">
    <w:name w:val="Title Char"/>
    <w:link w:val="Title"/>
    <w:locked/>
    <w:rsid w:val="00075371"/>
    <w:rPr>
      <w:b/>
      <w:sz w:val="32"/>
      <w:lang w:val="fr-CA" w:eastAsia="en-US"/>
    </w:rPr>
  </w:style>
  <w:style w:type="paragraph" w:customStyle="1" w:styleId="Para1">
    <w:name w:val="Para1"/>
    <w:basedOn w:val="Normal"/>
    <w:link w:val="Para1Char"/>
    <w:rsid w:val="00075371"/>
    <w:pPr>
      <w:numPr>
        <w:numId w:val="1"/>
      </w:numPr>
      <w:spacing w:before="120" w:after="120"/>
      <w:jc w:val="both"/>
    </w:pPr>
    <w:rPr>
      <w:rFonts w:eastAsia="Malgun Gothic"/>
      <w:sz w:val="22"/>
      <w:szCs w:val="18"/>
      <w:lang w:eastAsia="en-US"/>
    </w:rPr>
  </w:style>
  <w:style w:type="paragraph" w:customStyle="1" w:styleId="Para3">
    <w:name w:val="Para3"/>
    <w:basedOn w:val="Normal"/>
    <w:rsid w:val="00075371"/>
    <w:pPr>
      <w:numPr>
        <w:ilvl w:val="2"/>
        <w:numId w:val="1"/>
      </w:numPr>
      <w:spacing w:before="80" w:after="80"/>
      <w:jc w:val="both"/>
    </w:pPr>
    <w:rPr>
      <w:rFonts w:eastAsia="Malgun Gothic"/>
      <w:sz w:val="22"/>
      <w:szCs w:val="20"/>
      <w:lang w:eastAsia="en-US"/>
    </w:rPr>
  </w:style>
  <w:style w:type="character" w:customStyle="1" w:styleId="Para1Char">
    <w:name w:val="Para1 Char"/>
    <w:link w:val="Para1"/>
    <w:locked/>
    <w:rsid w:val="00075371"/>
    <w:rPr>
      <w:rFonts w:eastAsia="Malgun Gothic"/>
      <w:sz w:val="18"/>
      <w:lang w:val="en-GB" w:eastAsia="en-US"/>
    </w:rPr>
  </w:style>
  <w:style w:type="character" w:customStyle="1" w:styleId="UnresolvedMention1">
    <w:name w:val="Unresolved Mention1"/>
    <w:basedOn w:val="DefaultParagraphFont"/>
    <w:rsid w:val="00075371"/>
    <w:rPr>
      <w:rFonts w:cs="Times New Roman"/>
      <w:color w:val="605E5C"/>
      <w:shd w:val="clear" w:color="auto" w:fill="E1DFDD"/>
    </w:rPr>
  </w:style>
  <w:style w:type="character" w:customStyle="1" w:styleId="PlainTextChar">
    <w:name w:val="Plain Text Char"/>
    <w:basedOn w:val="DefaultParagraphFont"/>
    <w:link w:val="PlainText"/>
    <w:locked/>
    <w:rsid w:val="00075371"/>
    <w:rPr>
      <w:rFonts w:ascii="Calibri" w:eastAsia="Times New Roman" w:hAnsi="Calibri" w:cs="Arial"/>
      <w:sz w:val="21"/>
      <w:szCs w:val="21"/>
      <w:lang w:eastAsia="en-US"/>
    </w:rPr>
  </w:style>
  <w:style w:type="character" w:customStyle="1" w:styleId="FootnoteTextChar">
    <w:name w:val="Footnote Text Char"/>
    <w:basedOn w:val="DefaultParagraphFont"/>
    <w:link w:val="FootnoteText"/>
    <w:locked/>
    <w:rsid w:val="00075371"/>
    <w:rPr>
      <w:rFonts w:cs="Times New Roman"/>
      <w:lang w:val="en-GB"/>
    </w:rPr>
  </w:style>
  <w:style w:type="character" w:customStyle="1" w:styleId="CommentTextChar">
    <w:name w:val="Comment Text Char"/>
    <w:basedOn w:val="DefaultParagraphFont"/>
    <w:link w:val="CommentText"/>
    <w:locked/>
    <w:rsid w:val="00075371"/>
    <w:rPr>
      <w:rFonts w:cs="Times New Roman"/>
      <w:lang w:val="en-GB"/>
    </w:rPr>
  </w:style>
  <w:style w:type="character" w:customStyle="1" w:styleId="CommentSubjectChar">
    <w:name w:val="Comment Subject Char"/>
    <w:basedOn w:val="CommentTextChar"/>
    <w:link w:val="CommentSubject"/>
    <w:locked/>
    <w:rsid w:val="00075371"/>
    <w:rPr>
      <w:b/>
      <w:bCs/>
    </w:rPr>
  </w:style>
  <w:style w:type="paragraph" w:customStyle="1" w:styleId="Revision1">
    <w:name w:val="Revision1"/>
    <w:hidden/>
    <w:semiHidden/>
    <w:rsid w:val="00075371"/>
    <w:pPr>
      <w:spacing w:after="160" w:line="259" w:lineRule="auto"/>
    </w:pPr>
    <w:rPr>
      <w:sz w:val="24"/>
      <w:szCs w:val="24"/>
      <w:lang w:val="en-GB" w:eastAsia="en-CA"/>
    </w:rPr>
  </w:style>
  <w:style w:type="paragraph" w:styleId="NoSpacing">
    <w:name w:val="No Spacing"/>
    <w:qFormat/>
    <w:rsid w:val="00075371"/>
    <w:pPr>
      <w:spacing w:after="160" w:line="259" w:lineRule="auto"/>
    </w:pPr>
    <w:rPr>
      <w:sz w:val="24"/>
      <w:szCs w:val="24"/>
      <w:lang w:val="en-GB" w:eastAsia="en-CA"/>
    </w:rPr>
  </w:style>
  <w:style w:type="paragraph" w:customStyle="1" w:styleId="Default">
    <w:name w:val="Default"/>
    <w:rsid w:val="00075371"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eastAsia="en-CA"/>
    </w:rPr>
  </w:style>
  <w:style w:type="paragraph" w:styleId="ListParagraph">
    <w:name w:val="List Paragraph"/>
    <w:basedOn w:val="Normal"/>
    <w:link w:val="ListParagraphChar"/>
    <w:qFormat/>
    <w:rsid w:val="00075371"/>
    <w:pPr>
      <w:ind w:left="720"/>
    </w:pPr>
    <w:rPr>
      <w:rFonts w:ascii="Calibri" w:eastAsia="Times New Roman" w:hAnsi="Calibri"/>
      <w:lang w:val="en-US" w:eastAsia="en-US"/>
    </w:rPr>
  </w:style>
  <w:style w:type="character" w:customStyle="1" w:styleId="ListParagraphChar">
    <w:name w:val="List Paragraph Char"/>
    <w:link w:val="ListParagraph"/>
    <w:locked/>
    <w:rsid w:val="00075371"/>
    <w:rPr>
      <w:rFonts w:ascii="Calibri" w:eastAsia="Times New Roman" w:hAnsi="Calibri"/>
      <w:sz w:val="24"/>
      <w:lang w:val="en-US" w:eastAsia="en-US"/>
    </w:rPr>
  </w:style>
  <w:style w:type="character" w:customStyle="1" w:styleId="acopre">
    <w:name w:val="acopre"/>
    <w:basedOn w:val="DefaultParagraphFont"/>
    <w:rsid w:val="00075371"/>
    <w:rPr>
      <w:rFonts w:cs="Times New Roman"/>
    </w:rPr>
  </w:style>
  <w:style w:type="character" w:customStyle="1" w:styleId="Heading1Char1">
    <w:name w:val="Heading 1 Char1"/>
    <w:rsid w:val="00075371"/>
    <w:rPr>
      <w:rFonts w:ascii="Times New Roman Bold" w:hAnsi="Times New Roman Bold"/>
      <w:b/>
      <w:sz w:val="24"/>
      <w:lang w:val="en-GB" w:eastAsia="en-US"/>
    </w:rPr>
  </w:style>
  <w:style w:type="paragraph" w:customStyle="1" w:styleId="StyleStyle1-LP-1TimesNewRoman11ptNotBold">
    <w:name w:val="Style Style1-LP-1 + Times New Roman 11 pt Not Bold"/>
    <w:basedOn w:val="Normal"/>
    <w:rsid w:val="00075371"/>
    <w:pPr>
      <w:keepNext/>
      <w:numPr>
        <w:numId w:val="2"/>
      </w:num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/>
      <w:b/>
      <w:smallCaps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locked/>
    <w:rsid w:val="00F96499"/>
    <w:rPr>
      <w:rFonts w:ascii="Calibri Light" w:eastAsia="等? Light" w:hAnsi="Calibri Light" w:cs="Times New Roman"/>
      <w:color w:val="2F5496"/>
      <w:sz w:val="32"/>
      <w:szCs w:val="32"/>
      <w:lang w:val="en-GB" w:eastAsia="en-CA"/>
    </w:rPr>
  </w:style>
  <w:style w:type="character" w:customStyle="1" w:styleId="tw4winMark">
    <w:name w:val="tw4winMark"/>
    <w:rsid w:val="00B973A7"/>
    <w:rPr>
      <w:rFonts w:ascii="Courier New" w:hAnsi="Courier New" w:cs="Courier New"/>
      <w:vanish/>
      <w:color w:val="800080"/>
      <w:vertAlign w:val="sub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cop15hls@cbd.in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cbd.int/conferences/2021-2022/cop-15-hl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bd.int/conferences/2021-2022/cop-15-hl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op15hls@cbd.i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tements@cbd.int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1347</Words>
  <Characters>6884</Characters>
  <Application>Microsoft Office Word</Application>
  <DocSecurity>0</DocSecurity>
  <Lines>99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GUIDANCE NOTE ON THE DELIVERY OF NATIONAL STATEMENTS AND STATEMENTS BY ORGANIZATIONS</vt:lpstr>
    </vt:vector>
  </TitlesOfParts>
  <Company>LP Traducciones</Company>
  <LinksUpToDate>false</LinksUpToDate>
  <CharactersWithSpaces>8200</CharactersWithSpaces>
  <SharedDoc>false</SharedDoc>
  <HLinks>
    <vt:vector size="30" baseType="variant">
      <vt:variant>
        <vt:i4>4849761</vt:i4>
      </vt:variant>
      <vt:variant>
        <vt:i4>12</vt:i4>
      </vt:variant>
      <vt:variant>
        <vt:i4>0</vt:i4>
      </vt:variant>
      <vt:variant>
        <vt:i4>5</vt:i4>
      </vt:variant>
      <vt:variant>
        <vt:lpwstr>mailto:cop15hls@cbd.int</vt:lpwstr>
      </vt:variant>
      <vt:variant>
        <vt:lpwstr/>
      </vt:variant>
      <vt:variant>
        <vt:i4>5767179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https://www.cbd.int/conferences/2021-2022/cop-15-hls</vt:lpwstr>
      </vt:variant>
      <vt:variant>
        <vt:lpwstr/>
      </vt:variant>
      <vt:variant>
        <vt:i4>5767179</vt:i4>
      </vt:variant>
      <vt:variant>
        <vt:i4>6</vt:i4>
      </vt:variant>
      <vt:variant>
        <vt:i4>0</vt:i4>
      </vt:variant>
      <vt:variant>
        <vt:i4>5</vt:i4>
      </vt:variant>
      <vt:variant>
        <vt:lpwstr>https://www.cbd.int/conferences/2021-2022/cop-15-hls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mailto:cop15hls@cbd.int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mailto:statements@cbd.int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GUIDANCE NOTE ON THE DELIVERY OF NATIONAL STATEMENTS AND STATEMENTS BY ORGANIZATIONS</dc:title>
  <dc:creator>HLS</dc:creator>
  <cp:keywords>High-level segment, Conference of the Parties to the Convention on Biological Diversity, fifteenth meeting</cp:keywords>
  <cp:lastModifiedBy>Laura Perez</cp:lastModifiedBy>
  <cp:revision>8</cp:revision>
  <cp:lastPrinted>2022-11-28T12:58:00Z</cp:lastPrinted>
  <dcterms:created xsi:type="dcterms:W3CDTF">2022-11-28T17:42:00Z</dcterms:created>
  <dcterms:modified xsi:type="dcterms:W3CDTF">2022-11-28T19:50:00Z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KSOProductBuildVer">
    <vt:lpwstr>2052-11.8.2.8808</vt:lpwstr>
  </property>
  <property fmtid="{D5CDD505-2E9C-101B-9397-08002B2CF9AE}" pid="4" name="SharedWithUsers">
    <vt:lpwstr>19;#Johan Hedlund</vt:lpwstr>
  </property>
</Properties>
</file>