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207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921ABF" w:rsidRPr="00D03C42" w14:paraId="28158E63" w14:textId="77777777" w:rsidTr="0098577D">
        <w:trPr>
          <w:trHeight w:val="851"/>
        </w:trPr>
        <w:tc>
          <w:tcPr>
            <w:tcW w:w="976" w:type="dxa"/>
          </w:tcPr>
          <w:p w14:paraId="50F3B6AE" w14:textId="77777777" w:rsidR="00921ABF" w:rsidRPr="00561C83" w:rsidRDefault="00921ABF" w:rsidP="0063040B">
            <w:pPr>
              <w:suppressLineNumbers/>
              <w:suppressAutoHyphens/>
              <w:rPr>
                <w:kern w:val="22"/>
              </w:rPr>
            </w:pPr>
            <w:bookmarkStart w:id="0" w:name="_Hlk505247837"/>
            <w:r w:rsidRPr="00561C83">
              <w:rPr>
                <w:noProof/>
                <w:kern w:val="22"/>
              </w:rPr>
              <w:drawing>
                <wp:anchor distT="0" distB="0" distL="114300" distR="114300" simplePos="0" relativeHeight="251660288" behindDoc="0" locked="0" layoutInCell="1" allowOverlap="1" wp14:anchorId="5E042D87" wp14:editId="61536B68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2" name="Picture 2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shd w:val="clear" w:color="auto" w:fill="auto"/>
            <w:tcFitText/>
          </w:tcPr>
          <w:p w14:paraId="30B417DD" w14:textId="77777777" w:rsidR="00921ABF" w:rsidRPr="00561C83" w:rsidRDefault="00921ABF" w:rsidP="0063040B">
            <w:pPr>
              <w:suppressLineNumbers/>
              <w:suppressAutoHyphens/>
              <w:rPr>
                <w:kern w:val="22"/>
              </w:rPr>
            </w:pPr>
            <w:r w:rsidRPr="00F15FD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4C6D0A" wp14:editId="070006EE">
                  <wp:simplePos x="0" y="0"/>
                  <wp:positionH relativeFrom="column">
                    <wp:posOffset>-176140</wp:posOffset>
                  </wp:positionH>
                  <wp:positionV relativeFrom="page">
                    <wp:posOffset>-77943</wp:posOffset>
                  </wp:positionV>
                  <wp:extent cx="941011" cy="59338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73" cy="597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</w:tcPr>
          <w:p w14:paraId="08044D49" w14:textId="77777777" w:rsidR="00921ABF" w:rsidRPr="00561C83" w:rsidRDefault="00921ABF" w:rsidP="0063040B">
            <w:pPr>
              <w:suppressLineNumbers/>
              <w:suppressAutoHyphens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561C83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</w:tbl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  <w:gridCol w:w="4090"/>
      </w:tblGrid>
      <w:tr w:rsidR="00C9161D" w:rsidRPr="00B234E8" w14:paraId="7F91CA98" w14:textId="77777777" w:rsidTr="00CF1848">
        <w:tc>
          <w:tcPr>
            <w:tcW w:w="6117" w:type="dxa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bookmarkEnd w:id="0"/>
          <w:p w14:paraId="5F528349" w14:textId="77777777" w:rsidR="00C9161D" w:rsidRPr="00B234E8" w:rsidRDefault="00C9161D" w:rsidP="006B13F1">
            <w:pPr>
              <w:kinsoku w:val="0"/>
              <w:overflowPunct w:val="0"/>
              <w:autoSpaceDE w:val="0"/>
              <w:autoSpaceDN w:val="0"/>
              <w:rPr>
                <w:snapToGrid w:val="0"/>
                <w:kern w:val="22"/>
              </w:rPr>
            </w:pPr>
            <w:r w:rsidRPr="00DD766B">
              <w:rPr>
                <w:noProof/>
                <w:snapToGrid w:val="0"/>
                <w:kern w:val="22"/>
              </w:rPr>
              <w:drawing>
                <wp:inline distT="0" distB="0" distL="0" distR="0" wp14:anchorId="411E553A" wp14:editId="43B85D73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7B8367F3" w14:textId="77777777" w:rsidR="00C9161D" w:rsidRPr="00B234E8" w:rsidRDefault="00C9161D" w:rsidP="00DD766B">
            <w:pPr>
              <w:kinsoku w:val="0"/>
              <w:overflowPunct w:val="0"/>
              <w:autoSpaceDE w:val="0"/>
              <w:autoSpaceDN w:val="0"/>
              <w:ind w:left="1215"/>
              <w:jc w:val="left"/>
              <w:rPr>
                <w:snapToGrid w:val="0"/>
                <w:kern w:val="22"/>
                <w:szCs w:val="22"/>
              </w:rPr>
            </w:pPr>
            <w:r w:rsidRPr="00B234E8">
              <w:rPr>
                <w:snapToGrid w:val="0"/>
                <w:kern w:val="22"/>
                <w:szCs w:val="22"/>
              </w:rPr>
              <w:t>Distr.</w:t>
            </w:r>
          </w:p>
          <w:p w14:paraId="7B37CCB6" w14:textId="77777777" w:rsidR="00C9161D" w:rsidRPr="00B234E8" w:rsidRDefault="004C4DB0" w:rsidP="00DD766B">
            <w:pPr>
              <w:kinsoku w:val="0"/>
              <w:overflowPunct w:val="0"/>
              <w:autoSpaceDE w:val="0"/>
              <w:autoSpaceDN w:val="0"/>
              <w:ind w:left="1215"/>
              <w:jc w:val="left"/>
              <w:rPr>
                <w:snapToGrid w:val="0"/>
                <w:kern w:val="22"/>
                <w:szCs w:val="22"/>
              </w:rPr>
            </w:pPr>
            <w:sdt>
              <w:sdtPr>
                <w:rPr>
                  <w:snapToGrid w:val="0"/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DD766B">
                  <w:rPr>
                    <w:snapToGrid w:val="0"/>
                    <w:kern w:val="22"/>
                    <w:szCs w:val="22"/>
                  </w:rPr>
                  <w:t>GENERAL</w:t>
                </w:r>
              </w:sdtContent>
            </w:sdt>
          </w:p>
          <w:p w14:paraId="26B550A3" w14:textId="77777777" w:rsidR="00C9161D" w:rsidRPr="00B234E8" w:rsidRDefault="00C9161D" w:rsidP="00DD766B">
            <w:pPr>
              <w:kinsoku w:val="0"/>
              <w:overflowPunct w:val="0"/>
              <w:autoSpaceDE w:val="0"/>
              <w:autoSpaceDN w:val="0"/>
              <w:ind w:left="1215"/>
              <w:jc w:val="left"/>
              <w:rPr>
                <w:snapToGrid w:val="0"/>
                <w:kern w:val="22"/>
                <w:szCs w:val="22"/>
              </w:rPr>
            </w:pPr>
          </w:p>
          <w:p w14:paraId="14E3540F" w14:textId="77777777" w:rsidR="00C9161D" w:rsidRPr="00B234E8" w:rsidRDefault="004C4DB0" w:rsidP="00DD766B">
            <w:pPr>
              <w:ind w:left="1215"/>
              <w:jc w:val="left"/>
              <w:rPr>
                <w:snapToGrid w:val="0"/>
                <w:kern w:val="22"/>
                <w:szCs w:val="22"/>
              </w:rPr>
            </w:pPr>
            <w:sdt>
              <w:sdtPr>
                <w:rPr>
                  <w:snapToGrid w:val="0"/>
                  <w:kern w:val="22"/>
                  <w:szCs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60318" w:rsidRPr="00DD766B">
                  <w:rPr>
                    <w:snapToGrid w:val="0"/>
                    <w:kern w:val="22"/>
                    <w:szCs w:val="22"/>
                  </w:rPr>
                  <w:t>CBD/CP/CC/1</w:t>
                </w:r>
                <w:r w:rsidR="009C494D" w:rsidRPr="00DD766B">
                  <w:rPr>
                    <w:snapToGrid w:val="0"/>
                    <w:kern w:val="22"/>
                    <w:szCs w:val="22"/>
                  </w:rPr>
                  <w:t>7</w:t>
                </w:r>
                <w:r w:rsidR="00C60318" w:rsidRPr="00DD766B">
                  <w:rPr>
                    <w:snapToGrid w:val="0"/>
                    <w:kern w:val="22"/>
                    <w:szCs w:val="22"/>
                  </w:rPr>
                  <w:t>/1</w:t>
                </w:r>
              </w:sdtContent>
            </w:sdt>
          </w:p>
          <w:p w14:paraId="701C8AEE" w14:textId="154869B9" w:rsidR="00C9161D" w:rsidRPr="00B234E8" w:rsidRDefault="004C4DB0" w:rsidP="00DD766B">
            <w:pPr>
              <w:kinsoku w:val="0"/>
              <w:overflowPunct w:val="0"/>
              <w:autoSpaceDE w:val="0"/>
              <w:autoSpaceDN w:val="0"/>
              <w:ind w:left="1215"/>
              <w:jc w:val="left"/>
              <w:rPr>
                <w:snapToGrid w:val="0"/>
                <w:kern w:val="22"/>
                <w:szCs w:val="22"/>
              </w:rPr>
            </w:pPr>
            <w:sdt>
              <w:sdtPr>
                <w:rPr>
                  <w:snapToGrid w:val="0"/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0-01-27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38F2" w:rsidRPr="00B234E8">
                  <w:rPr>
                    <w:snapToGrid w:val="0"/>
                    <w:kern w:val="22"/>
                    <w:szCs w:val="22"/>
                  </w:rPr>
                  <w:t>27</w:t>
                </w:r>
                <w:r w:rsidR="009C494D" w:rsidRPr="00B234E8">
                  <w:rPr>
                    <w:snapToGrid w:val="0"/>
                    <w:kern w:val="22"/>
                    <w:szCs w:val="22"/>
                  </w:rPr>
                  <w:t xml:space="preserve"> January 2020</w:t>
                </w:r>
              </w:sdtContent>
            </w:sdt>
          </w:p>
          <w:p w14:paraId="120AB13E" w14:textId="77777777" w:rsidR="00C9161D" w:rsidRPr="00B234E8" w:rsidRDefault="00C9161D" w:rsidP="00DD766B">
            <w:pPr>
              <w:kinsoku w:val="0"/>
              <w:overflowPunct w:val="0"/>
              <w:autoSpaceDE w:val="0"/>
              <w:autoSpaceDN w:val="0"/>
              <w:ind w:left="1215"/>
              <w:jc w:val="left"/>
              <w:rPr>
                <w:snapToGrid w:val="0"/>
                <w:kern w:val="22"/>
                <w:szCs w:val="22"/>
              </w:rPr>
            </w:pPr>
          </w:p>
          <w:p w14:paraId="3F3E56D7" w14:textId="77777777" w:rsidR="00C9161D" w:rsidRPr="00B234E8" w:rsidRDefault="00C9161D" w:rsidP="00DD766B">
            <w:pPr>
              <w:kinsoku w:val="0"/>
              <w:overflowPunct w:val="0"/>
              <w:autoSpaceDE w:val="0"/>
              <w:autoSpaceDN w:val="0"/>
              <w:ind w:left="1215"/>
              <w:jc w:val="left"/>
              <w:rPr>
                <w:snapToGrid w:val="0"/>
                <w:kern w:val="22"/>
                <w:szCs w:val="22"/>
              </w:rPr>
            </w:pPr>
            <w:r w:rsidRPr="00B234E8">
              <w:rPr>
                <w:snapToGrid w:val="0"/>
                <w:kern w:val="22"/>
                <w:szCs w:val="22"/>
              </w:rPr>
              <w:t>ENGLISH</w:t>
            </w:r>
            <w:r w:rsidR="00172AF6" w:rsidRPr="00B234E8">
              <w:rPr>
                <w:snapToGrid w:val="0"/>
                <w:kern w:val="22"/>
                <w:szCs w:val="22"/>
              </w:rPr>
              <w:t xml:space="preserve"> ONLY</w:t>
            </w:r>
          </w:p>
          <w:p w14:paraId="55963C3D" w14:textId="77777777" w:rsidR="00C9161D" w:rsidRPr="00B234E8" w:rsidRDefault="00C9161D" w:rsidP="00DD766B">
            <w:pPr>
              <w:kinsoku w:val="0"/>
              <w:overflowPunct w:val="0"/>
              <w:autoSpaceDE w:val="0"/>
              <w:autoSpaceDN w:val="0"/>
              <w:jc w:val="left"/>
              <w:rPr>
                <w:snapToGrid w:val="0"/>
                <w:kern w:val="22"/>
              </w:rPr>
            </w:pPr>
          </w:p>
        </w:tc>
      </w:tr>
    </w:tbl>
    <w:p w14:paraId="171632A4" w14:textId="77777777" w:rsidR="000D09CE" w:rsidRPr="00B234E8" w:rsidRDefault="000D09CE" w:rsidP="00DD766B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284" w:right="4682" w:hanging="283"/>
        <w:rPr>
          <w:snapToGrid w:val="0"/>
          <w:kern w:val="22"/>
        </w:rPr>
      </w:pPr>
      <w:r w:rsidRPr="00B234E8">
        <w:rPr>
          <w:snapToGrid w:val="0"/>
          <w:kern w:val="22"/>
        </w:rPr>
        <w:t>COMPLIANCE COMMITTEE UNDER THE CARTAGENA PROTOCOL ON BIOSAFETY</w:t>
      </w:r>
    </w:p>
    <w:p w14:paraId="49A17626" w14:textId="5324E1B5" w:rsidR="000D09CE" w:rsidRPr="00B234E8" w:rsidRDefault="00564C27" w:rsidP="00DD766B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0" w:firstLine="0"/>
        <w:rPr>
          <w:snapToGrid w:val="0"/>
          <w:kern w:val="22"/>
        </w:rPr>
      </w:pPr>
      <w:r w:rsidRPr="00B234E8">
        <w:rPr>
          <w:snapToGrid w:val="0"/>
          <w:kern w:val="22"/>
        </w:rPr>
        <w:t>Seven</w:t>
      </w:r>
      <w:r w:rsidR="000D09CE" w:rsidRPr="00B234E8">
        <w:rPr>
          <w:snapToGrid w:val="0"/>
          <w:kern w:val="22"/>
        </w:rPr>
        <w:t>teenth meeting</w:t>
      </w:r>
    </w:p>
    <w:p w14:paraId="523E6EF6" w14:textId="02E4688A" w:rsidR="000D09CE" w:rsidRPr="00B234E8" w:rsidRDefault="00CF265B" w:rsidP="00DD766B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0" w:right="3548" w:firstLine="0"/>
        <w:rPr>
          <w:snapToGrid w:val="0"/>
          <w:kern w:val="22"/>
        </w:rPr>
      </w:pPr>
      <w:r>
        <w:rPr>
          <w:snapToGrid w:val="0"/>
          <w:kern w:val="22"/>
        </w:rPr>
        <w:t>Online</w:t>
      </w:r>
      <w:r w:rsidR="000D09CE" w:rsidRPr="00B234E8">
        <w:rPr>
          <w:snapToGrid w:val="0"/>
          <w:kern w:val="22"/>
        </w:rPr>
        <w:t xml:space="preserve">, </w:t>
      </w:r>
      <w:r w:rsidR="008B6BA9" w:rsidRPr="00B234E8">
        <w:rPr>
          <w:snapToGrid w:val="0"/>
          <w:kern w:val="22"/>
        </w:rPr>
        <w:t>15</w:t>
      </w:r>
      <w:r w:rsidR="000D3B5E" w:rsidRPr="00B234E8">
        <w:rPr>
          <w:snapToGrid w:val="0"/>
          <w:kern w:val="22"/>
        </w:rPr>
        <w:t>-</w:t>
      </w:r>
      <w:r w:rsidR="008B6BA9" w:rsidRPr="00B234E8">
        <w:rPr>
          <w:snapToGrid w:val="0"/>
          <w:kern w:val="22"/>
        </w:rPr>
        <w:t>17</w:t>
      </w:r>
      <w:r w:rsidR="000D3B5E" w:rsidRPr="00B234E8">
        <w:rPr>
          <w:snapToGrid w:val="0"/>
          <w:kern w:val="22"/>
        </w:rPr>
        <w:t xml:space="preserve"> </w:t>
      </w:r>
      <w:r w:rsidR="009C494D" w:rsidRPr="00B234E8">
        <w:rPr>
          <w:snapToGrid w:val="0"/>
          <w:kern w:val="22"/>
        </w:rPr>
        <w:t>April</w:t>
      </w:r>
      <w:r w:rsidR="000D09CE" w:rsidRPr="00B234E8">
        <w:rPr>
          <w:snapToGrid w:val="0"/>
          <w:kern w:val="22"/>
        </w:rPr>
        <w:t xml:space="preserve"> </w:t>
      </w:r>
      <w:r w:rsidR="008B6BA9" w:rsidRPr="00B234E8">
        <w:rPr>
          <w:snapToGrid w:val="0"/>
          <w:kern w:val="22"/>
        </w:rPr>
        <w:t>2020</w:t>
      </w:r>
    </w:p>
    <w:p w14:paraId="4033C76E" w14:textId="05C67F7D" w:rsidR="00176CEE" w:rsidRPr="00B234E8" w:rsidRDefault="004C4DB0" w:rsidP="00DD766B">
      <w:pPr>
        <w:suppressLineNumbers/>
        <w:suppressAutoHyphens/>
        <w:kinsoku w:val="0"/>
        <w:overflowPunct w:val="0"/>
        <w:autoSpaceDE w:val="0"/>
        <w:autoSpaceDN w:val="0"/>
        <w:spacing w:before="120" w:after="240"/>
        <w:jc w:val="center"/>
        <w:rPr>
          <w:b/>
          <w:caps/>
          <w:snapToGrid w:val="0"/>
          <w:kern w:val="22"/>
        </w:rPr>
      </w:pPr>
      <w:sdt>
        <w:sdtPr>
          <w:rPr>
            <w:b/>
            <w:bCs/>
            <w:caps/>
            <w:snapToGrid w:val="0"/>
            <w:kern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96403" w:rsidRPr="00DD766B">
            <w:rPr>
              <w:b/>
              <w:bCs/>
              <w:caps/>
              <w:snapToGrid w:val="0"/>
              <w:kern w:val="22"/>
            </w:rPr>
            <w:t>Provisional agenda</w:t>
          </w:r>
        </w:sdtContent>
      </w:sdt>
    </w:p>
    <w:p w14:paraId="1D76AEAA" w14:textId="77777777" w:rsidR="000D09CE" w:rsidRPr="00B234E8" w:rsidRDefault="000D09CE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>Opening of the meeting.</w:t>
      </w:r>
    </w:p>
    <w:p w14:paraId="6D177237" w14:textId="77777777" w:rsidR="000D09CE" w:rsidRPr="00B234E8" w:rsidRDefault="000D09CE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>Organizational matters:</w:t>
      </w:r>
    </w:p>
    <w:p w14:paraId="3785AC9B" w14:textId="77777777" w:rsidR="00B26E1A" w:rsidRPr="00B234E8" w:rsidRDefault="000D09CE" w:rsidP="00DD766B">
      <w:pPr>
        <w:numPr>
          <w:ilvl w:val="4"/>
          <w:numId w:val="14"/>
        </w:numPr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spacing w:after="120"/>
        <w:ind w:firstLine="720"/>
        <w:rPr>
          <w:snapToGrid w:val="0"/>
          <w:kern w:val="22"/>
        </w:rPr>
      </w:pPr>
      <w:r w:rsidRPr="00B234E8">
        <w:rPr>
          <w:snapToGrid w:val="0"/>
          <w:kern w:val="22"/>
        </w:rPr>
        <w:t>2.1</w:t>
      </w:r>
      <w:r w:rsidR="00220BB3" w:rsidRPr="00B234E8">
        <w:rPr>
          <w:snapToGrid w:val="0"/>
          <w:kern w:val="22"/>
        </w:rPr>
        <w:t>.</w:t>
      </w:r>
      <w:r w:rsidRPr="00B234E8">
        <w:rPr>
          <w:snapToGrid w:val="0"/>
          <w:kern w:val="22"/>
        </w:rPr>
        <w:tab/>
      </w:r>
      <w:r w:rsidR="00AE0E82" w:rsidRPr="00B234E8">
        <w:rPr>
          <w:snapToGrid w:val="0"/>
          <w:kern w:val="22"/>
        </w:rPr>
        <w:t>Adoption of the agenda;</w:t>
      </w:r>
    </w:p>
    <w:p w14:paraId="1E3B7D45" w14:textId="77777777" w:rsidR="000D09CE" w:rsidRPr="00B234E8" w:rsidRDefault="00B26E1A" w:rsidP="00DD766B">
      <w:pPr>
        <w:numPr>
          <w:ilvl w:val="5"/>
          <w:numId w:val="14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spacing w:after="120"/>
        <w:ind w:left="709"/>
        <w:rPr>
          <w:snapToGrid w:val="0"/>
          <w:kern w:val="22"/>
        </w:rPr>
      </w:pPr>
      <w:r w:rsidRPr="00B234E8">
        <w:rPr>
          <w:snapToGrid w:val="0"/>
          <w:kern w:val="22"/>
        </w:rPr>
        <w:t>2.2</w:t>
      </w:r>
      <w:r w:rsidR="00220BB3" w:rsidRPr="00B234E8">
        <w:rPr>
          <w:snapToGrid w:val="0"/>
          <w:kern w:val="22"/>
        </w:rPr>
        <w:t>.</w:t>
      </w:r>
      <w:r w:rsidRPr="00B234E8">
        <w:rPr>
          <w:snapToGrid w:val="0"/>
          <w:kern w:val="22"/>
        </w:rPr>
        <w:tab/>
      </w:r>
      <w:r w:rsidR="00AE0E82" w:rsidRPr="00B234E8">
        <w:rPr>
          <w:snapToGrid w:val="0"/>
          <w:kern w:val="22"/>
        </w:rPr>
        <w:t>Organization of work.</w:t>
      </w:r>
    </w:p>
    <w:p w14:paraId="6B417410" w14:textId="77777777" w:rsidR="000D09CE" w:rsidRPr="00B234E8" w:rsidRDefault="00AE0E82" w:rsidP="00DD766B">
      <w:pPr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>Compliance with the obligation to submit national reports</w:t>
      </w:r>
      <w:r w:rsidR="000D09CE" w:rsidRPr="00B234E8">
        <w:rPr>
          <w:snapToGrid w:val="0"/>
          <w:kern w:val="22"/>
        </w:rPr>
        <w:t>.</w:t>
      </w:r>
    </w:p>
    <w:p w14:paraId="1D7CC390" w14:textId="529738E0" w:rsidR="001B62FE" w:rsidRPr="00B234E8" w:rsidRDefault="00AE0E82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 xml:space="preserve">Input to the fourth assessment and review of the </w:t>
      </w:r>
      <w:r w:rsidR="006E0286" w:rsidRPr="00B234E8">
        <w:rPr>
          <w:snapToGrid w:val="0"/>
          <w:kern w:val="22"/>
        </w:rPr>
        <w:t xml:space="preserve">Cartagena </w:t>
      </w:r>
      <w:r w:rsidRPr="00B234E8">
        <w:rPr>
          <w:snapToGrid w:val="0"/>
          <w:kern w:val="22"/>
        </w:rPr>
        <w:t xml:space="preserve">Protocol and </w:t>
      </w:r>
      <w:bookmarkStart w:id="1" w:name="_GoBack"/>
      <w:bookmarkEnd w:id="1"/>
      <w:r w:rsidRPr="00B234E8">
        <w:rPr>
          <w:snapToGrid w:val="0"/>
          <w:kern w:val="22"/>
        </w:rPr>
        <w:t xml:space="preserve">the final evaluation of the Strategic Plan for the Cartagena Protocol on Biosafety </w:t>
      </w:r>
      <w:r w:rsidR="001B62FE" w:rsidRPr="00B234E8">
        <w:rPr>
          <w:snapToGrid w:val="0"/>
          <w:kern w:val="22"/>
        </w:rPr>
        <w:t>for the period 2011-2020</w:t>
      </w:r>
      <w:r w:rsidR="005B214D" w:rsidRPr="00B234E8">
        <w:rPr>
          <w:snapToGrid w:val="0"/>
          <w:kern w:val="22"/>
        </w:rPr>
        <w:t>.</w:t>
      </w:r>
    </w:p>
    <w:p w14:paraId="490E8C43" w14:textId="6BEE03BE" w:rsidR="000D09CE" w:rsidRPr="00B234E8" w:rsidRDefault="00F27ED6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>G</w:t>
      </w:r>
      <w:r w:rsidR="000D09CE" w:rsidRPr="00B234E8">
        <w:rPr>
          <w:snapToGrid w:val="0"/>
          <w:kern w:val="22"/>
        </w:rPr>
        <w:t>eneral issues of compliance.</w:t>
      </w:r>
    </w:p>
    <w:p w14:paraId="4E27C952" w14:textId="2A40E081" w:rsidR="000D09CE" w:rsidRPr="00B234E8" w:rsidRDefault="00F27ED6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>I</w:t>
      </w:r>
      <w:r w:rsidR="000D09CE" w:rsidRPr="00B234E8">
        <w:rPr>
          <w:snapToGrid w:val="0"/>
          <w:kern w:val="22"/>
        </w:rPr>
        <w:t>ndividual cases of non-compliance.</w:t>
      </w:r>
    </w:p>
    <w:p w14:paraId="61CCDDA6" w14:textId="77777777" w:rsidR="000D09CE" w:rsidRPr="00B234E8" w:rsidRDefault="00901AA5" w:rsidP="00DD766B">
      <w:pPr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 xml:space="preserve">Update on the development of the </w:t>
      </w:r>
      <w:r w:rsidR="00F7694C" w:rsidRPr="00B234E8">
        <w:rPr>
          <w:snapToGrid w:val="0"/>
          <w:kern w:val="22"/>
        </w:rPr>
        <w:t>post</w:t>
      </w:r>
      <w:r w:rsidRPr="00B234E8">
        <w:rPr>
          <w:snapToGrid w:val="0"/>
          <w:kern w:val="22"/>
        </w:rPr>
        <w:t>-</w:t>
      </w:r>
      <w:r w:rsidR="00F7694C" w:rsidRPr="00B234E8">
        <w:rPr>
          <w:snapToGrid w:val="0"/>
          <w:kern w:val="22"/>
        </w:rPr>
        <w:t xml:space="preserve">2020 </w:t>
      </w:r>
      <w:r w:rsidR="004A38D9" w:rsidRPr="00B234E8">
        <w:rPr>
          <w:snapToGrid w:val="0"/>
          <w:kern w:val="22"/>
        </w:rPr>
        <w:t xml:space="preserve">global </w:t>
      </w:r>
      <w:r w:rsidRPr="00B234E8">
        <w:rPr>
          <w:snapToGrid w:val="0"/>
          <w:kern w:val="22"/>
        </w:rPr>
        <w:t>biodiversity framework</w:t>
      </w:r>
      <w:r w:rsidR="00FE5B07" w:rsidRPr="00B234E8">
        <w:rPr>
          <w:snapToGrid w:val="0"/>
          <w:kern w:val="22"/>
        </w:rPr>
        <w:t xml:space="preserve"> and related processes</w:t>
      </w:r>
      <w:r w:rsidR="000D09CE" w:rsidRPr="00B234E8">
        <w:rPr>
          <w:snapToGrid w:val="0"/>
          <w:kern w:val="22"/>
        </w:rPr>
        <w:t>.</w:t>
      </w:r>
    </w:p>
    <w:p w14:paraId="7C3EB9C6" w14:textId="79D19040" w:rsidR="006E3551" w:rsidRPr="00B234E8" w:rsidRDefault="006E3551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>Report and recommendations of the Compliance Committee to the Conference of the Parties serving as the meeting of the Parties to the Cartagena Protocol at its tenth meeting</w:t>
      </w:r>
      <w:r w:rsidR="007E225D" w:rsidRPr="00B234E8">
        <w:rPr>
          <w:snapToGrid w:val="0"/>
          <w:kern w:val="22"/>
        </w:rPr>
        <w:t>.</w:t>
      </w:r>
    </w:p>
    <w:p w14:paraId="0B60253D" w14:textId="179CFA65" w:rsidR="000D09CE" w:rsidRPr="00B234E8" w:rsidRDefault="000D09CE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>Other matters.</w:t>
      </w:r>
    </w:p>
    <w:p w14:paraId="02815946" w14:textId="77777777" w:rsidR="000D09CE" w:rsidRPr="00B234E8" w:rsidRDefault="000D09CE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>Adoption of the report.</w:t>
      </w:r>
    </w:p>
    <w:p w14:paraId="374A8A2D" w14:textId="77777777" w:rsidR="000D09CE" w:rsidRPr="00B234E8" w:rsidRDefault="000D09CE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iCs/>
          <w:snapToGrid w:val="0"/>
          <w:kern w:val="22"/>
        </w:rPr>
      </w:pPr>
      <w:r w:rsidRPr="00B234E8">
        <w:rPr>
          <w:snapToGrid w:val="0"/>
          <w:kern w:val="22"/>
        </w:rPr>
        <w:t>Closure of the meeting.</w:t>
      </w:r>
    </w:p>
    <w:p w14:paraId="20E76CFD" w14:textId="76005DD5" w:rsidR="00B3369F" w:rsidRPr="00DD766B" w:rsidRDefault="000D09CE" w:rsidP="00DD766B">
      <w:pPr>
        <w:suppressLineNumbers/>
        <w:suppressAutoHyphens/>
        <w:kinsoku w:val="0"/>
        <w:overflowPunct w:val="0"/>
        <w:autoSpaceDE w:val="0"/>
        <w:autoSpaceDN w:val="0"/>
        <w:jc w:val="center"/>
        <w:rPr>
          <w:snapToGrid w:val="0"/>
          <w:color w:val="000000" w:themeColor="text1"/>
          <w:kern w:val="22"/>
        </w:rPr>
      </w:pPr>
      <w:r w:rsidRPr="00DD766B">
        <w:rPr>
          <w:snapToGrid w:val="0"/>
          <w:color w:val="000000" w:themeColor="text1"/>
          <w:kern w:val="22"/>
          <w:szCs w:val="18"/>
        </w:rPr>
        <w:t>__________</w:t>
      </w:r>
    </w:p>
    <w:sectPr w:rsidR="00B3369F" w:rsidRPr="00DD766B" w:rsidSect="00AF1044">
      <w:headerReference w:type="even" r:id="rId15"/>
      <w:headerReference w:type="default" r:id="rId16"/>
      <w:footerReference w:type="first" r:id="rId17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6878" w14:textId="77777777" w:rsidR="004C4DB0" w:rsidRDefault="004C4DB0" w:rsidP="00CF1848">
      <w:r>
        <w:separator/>
      </w:r>
    </w:p>
  </w:endnote>
  <w:endnote w:type="continuationSeparator" w:id="0">
    <w:p w14:paraId="4ECDFE8C" w14:textId="77777777" w:rsidR="004C4DB0" w:rsidRDefault="004C4DB0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29F5" w14:textId="77777777" w:rsidR="00C96403" w:rsidRDefault="00C96403" w:rsidP="006B13F1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E2A5" w14:textId="77777777" w:rsidR="004C4DB0" w:rsidRDefault="004C4DB0" w:rsidP="00CF1848">
      <w:r>
        <w:separator/>
      </w:r>
    </w:p>
  </w:footnote>
  <w:footnote w:type="continuationSeparator" w:id="0">
    <w:p w14:paraId="669EEFE3" w14:textId="77777777" w:rsidR="004C4DB0" w:rsidRDefault="004C4DB0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2F42BEB" w14:textId="77777777" w:rsidR="00534681" w:rsidRDefault="009C494D" w:rsidP="00534681">
        <w:pPr>
          <w:pStyle w:val="Header"/>
        </w:pPr>
        <w:r>
          <w:t>CBD/CP/CC/17/1</w:t>
        </w:r>
      </w:p>
    </w:sdtContent>
  </w:sdt>
  <w:p w14:paraId="5C45B1C8" w14:textId="77777777"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2</w:t>
    </w:r>
    <w:r>
      <w:rPr>
        <w:noProof/>
      </w:rPr>
      <w:fldChar w:fldCharType="end"/>
    </w:r>
  </w:p>
  <w:p w14:paraId="78C23692" w14:textId="77777777"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EF87111" w14:textId="77777777" w:rsidR="009505C9" w:rsidRDefault="009C494D" w:rsidP="009505C9">
        <w:pPr>
          <w:pStyle w:val="Header"/>
          <w:jc w:val="right"/>
        </w:pPr>
        <w:r>
          <w:t>CBD/CP/CC/17/1</w:t>
        </w:r>
      </w:p>
    </w:sdtContent>
  </w:sdt>
  <w:p w14:paraId="3C164F46" w14:textId="77777777"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14:paraId="3EEC0FD0" w14:textId="77777777"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D5C5777"/>
    <w:multiLevelType w:val="hybridMultilevel"/>
    <w:tmpl w:val="6D306720"/>
    <w:lvl w:ilvl="0" w:tplc="B1FCB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EFF58">
      <w:numFmt w:val="none"/>
      <w:lvlText w:val=""/>
      <w:lvlJc w:val="left"/>
      <w:pPr>
        <w:tabs>
          <w:tab w:val="num" w:pos="360"/>
        </w:tabs>
      </w:pPr>
    </w:lvl>
    <w:lvl w:ilvl="2" w:tplc="6BEA86EA">
      <w:numFmt w:val="none"/>
      <w:lvlText w:val=""/>
      <w:lvlJc w:val="left"/>
      <w:pPr>
        <w:tabs>
          <w:tab w:val="num" w:pos="360"/>
        </w:tabs>
      </w:pPr>
    </w:lvl>
    <w:lvl w:ilvl="3" w:tplc="4CC69790">
      <w:numFmt w:val="none"/>
      <w:lvlText w:val=""/>
      <w:lvlJc w:val="left"/>
      <w:pPr>
        <w:tabs>
          <w:tab w:val="num" w:pos="360"/>
        </w:tabs>
      </w:pPr>
    </w:lvl>
    <w:lvl w:ilvl="4" w:tplc="E07C766E">
      <w:numFmt w:val="none"/>
      <w:lvlText w:val=""/>
      <w:lvlJc w:val="left"/>
      <w:pPr>
        <w:tabs>
          <w:tab w:val="num" w:pos="360"/>
        </w:tabs>
      </w:pPr>
    </w:lvl>
    <w:lvl w:ilvl="5" w:tplc="B9C66282">
      <w:numFmt w:val="none"/>
      <w:lvlText w:val=""/>
      <w:lvlJc w:val="left"/>
      <w:pPr>
        <w:tabs>
          <w:tab w:val="num" w:pos="360"/>
        </w:tabs>
      </w:pPr>
    </w:lvl>
    <w:lvl w:ilvl="6" w:tplc="B10A7E2A">
      <w:numFmt w:val="none"/>
      <w:lvlText w:val=""/>
      <w:lvlJc w:val="left"/>
      <w:pPr>
        <w:tabs>
          <w:tab w:val="num" w:pos="360"/>
        </w:tabs>
      </w:pPr>
    </w:lvl>
    <w:lvl w:ilvl="7" w:tplc="AF2A6CC8">
      <w:numFmt w:val="none"/>
      <w:lvlText w:val=""/>
      <w:lvlJc w:val="left"/>
      <w:pPr>
        <w:tabs>
          <w:tab w:val="num" w:pos="360"/>
        </w:tabs>
      </w:pPr>
    </w:lvl>
    <w:lvl w:ilvl="8" w:tplc="D052673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22A8F"/>
    <w:rsid w:val="00093657"/>
    <w:rsid w:val="000A0AC1"/>
    <w:rsid w:val="000C2B95"/>
    <w:rsid w:val="000D09CE"/>
    <w:rsid w:val="000D38F2"/>
    <w:rsid w:val="000D3B5E"/>
    <w:rsid w:val="000E673A"/>
    <w:rsid w:val="000F74F5"/>
    <w:rsid w:val="00105372"/>
    <w:rsid w:val="00121DB4"/>
    <w:rsid w:val="00131E7A"/>
    <w:rsid w:val="00172AF6"/>
    <w:rsid w:val="00176CEE"/>
    <w:rsid w:val="001A1F82"/>
    <w:rsid w:val="001B62FE"/>
    <w:rsid w:val="001C083C"/>
    <w:rsid w:val="001D7F7A"/>
    <w:rsid w:val="001F642F"/>
    <w:rsid w:val="00220BB3"/>
    <w:rsid w:val="00227285"/>
    <w:rsid w:val="00244362"/>
    <w:rsid w:val="002767C9"/>
    <w:rsid w:val="002D5777"/>
    <w:rsid w:val="002E1F42"/>
    <w:rsid w:val="00310EB1"/>
    <w:rsid w:val="00364B16"/>
    <w:rsid w:val="00372F74"/>
    <w:rsid w:val="00395A00"/>
    <w:rsid w:val="003E25C4"/>
    <w:rsid w:val="004057E3"/>
    <w:rsid w:val="0040708D"/>
    <w:rsid w:val="00412ADF"/>
    <w:rsid w:val="00415390"/>
    <w:rsid w:val="00454E47"/>
    <w:rsid w:val="004644C2"/>
    <w:rsid w:val="004A38D9"/>
    <w:rsid w:val="004B5380"/>
    <w:rsid w:val="004C4DB0"/>
    <w:rsid w:val="004F2243"/>
    <w:rsid w:val="00534681"/>
    <w:rsid w:val="00564C27"/>
    <w:rsid w:val="005B214D"/>
    <w:rsid w:val="005D19C5"/>
    <w:rsid w:val="005E4910"/>
    <w:rsid w:val="0063025E"/>
    <w:rsid w:val="00633D0E"/>
    <w:rsid w:val="00640157"/>
    <w:rsid w:val="00660370"/>
    <w:rsid w:val="00680A46"/>
    <w:rsid w:val="006B13F1"/>
    <w:rsid w:val="006E0286"/>
    <w:rsid w:val="006E3551"/>
    <w:rsid w:val="00717D88"/>
    <w:rsid w:val="00720A87"/>
    <w:rsid w:val="007942D3"/>
    <w:rsid w:val="007B6C09"/>
    <w:rsid w:val="007E09DA"/>
    <w:rsid w:val="007E225D"/>
    <w:rsid w:val="00805059"/>
    <w:rsid w:val="008178B6"/>
    <w:rsid w:val="00853468"/>
    <w:rsid w:val="008B6BA9"/>
    <w:rsid w:val="00901AA5"/>
    <w:rsid w:val="00921ABF"/>
    <w:rsid w:val="009250C3"/>
    <w:rsid w:val="009371CD"/>
    <w:rsid w:val="009505C9"/>
    <w:rsid w:val="0098577D"/>
    <w:rsid w:val="009A67CD"/>
    <w:rsid w:val="009C494D"/>
    <w:rsid w:val="009C5843"/>
    <w:rsid w:val="009D301E"/>
    <w:rsid w:val="009E6AD7"/>
    <w:rsid w:val="009F1F4A"/>
    <w:rsid w:val="00A25B6E"/>
    <w:rsid w:val="00A347A8"/>
    <w:rsid w:val="00AA3CB8"/>
    <w:rsid w:val="00AE0E82"/>
    <w:rsid w:val="00AF1044"/>
    <w:rsid w:val="00B165E6"/>
    <w:rsid w:val="00B234E8"/>
    <w:rsid w:val="00B23A7B"/>
    <w:rsid w:val="00B26E1A"/>
    <w:rsid w:val="00B3369F"/>
    <w:rsid w:val="00B55AB3"/>
    <w:rsid w:val="00BA0DFE"/>
    <w:rsid w:val="00BE1528"/>
    <w:rsid w:val="00BE5D99"/>
    <w:rsid w:val="00BE6D1B"/>
    <w:rsid w:val="00BF0FC1"/>
    <w:rsid w:val="00C501AC"/>
    <w:rsid w:val="00C60318"/>
    <w:rsid w:val="00C9161D"/>
    <w:rsid w:val="00C92665"/>
    <w:rsid w:val="00C96403"/>
    <w:rsid w:val="00CA69C8"/>
    <w:rsid w:val="00CF1848"/>
    <w:rsid w:val="00CF265B"/>
    <w:rsid w:val="00CF3F9B"/>
    <w:rsid w:val="00CF6A7C"/>
    <w:rsid w:val="00D44BFF"/>
    <w:rsid w:val="00D73DE2"/>
    <w:rsid w:val="00D76A18"/>
    <w:rsid w:val="00D83235"/>
    <w:rsid w:val="00D912AF"/>
    <w:rsid w:val="00DD118C"/>
    <w:rsid w:val="00DD766B"/>
    <w:rsid w:val="00DF187C"/>
    <w:rsid w:val="00E45145"/>
    <w:rsid w:val="00E66235"/>
    <w:rsid w:val="00E7571D"/>
    <w:rsid w:val="00E83C24"/>
    <w:rsid w:val="00E93014"/>
    <w:rsid w:val="00EE1719"/>
    <w:rsid w:val="00F27ED6"/>
    <w:rsid w:val="00F53938"/>
    <w:rsid w:val="00F7694C"/>
    <w:rsid w:val="00F94774"/>
    <w:rsid w:val="00FC53DB"/>
    <w:rsid w:val="00FD7E9B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5EDAF"/>
  <w15:docId w15:val="{943567ED-7475-4B84-BDE2-F17C14F7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A7B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A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92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40070"/>
    <w:rsid w:val="00204ED8"/>
    <w:rsid w:val="00500A2B"/>
    <w:rsid w:val="0058288D"/>
    <w:rsid w:val="005E1DAB"/>
    <w:rsid w:val="0061507A"/>
    <w:rsid w:val="006801B3"/>
    <w:rsid w:val="00810A55"/>
    <w:rsid w:val="008C6619"/>
    <w:rsid w:val="008D420E"/>
    <w:rsid w:val="00944DAA"/>
    <w:rsid w:val="0098642F"/>
    <w:rsid w:val="00AA73C3"/>
    <w:rsid w:val="00D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2020-01-27T00:00:00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660A8E-A09D-48F8-8B08-21A43470C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F60D8-6FA8-4B75-8A44-D51DE0DC1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9A2636-C4E1-48FA-BC1D-E1120A283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84AF14-BD9A-43FE-9DD5-EEED9D29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CBD/CP/CC/17/1</dc:subject>
  <dc:creator>SCBD</dc:creator>
  <cp:keywords>Compliance Committee under the Cartagena Protocol on Biosafety, Montreal, Canada, 15-17 April 2020, Convention on Biological Diversity</cp:keywords>
  <cp:lastModifiedBy>Veronique Lefebvre</cp:lastModifiedBy>
  <cp:revision>12</cp:revision>
  <cp:lastPrinted>2019-02-19T20:35:00Z</cp:lastPrinted>
  <dcterms:created xsi:type="dcterms:W3CDTF">2020-01-27T22:20:00Z</dcterms:created>
  <dcterms:modified xsi:type="dcterms:W3CDTF">2020-03-17T19:14:00Z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-753912488</vt:i4>
  </property>
  <property fmtid="{D5CDD505-2E9C-101B-9397-08002B2CF9AE}" pid="3" name="ContentTypeId">
    <vt:lpwstr>0x01010069BFACF6D92CD24AA50050CE23F68F74</vt:lpwstr>
  </property>
</Properties>
</file>