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171F42F8" w:rsidR="001E3423" w:rsidRPr="009E3DD0" w:rsidRDefault="00F30B2C" w:rsidP="00F30B2C">
            <w:pPr>
              <w:pStyle w:val="Heading2"/>
              <w:tabs>
                <w:tab w:val="left" w:pos="4194"/>
              </w:tabs>
              <w:bidi w:val="0"/>
              <w:spacing w:before="240" w:after="0"/>
              <w:ind w:right="674"/>
              <w:jc w:val="left"/>
              <w:rPr>
                <w:rFonts w:ascii="Times New Roman" w:hAnsi="Times New Roman"/>
                <w:bCs w:val="0"/>
                <w:sz w:val="32"/>
                <w:szCs w:val="32"/>
                <w:lang w:val="en-US"/>
              </w:rPr>
            </w:pPr>
            <w:bookmarkStart w:id="0" w:name="_Hlk178666952"/>
            <w:r w:rsidRPr="00486F44">
              <w:rPr>
                <w:rFonts w:ascii="Times New Roman" w:eastAsia="SimSun" w:hAnsi="Times New Roman"/>
                <w:kern w:val="0"/>
                <w:sz w:val="40"/>
                <w:szCs w:val="40"/>
                <w:lang w:val="en-US" w:bidi="ar-SA"/>
              </w:rPr>
              <w:t>CBD</w:t>
            </w:r>
            <w:r w:rsidRPr="00F30B2C">
              <w:rPr>
                <w:rFonts w:ascii="Times New Roman" w:eastAsia="SimSun" w:hAnsi="Times New Roman"/>
                <w:b w:val="0"/>
                <w:bCs w:val="0"/>
                <w:kern w:val="0"/>
                <w:sz w:val="22"/>
                <w:szCs w:val="22"/>
                <w:lang w:val="en-US" w:bidi="ar-SA"/>
              </w:rPr>
              <w:t>/NP/MOP/5/</w:t>
            </w:r>
            <w:r w:rsidR="009E6511">
              <w:rPr>
                <w:rFonts w:ascii="Times New Roman" w:eastAsia="SimSun" w:hAnsi="Times New Roman"/>
                <w:b w:val="0"/>
                <w:bCs w:val="0"/>
                <w:kern w:val="0"/>
                <w:sz w:val="22"/>
                <w:szCs w:val="22"/>
                <w:lang w:val="en-US" w:bidi="ar-SA"/>
              </w:rPr>
              <w:t>L.</w:t>
            </w:r>
            <w:r w:rsidR="00556978">
              <w:rPr>
                <w:rFonts w:ascii="Times New Roman" w:eastAsia="SimSun" w:hAnsi="Times New Roman"/>
                <w:b w:val="0"/>
                <w:bCs w:val="0"/>
                <w:kern w:val="0"/>
                <w:sz w:val="22"/>
                <w:szCs w:val="22"/>
                <w:lang w:val="en-US" w:bidi="ar-SA"/>
              </w:rPr>
              <w:t>12</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3DB3878E" w:rsidR="009E3DD0" w:rsidRDefault="007452FE" w:rsidP="009E3DD0">
            <w:pPr>
              <w:ind w:firstLine="900"/>
              <w:rPr>
                <w:sz w:val="22"/>
                <w:szCs w:val="22"/>
              </w:rPr>
            </w:pPr>
            <w:r>
              <w:rPr>
                <w:sz w:val="22"/>
                <w:szCs w:val="22"/>
              </w:rPr>
              <w:t>1 November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Look w:val="04A0" w:firstRow="1" w:lastRow="0" w:firstColumn="1" w:lastColumn="0" w:noHBand="0" w:noVBand="1"/>
      </w:tblPr>
      <w:tblGrid>
        <w:gridCol w:w="9205"/>
      </w:tblGrid>
      <w:tr w:rsidR="007452FE" w14:paraId="41AA6F32" w14:textId="77777777" w:rsidTr="007452FE">
        <w:tc>
          <w:tcPr>
            <w:tcW w:w="9205" w:type="dxa"/>
            <w:tcBorders>
              <w:top w:val="nil"/>
              <w:left w:val="nil"/>
              <w:bottom w:val="nil"/>
              <w:right w:val="nil"/>
            </w:tcBorders>
          </w:tcPr>
          <w:p w14:paraId="771241FB" w14:textId="77777777" w:rsidR="007452FE" w:rsidRDefault="007452FE" w:rsidP="00F30B2C">
            <w:pPr>
              <w:bidi/>
              <w:spacing w:before="60" w:line="204" w:lineRule="auto"/>
              <w:rPr>
                <w:rFonts w:ascii="Simplified Arabic" w:hAnsi="Simplified Arabic" w:cs="Simplified Arabic"/>
                <w:b/>
                <w:bCs/>
                <w:sz w:val="28"/>
                <w:szCs w:val="28"/>
                <w:rtl/>
                <w:lang w:bidi="ar-EG"/>
              </w:rPr>
            </w:pPr>
            <w:bookmarkStart w:id="1" w:name="_Hlk176366935"/>
            <w:r w:rsidRPr="00F30B2C">
              <w:rPr>
                <w:rFonts w:ascii="Simplified Arabic" w:hAnsi="Simplified Arabic" w:cs="Simplified Arabic" w:hint="cs"/>
                <w:b/>
                <w:bCs/>
                <w:sz w:val="28"/>
                <w:szCs w:val="28"/>
                <w:rtl/>
              </w:rPr>
              <w:t xml:space="preserve">مؤتمر الأطراف في الاتفاقية المتعلقة بالتنوع </w:t>
            </w:r>
          </w:p>
          <w:p w14:paraId="5394BE52" w14:textId="77777777" w:rsidR="00720B7F" w:rsidRDefault="007452FE" w:rsidP="007452FE">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hint="cs"/>
                <w:b/>
                <w:bCs/>
                <w:sz w:val="28"/>
                <w:szCs w:val="28"/>
                <w:rtl/>
              </w:rPr>
              <w:t>البيولوجي</w:t>
            </w:r>
            <w:r>
              <w:rPr>
                <w:rFonts w:ascii="Simplified Arabic" w:hAnsi="Simplified Arabic" w:cs="Simplified Arabic" w:hint="cs"/>
                <w:b/>
                <w:bCs/>
                <w:sz w:val="28"/>
                <w:szCs w:val="28"/>
                <w:rtl/>
              </w:rPr>
              <w:t xml:space="preserve"> </w:t>
            </w:r>
            <w:r w:rsidRPr="00F30B2C">
              <w:rPr>
                <w:rFonts w:ascii="Simplified Arabic" w:hAnsi="Simplified Arabic" w:cs="Simplified Arabic" w:hint="cs"/>
                <w:b/>
                <w:bCs/>
                <w:sz w:val="28"/>
                <w:szCs w:val="28"/>
                <w:rtl/>
                <w:lang w:bidi="ar-EG"/>
              </w:rPr>
              <w:t xml:space="preserve">العامل كاجتماع للأطراف </w:t>
            </w:r>
            <w:r w:rsidRPr="00F30B2C">
              <w:rPr>
                <w:rFonts w:ascii="Simplified Arabic" w:hAnsi="Simplified Arabic" w:cs="Simplified Arabic"/>
                <w:b/>
                <w:bCs/>
                <w:sz w:val="28"/>
                <w:szCs w:val="28"/>
                <w:rtl/>
                <w:lang w:bidi="ar-EG"/>
              </w:rPr>
              <w:t xml:space="preserve">في بروتوكول </w:t>
            </w:r>
          </w:p>
          <w:p w14:paraId="60B5D517" w14:textId="77777777" w:rsidR="00720B7F" w:rsidRDefault="007452FE" w:rsidP="00720B7F">
            <w:pPr>
              <w:bidi/>
              <w:spacing w:before="60" w:line="204" w:lineRule="auto"/>
              <w:rPr>
                <w:rFonts w:ascii="Simplified Arabic" w:hAnsi="Simplified Arabic" w:cs="Simplified Arabic"/>
                <w:b/>
                <w:bCs/>
                <w:sz w:val="28"/>
                <w:szCs w:val="28"/>
                <w:rtl/>
                <w:lang w:bidi="ar-EG"/>
              </w:rPr>
            </w:pPr>
            <w:proofErr w:type="spellStart"/>
            <w:r w:rsidRPr="00F30B2C">
              <w:rPr>
                <w:rFonts w:ascii="Simplified Arabic" w:hAnsi="Simplified Arabic" w:cs="Simplified Arabic"/>
                <w:b/>
                <w:bCs/>
                <w:sz w:val="28"/>
                <w:szCs w:val="28"/>
                <w:rtl/>
                <w:lang w:bidi="ar-EG"/>
              </w:rPr>
              <w:t>ناغويا</w:t>
            </w:r>
            <w:proofErr w:type="spellEnd"/>
            <w:r>
              <w:rPr>
                <w:rFonts w:ascii="Simplified Arabic" w:hAnsi="Simplified Arabic" w:cs="Simplified Arabic" w:hint="cs"/>
                <w:b/>
                <w:bCs/>
                <w:sz w:val="28"/>
                <w:szCs w:val="28"/>
                <w:rtl/>
                <w:lang w:bidi="ar-EG"/>
              </w:rPr>
              <w:t xml:space="preserve"> </w:t>
            </w:r>
            <w:r w:rsidRPr="00F30B2C">
              <w:rPr>
                <w:rFonts w:ascii="Simplified Arabic" w:hAnsi="Simplified Arabic" w:cs="Simplified Arabic"/>
                <w:b/>
                <w:bCs/>
                <w:sz w:val="28"/>
                <w:szCs w:val="28"/>
                <w:rtl/>
                <w:lang w:bidi="ar-EG"/>
              </w:rPr>
              <w:t>بشأن الحصول على الموارد الجينية والتقاسم</w:t>
            </w:r>
            <w:r>
              <w:rPr>
                <w:rFonts w:ascii="Simplified Arabic" w:hAnsi="Simplified Arabic" w:cs="Simplified Arabic" w:hint="cs"/>
                <w:b/>
                <w:bCs/>
                <w:sz w:val="28"/>
                <w:szCs w:val="28"/>
                <w:rtl/>
                <w:lang w:bidi="ar-EG"/>
              </w:rPr>
              <w:t xml:space="preserve"> </w:t>
            </w:r>
          </w:p>
          <w:p w14:paraId="108D90EE" w14:textId="0C562AD5" w:rsidR="007452FE" w:rsidRPr="00F30B2C" w:rsidRDefault="007452FE" w:rsidP="00720B7F">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b/>
                <w:bCs/>
                <w:sz w:val="28"/>
                <w:szCs w:val="28"/>
                <w:rtl/>
                <w:lang w:bidi="ar-EG"/>
              </w:rPr>
              <w:t>العادل والمنصف للمنافع الناشئة عن استخدامها</w:t>
            </w:r>
            <w:r>
              <w:rPr>
                <w:rFonts w:ascii="Simplified Arabic" w:hAnsi="Simplified Arabic" w:cs="Simplified Arabic" w:hint="cs"/>
                <w:b/>
                <w:bCs/>
                <w:sz w:val="28"/>
                <w:szCs w:val="28"/>
                <w:rtl/>
                <w:lang w:bidi="ar-EG"/>
              </w:rPr>
              <w:t xml:space="preserve"> </w:t>
            </w:r>
          </w:p>
          <w:p w14:paraId="21FDC132" w14:textId="77777777" w:rsidR="007452FE" w:rsidRPr="00F30B2C" w:rsidRDefault="007452FE" w:rsidP="00F30B2C">
            <w:pPr>
              <w:bidi/>
              <w:spacing w:line="204" w:lineRule="auto"/>
              <w:rPr>
                <w:rFonts w:ascii="Simplified Arabic" w:hAnsi="Simplified Arabic" w:cs="Simplified Arabic"/>
                <w:b/>
                <w:bCs/>
                <w:rtl/>
              </w:rPr>
            </w:pPr>
            <w:r w:rsidRPr="00F30B2C">
              <w:rPr>
                <w:rFonts w:ascii="Simplified Arabic" w:hAnsi="Simplified Arabic" w:cs="Simplified Arabic"/>
                <w:b/>
                <w:bCs/>
                <w:rtl/>
              </w:rPr>
              <w:t xml:space="preserve">الاجتماع </w:t>
            </w:r>
            <w:r w:rsidRPr="00F30B2C">
              <w:rPr>
                <w:rFonts w:ascii="Simplified Arabic" w:hAnsi="Simplified Arabic" w:cs="Simplified Arabic" w:hint="cs"/>
                <w:b/>
                <w:bCs/>
                <w:rtl/>
              </w:rPr>
              <w:t>الخامس</w:t>
            </w:r>
          </w:p>
          <w:p w14:paraId="1EE960A0" w14:textId="77777777" w:rsidR="007452FE" w:rsidRPr="00F30B2C" w:rsidRDefault="007452FE" w:rsidP="00F30B2C">
            <w:pPr>
              <w:bidi/>
              <w:spacing w:line="204" w:lineRule="auto"/>
              <w:rPr>
                <w:rFonts w:ascii="Simplified Arabic" w:hAnsi="Simplified Arabic" w:cs="Simplified Arabic"/>
                <w:rtl/>
                <w:lang w:bidi="ar-EG"/>
              </w:rPr>
            </w:pPr>
            <w:r w:rsidRPr="00F30B2C">
              <w:rPr>
                <w:rFonts w:ascii="Simplified Arabic" w:hAnsi="Simplified Arabic" w:cs="Simplified Arabic" w:hint="cs"/>
                <w:rtl/>
              </w:rPr>
              <w:t>كالي، كولومبيا</w:t>
            </w:r>
            <w:r w:rsidRPr="00F30B2C">
              <w:rPr>
                <w:rFonts w:ascii="Simplified Arabic" w:hAnsi="Simplified Arabic" w:cs="Simplified Arabic"/>
                <w:rtl/>
              </w:rPr>
              <w:t>،</w:t>
            </w:r>
            <w:r w:rsidRPr="00F30B2C">
              <w:rPr>
                <w:rFonts w:ascii="Simplified Arabic" w:hAnsi="Simplified Arabic" w:cs="Simplified Arabic" w:hint="cs"/>
                <w:rtl/>
              </w:rPr>
              <w:t xml:space="preserve"> 21</w:t>
            </w:r>
            <w:r w:rsidRPr="00F30B2C">
              <w:rPr>
                <w:rFonts w:ascii="Simplified Arabic" w:hAnsi="Simplified Arabic" w:cs="Simplified Arabic" w:hint="cs"/>
                <w:rtl/>
                <w:lang w:bidi="ar-EG"/>
              </w:rPr>
              <w:t xml:space="preserve"> أكتوبر/تشرين الأول </w:t>
            </w:r>
            <w:r w:rsidRPr="00F30B2C">
              <w:rPr>
                <w:rFonts w:ascii="Simplified Arabic" w:hAnsi="Simplified Arabic" w:cs="Simplified Arabic"/>
                <w:rtl/>
                <w:lang w:bidi="ar-EG"/>
              </w:rPr>
              <w:t>–</w:t>
            </w:r>
            <w:r w:rsidRPr="00F30B2C">
              <w:rPr>
                <w:rFonts w:ascii="Simplified Arabic" w:hAnsi="Simplified Arabic" w:cs="Simplified Arabic" w:hint="cs"/>
                <w:rtl/>
                <w:lang w:bidi="ar-EG"/>
              </w:rPr>
              <w:t xml:space="preserve"> 1 نوفمبر/تشرين الثاني 2024</w:t>
            </w:r>
          </w:p>
          <w:p w14:paraId="3305416D" w14:textId="6CDFEEFB" w:rsidR="007452FE" w:rsidRDefault="007452FE" w:rsidP="00F30B2C">
            <w:pPr>
              <w:bidi/>
              <w:spacing w:before="60"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9A4D79">
              <w:rPr>
                <w:rFonts w:ascii="Simplified Arabic" w:hAnsi="Simplified Arabic" w:cs="Simplified Arabic" w:hint="cs"/>
                <w:rtl/>
                <w:lang w:bidi="ar-EG"/>
              </w:rPr>
              <w:t>12</w:t>
            </w:r>
            <w:r>
              <w:rPr>
                <w:rFonts w:ascii="Simplified Arabic" w:hAnsi="Simplified Arabic" w:cs="Simplified Arabic" w:hint="cs"/>
                <w:rtl/>
                <w:lang w:bidi="ar-EG"/>
              </w:rPr>
              <w:t xml:space="preserve"> </w:t>
            </w:r>
            <w:r w:rsidRPr="00F30B2C">
              <w:rPr>
                <w:rFonts w:ascii="Simplified Arabic" w:hAnsi="Simplified Arabic" w:cs="Simplified Arabic" w:hint="cs"/>
                <w:rtl/>
                <w:lang w:bidi="ar-EG"/>
              </w:rPr>
              <w:t>من جدول الأعمال</w:t>
            </w:r>
          </w:p>
          <w:p w14:paraId="2CF4AD55" w14:textId="46C9B62B" w:rsidR="007452FE" w:rsidRPr="00EA34A6" w:rsidRDefault="009A4D79" w:rsidP="009A4D79">
            <w:pPr>
              <w:bidi/>
              <w:spacing w:line="204" w:lineRule="auto"/>
              <w:rPr>
                <w:rFonts w:ascii="Simplified Arabic" w:hAnsi="Simplified Arabic" w:cs="Simplified Arabic"/>
                <w:b/>
                <w:bCs/>
                <w:lang w:val="fr-CA" w:bidi="ar-EG"/>
              </w:rPr>
            </w:pPr>
            <w:r w:rsidRPr="009A4D79">
              <w:rPr>
                <w:rFonts w:ascii="Simplified Arabic" w:hAnsi="Simplified Arabic" w:cs="Simplified Arabic"/>
                <w:b/>
                <w:bCs/>
                <w:rtl/>
                <w:lang w:bidi="ar-EG"/>
              </w:rPr>
              <w:t>استعراض فعالية العمليات بموجب الاتفاقية وبروتوكول</w:t>
            </w:r>
            <w:r w:rsidRPr="009A4D79">
              <w:rPr>
                <w:rFonts w:ascii="Simplified Arabic" w:hAnsi="Simplified Arabic" w:cs="Simplified Arabic" w:hint="cs"/>
                <w:b/>
                <w:bCs/>
                <w:rtl/>
                <w:lang w:bidi="ar-EG"/>
              </w:rPr>
              <w:t>يها</w:t>
            </w:r>
          </w:p>
        </w:tc>
      </w:tr>
    </w:tbl>
    <w:p w14:paraId="53263148" w14:textId="77777777" w:rsidR="00F30B2C" w:rsidRDefault="00F30B2C" w:rsidP="00672823">
      <w:pPr>
        <w:bidi/>
        <w:spacing w:before="60" w:line="204" w:lineRule="auto"/>
        <w:rPr>
          <w:rFonts w:ascii="Simplified Arabic" w:hAnsi="Simplified Arabic" w:cs="Simplified Arabic"/>
          <w:b/>
          <w:bCs/>
          <w:sz w:val="26"/>
          <w:szCs w:val="26"/>
          <w:rtl/>
        </w:rPr>
      </w:pPr>
    </w:p>
    <w:bookmarkEnd w:id="1"/>
    <w:p w14:paraId="52E9D09F" w14:textId="1C762A2F" w:rsidR="000F2C7C" w:rsidRPr="000F2C7C" w:rsidRDefault="009A4D79" w:rsidP="009A4D79">
      <w:pPr>
        <w:tabs>
          <w:tab w:val="left" w:pos="1980"/>
        </w:tabs>
        <w:bidi/>
        <w:spacing w:after="120" w:line="216" w:lineRule="auto"/>
        <w:ind w:left="540"/>
        <w:rPr>
          <w:rFonts w:eastAsia="MS Mincho" w:cs="Simplified Arabic"/>
          <w:sz w:val="28"/>
          <w:szCs w:val="28"/>
          <w:rtl/>
          <w:lang w:val="en-US"/>
        </w:rPr>
      </w:pPr>
      <w:r w:rsidRPr="009A4D79">
        <w:rPr>
          <w:rFonts w:ascii="Simplified Arabic" w:eastAsia="MS Mincho" w:hAnsi="Simplified Arabic" w:cs="Simplified Arabic"/>
          <w:b/>
          <w:bCs/>
          <w:sz w:val="28"/>
          <w:szCs w:val="28"/>
          <w:rtl/>
        </w:rPr>
        <w:t xml:space="preserve">إجراءات </w:t>
      </w:r>
      <w:r w:rsidRPr="009A4D79">
        <w:rPr>
          <w:rFonts w:ascii="Simplified Arabic" w:eastAsia="MS Mincho" w:hAnsi="Simplified Arabic" w:cs="Simplified Arabic" w:hint="cs"/>
          <w:b/>
          <w:bCs/>
          <w:sz w:val="28"/>
          <w:szCs w:val="28"/>
          <w:rtl/>
        </w:rPr>
        <w:t>ل</w:t>
      </w:r>
      <w:r w:rsidRPr="009A4D79">
        <w:rPr>
          <w:rFonts w:ascii="Simplified Arabic" w:eastAsia="MS Mincho" w:hAnsi="Simplified Arabic" w:cs="Simplified Arabic"/>
          <w:b/>
          <w:bCs/>
          <w:sz w:val="28"/>
          <w:szCs w:val="28"/>
          <w:rtl/>
        </w:rPr>
        <w:t>تجنب تضارب المصالح أو إدار</w:t>
      </w:r>
      <w:r w:rsidRPr="009A4D79">
        <w:rPr>
          <w:rFonts w:ascii="Simplified Arabic" w:eastAsia="MS Mincho" w:hAnsi="Simplified Arabic" w:cs="Simplified Arabic" w:hint="cs"/>
          <w:b/>
          <w:bCs/>
          <w:sz w:val="28"/>
          <w:szCs w:val="28"/>
          <w:rtl/>
        </w:rPr>
        <w:t>تها</w:t>
      </w:r>
      <w:r w:rsidRPr="009A4D79">
        <w:rPr>
          <w:rFonts w:ascii="Simplified Arabic" w:eastAsia="MS Mincho" w:hAnsi="Simplified Arabic" w:cs="Simplified Arabic"/>
          <w:b/>
          <w:bCs/>
          <w:sz w:val="28"/>
          <w:szCs w:val="28"/>
          <w:rtl/>
        </w:rPr>
        <w:t xml:space="preserve"> في </w:t>
      </w:r>
      <w:r w:rsidRPr="009A4D79">
        <w:rPr>
          <w:rFonts w:ascii="Simplified Arabic" w:eastAsia="MS Mincho" w:hAnsi="Simplified Arabic" w:cs="Simplified Arabic" w:hint="cs"/>
          <w:b/>
          <w:bCs/>
          <w:sz w:val="28"/>
          <w:szCs w:val="28"/>
          <w:rtl/>
        </w:rPr>
        <w:t>أفرقة</w:t>
      </w:r>
      <w:r w:rsidRPr="009A4D79">
        <w:rPr>
          <w:rFonts w:ascii="Simplified Arabic" w:eastAsia="MS Mincho" w:hAnsi="Simplified Arabic" w:cs="Simplified Arabic"/>
          <w:b/>
          <w:bCs/>
          <w:sz w:val="28"/>
          <w:szCs w:val="28"/>
          <w:rtl/>
        </w:rPr>
        <w:t xml:space="preserve"> الخبراء</w:t>
      </w:r>
    </w:p>
    <w:p w14:paraId="65F916B2" w14:textId="417B5F19" w:rsidR="00B84C7C" w:rsidRPr="00486F44" w:rsidRDefault="00B84C7C" w:rsidP="00B84C7C">
      <w:pPr>
        <w:bidi/>
        <w:spacing w:before="120" w:after="120"/>
        <w:ind w:left="562" w:firstLine="9"/>
        <w:jc w:val="both"/>
        <w:rPr>
          <w:rFonts w:ascii="Simplified Arabic" w:eastAsia="SimSun" w:hAnsi="Simplified Arabic" w:cs="Simplified Arabic"/>
          <w:b/>
          <w:bCs/>
          <w:sz w:val="28"/>
          <w:rtl/>
          <w:lang w:val="en-GB" w:eastAsia="en-US"/>
        </w:rPr>
      </w:pPr>
      <w:r w:rsidRPr="00486F44">
        <w:rPr>
          <w:rFonts w:ascii="Simplified Arabic" w:eastAsia="SimSun" w:hAnsi="Simplified Arabic" w:cs="Simplified Arabic" w:hint="cs"/>
          <w:b/>
          <w:bCs/>
          <w:sz w:val="28"/>
          <w:rtl/>
          <w:lang w:val="en-GB" w:eastAsia="en-US"/>
        </w:rPr>
        <w:t xml:space="preserve">مشروع مقرر مقدم من </w:t>
      </w:r>
      <w:r w:rsidR="0015742B">
        <w:rPr>
          <w:rFonts w:ascii="Simplified Arabic" w:eastAsia="SimSun" w:hAnsi="Simplified Arabic" w:cs="Simplified Arabic" w:hint="cs"/>
          <w:b/>
          <w:bCs/>
          <w:sz w:val="28"/>
          <w:rtl/>
          <w:lang w:val="en-GB" w:eastAsia="en-US" w:bidi="ar-EG"/>
        </w:rPr>
        <w:t>الرئيس</w:t>
      </w:r>
    </w:p>
    <w:p w14:paraId="09C60270" w14:textId="77777777" w:rsidR="009A4D79" w:rsidRPr="009A4D79" w:rsidRDefault="009A4D79" w:rsidP="009A4D79">
      <w:pPr>
        <w:bidi/>
        <w:spacing w:after="120" w:line="216" w:lineRule="auto"/>
        <w:ind w:firstLine="540"/>
        <w:jc w:val="both"/>
        <w:rPr>
          <w:rFonts w:ascii="Simplified Arabic" w:hAnsi="Simplified Arabic" w:cs="Simplified Arabic"/>
          <w:b/>
          <w:bCs/>
          <w:sz w:val="22"/>
          <w:rtl/>
          <w:lang w:val="en-US"/>
        </w:rPr>
      </w:pPr>
      <w:r w:rsidRPr="009A4D79">
        <w:rPr>
          <w:rFonts w:ascii="Simplified Arabic" w:hAnsi="Simplified Arabic" w:cs="Simplified Arabic" w:hint="cs"/>
          <w:b/>
          <w:bCs/>
          <w:sz w:val="22"/>
          <w:rtl/>
          <w:lang w:val="en-US"/>
        </w:rPr>
        <w:t>مشروع مقرر مقدم من رئيس الفريق العامل الأول</w:t>
      </w:r>
    </w:p>
    <w:p w14:paraId="0C583B1D" w14:textId="77777777" w:rsidR="009A4D79" w:rsidRPr="009A4D79" w:rsidRDefault="009A4D79" w:rsidP="009A4D79">
      <w:pPr>
        <w:bidi/>
        <w:spacing w:after="120" w:line="216" w:lineRule="auto"/>
        <w:ind w:left="429" w:firstLine="709"/>
        <w:jc w:val="both"/>
        <w:rPr>
          <w:rFonts w:cs="Simplified Arabic"/>
          <w:i/>
          <w:iCs/>
          <w:sz w:val="22"/>
          <w:rtl/>
          <w:lang w:val="en-US" w:bidi="ar-EG"/>
        </w:rPr>
      </w:pPr>
      <w:r w:rsidRPr="009A4D79">
        <w:rPr>
          <w:rFonts w:cs="Simplified Arabic"/>
          <w:i/>
          <w:iCs/>
          <w:sz w:val="22"/>
          <w:rtl/>
          <w:lang w:val="en-US" w:bidi="ar-EG"/>
        </w:rPr>
        <w:t xml:space="preserve">إن مؤتمر الأطراف العامل كاجتماع للأطراف في بروتوكول </w:t>
      </w:r>
      <w:proofErr w:type="spellStart"/>
      <w:r w:rsidRPr="009A4D79">
        <w:rPr>
          <w:rFonts w:cs="Simplified Arabic"/>
          <w:i/>
          <w:iCs/>
          <w:sz w:val="22"/>
          <w:rtl/>
          <w:lang w:val="en-US" w:bidi="ar-EG"/>
        </w:rPr>
        <w:t>ناغويا</w:t>
      </w:r>
      <w:proofErr w:type="spellEnd"/>
      <w:r w:rsidRPr="009A4D79">
        <w:rPr>
          <w:rFonts w:cs="Simplified Arabic"/>
          <w:i/>
          <w:iCs/>
          <w:sz w:val="22"/>
          <w:rtl/>
          <w:lang w:val="en-US" w:bidi="ar-EG"/>
        </w:rPr>
        <w:t xml:space="preserve"> بشأن الحصول </w:t>
      </w:r>
      <w:r w:rsidRPr="009A4D79">
        <w:rPr>
          <w:rFonts w:cs="Simplified Arabic" w:hint="cs"/>
          <w:i/>
          <w:iCs/>
          <w:sz w:val="22"/>
          <w:rtl/>
          <w:lang w:val="en-US" w:bidi="ar-EG"/>
        </w:rPr>
        <w:t>وتقاسم المنافع</w:t>
      </w:r>
      <w:r w:rsidRPr="009A4D79">
        <w:rPr>
          <w:rFonts w:cs="Simplified Arabic"/>
          <w:i/>
          <w:iCs/>
          <w:sz w:val="22"/>
          <w:rtl/>
          <w:lang w:val="en-US" w:bidi="ar-EG"/>
        </w:rPr>
        <w:t>،</w:t>
      </w:r>
    </w:p>
    <w:p w14:paraId="2FE07265" w14:textId="77777777" w:rsidR="009A4D79" w:rsidRPr="009A4D79" w:rsidRDefault="009A4D79" w:rsidP="009A4D79">
      <w:pPr>
        <w:bidi/>
        <w:spacing w:after="120" w:line="216" w:lineRule="auto"/>
        <w:ind w:left="429" w:firstLine="709"/>
        <w:jc w:val="both"/>
        <w:rPr>
          <w:rFonts w:cs="Simplified Arabic"/>
          <w:sz w:val="22"/>
          <w:rtl/>
          <w:lang w:val="en-US" w:bidi="ar-EG"/>
        </w:rPr>
      </w:pPr>
      <w:r w:rsidRPr="009A4D79">
        <w:rPr>
          <w:rFonts w:cs="Simplified Arabic"/>
          <w:i/>
          <w:iCs/>
          <w:sz w:val="22"/>
          <w:rtl/>
          <w:lang w:val="en-US" w:bidi="ar-EG"/>
        </w:rPr>
        <w:t xml:space="preserve">إذ يشير </w:t>
      </w:r>
      <w:r w:rsidRPr="009A4D79">
        <w:rPr>
          <w:rFonts w:cs="Simplified Arabic"/>
          <w:sz w:val="22"/>
          <w:rtl/>
          <w:lang w:val="en-US" w:bidi="ar-EG"/>
        </w:rPr>
        <w:t xml:space="preserve">إلى </w:t>
      </w:r>
      <w:r w:rsidRPr="009A4D79">
        <w:rPr>
          <w:rFonts w:cs="Simplified Arabic" w:hint="cs"/>
          <w:sz w:val="22"/>
          <w:rtl/>
          <w:lang w:val="en-US" w:bidi="ar-EG"/>
        </w:rPr>
        <w:t xml:space="preserve">المقرر </w:t>
      </w:r>
      <w:r w:rsidRPr="009A4D79">
        <w:rPr>
          <w:rFonts w:cs="Simplified Arabic"/>
          <w:sz w:val="22"/>
          <w:lang w:val="en-US" w:bidi="ar-EG"/>
        </w:rPr>
        <w:t>NP-3/11</w:t>
      </w:r>
      <w:r w:rsidRPr="009A4D79">
        <w:rPr>
          <w:rFonts w:cs="Simplified Arabic"/>
          <w:sz w:val="22"/>
          <w:rtl/>
          <w:lang w:val="en-US" w:bidi="ar-EG"/>
        </w:rPr>
        <w:t xml:space="preserve"> المؤرخ 29 نوفمبر/تشرين الثاني 2018،</w:t>
      </w:r>
    </w:p>
    <w:p w14:paraId="509162A2" w14:textId="77777777" w:rsidR="009A4D79" w:rsidRPr="009A4D79" w:rsidRDefault="009A4D79" w:rsidP="009A4D79">
      <w:pPr>
        <w:bidi/>
        <w:spacing w:after="120" w:line="216" w:lineRule="auto"/>
        <w:ind w:left="571" w:firstLine="567"/>
        <w:jc w:val="both"/>
        <w:rPr>
          <w:rFonts w:cs="Simplified Arabic"/>
          <w:sz w:val="22"/>
          <w:rtl/>
          <w:lang w:bidi="ar-EG"/>
        </w:rPr>
      </w:pPr>
      <w:r w:rsidRPr="009A4D79">
        <w:rPr>
          <w:rFonts w:cs="Simplified Arabic" w:hint="cs"/>
          <w:i/>
          <w:iCs/>
          <w:sz w:val="22"/>
          <w:rtl/>
          <w:lang w:val="en-US" w:bidi="ar-EG"/>
        </w:rPr>
        <w:t>وإذ</w:t>
      </w:r>
      <w:r w:rsidRPr="009A4D79">
        <w:rPr>
          <w:rFonts w:cs="Simplified Arabic"/>
          <w:i/>
          <w:iCs/>
          <w:sz w:val="22"/>
          <w:rtl/>
          <w:lang w:val="en-US" w:bidi="ar-EG"/>
        </w:rPr>
        <w:t xml:space="preserve"> استعرض</w:t>
      </w:r>
      <w:r w:rsidRPr="009A4D79">
        <w:rPr>
          <w:rFonts w:cs="Simplified Arabic"/>
          <w:sz w:val="22"/>
          <w:rtl/>
          <w:lang w:val="en-US" w:bidi="ar-EG"/>
        </w:rPr>
        <w:t xml:space="preserve"> تقرير أمانة اتفاقية التنوع البيولوجي</w:t>
      </w:r>
      <w:r w:rsidRPr="009A4D79">
        <w:rPr>
          <w:rFonts w:cs="Simplified Arabic"/>
          <w:sz w:val="22"/>
          <w:vertAlign w:val="superscript"/>
          <w:rtl/>
          <w:lang w:val="en-US" w:bidi="ar-EG"/>
        </w:rPr>
        <w:footnoteReference w:id="1"/>
      </w:r>
      <w:r w:rsidRPr="009A4D79">
        <w:rPr>
          <w:rFonts w:cs="Simplified Arabic"/>
          <w:sz w:val="22"/>
          <w:rtl/>
          <w:lang w:val="en-US" w:bidi="ar-EG"/>
        </w:rPr>
        <w:t xml:space="preserve"> </w:t>
      </w:r>
      <w:r w:rsidRPr="009A4D79">
        <w:rPr>
          <w:rFonts w:cs="Simplified Arabic" w:hint="cs"/>
          <w:sz w:val="22"/>
          <w:rtl/>
          <w:lang w:val="en-US" w:bidi="ar-EG"/>
        </w:rPr>
        <w:t>بشأن</w:t>
      </w:r>
      <w:r w:rsidRPr="009A4D79">
        <w:rPr>
          <w:rFonts w:cs="Simplified Arabic"/>
          <w:sz w:val="22"/>
          <w:rtl/>
          <w:lang w:val="en-US" w:bidi="ar-EG"/>
        </w:rPr>
        <w:t xml:space="preserve"> تنفيذ إجراء ت</w:t>
      </w:r>
      <w:r w:rsidRPr="009A4D79">
        <w:rPr>
          <w:rFonts w:cs="Simplified Arabic" w:hint="cs"/>
          <w:sz w:val="22"/>
          <w:rtl/>
          <w:lang w:val="en-US" w:bidi="ar-EG"/>
        </w:rPr>
        <w:t>جنب</w:t>
      </w:r>
      <w:r w:rsidRPr="009A4D79">
        <w:rPr>
          <w:rFonts w:cs="Simplified Arabic"/>
          <w:sz w:val="22"/>
          <w:rtl/>
          <w:lang w:val="en-US" w:bidi="ar-EG"/>
        </w:rPr>
        <w:t xml:space="preserve"> تضارب المصالح</w:t>
      </w:r>
      <w:r w:rsidRPr="009A4D79">
        <w:rPr>
          <w:rFonts w:cs="Simplified Arabic" w:hint="cs"/>
          <w:sz w:val="22"/>
          <w:rtl/>
          <w:lang w:val="en-US" w:bidi="ar-EG"/>
        </w:rPr>
        <w:t xml:space="preserve"> أو إدارتها</w:t>
      </w:r>
      <w:r w:rsidRPr="009A4D79">
        <w:rPr>
          <w:rFonts w:cs="Simplified Arabic"/>
          <w:sz w:val="22"/>
          <w:rtl/>
          <w:lang w:val="en-US" w:bidi="ar-EG"/>
        </w:rPr>
        <w:t xml:space="preserve"> في أفرقة الخبراء</w:t>
      </w:r>
      <w:r w:rsidRPr="009A4D79">
        <w:rPr>
          <w:rFonts w:cs="Simplified Arabic" w:hint="cs"/>
          <w:sz w:val="22"/>
          <w:rtl/>
          <w:lang w:val="en-US" w:bidi="ar-EG"/>
        </w:rPr>
        <w:t>،</w:t>
      </w:r>
      <w:r w:rsidRPr="009A4D79">
        <w:rPr>
          <w:rFonts w:cs="Simplified Arabic"/>
          <w:sz w:val="22"/>
          <w:vertAlign w:val="superscript"/>
          <w:rtl/>
          <w:lang w:val="en-US" w:bidi="ar-EG"/>
        </w:rPr>
        <w:footnoteReference w:id="2"/>
      </w:r>
    </w:p>
    <w:p w14:paraId="7481C7CD" w14:textId="77777777" w:rsidR="009A4D79" w:rsidRPr="009A4D79" w:rsidRDefault="009A4D79" w:rsidP="009A4D79">
      <w:pPr>
        <w:bidi/>
        <w:spacing w:after="120" w:line="216" w:lineRule="auto"/>
        <w:ind w:left="571" w:firstLine="567"/>
        <w:jc w:val="both"/>
        <w:rPr>
          <w:rFonts w:cs="Simplified Arabic"/>
          <w:i/>
          <w:iCs/>
          <w:sz w:val="22"/>
          <w:rtl/>
          <w:lang w:val="en-US" w:bidi="ar-EG"/>
        </w:rPr>
      </w:pPr>
      <w:r w:rsidRPr="009A4D79">
        <w:rPr>
          <w:rFonts w:cs="Simplified Arabic"/>
          <w:i/>
          <w:iCs/>
          <w:sz w:val="22"/>
          <w:rtl/>
          <w:lang w:val="en-US" w:bidi="ar-EG"/>
        </w:rPr>
        <w:t>وإذ يضع في اعتباره</w:t>
      </w:r>
      <w:r w:rsidRPr="009A4D79">
        <w:rPr>
          <w:rFonts w:cs="Simplified Arabic"/>
          <w:sz w:val="22"/>
          <w:rtl/>
          <w:lang w:val="en-US" w:bidi="ar-EG"/>
        </w:rPr>
        <w:t xml:space="preserve"> الاستخدام الفعال لإجراء </w:t>
      </w:r>
      <w:r w:rsidRPr="009A4D79">
        <w:rPr>
          <w:rFonts w:cs="Simplified Arabic" w:hint="cs"/>
          <w:sz w:val="22"/>
          <w:rtl/>
          <w:lang w:val="en-US" w:bidi="ar-EG"/>
        </w:rPr>
        <w:t>تجنب تضارب المصالح أو إدارتها</w:t>
      </w:r>
      <w:r w:rsidRPr="009A4D79">
        <w:rPr>
          <w:rFonts w:cs="Simplified Arabic"/>
          <w:sz w:val="22"/>
          <w:vertAlign w:val="superscript"/>
          <w:rtl/>
          <w:lang w:val="en-US" w:bidi="ar-EG"/>
        </w:rPr>
        <w:footnoteReference w:id="3"/>
      </w:r>
      <w:r w:rsidRPr="009A4D79">
        <w:rPr>
          <w:kern w:val="22"/>
          <w:szCs w:val="22"/>
        </w:rPr>
        <w:t xml:space="preserve"> </w:t>
      </w:r>
      <w:r w:rsidRPr="009A4D79">
        <w:rPr>
          <w:rFonts w:cs="Simplified Arabic" w:hint="cs"/>
          <w:sz w:val="22"/>
          <w:rtl/>
          <w:lang w:val="en-US" w:bidi="ar-EG"/>
        </w:rPr>
        <w:t xml:space="preserve">عند </w:t>
      </w:r>
      <w:r w:rsidRPr="009A4D79">
        <w:rPr>
          <w:rFonts w:cs="Simplified Arabic"/>
          <w:sz w:val="22"/>
          <w:rtl/>
          <w:lang w:val="en-US" w:bidi="ar-EG"/>
        </w:rPr>
        <w:t>اختيار الخبراء للعمل في أفرقة الخبراء التقني</w:t>
      </w:r>
      <w:r w:rsidRPr="009A4D79">
        <w:rPr>
          <w:rFonts w:cs="Simplified Arabic" w:hint="cs"/>
          <w:sz w:val="22"/>
          <w:rtl/>
          <w:lang w:val="en-US" w:bidi="ar-EG"/>
        </w:rPr>
        <w:t>ين</w:t>
      </w:r>
      <w:r w:rsidRPr="009A4D79">
        <w:rPr>
          <w:rFonts w:cs="Simplified Arabic"/>
          <w:sz w:val="22"/>
          <w:rtl/>
          <w:lang w:val="en-US" w:bidi="ar-EG"/>
        </w:rPr>
        <w:t xml:space="preserve"> التي تعقد في إطار العمليات بموجب الاتفاقية وبروتوكوليها،</w:t>
      </w:r>
      <w:r w:rsidRPr="009A4D79">
        <w:rPr>
          <w:rtl/>
        </w:rPr>
        <w:t xml:space="preserve"> </w:t>
      </w:r>
    </w:p>
    <w:p w14:paraId="31DAF357" w14:textId="77777777" w:rsidR="009A4D79" w:rsidRPr="009A4D79" w:rsidRDefault="009A4D79" w:rsidP="009A4D79">
      <w:pPr>
        <w:numPr>
          <w:ilvl w:val="0"/>
          <w:numId w:val="54"/>
        </w:numPr>
        <w:bidi/>
        <w:spacing w:after="120" w:line="216" w:lineRule="auto"/>
        <w:ind w:left="573" w:firstLine="709"/>
        <w:jc w:val="both"/>
        <w:rPr>
          <w:rFonts w:cs="Simplified Arabic"/>
          <w:sz w:val="22"/>
          <w:lang w:val="en-US" w:bidi="ar-EG"/>
        </w:rPr>
      </w:pPr>
      <w:r w:rsidRPr="009A4D79">
        <w:rPr>
          <w:rFonts w:cs="Simplified Arabic"/>
          <w:i/>
          <w:iCs/>
          <w:sz w:val="22"/>
          <w:rtl/>
          <w:lang w:val="en-US" w:bidi="ar-EG"/>
        </w:rPr>
        <w:t>يوافق</w:t>
      </w:r>
      <w:r w:rsidRPr="009A4D79">
        <w:rPr>
          <w:rFonts w:cs="Simplified Arabic"/>
          <w:sz w:val="22"/>
          <w:rtl/>
          <w:lang w:val="en-US" w:bidi="ar-EG"/>
        </w:rPr>
        <w:t xml:space="preserve"> </w:t>
      </w:r>
      <w:r w:rsidRPr="009A4D79">
        <w:rPr>
          <w:rFonts w:cs="Simplified Arabic"/>
          <w:i/>
          <w:iCs/>
          <w:sz w:val="22"/>
          <w:rtl/>
          <w:lang w:val="en-US" w:bidi="ar-EG"/>
        </w:rPr>
        <w:t>على</w:t>
      </w:r>
      <w:r w:rsidRPr="009A4D79">
        <w:rPr>
          <w:rFonts w:cs="Simplified Arabic"/>
          <w:sz w:val="22"/>
          <w:rtl/>
          <w:lang w:val="en-US" w:bidi="ar-EG"/>
        </w:rPr>
        <w:t xml:space="preserve"> التعديلات التالية على </w:t>
      </w:r>
      <w:r w:rsidRPr="009A4D79">
        <w:rPr>
          <w:rFonts w:cs="Simplified Arabic" w:hint="cs"/>
          <w:sz w:val="22"/>
          <w:rtl/>
          <w:lang w:val="en-US" w:bidi="ar-EG"/>
        </w:rPr>
        <w:t>نموذج الإفصاح</w:t>
      </w:r>
      <w:r w:rsidRPr="009A4D79">
        <w:rPr>
          <w:rFonts w:cs="Simplified Arabic"/>
          <w:sz w:val="22"/>
          <w:rtl/>
          <w:lang w:val="en-US" w:bidi="ar-EG"/>
        </w:rPr>
        <w:t xml:space="preserve"> عن المصالح الوارد في </w:t>
      </w:r>
      <w:r w:rsidRPr="009A4D79">
        <w:rPr>
          <w:rFonts w:cs="Simplified Arabic" w:hint="cs"/>
          <w:sz w:val="22"/>
          <w:rtl/>
          <w:lang w:val="en-US" w:bidi="ar-EG"/>
        </w:rPr>
        <w:t>تذييل</w:t>
      </w:r>
      <w:r w:rsidRPr="009A4D79">
        <w:rPr>
          <w:rFonts w:cs="Simplified Arabic"/>
          <w:sz w:val="22"/>
          <w:rtl/>
          <w:lang w:val="en-US" w:bidi="ar-EG"/>
        </w:rPr>
        <w:t xml:space="preserve"> </w:t>
      </w:r>
      <w:r w:rsidRPr="009A4D79">
        <w:rPr>
          <w:rFonts w:cs="Simplified Arabic" w:hint="cs"/>
          <w:sz w:val="22"/>
          <w:rtl/>
          <w:lang w:val="en-US" w:bidi="ar-EG"/>
        </w:rPr>
        <w:t>الإجراء</w:t>
      </w:r>
      <w:r w:rsidRPr="009A4D79">
        <w:rPr>
          <w:rFonts w:cs="Simplified Arabic"/>
          <w:sz w:val="22"/>
          <w:rtl/>
          <w:lang w:val="en-US" w:bidi="ar-EG"/>
        </w:rPr>
        <w:t>:</w:t>
      </w:r>
      <w:r w:rsidRPr="009A4D79">
        <w:rPr>
          <w:rtl/>
        </w:rPr>
        <w:t xml:space="preserve"> </w:t>
      </w:r>
    </w:p>
    <w:p w14:paraId="37B631CA" w14:textId="6C1711E6" w:rsidR="009A4D79" w:rsidRPr="009A4D79" w:rsidRDefault="009A4D79" w:rsidP="009A4D79">
      <w:pPr>
        <w:numPr>
          <w:ilvl w:val="0"/>
          <w:numId w:val="55"/>
        </w:numPr>
        <w:bidi/>
        <w:spacing w:after="120" w:line="216" w:lineRule="auto"/>
        <w:ind w:left="573" w:firstLine="709"/>
        <w:jc w:val="both"/>
        <w:rPr>
          <w:rFonts w:cs="Simplified Arabic"/>
          <w:sz w:val="22"/>
          <w:rtl/>
          <w:lang w:val="en-US" w:bidi="ar-EG"/>
        </w:rPr>
      </w:pPr>
      <w:bookmarkStart w:id="2" w:name="_Hlk165819580"/>
      <w:r w:rsidRPr="009A4D79">
        <w:rPr>
          <w:rFonts w:cs="Simplified Arabic"/>
          <w:sz w:val="22"/>
          <w:rtl/>
          <w:lang w:val="en-US" w:bidi="ar-EG"/>
        </w:rPr>
        <w:t xml:space="preserve">في </w:t>
      </w:r>
      <w:r w:rsidRPr="009A4D79">
        <w:rPr>
          <w:rFonts w:cs="Simplified Arabic" w:hint="cs"/>
          <w:sz w:val="22"/>
          <w:rtl/>
          <w:lang w:val="en-US" w:bidi="ar-EG"/>
        </w:rPr>
        <w:t>الجملة المتعلقة بالإعلان الواردة</w:t>
      </w:r>
      <w:r w:rsidRPr="009A4D79">
        <w:rPr>
          <w:rFonts w:cs="Simplified Arabic"/>
          <w:sz w:val="22"/>
          <w:rtl/>
          <w:lang w:val="en-US" w:bidi="ar-EG"/>
        </w:rPr>
        <w:t xml:space="preserve"> في نهاية النموذج، ي</w:t>
      </w:r>
      <w:r w:rsidRPr="009A4D79">
        <w:rPr>
          <w:rFonts w:cs="Simplified Arabic" w:hint="cs"/>
          <w:sz w:val="22"/>
          <w:rtl/>
          <w:lang w:val="en-US" w:bidi="ar-EG"/>
        </w:rPr>
        <w:t>ُ</w:t>
      </w:r>
      <w:r w:rsidRPr="009A4D79">
        <w:rPr>
          <w:rFonts w:cs="Simplified Arabic"/>
          <w:sz w:val="22"/>
          <w:rtl/>
          <w:lang w:val="en-US" w:bidi="ar-EG"/>
        </w:rPr>
        <w:t xml:space="preserve">درج النص التالي: </w:t>
      </w:r>
      <w:r w:rsidRPr="009A4D79">
        <w:rPr>
          <w:rFonts w:cs="Simplified Arabic" w:hint="cs"/>
          <w:sz w:val="22"/>
          <w:rtl/>
          <w:lang w:val="en-US" w:bidi="ar-EG"/>
        </w:rPr>
        <w:t>"في حالة</w:t>
      </w:r>
      <w:r w:rsidRPr="009A4D79">
        <w:rPr>
          <w:rFonts w:cs="Simplified Arabic"/>
          <w:sz w:val="22"/>
          <w:rtl/>
          <w:lang w:val="en-US" w:bidi="ar-EG"/>
        </w:rPr>
        <w:t xml:space="preserve"> اختياري </w:t>
      </w:r>
      <w:r w:rsidRPr="009A4D79">
        <w:rPr>
          <w:rFonts w:cs="Simplified Arabic" w:hint="cs"/>
          <w:sz w:val="22"/>
          <w:rtl/>
          <w:lang w:val="en-US" w:bidi="ar-EG"/>
        </w:rPr>
        <w:t xml:space="preserve">عضوا </w:t>
      </w:r>
      <w:r w:rsidRPr="009A4D79">
        <w:rPr>
          <w:rFonts w:cs="Simplified Arabic"/>
          <w:sz w:val="22"/>
          <w:rtl/>
          <w:lang w:val="en-US" w:bidi="ar-EG"/>
        </w:rPr>
        <w:t xml:space="preserve">في فريق الخبراء، فإنني أتعهد بالاضطلاع بواجباتي ومسؤولياتي بموضوعية كاملة، وفي حالة </w:t>
      </w:r>
      <w:r w:rsidRPr="009A4D79">
        <w:rPr>
          <w:rFonts w:cs="Simplified Arabic" w:hint="cs"/>
          <w:sz w:val="22"/>
          <w:rtl/>
          <w:lang w:val="en-US" w:bidi="ar-EG"/>
        </w:rPr>
        <w:t>وجود</w:t>
      </w:r>
      <w:r w:rsidRPr="009A4D79">
        <w:rPr>
          <w:rFonts w:cs="Simplified Arabic"/>
          <w:sz w:val="22"/>
          <w:rtl/>
          <w:lang w:val="en-US" w:bidi="ar-EG"/>
        </w:rPr>
        <w:t xml:space="preserve"> تضارب محتمل في المصالح، أتعهد </w:t>
      </w:r>
      <w:r w:rsidRPr="009A4D79">
        <w:rPr>
          <w:rFonts w:cs="Simplified Arabic" w:hint="cs"/>
          <w:sz w:val="22"/>
          <w:rtl/>
          <w:lang w:val="en-US" w:bidi="ar-EG"/>
        </w:rPr>
        <w:t>بعدم المشاركة في</w:t>
      </w:r>
      <w:r w:rsidRPr="009A4D79">
        <w:rPr>
          <w:rFonts w:cs="Simplified Arabic"/>
          <w:sz w:val="22"/>
          <w:rtl/>
          <w:lang w:val="en-US" w:bidi="ar-EG"/>
        </w:rPr>
        <w:t xml:space="preserve"> المناقشات أو اتخاذ القرارات ذات الصلة، حسب الاقتضاء</w:t>
      </w:r>
      <w:r w:rsidRPr="009A4D79">
        <w:rPr>
          <w:rFonts w:cs="Simplified Arabic" w:hint="cs"/>
          <w:sz w:val="22"/>
          <w:rtl/>
          <w:lang w:val="en-US" w:bidi="ar-EG"/>
        </w:rPr>
        <w:t>"</w:t>
      </w:r>
      <w:r w:rsidRPr="009A4D79">
        <w:rPr>
          <w:rFonts w:cs="Simplified Arabic"/>
          <w:sz w:val="22"/>
          <w:rtl/>
          <w:lang w:val="en-US" w:bidi="ar-EG"/>
        </w:rPr>
        <w:t>؛</w:t>
      </w:r>
      <w:r w:rsidRPr="009A4D79">
        <w:rPr>
          <w:rtl/>
        </w:rPr>
        <w:t xml:space="preserve"> </w:t>
      </w:r>
    </w:p>
    <w:p w14:paraId="63A0DC69" w14:textId="1A3489D0" w:rsidR="009A4D79" w:rsidRPr="009A4D79" w:rsidRDefault="009A4D79" w:rsidP="009A4D79">
      <w:pPr>
        <w:numPr>
          <w:ilvl w:val="0"/>
          <w:numId w:val="55"/>
        </w:numPr>
        <w:bidi/>
        <w:spacing w:after="120" w:line="216" w:lineRule="auto"/>
        <w:ind w:left="573" w:firstLine="709"/>
        <w:jc w:val="both"/>
        <w:rPr>
          <w:rFonts w:cs="Simplified Arabic"/>
          <w:sz w:val="22"/>
          <w:lang w:val="en-US" w:bidi="ar-EG"/>
        </w:rPr>
      </w:pPr>
      <w:r w:rsidRPr="009A4D79">
        <w:rPr>
          <w:rFonts w:cs="Simplified Arabic"/>
          <w:sz w:val="22"/>
          <w:rtl/>
          <w:lang w:val="en-US" w:bidi="ar-EG"/>
        </w:rPr>
        <w:t xml:space="preserve">يضاف </w:t>
      </w:r>
      <w:r w:rsidRPr="009A4D79">
        <w:rPr>
          <w:rFonts w:cs="Simplified Arabic" w:hint="cs"/>
          <w:sz w:val="22"/>
          <w:rtl/>
          <w:lang w:val="en-US" w:bidi="ar-EG"/>
        </w:rPr>
        <w:t>حيّز</w:t>
      </w:r>
      <w:r w:rsidRPr="009A4D79">
        <w:rPr>
          <w:rFonts w:cs="Simplified Arabic"/>
          <w:sz w:val="22"/>
          <w:rtl/>
          <w:lang w:val="en-US" w:bidi="ar-EG"/>
        </w:rPr>
        <w:t xml:space="preserve"> </w:t>
      </w:r>
      <w:r w:rsidRPr="009A4D79">
        <w:rPr>
          <w:rFonts w:cs="Simplified Arabic" w:hint="cs"/>
          <w:sz w:val="22"/>
          <w:rtl/>
          <w:lang w:val="en-US" w:bidi="ar-EG"/>
        </w:rPr>
        <w:t>"</w:t>
      </w:r>
      <w:r w:rsidRPr="009A4D79">
        <w:rPr>
          <w:rFonts w:cs="Simplified Arabic"/>
          <w:sz w:val="22"/>
          <w:rtl/>
          <w:lang w:val="en-US" w:bidi="ar-EG"/>
        </w:rPr>
        <w:t>اسم أو وصف فريق الخبراء</w:t>
      </w:r>
      <w:r w:rsidRPr="009A4D79">
        <w:rPr>
          <w:rFonts w:cs="Simplified Arabic" w:hint="cs"/>
          <w:sz w:val="22"/>
          <w:rtl/>
          <w:lang w:val="en-US" w:bidi="ar-EG"/>
        </w:rPr>
        <w:t>"</w:t>
      </w:r>
      <w:r w:rsidRPr="009A4D79">
        <w:rPr>
          <w:rFonts w:cs="Simplified Arabic"/>
          <w:sz w:val="22"/>
          <w:rtl/>
          <w:lang w:val="en-US" w:bidi="ar-EG"/>
        </w:rPr>
        <w:t xml:space="preserve"> في بداية نموذج </w:t>
      </w:r>
      <w:r w:rsidRPr="009A4D79">
        <w:rPr>
          <w:rFonts w:cs="Simplified Arabic" w:hint="cs"/>
          <w:sz w:val="22"/>
          <w:rtl/>
          <w:lang w:val="en-US" w:bidi="ar-EG"/>
        </w:rPr>
        <w:t>الإفصاح عن المصالح</w:t>
      </w:r>
      <w:r w:rsidRPr="009A4D79">
        <w:rPr>
          <w:rFonts w:cs="Simplified Arabic"/>
          <w:sz w:val="22"/>
          <w:rtl/>
          <w:lang w:val="en-US" w:bidi="ar-EG"/>
        </w:rPr>
        <w:t xml:space="preserve">، </w:t>
      </w:r>
      <w:r w:rsidRPr="009A4D79">
        <w:rPr>
          <w:rFonts w:cs="Simplified Arabic" w:hint="cs"/>
          <w:sz w:val="22"/>
          <w:rtl/>
          <w:lang w:val="en-US" w:bidi="ar-EG"/>
        </w:rPr>
        <w:t>أعلى حيّز</w:t>
      </w:r>
      <w:r w:rsidRPr="009A4D79">
        <w:rPr>
          <w:rFonts w:cs="Simplified Arabic"/>
          <w:sz w:val="22"/>
          <w:rtl/>
          <w:lang w:val="en-US" w:bidi="ar-EG"/>
        </w:rPr>
        <w:t xml:space="preserve"> </w:t>
      </w:r>
      <w:r w:rsidRPr="009A4D79">
        <w:rPr>
          <w:rFonts w:cs="Simplified Arabic" w:hint="cs"/>
          <w:sz w:val="22"/>
          <w:rtl/>
          <w:lang w:val="en-US" w:bidi="ar-EG"/>
        </w:rPr>
        <w:t>"</w:t>
      </w:r>
      <w:r w:rsidRPr="009A4D79">
        <w:rPr>
          <w:rFonts w:cs="Simplified Arabic"/>
          <w:sz w:val="22"/>
          <w:rtl/>
          <w:lang w:val="en-US" w:bidi="ar-EG"/>
        </w:rPr>
        <w:t>الاسم</w:t>
      </w:r>
      <w:r w:rsidRPr="009A4D79">
        <w:rPr>
          <w:rFonts w:cs="Simplified Arabic" w:hint="cs"/>
          <w:sz w:val="22"/>
          <w:rtl/>
          <w:lang w:val="en-US" w:bidi="ar-EG"/>
        </w:rPr>
        <w:t>"</w:t>
      </w:r>
      <w:r w:rsidRPr="009A4D79">
        <w:rPr>
          <w:rFonts w:cs="Simplified Arabic"/>
          <w:sz w:val="22"/>
          <w:rtl/>
          <w:lang w:val="en-US" w:bidi="ar-EG"/>
        </w:rPr>
        <w:t xml:space="preserve">، ويضاف </w:t>
      </w:r>
      <w:r w:rsidRPr="009A4D79">
        <w:rPr>
          <w:rFonts w:cs="Simplified Arabic" w:hint="cs"/>
          <w:sz w:val="22"/>
          <w:rtl/>
          <w:lang w:val="en-US" w:bidi="ar-EG"/>
        </w:rPr>
        <w:t>حيّز</w:t>
      </w:r>
      <w:r w:rsidRPr="009A4D79">
        <w:rPr>
          <w:rFonts w:cs="Simplified Arabic"/>
          <w:sz w:val="22"/>
          <w:rtl/>
          <w:lang w:val="en-US" w:bidi="ar-EG"/>
        </w:rPr>
        <w:t xml:space="preserve"> </w:t>
      </w:r>
      <w:r w:rsidRPr="009A4D79">
        <w:rPr>
          <w:rFonts w:cs="Simplified Arabic" w:hint="cs"/>
          <w:sz w:val="22"/>
          <w:rtl/>
          <w:lang w:val="en-US" w:bidi="ar-EG"/>
        </w:rPr>
        <w:t>"</w:t>
      </w:r>
      <w:r w:rsidRPr="009A4D79">
        <w:rPr>
          <w:rFonts w:cs="Simplified Arabic"/>
          <w:sz w:val="22"/>
          <w:rtl/>
          <w:lang w:val="en-US" w:bidi="ar-EG"/>
        </w:rPr>
        <w:t>ال</w:t>
      </w:r>
      <w:r w:rsidRPr="009A4D79">
        <w:rPr>
          <w:rFonts w:cs="Simplified Arabic" w:hint="cs"/>
          <w:sz w:val="22"/>
          <w:rtl/>
          <w:lang w:val="en-US" w:bidi="ar-EG"/>
        </w:rPr>
        <w:t>مسمى</w:t>
      </w:r>
      <w:r w:rsidRPr="009A4D79">
        <w:rPr>
          <w:rFonts w:cs="Simplified Arabic"/>
          <w:sz w:val="22"/>
          <w:rtl/>
          <w:lang w:val="en-US" w:bidi="ar-EG"/>
        </w:rPr>
        <w:t xml:space="preserve"> الوظيفي</w:t>
      </w:r>
      <w:r w:rsidRPr="009A4D79">
        <w:rPr>
          <w:rFonts w:cs="Simplified Arabic" w:hint="cs"/>
          <w:sz w:val="22"/>
          <w:rtl/>
          <w:lang w:val="en-US" w:bidi="ar-EG"/>
        </w:rPr>
        <w:t>"</w:t>
      </w:r>
      <w:r w:rsidRPr="009A4D79">
        <w:rPr>
          <w:rFonts w:cs="Simplified Arabic"/>
          <w:sz w:val="22"/>
          <w:rtl/>
          <w:lang w:val="en-US" w:bidi="ar-EG"/>
        </w:rPr>
        <w:t xml:space="preserve"> بعد </w:t>
      </w:r>
      <w:r w:rsidRPr="009A4D79">
        <w:rPr>
          <w:rFonts w:cs="Simplified Arabic" w:hint="cs"/>
          <w:sz w:val="22"/>
          <w:rtl/>
          <w:lang w:val="en-US" w:bidi="ar-EG"/>
        </w:rPr>
        <w:t>حيّز</w:t>
      </w:r>
      <w:r w:rsidRPr="009A4D79">
        <w:rPr>
          <w:rFonts w:cs="Simplified Arabic"/>
          <w:sz w:val="22"/>
          <w:rtl/>
          <w:lang w:val="en-US" w:bidi="ar-EG"/>
        </w:rPr>
        <w:t xml:space="preserve"> </w:t>
      </w:r>
      <w:r w:rsidRPr="009A4D79">
        <w:rPr>
          <w:rFonts w:cs="Simplified Arabic" w:hint="cs"/>
          <w:sz w:val="22"/>
          <w:rtl/>
          <w:lang w:val="en-US" w:bidi="ar-EG"/>
        </w:rPr>
        <w:t>"</w:t>
      </w:r>
      <w:r w:rsidRPr="009A4D79">
        <w:rPr>
          <w:rFonts w:cs="Simplified Arabic"/>
          <w:sz w:val="22"/>
          <w:rtl/>
          <w:lang w:val="en-US" w:bidi="ar-EG"/>
        </w:rPr>
        <w:t>صاحب العمل الحالي</w:t>
      </w:r>
      <w:r w:rsidRPr="009A4D79">
        <w:rPr>
          <w:rFonts w:cs="Simplified Arabic" w:hint="cs"/>
          <w:sz w:val="22"/>
          <w:rtl/>
          <w:lang w:val="en-US" w:bidi="ar-EG"/>
        </w:rPr>
        <w:t>"</w:t>
      </w:r>
      <w:r w:rsidRPr="009A4D79">
        <w:rPr>
          <w:rFonts w:cs="Simplified Arabic"/>
          <w:sz w:val="22"/>
          <w:rtl/>
          <w:lang w:val="en-US" w:bidi="ar-EG"/>
        </w:rPr>
        <w:t xml:space="preserve">. </w:t>
      </w:r>
    </w:p>
    <w:bookmarkEnd w:id="2"/>
    <w:p w14:paraId="2D3493AB" w14:textId="77777777" w:rsidR="009A4D79" w:rsidRPr="009A4D79" w:rsidRDefault="009A4D79" w:rsidP="009A4D79">
      <w:pPr>
        <w:numPr>
          <w:ilvl w:val="0"/>
          <w:numId w:val="54"/>
        </w:numPr>
        <w:bidi/>
        <w:spacing w:after="120" w:line="216" w:lineRule="auto"/>
        <w:ind w:left="573" w:firstLine="709"/>
        <w:jc w:val="both"/>
        <w:rPr>
          <w:rFonts w:cs="Simplified Arabic"/>
          <w:sz w:val="22"/>
          <w:lang w:val="en-US" w:bidi="ar-EG"/>
        </w:rPr>
      </w:pPr>
      <w:r w:rsidRPr="009A4D79">
        <w:rPr>
          <w:rFonts w:cs="Simplified Arabic"/>
          <w:i/>
          <w:iCs/>
          <w:sz w:val="22"/>
          <w:rtl/>
          <w:lang w:val="en-US" w:bidi="ar-EG"/>
        </w:rPr>
        <w:lastRenderedPageBreak/>
        <w:t>يطلب</w:t>
      </w:r>
      <w:r w:rsidRPr="009A4D79">
        <w:rPr>
          <w:rFonts w:cs="Simplified Arabic"/>
          <w:i/>
          <w:iCs/>
          <w:sz w:val="22"/>
          <w:rtl/>
          <w:lang w:val="en-US"/>
        </w:rPr>
        <w:t xml:space="preserve"> </w:t>
      </w:r>
      <w:r w:rsidRPr="009A4D79">
        <w:rPr>
          <w:rFonts w:cs="Simplified Arabic"/>
          <w:sz w:val="22"/>
          <w:rtl/>
          <w:lang w:val="en-US"/>
        </w:rPr>
        <w:t>إلى الأمين</w:t>
      </w:r>
      <w:r w:rsidRPr="009A4D79">
        <w:rPr>
          <w:rFonts w:cs="Simplified Arabic" w:hint="cs"/>
          <w:sz w:val="22"/>
          <w:rtl/>
          <w:lang w:val="en-US"/>
        </w:rPr>
        <w:t>ة</w:t>
      </w:r>
      <w:r w:rsidRPr="009A4D79">
        <w:rPr>
          <w:rFonts w:cs="Simplified Arabic"/>
          <w:sz w:val="22"/>
          <w:rtl/>
          <w:lang w:val="en-US"/>
        </w:rPr>
        <w:t xml:space="preserve"> التنفيذي</w:t>
      </w:r>
      <w:r w:rsidRPr="009A4D79">
        <w:rPr>
          <w:rFonts w:cs="Simplified Arabic" w:hint="cs"/>
          <w:sz w:val="22"/>
          <w:rtl/>
          <w:lang w:val="en-US"/>
        </w:rPr>
        <w:t>ة</w:t>
      </w:r>
      <w:r w:rsidRPr="009A4D79">
        <w:rPr>
          <w:rFonts w:cs="Simplified Arabic"/>
          <w:sz w:val="22"/>
          <w:rtl/>
          <w:lang w:val="en-US"/>
        </w:rPr>
        <w:t xml:space="preserve"> أن </w:t>
      </w:r>
      <w:r w:rsidRPr="009A4D79">
        <w:rPr>
          <w:rFonts w:cs="Simplified Arabic" w:hint="cs"/>
          <w:sz w:val="22"/>
          <w:rtl/>
          <w:lang w:val="en-US"/>
        </w:rPr>
        <w:t>ت</w:t>
      </w:r>
      <w:r w:rsidRPr="009A4D79">
        <w:rPr>
          <w:rFonts w:cs="Simplified Arabic"/>
          <w:sz w:val="22"/>
          <w:rtl/>
          <w:lang w:val="en-US"/>
        </w:rPr>
        <w:t xml:space="preserve">دمج التعديلات </w:t>
      </w:r>
      <w:r w:rsidRPr="009A4D79">
        <w:rPr>
          <w:rFonts w:cs="Simplified Arabic"/>
          <w:sz w:val="22"/>
          <w:rtl/>
          <w:lang w:val="en-US" w:bidi="ar-EG"/>
        </w:rPr>
        <w:t xml:space="preserve">المشار إليها في الفقرة 1 أعلاه في </w:t>
      </w:r>
      <w:r w:rsidRPr="009A4D79">
        <w:rPr>
          <w:rFonts w:cs="Simplified Arabic" w:hint="cs"/>
          <w:sz w:val="22"/>
          <w:rtl/>
          <w:lang w:val="en-US" w:bidi="ar-EG"/>
        </w:rPr>
        <w:t>نموذج</w:t>
      </w:r>
      <w:r w:rsidRPr="009A4D79">
        <w:rPr>
          <w:rFonts w:cs="Simplified Arabic"/>
          <w:sz w:val="22"/>
          <w:rtl/>
          <w:lang w:val="en-US" w:bidi="ar-EG"/>
        </w:rPr>
        <w:t xml:space="preserve"> الكشف عن المصالح واستبدال النموذج الأصلي بالنسخة المعدلة؛</w:t>
      </w:r>
    </w:p>
    <w:p w14:paraId="5511D3B2" w14:textId="77777777" w:rsidR="009A4D79" w:rsidRPr="009A4D79" w:rsidRDefault="009A4D79" w:rsidP="009A4D79">
      <w:pPr>
        <w:numPr>
          <w:ilvl w:val="0"/>
          <w:numId w:val="54"/>
        </w:numPr>
        <w:bidi/>
        <w:spacing w:after="120" w:line="216" w:lineRule="auto"/>
        <w:ind w:left="573" w:firstLine="707"/>
        <w:jc w:val="both"/>
        <w:rPr>
          <w:rFonts w:cs="Simplified Arabic"/>
          <w:sz w:val="22"/>
          <w:lang w:val="en-US" w:bidi="ar-EG"/>
        </w:rPr>
      </w:pPr>
      <w:r w:rsidRPr="009A4D79">
        <w:rPr>
          <w:rFonts w:cs="Simplified Arabic"/>
          <w:i/>
          <w:iCs/>
          <w:sz w:val="22"/>
          <w:rtl/>
          <w:lang w:val="en-US" w:bidi="ar-EG"/>
        </w:rPr>
        <w:t>يطلب</w:t>
      </w:r>
      <w:r w:rsidRPr="009A4D79">
        <w:rPr>
          <w:rFonts w:cs="Simplified Arabic"/>
          <w:i/>
          <w:iCs/>
          <w:rtl/>
        </w:rPr>
        <w:t xml:space="preserve"> أيضا</w:t>
      </w:r>
      <w:r w:rsidRPr="009A4D79">
        <w:rPr>
          <w:rFonts w:cs="Simplified Arabic"/>
          <w:rtl/>
        </w:rPr>
        <w:t xml:space="preserve"> إلى الأمين</w:t>
      </w:r>
      <w:r w:rsidRPr="009A4D79">
        <w:rPr>
          <w:rFonts w:cs="Simplified Arabic" w:hint="cs"/>
          <w:rtl/>
        </w:rPr>
        <w:t>ة</w:t>
      </w:r>
      <w:r w:rsidRPr="009A4D79">
        <w:rPr>
          <w:rFonts w:cs="Simplified Arabic"/>
          <w:rtl/>
        </w:rPr>
        <w:t xml:space="preserve"> التنفيذي</w:t>
      </w:r>
      <w:r w:rsidRPr="009A4D79">
        <w:rPr>
          <w:rFonts w:cs="Simplified Arabic" w:hint="cs"/>
          <w:rtl/>
        </w:rPr>
        <w:t>ة</w:t>
      </w:r>
      <w:r w:rsidRPr="009A4D79">
        <w:rPr>
          <w:rFonts w:cs="Simplified Arabic"/>
          <w:rtl/>
        </w:rPr>
        <w:t xml:space="preserve"> أن </w:t>
      </w:r>
      <w:r w:rsidRPr="009A4D79">
        <w:rPr>
          <w:rFonts w:cs="Simplified Arabic" w:hint="cs"/>
          <w:rtl/>
        </w:rPr>
        <w:t>ت</w:t>
      </w:r>
      <w:r w:rsidRPr="009A4D79">
        <w:rPr>
          <w:rFonts w:cs="Simplified Arabic"/>
          <w:rtl/>
        </w:rPr>
        <w:t xml:space="preserve">تخذ تدابير، حسب الاقتضاء، لتعزيز تطبيق الإجراء، بالتشاور مع مكتب الهيئة الفرعية للمشورة العلمية والتقنية والتكنولوجية أو </w:t>
      </w:r>
      <w:r w:rsidRPr="009A4D79">
        <w:rPr>
          <w:rFonts w:cs="Simplified Arabic"/>
          <w:sz w:val="22"/>
          <w:rtl/>
          <w:lang w:val="en-US" w:bidi="ar-EG"/>
        </w:rPr>
        <w:t xml:space="preserve">مؤتمر الأطراف العامل كاجتماع للأطراف في بروتوكول </w:t>
      </w:r>
      <w:proofErr w:type="spellStart"/>
      <w:r w:rsidRPr="009A4D79">
        <w:rPr>
          <w:rFonts w:cs="Simplified Arabic"/>
          <w:sz w:val="22"/>
          <w:rtl/>
          <w:lang w:val="en-US" w:bidi="ar-EG"/>
        </w:rPr>
        <w:t>ناغويا</w:t>
      </w:r>
      <w:proofErr w:type="spellEnd"/>
      <w:r w:rsidRPr="009A4D79">
        <w:rPr>
          <w:rFonts w:cs="Simplified Arabic"/>
          <w:rtl/>
        </w:rPr>
        <w:t>، بما في ذلك عن طريق:</w:t>
      </w:r>
    </w:p>
    <w:p w14:paraId="27F345EE" w14:textId="14F7D1B5" w:rsidR="009A4D79" w:rsidRPr="009A4D79" w:rsidRDefault="009A4D79" w:rsidP="009A4D79">
      <w:pPr>
        <w:numPr>
          <w:ilvl w:val="0"/>
          <w:numId w:val="56"/>
        </w:numPr>
        <w:bidi/>
        <w:spacing w:after="120" w:line="216" w:lineRule="auto"/>
        <w:ind w:left="571" w:firstLine="709"/>
        <w:jc w:val="both"/>
        <w:rPr>
          <w:rFonts w:cs="Simplified Arabic"/>
          <w:sz w:val="22"/>
          <w:lang w:val="en-US" w:bidi="ar-EG"/>
        </w:rPr>
      </w:pPr>
      <w:r w:rsidRPr="009A4D79">
        <w:rPr>
          <w:rFonts w:cs="Simplified Arabic"/>
          <w:rtl/>
        </w:rPr>
        <w:t>الكشف للأعضاء الآخرين في فريق الخبراء وفي بداية أي اجتماع لفريق الخبراء عن المصالح الهامة التي أعلن عنها عضو معين</w:t>
      </w:r>
      <w:r w:rsidRPr="009A4D79">
        <w:rPr>
          <w:rFonts w:cs="Simplified Arabic" w:hint="cs"/>
          <w:rtl/>
        </w:rPr>
        <w:t xml:space="preserve">، </w:t>
      </w:r>
      <w:r w:rsidRPr="009A4D79">
        <w:rPr>
          <w:rFonts w:cs="Simplified Arabic"/>
          <w:rtl/>
        </w:rPr>
        <w:t>دون الإخلال بالبند (ب) من الفقرة 4-4 من الإجراء؛</w:t>
      </w:r>
    </w:p>
    <w:p w14:paraId="3ACE9560" w14:textId="77777777" w:rsidR="009A4D79" w:rsidRPr="009A4D79" w:rsidRDefault="009A4D79" w:rsidP="009A4D79">
      <w:pPr>
        <w:numPr>
          <w:ilvl w:val="0"/>
          <w:numId w:val="56"/>
        </w:numPr>
        <w:bidi/>
        <w:spacing w:after="120" w:line="216" w:lineRule="auto"/>
        <w:ind w:left="571" w:firstLine="709"/>
        <w:jc w:val="both"/>
        <w:rPr>
          <w:rFonts w:cs="Simplified Arabic"/>
          <w:sz w:val="22"/>
          <w:lang w:val="en-US" w:bidi="ar-EG"/>
        </w:rPr>
      </w:pPr>
      <w:r w:rsidRPr="009A4D79">
        <w:rPr>
          <w:rFonts w:cs="Simplified Arabic"/>
          <w:rtl/>
        </w:rPr>
        <w:t xml:space="preserve">نشر </w:t>
      </w:r>
      <w:r w:rsidRPr="009A4D79">
        <w:rPr>
          <w:rFonts w:cs="Simplified Arabic" w:hint="cs"/>
          <w:rtl/>
        </w:rPr>
        <w:t>موجز</w:t>
      </w:r>
      <w:r w:rsidRPr="009A4D79">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22455C84" w14:textId="77777777" w:rsidR="009A4D79" w:rsidRPr="009A4D79" w:rsidRDefault="009A4D79" w:rsidP="009A4D79">
      <w:pPr>
        <w:numPr>
          <w:ilvl w:val="0"/>
          <w:numId w:val="54"/>
        </w:numPr>
        <w:bidi/>
        <w:spacing w:after="120" w:line="216" w:lineRule="auto"/>
        <w:ind w:left="573" w:firstLine="707"/>
        <w:jc w:val="both"/>
        <w:rPr>
          <w:rFonts w:cs="Simplified Arabic"/>
          <w:sz w:val="22"/>
          <w:lang w:val="en-US" w:bidi="ar-EG"/>
        </w:rPr>
      </w:pPr>
      <w:r w:rsidRPr="009A4D79">
        <w:rPr>
          <w:rFonts w:cs="Simplified Arabic"/>
          <w:i/>
          <w:iCs/>
          <w:rtl/>
        </w:rPr>
        <w:t>يطلب</w:t>
      </w:r>
      <w:r w:rsidRPr="009A4D79">
        <w:rPr>
          <w:rFonts w:cs="Simplified Arabic" w:hint="cs"/>
          <w:i/>
          <w:iCs/>
          <w:rtl/>
        </w:rPr>
        <w:t xml:space="preserve"> كذلك</w:t>
      </w:r>
      <w:r w:rsidRPr="009A4D79">
        <w:rPr>
          <w:rFonts w:cs="Simplified Arabic"/>
          <w:rtl/>
        </w:rPr>
        <w:t xml:space="preserve"> </w:t>
      </w:r>
      <w:r w:rsidRPr="009A4D79">
        <w:rPr>
          <w:rFonts w:cs="Simplified Arabic" w:hint="cs"/>
          <w:rtl/>
        </w:rPr>
        <w:t>إلى</w:t>
      </w:r>
      <w:r w:rsidRPr="009A4D79">
        <w:rPr>
          <w:rFonts w:cs="Simplified Arabic"/>
          <w:rtl/>
        </w:rPr>
        <w:t xml:space="preserve"> الأمين</w:t>
      </w:r>
      <w:r w:rsidRPr="009A4D79">
        <w:rPr>
          <w:rFonts w:cs="Simplified Arabic" w:hint="cs"/>
          <w:rtl/>
        </w:rPr>
        <w:t>ة</w:t>
      </w:r>
      <w:r w:rsidRPr="009A4D79">
        <w:rPr>
          <w:rFonts w:cs="Simplified Arabic"/>
          <w:rtl/>
        </w:rPr>
        <w:t xml:space="preserve"> التنفيذي</w:t>
      </w:r>
      <w:r w:rsidRPr="009A4D79">
        <w:rPr>
          <w:rFonts w:cs="Simplified Arabic" w:hint="cs"/>
          <w:rtl/>
        </w:rPr>
        <w:t>ة</w:t>
      </w:r>
      <w:r w:rsidRPr="009A4D79">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w:t>
      </w:r>
      <w:r w:rsidRPr="009A4D79">
        <w:rPr>
          <w:rFonts w:cs="Simplified Arabic" w:hint="cs"/>
          <w:rtl/>
        </w:rPr>
        <w:t xml:space="preserve">الثامن </w:t>
      </w:r>
      <w:r w:rsidRPr="009A4D79">
        <w:rPr>
          <w:rFonts w:cs="Simplified Arabic"/>
          <w:rtl/>
        </w:rPr>
        <w:t xml:space="preserve">لمؤتمر </w:t>
      </w:r>
      <w:r w:rsidRPr="009A4D79">
        <w:rPr>
          <w:rFonts w:cs="Simplified Arabic"/>
          <w:sz w:val="22"/>
          <w:rtl/>
          <w:lang w:val="en-US" w:bidi="ar-EG"/>
        </w:rPr>
        <w:t xml:space="preserve">الأطراف العامل كاجتماع للأطراف في بروتوكول </w:t>
      </w:r>
      <w:proofErr w:type="spellStart"/>
      <w:r w:rsidRPr="009A4D79">
        <w:rPr>
          <w:rFonts w:cs="Simplified Arabic"/>
          <w:sz w:val="22"/>
          <w:rtl/>
          <w:lang w:val="en-US" w:bidi="ar-EG"/>
        </w:rPr>
        <w:t>ناغويا</w:t>
      </w:r>
      <w:proofErr w:type="spellEnd"/>
      <w:r w:rsidRPr="009A4D79">
        <w:rPr>
          <w:rFonts w:cs="Simplified Arabic"/>
          <w:rtl/>
        </w:rPr>
        <w:t>؛</w:t>
      </w:r>
      <w:r w:rsidRPr="009A4D79">
        <w:rPr>
          <w:rFonts w:cs="Simplified Arabic" w:hint="cs"/>
          <w:sz w:val="22"/>
          <w:rtl/>
          <w:lang w:val="en-US" w:bidi="ar-EG"/>
        </w:rPr>
        <w:t>]</w:t>
      </w:r>
    </w:p>
    <w:p w14:paraId="475FDE2E" w14:textId="59FB0938" w:rsidR="00765A72" w:rsidRPr="00F30B2C" w:rsidRDefault="009A4D79" w:rsidP="009A4D79">
      <w:pPr>
        <w:tabs>
          <w:tab w:val="left" w:pos="1980"/>
        </w:tabs>
        <w:bidi/>
        <w:spacing w:after="120" w:line="216" w:lineRule="auto"/>
        <w:ind w:left="540" w:firstLine="720"/>
        <w:jc w:val="both"/>
        <w:rPr>
          <w:rFonts w:eastAsia="MS Mincho" w:cs="Simplified Arabic"/>
          <w:sz w:val="22"/>
          <w:rtl/>
          <w:lang w:val="en-US" w:bidi="ar-EG"/>
        </w:rPr>
      </w:pPr>
      <w:r w:rsidRPr="009A4D79">
        <w:rPr>
          <w:rFonts w:cs="Simplified Arabic" w:hint="cs"/>
          <w:rtl/>
        </w:rPr>
        <w:t>5-</w:t>
      </w:r>
      <w:r w:rsidRPr="009A4D79">
        <w:rPr>
          <w:rFonts w:cs="Simplified Arabic" w:hint="cs"/>
          <w:rtl/>
        </w:rPr>
        <w:tab/>
      </w:r>
      <w:r w:rsidRPr="009A4D79">
        <w:rPr>
          <w:rFonts w:cs="Simplified Arabic" w:hint="cs"/>
          <w:i/>
          <w:iCs/>
          <w:rtl/>
        </w:rPr>
        <w:t>يطلب</w:t>
      </w:r>
      <w:r w:rsidRPr="009A4D79">
        <w:rPr>
          <w:rFonts w:cs="Simplified Arabic"/>
          <w:rtl/>
        </w:rPr>
        <w:t xml:space="preserve"> </w:t>
      </w:r>
      <w:r w:rsidRPr="009A4D79">
        <w:rPr>
          <w:rFonts w:cs="Simplified Arabic" w:hint="cs"/>
          <w:rtl/>
        </w:rPr>
        <w:t>إلى</w:t>
      </w:r>
      <w:r w:rsidRPr="009A4D79">
        <w:rPr>
          <w:rFonts w:cs="Simplified Arabic"/>
          <w:rtl/>
        </w:rPr>
        <w:t xml:space="preserve"> الهيئة الفرعية للتنفيذ أن تنظر في التقرير وأي تعديلات مقترحة مشار إليها في الفقرة </w:t>
      </w:r>
      <w:r w:rsidRPr="009A4D79">
        <w:rPr>
          <w:rFonts w:cs="Simplified Arabic" w:hint="cs"/>
          <w:rtl/>
        </w:rPr>
        <w:t>4</w:t>
      </w:r>
      <w:r w:rsidRPr="009A4D79">
        <w:rPr>
          <w:rFonts w:cs="Simplified Arabic"/>
          <w:rtl/>
        </w:rPr>
        <w:t xml:space="preserve"> أعلاه وأن تقدم توصية لينظر فيها </w:t>
      </w:r>
      <w:r w:rsidRPr="009A4D79">
        <w:rPr>
          <w:rFonts w:cs="Simplified Arabic"/>
          <w:sz w:val="22"/>
          <w:rtl/>
          <w:lang w:val="en-US" w:bidi="ar-EG"/>
        </w:rPr>
        <w:t xml:space="preserve">مؤتمر الأطراف العامل كاجتماع للأطراف في بروتوكول </w:t>
      </w:r>
      <w:proofErr w:type="spellStart"/>
      <w:r w:rsidRPr="009A4D79">
        <w:rPr>
          <w:rFonts w:cs="Simplified Arabic"/>
          <w:sz w:val="22"/>
          <w:rtl/>
          <w:lang w:val="en-US" w:bidi="ar-EG"/>
        </w:rPr>
        <w:t>ناغويا</w:t>
      </w:r>
      <w:proofErr w:type="spellEnd"/>
      <w:r w:rsidRPr="009A4D79">
        <w:rPr>
          <w:rFonts w:cs="Simplified Arabic"/>
          <w:rtl/>
        </w:rPr>
        <w:t xml:space="preserve"> في اجتماعه </w:t>
      </w:r>
      <w:r w:rsidRPr="009A4D79">
        <w:rPr>
          <w:rFonts w:cs="Simplified Arabic" w:hint="cs"/>
          <w:rtl/>
        </w:rPr>
        <w:t>الثامن</w:t>
      </w:r>
      <w:r w:rsidRPr="009A4D79">
        <w:rPr>
          <w:rFonts w:cs="Simplified Arabic"/>
          <w:rtl/>
        </w:rPr>
        <w:t>.</w:t>
      </w:r>
      <w:r w:rsidR="0015742B" w:rsidRPr="0015742B">
        <w:rPr>
          <w:rFonts w:eastAsia="MS Mincho" w:cs="Simplified Arabic"/>
          <w:sz w:val="22"/>
          <w:lang w:bidi="ar-EG"/>
        </w:rPr>
        <w:t>.</w:t>
      </w:r>
    </w:p>
    <w:p w14:paraId="6C5C354E" w14:textId="2A43286B" w:rsidR="00FF361F" w:rsidRPr="000F2C7C" w:rsidRDefault="00FF361F" w:rsidP="000F2C7C">
      <w:pPr>
        <w:bidi/>
        <w:spacing w:after="120" w:line="216" w:lineRule="auto"/>
        <w:jc w:val="both"/>
        <w:rPr>
          <w:rFonts w:cs="Simplified Arabic"/>
          <w:lang w:val="en-US"/>
        </w:rPr>
      </w:pPr>
    </w:p>
    <w:bookmarkEnd w:id="0"/>
    <w:p w14:paraId="3B9ADF59" w14:textId="147C8976" w:rsidR="00722792" w:rsidRPr="009836B7" w:rsidRDefault="00722792" w:rsidP="00722792">
      <w:pPr>
        <w:pStyle w:val="Para1"/>
        <w:numPr>
          <w:ilvl w:val="0"/>
          <w:numId w:val="0"/>
        </w:numPr>
        <w:tabs>
          <w:tab w:val="clear" w:pos="567"/>
          <w:tab w:val="clear" w:pos="1134"/>
          <w:tab w:val="clear" w:pos="1701"/>
          <w:tab w:val="clear" w:pos="2268"/>
        </w:tabs>
        <w:jc w:val="center"/>
        <w:rPr>
          <w:lang w:val="en-GB"/>
        </w:rPr>
      </w:pPr>
      <w:r w:rsidRPr="009836B7">
        <w:rPr>
          <w:lang w:val="en-GB"/>
        </w:rPr>
        <w:t>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0E9541" w14:textId="77777777" w:rsidR="00372280" w:rsidRDefault="00372280" w:rsidP="00C005BD">
      <w:r>
        <w:separator/>
      </w:r>
    </w:p>
  </w:endnote>
  <w:endnote w:type="continuationSeparator" w:id="0">
    <w:p w14:paraId="5FD846D7" w14:textId="77777777" w:rsidR="00372280" w:rsidRDefault="0037228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8475F" w14:textId="77777777" w:rsidR="00372280" w:rsidRDefault="00372280" w:rsidP="00A319AA">
      <w:pPr>
        <w:bidi/>
      </w:pPr>
      <w:r>
        <w:separator/>
      </w:r>
    </w:p>
  </w:footnote>
  <w:footnote w:type="continuationSeparator" w:id="0">
    <w:p w14:paraId="3C018AE8" w14:textId="77777777" w:rsidR="00372280" w:rsidRDefault="00372280" w:rsidP="00C005BD">
      <w:r>
        <w:continuationSeparator/>
      </w:r>
    </w:p>
  </w:footnote>
  <w:footnote w:id="1">
    <w:p w14:paraId="0E9D9E4F" w14:textId="77777777" w:rsidR="009A4D79" w:rsidRPr="001914EA" w:rsidRDefault="009A4D79" w:rsidP="009A4D79">
      <w:pPr>
        <w:pStyle w:val="FootnoteText"/>
        <w:bidi/>
        <w:rPr>
          <w:rFonts w:asciiTheme="majorBidi" w:hAnsiTheme="majorBidi" w:cstheme="majorBidi"/>
          <w:rtl/>
          <w:lang w:bidi="ar-SY"/>
        </w:rPr>
      </w:pPr>
      <w:r w:rsidRPr="001914EA">
        <w:rPr>
          <w:rStyle w:val="FootnoteReference"/>
          <w:rFonts w:asciiTheme="majorBidi" w:hAnsiTheme="majorBidi" w:cstheme="majorBidi"/>
        </w:rPr>
        <w:footnoteRef/>
      </w:r>
      <w:r w:rsidRPr="001914EA">
        <w:rPr>
          <w:rFonts w:asciiTheme="majorBidi" w:hAnsiTheme="majorBidi" w:cstheme="majorBidi"/>
        </w:rPr>
        <w:t xml:space="preserve"> </w:t>
      </w:r>
      <w:r w:rsidRPr="001914EA">
        <w:rPr>
          <w:rFonts w:asciiTheme="majorBidi" w:hAnsiTheme="majorBidi" w:cstheme="majorBidi"/>
          <w:rtl/>
        </w:rPr>
        <w:t xml:space="preserve">الأمم المتحدة، </w:t>
      </w:r>
      <w:r w:rsidRPr="001914EA">
        <w:rPr>
          <w:rFonts w:asciiTheme="majorBidi" w:hAnsiTheme="majorBidi" w:cstheme="majorBidi"/>
          <w:i/>
          <w:iCs/>
          <w:rtl/>
        </w:rPr>
        <w:t>سلسلة المعاهدات</w:t>
      </w:r>
      <w:r w:rsidRPr="001914EA">
        <w:rPr>
          <w:rFonts w:asciiTheme="majorBidi" w:hAnsiTheme="majorBidi" w:cstheme="majorBidi"/>
          <w:rtl/>
        </w:rPr>
        <w:t>، المجلد 1760، رقم 30619.</w:t>
      </w:r>
    </w:p>
  </w:footnote>
  <w:footnote w:id="2">
    <w:p w14:paraId="4FCF04EE" w14:textId="77777777" w:rsidR="009A4D79" w:rsidRPr="001914EA" w:rsidRDefault="009A4D79" w:rsidP="009A4D79">
      <w:pPr>
        <w:pStyle w:val="FootnoteText"/>
        <w:bidi/>
        <w:rPr>
          <w:rFonts w:asciiTheme="majorBidi" w:hAnsiTheme="majorBidi" w:cstheme="majorBidi"/>
          <w:rtl/>
          <w:lang w:bidi="ar-SY"/>
        </w:rPr>
      </w:pPr>
      <w:r w:rsidRPr="001914EA">
        <w:rPr>
          <w:rStyle w:val="FootnoteReference"/>
          <w:rFonts w:asciiTheme="majorBidi" w:hAnsiTheme="majorBidi" w:cstheme="majorBidi"/>
        </w:rPr>
        <w:footnoteRef/>
      </w:r>
      <w:r w:rsidRPr="001914EA">
        <w:rPr>
          <w:rFonts w:asciiTheme="majorBidi" w:hAnsiTheme="majorBidi" w:cstheme="majorBidi"/>
          <w:lang w:val="en-US"/>
        </w:rPr>
        <w:t>CBD/SBI/4/11/Add.1</w:t>
      </w:r>
      <w:r w:rsidRPr="001914EA">
        <w:rPr>
          <w:rFonts w:asciiTheme="majorBidi" w:hAnsiTheme="majorBidi" w:cstheme="majorBidi"/>
          <w:rtl/>
          <w:lang w:val="en-US"/>
        </w:rPr>
        <w:t>.</w:t>
      </w:r>
    </w:p>
  </w:footnote>
  <w:footnote w:id="3">
    <w:p w14:paraId="53FCFC32" w14:textId="77777777" w:rsidR="009A4D79" w:rsidRDefault="009A4D79" w:rsidP="009A4D79">
      <w:pPr>
        <w:pStyle w:val="FootnoteText"/>
        <w:bidi/>
        <w:rPr>
          <w:rtl/>
          <w:lang w:bidi="ar-SY"/>
        </w:rPr>
      </w:pPr>
      <w:r w:rsidRPr="001914EA">
        <w:rPr>
          <w:rStyle w:val="FootnoteReference"/>
          <w:rFonts w:asciiTheme="majorBidi" w:hAnsiTheme="majorBidi" w:cstheme="majorBidi"/>
        </w:rPr>
        <w:footnoteRef/>
      </w:r>
      <w:r w:rsidRPr="001914EA">
        <w:rPr>
          <w:rFonts w:asciiTheme="majorBidi" w:hAnsiTheme="majorBidi" w:cstheme="majorBidi"/>
        </w:rPr>
        <w:t xml:space="preserve"> </w:t>
      </w:r>
      <w:r w:rsidRPr="001914EA">
        <w:rPr>
          <w:rFonts w:asciiTheme="majorBidi" w:hAnsiTheme="majorBidi" w:cstheme="majorBidi"/>
          <w:rtl/>
          <w:lang w:val="en-US"/>
        </w:rPr>
        <w:t>المقرر 14/33،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56B24FDB" w:rsidR="00FF361F" w:rsidRPr="001A3719" w:rsidRDefault="00000000"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726B27">
          <w:rPr>
            <w:rFonts w:eastAsia="SimSun"/>
            <w:sz w:val="20"/>
            <w:szCs w:val="20"/>
            <w:lang w:val="fr-FR" w:eastAsia="en-US"/>
          </w:rPr>
          <w:t>CBD/NP/MOP/5/L.</w:t>
        </w:r>
        <w:r w:rsidR="00556978">
          <w:rPr>
            <w:rFonts w:eastAsia="SimSun"/>
            <w:sz w:val="20"/>
            <w:szCs w:val="20"/>
            <w:lang w:val="fr-FR" w:eastAsia="en-US"/>
          </w:rPr>
          <w:t>12</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117BFEA2" w:rsidR="00B84C7C" w:rsidRPr="001A3719" w:rsidRDefault="00000000"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Content>
        <w:r w:rsidR="00556978">
          <w:rPr>
            <w:rFonts w:eastAsia="SimSun"/>
            <w:sz w:val="20"/>
            <w:szCs w:val="20"/>
            <w:lang w:val="fr-FR" w:eastAsia="en-US"/>
          </w:rPr>
          <w:t>CBD/NP/MOP/5/L.12</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1151B4"/>
    <w:multiLevelType w:val="hybridMultilevel"/>
    <w:tmpl w:val="3B8CDCB4"/>
    <w:lvl w:ilvl="0" w:tplc="FC60B2D6">
      <w:start w:val="1"/>
      <w:numFmt w:val="decimal"/>
      <w:lvlText w:val="%1-"/>
      <w:lvlJc w:val="left"/>
      <w:pPr>
        <w:ind w:left="1858" w:hanging="360"/>
      </w:pPr>
      <w:rPr>
        <w:rFonts w:hint="default"/>
        <w:lang w:val="en-US"/>
      </w:r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29"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2" w15:restartNumberingAfterBreak="0">
    <w:nsid w:val="553F0A20"/>
    <w:multiLevelType w:val="hybridMultilevel"/>
    <w:tmpl w:val="31EED360"/>
    <w:lvl w:ilvl="0" w:tplc="758299BC">
      <w:start w:val="1"/>
      <w:numFmt w:val="arabicAbjad"/>
      <w:lvlText w:val="(%1)"/>
      <w:lvlJc w:val="left"/>
      <w:pPr>
        <w:ind w:left="185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4"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A122B84"/>
    <w:multiLevelType w:val="hybridMultilevel"/>
    <w:tmpl w:val="41C0F192"/>
    <w:lvl w:ilvl="0" w:tplc="53AC5ED4">
      <w:start w:val="1"/>
      <w:numFmt w:val="arabicAbjad"/>
      <w:lvlText w:val="(%1)"/>
      <w:lvlJc w:val="left"/>
      <w:pPr>
        <w:ind w:left="1858" w:hanging="360"/>
      </w:pPr>
      <w:rPr>
        <w:rFonts w:hint="default"/>
      </w:r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38"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0"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4"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6"/>
  </w:num>
  <w:num w:numId="2" w16cid:durableId="2125145993">
    <w:abstractNumId w:val="21"/>
  </w:num>
  <w:num w:numId="3" w16cid:durableId="724136839">
    <w:abstractNumId w:val="42"/>
  </w:num>
  <w:num w:numId="4" w16cid:durableId="1577326863">
    <w:abstractNumId w:val="55"/>
  </w:num>
  <w:num w:numId="5" w16cid:durableId="369494526">
    <w:abstractNumId w:val="40"/>
  </w:num>
  <w:num w:numId="6" w16cid:durableId="857082655">
    <w:abstractNumId w:val="18"/>
  </w:num>
  <w:num w:numId="7" w16cid:durableId="71047960">
    <w:abstractNumId w:val="23"/>
  </w:num>
  <w:num w:numId="8" w16cid:durableId="731806993">
    <w:abstractNumId w:val="53"/>
  </w:num>
  <w:num w:numId="9" w16cid:durableId="283390768">
    <w:abstractNumId w:val="26"/>
  </w:num>
  <w:num w:numId="10" w16cid:durableId="672534296">
    <w:abstractNumId w:val="49"/>
  </w:num>
  <w:num w:numId="11" w16cid:durableId="16279842">
    <w:abstractNumId w:val="19"/>
  </w:num>
  <w:num w:numId="12" w16cid:durableId="623534849">
    <w:abstractNumId w:val="27"/>
  </w:num>
  <w:num w:numId="13" w16cid:durableId="51127667">
    <w:abstractNumId w:val="36"/>
  </w:num>
  <w:num w:numId="14" w16cid:durableId="747118760">
    <w:abstractNumId w:val="11"/>
  </w:num>
  <w:num w:numId="15" w16cid:durableId="13307160">
    <w:abstractNumId w:val="31"/>
  </w:num>
  <w:num w:numId="16" w16cid:durableId="2039119610">
    <w:abstractNumId w:val="30"/>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3"/>
  </w:num>
  <w:num w:numId="22" w16cid:durableId="76557253">
    <w:abstractNumId w:val="12"/>
  </w:num>
  <w:num w:numId="23" w16cid:durableId="2107769625">
    <w:abstractNumId w:val="50"/>
  </w:num>
  <w:num w:numId="24" w16cid:durableId="1227452043">
    <w:abstractNumId w:val="9"/>
  </w:num>
  <w:num w:numId="25" w16cid:durableId="895435939">
    <w:abstractNumId w:val="22"/>
  </w:num>
  <w:num w:numId="26" w16cid:durableId="1208033846">
    <w:abstractNumId w:val="48"/>
  </w:num>
  <w:num w:numId="27" w16cid:durableId="1867593183">
    <w:abstractNumId w:val="16"/>
  </w:num>
  <w:num w:numId="28" w16cid:durableId="1379818613">
    <w:abstractNumId w:val="7"/>
  </w:num>
  <w:num w:numId="29" w16cid:durableId="1200512935">
    <w:abstractNumId w:val="41"/>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4"/>
  </w:num>
  <w:num w:numId="36" w16cid:durableId="2069648884">
    <w:abstractNumId w:val="8"/>
  </w:num>
  <w:num w:numId="37" w16cid:durableId="929851595">
    <w:abstractNumId w:val="33"/>
  </w:num>
  <w:num w:numId="38" w16cid:durableId="616444858">
    <w:abstractNumId w:val="47"/>
  </w:num>
  <w:num w:numId="39" w16cid:durableId="116339442">
    <w:abstractNumId w:val="52"/>
  </w:num>
  <w:num w:numId="40" w16cid:durableId="50883838">
    <w:abstractNumId w:val="3"/>
  </w:num>
  <w:num w:numId="41" w16cid:durableId="1489858311">
    <w:abstractNumId w:val="38"/>
  </w:num>
  <w:num w:numId="42" w16cid:durableId="735784671">
    <w:abstractNumId w:val="20"/>
  </w:num>
  <w:num w:numId="43" w16cid:durableId="1253393360">
    <w:abstractNumId w:val="1"/>
  </w:num>
  <w:num w:numId="44" w16cid:durableId="1645742719">
    <w:abstractNumId w:val="17"/>
  </w:num>
  <w:num w:numId="45" w16cid:durableId="2112628620">
    <w:abstractNumId w:val="29"/>
  </w:num>
  <w:num w:numId="46" w16cid:durableId="830800688">
    <w:abstractNumId w:val="54"/>
  </w:num>
  <w:num w:numId="47" w16cid:durableId="890265141">
    <w:abstractNumId w:val="34"/>
  </w:num>
  <w:num w:numId="48" w16cid:durableId="1342971475">
    <w:abstractNumId w:val="10"/>
  </w:num>
  <w:num w:numId="49" w16cid:durableId="1673727249">
    <w:abstractNumId w:val="39"/>
  </w:num>
  <w:num w:numId="50" w16cid:durableId="515458601">
    <w:abstractNumId w:val="51"/>
  </w:num>
  <w:num w:numId="51" w16cid:durableId="612445741">
    <w:abstractNumId w:val="35"/>
  </w:num>
  <w:num w:numId="52" w16cid:durableId="1898319367">
    <w:abstractNumId w:val="24"/>
  </w:num>
  <w:num w:numId="53" w16cid:durableId="2142726332">
    <w:abstractNumId w:val="45"/>
  </w:num>
  <w:num w:numId="54" w16cid:durableId="131604423">
    <w:abstractNumId w:val="28"/>
  </w:num>
  <w:num w:numId="55" w16cid:durableId="427234924">
    <w:abstractNumId w:val="37"/>
  </w:num>
  <w:num w:numId="56" w16cid:durableId="476843504">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52"/>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376B3"/>
    <w:rsid w:val="00141B39"/>
    <w:rsid w:val="00141FF9"/>
    <w:rsid w:val="00145854"/>
    <w:rsid w:val="00147489"/>
    <w:rsid w:val="00147FFE"/>
    <w:rsid w:val="00151AA2"/>
    <w:rsid w:val="00152B14"/>
    <w:rsid w:val="001539CC"/>
    <w:rsid w:val="00153B77"/>
    <w:rsid w:val="0015580C"/>
    <w:rsid w:val="00155B95"/>
    <w:rsid w:val="00155E91"/>
    <w:rsid w:val="0015742B"/>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28E0"/>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8F4"/>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844"/>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254"/>
    <w:rsid w:val="002F1EA6"/>
    <w:rsid w:val="002F2AC6"/>
    <w:rsid w:val="002F2D34"/>
    <w:rsid w:val="002F54ED"/>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9F9"/>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280"/>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3955"/>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1B2C"/>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6F4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56978"/>
    <w:rsid w:val="0056067F"/>
    <w:rsid w:val="00560D1E"/>
    <w:rsid w:val="00562E5F"/>
    <w:rsid w:val="00563077"/>
    <w:rsid w:val="00565C12"/>
    <w:rsid w:val="00565CB1"/>
    <w:rsid w:val="00566E79"/>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5EE"/>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199"/>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0B7F"/>
    <w:rsid w:val="0072151A"/>
    <w:rsid w:val="007219A3"/>
    <w:rsid w:val="00722792"/>
    <w:rsid w:val="00723747"/>
    <w:rsid w:val="007246B1"/>
    <w:rsid w:val="00724D31"/>
    <w:rsid w:val="00725551"/>
    <w:rsid w:val="007255A2"/>
    <w:rsid w:val="0072565E"/>
    <w:rsid w:val="00726B27"/>
    <w:rsid w:val="007333E1"/>
    <w:rsid w:val="00733DFE"/>
    <w:rsid w:val="00734395"/>
    <w:rsid w:val="0073459D"/>
    <w:rsid w:val="007357AF"/>
    <w:rsid w:val="00736D88"/>
    <w:rsid w:val="00740C98"/>
    <w:rsid w:val="00740EB7"/>
    <w:rsid w:val="0074316C"/>
    <w:rsid w:val="0074523B"/>
    <w:rsid w:val="007452FE"/>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5A72"/>
    <w:rsid w:val="00766F0F"/>
    <w:rsid w:val="0077220C"/>
    <w:rsid w:val="00772F78"/>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5C"/>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2FDF"/>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0702B"/>
    <w:rsid w:val="0091173B"/>
    <w:rsid w:val="0091278A"/>
    <w:rsid w:val="009158C1"/>
    <w:rsid w:val="00915D51"/>
    <w:rsid w:val="00916997"/>
    <w:rsid w:val="0092105D"/>
    <w:rsid w:val="00921075"/>
    <w:rsid w:val="00921FDE"/>
    <w:rsid w:val="00922403"/>
    <w:rsid w:val="009240A1"/>
    <w:rsid w:val="0092427D"/>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265"/>
    <w:rsid w:val="00962406"/>
    <w:rsid w:val="009630CB"/>
    <w:rsid w:val="0096583F"/>
    <w:rsid w:val="00966D81"/>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4D79"/>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511"/>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6D"/>
    <w:rsid w:val="00AA08A7"/>
    <w:rsid w:val="00AA302E"/>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0E5F"/>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0E2C"/>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250F"/>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902"/>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A737F"/>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0C0B"/>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2AC"/>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66E50"/>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1E"/>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34A6"/>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B2C"/>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8B6"/>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CBD/NP/MOP/5/L.12</dc:subject>
  <dc:creator>SCBD</dc:creator>
  <cp:lastModifiedBy>Dalia El Gendi</cp:lastModifiedBy>
  <cp:revision>4</cp:revision>
  <cp:lastPrinted>2024-10-01T06:31:00Z</cp:lastPrinted>
  <dcterms:created xsi:type="dcterms:W3CDTF">2024-11-06T18:49:00Z</dcterms:created>
  <dcterms:modified xsi:type="dcterms:W3CDTF">2024-11-06T18:53:00Z</dcterms:modified>
</cp:coreProperties>
</file>