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74673" w:rsidRPr="005B36B1" w14:paraId="51FA3FF7" w14:textId="77777777" w:rsidTr="00874673">
        <w:trPr>
          <w:trHeight w:val="851"/>
        </w:trPr>
        <w:tc>
          <w:tcPr>
            <w:tcW w:w="976" w:type="dxa"/>
            <w:tcBorders>
              <w:bottom w:val="single" w:sz="12" w:space="0" w:color="auto"/>
            </w:tcBorders>
          </w:tcPr>
          <w:p w14:paraId="59C8D987" w14:textId="77777777" w:rsidR="00874673" w:rsidRPr="005B36B1" w:rsidRDefault="00874673" w:rsidP="00B52779">
            <w:pPr>
              <w:suppressLineNumbers/>
              <w:suppressAutoHyphens/>
              <w:kinsoku w:val="0"/>
              <w:overflowPunct w:val="0"/>
              <w:autoSpaceDE w:val="0"/>
              <w:autoSpaceDN w:val="0"/>
              <w:adjustRightInd w:val="0"/>
              <w:snapToGrid w:val="0"/>
            </w:pPr>
            <w:r w:rsidRPr="00333881">
              <w:rPr>
                <w:noProof/>
              </w:rPr>
              <w:drawing>
                <wp:inline distT="0" distB="0" distL="0" distR="0" wp14:anchorId="0874D0E8" wp14:editId="047F1686">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4DF726" w14:textId="77777777" w:rsidR="00874673" w:rsidRPr="005B36B1" w:rsidRDefault="00874673" w:rsidP="00B52779">
            <w:pPr>
              <w:suppressLineNumbers/>
              <w:suppressAutoHyphens/>
              <w:kinsoku w:val="0"/>
              <w:overflowPunct w:val="0"/>
              <w:autoSpaceDE w:val="0"/>
              <w:autoSpaceDN w:val="0"/>
              <w:adjustRightInd w:val="0"/>
              <w:snapToGrid w:val="0"/>
            </w:pPr>
            <w:r w:rsidRPr="00333881">
              <w:rPr>
                <w:noProof/>
              </w:rPr>
              <w:drawing>
                <wp:inline distT="0" distB="0" distL="0" distR="0" wp14:anchorId="1A8FB5AC" wp14:editId="16395AA8">
                  <wp:extent cx="50087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0F0F1DE3" w14:textId="77777777" w:rsidR="00874673" w:rsidRPr="005B36B1" w:rsidRDefault="00874673" w:rsidP="00B52779">
            <w:pPr>
              <w:suppressLineNumbers/>
              <w:suppressAutoHyphens/>
              <w:kinsoku w:val="0"/>
              <w:overflowPunct w:val="0"/>
              <w:autoSpaceDE w:val="0"/>
              <w:autoSpaceDN w:val="0"/>
              <w:adjustRightInd w:val="0"/>
              <w:snapToGrid w:val="0"/>
              <w:jc w:val="right"/>
              <w:rPr>
                <w:rFonts w:ascii="Arial" w:hAnsi="Arial" w:cs="Arial"/>
                <w:b/>
                <w:sz w:val="32"/>
                <w:szCs w:val="32"/>
              </w:rPr>
            </w:pPr>
            <w:r w:rsidRPr="005B36B1">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5B36B1" w14:paraId="6B94990D" w14:textId="77777777" w:rsidTr="009554D5">
        <w:trPr>
          <w:trHeight w:val="1693"/>
        </w:trPr>
        <w:tc>
          <w:tcPr>
            <w:tcW w:w="6227" w:type="dxa"/>
            <w:tcBorders>
              <w:top w:val="nil"/>
              <w:bottom w:val="single" w:sz="36" w:space="0" w:color="000000"/>
            </w:tcBorders>
          </w:tcPr>
          <w:p w14:paraId="6368D6E9" w14:textId="49F99E86" w:rsidR="00F16F02" w:rsidRPr="005B36B1" w:rsidRDefault="000B13B1" w:rsidP="00B52779">
            <w:pPr>
              <w:suppressLineNumbers/>
              <w:suppressAutoHyphens/>
              <w:kinsoku w:val="0"/>
              <w:overflowPunct w:val="0"/>
              <w:autoSpaceDE w:val="0"/>
              <w:autoSpaceDN w:val="0"/>
              <w:adjustRightInd w:val="0"/>
              <w:snapToGrid w:val="0"/>
              <w:rPr>
                <w:rFonts w:ascii="Univers" w:hAnsi="Univers"/>
                <w:kern w:val="22"/>
                <w:sz w:val="32"/>
              </w:rPr>
            </w:pPr>
            <w:r w:rsidRPr="00333881">
              <w:rPr>
                <w:noProof/>
                <w:kern w:val="22"/>
              </w:rPr>
              <w:drawing>
                <wp:inline distT="0" distB="0" distL="0" distR="0" wp14:anchorId="7B866F8F" wp14:editId="6F72ABA5">
                  <wp:extent cx="2886075" cy="107632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480985DB" w14:textId="77777777" w:rsidR="00F16F02" w:rsidRPr="005B36B1" w:rsidRDefault="00F16F02" w:rsidP="00B52779">
            <w:pPr>
              <w:pStyle w:val="Header"/>
              <w:suppressLineNumbers/>
              <w:tabs>
                <w:tab w:val="clear" w:pos="4320"/>
                <w:tab w:val="clear" w:pos="8640"/>
              </w:tabs>
              <w:suppressAutoHyphens/>
              <w:kinsoku w:val="0"/>
              <w:overflowPunct w:val="0"/>
              <w:autoSpaceDE w:val="0"/>
              <w:autoSpaceDN w:val="0"/>
              <w:adjustRightInd w:val="0"/>
              <w:snapToGrid w:val="0"/>
              <w:rPr>
                <w:b/>
                <w:kern w:val="22"/>
                <w:sz w:val="32"/>
                <w:szCs w:val="32"/>
              </w:rPr>
            </w:pPr>
          </w:p>
        </w:tc>
        <w:tc>
          <w:tcPr>
            <w:tcW w:w="2977" w:type="dxa"/>
            <w:tcBorders>
              <w:top w:val="nil"/>
              <w:bottom w:val="single" w:sz="36" w:space="0" w:color="000000"/>
            </w:tcBorders>
          </w:tcPr>
          <w:p w14:paraId="3060FAE6" w14:textId="77777777" w:rsidR="00F16F02" w:rsidRPr="005B36B1" w:rsidRDefault="00F16F02" w:rsidP="00B52779">
            <w:pPr>
              <w:suppressLineNumbers/>
              <w:suppressAutoHyphens/>
              <w:kinsoku w:val="0"/>
              <w:overflowPunct w:val="0"/>
              <w:autoSpaceDE w:val="0"/>
              <w:autoSpaceDN w:val="0"/>
              <w:adjustRightInd w:val="0"/>
              <w:snapToGrid w:val="0"/>
              <w:ind w:left="63"/>
              <w:rPr>
                <w:kern w:val="22"/>
                <w:szCs w:val="22"/>
              </w:rPr>
            </w:pPr>
            <w:r w:rsidRPr="005B36B1">
              <w:rPr>
                <w:kern w:val="22"/>
                <w:szCs w:val="22"/>
              </w:rPr>
              <w:t>Distr.</w:t>
            </w:r>
          </w:p>
          <w:p w14:paraId="13862951" w14:textId="6E7BE0C8" w:rsidR="00F16F02" w:rsidRPr="005B36B1" w:rsidRDefault="009A1E69" w:rsidP="00B52779">
            <w:pPr>
              <w:suppressLineNumbers/>
              <w:suppressAutoHyphens/>
              <w:kinsoku w:val="0"/>
              <w:overflowPunct w:val="0"/>
              <w:autoSpaceDE w:val="0"/>
              <w:autoSpaceDN w:val="0"/>
              <w:adjustRightInd w:val="0"/>
              <w:snapToGrid w:val="0"/>
              <w:ind w:left="63"/>
              <w:rPr>
                <w:kern w:val="22"/>
                <w:szCs w:val="22"/>
              </w:rPr>
            </w:pPr>
            <w:r w:rsidRPr="005B36B1">
              <w:rPr>
                <w:kern w:val="22"/>
                <w:szCs w:val="22"/>
              </w:rPr>
              <w:t>GENERAL</w:t>
            </w:r>
          </w:p>
          <w:p w14:paraId="1CEBC126" w14:textId="77777777" w:rsidR="00F16F02" w:rsidRPr="005B36B1" w:rsidRDefault="00F16F02" w:rsidP="00B52779">
            <w:pPr>
              <w:suppressLineNumbers/>
              <w:suppressAutoHyphens/>
              <w:kinsoku w:val="0"/>
              <w:overflowPunct w:val="0"/>
              <w:autoSpaceDE w:val="0"/>
              <w:autoSpaceDN w:val="0"/>
              <w:adjustRightInd w:val="0"/>
              <w:snapToGrid w:val="0"/>
              <w:ind w:left="63"/>
              <w:rPr>
                <w:kern w:val="22"/>
                <w:szCs w:val="22"/>
              </w:rPr>
            </w:pPr>
          </w:p>
          <w:p w14:paraId="78100134" w14:textId="04262ED5" w:rsidR="005D4F57" w:rsidRPr="005B36B1" w:rsidRDefault="00EF555F" w:rsidP="00B52779">
            <w:pPr>
              <w:suppressLineNumbers/>
              <w:suppressAutoHyphens/>
              <w:kinsoku w:val="0"/>
              <w:overflowPunct w:val="0"/>
              <w:autoSpaceDE w:val="0"/>
              <w:autoSpaceDN w:val="0"/>
              <w:adjustRightInd w:val="0"/>
              <w:snapToGrid w:val="0"/>
              <w:ind w:left="63"/>
              <w:rPr>
                <w:kern w:val="22"/>
                <w:szCs w:val="22"/>
              </w:rPr>
            </w:pPr>
            <w:sdt>
              <w:sdtPr>
                <w:rPr>
                  <w:kern w:val="22"/>
                  <w:szCs w:val="22"/>
                  <w:highlight w:val="yellow"/>
                </w:rPr>
                <w:alias w:val="Subject"/>
                <w:tag w:val=""/>
                <w:id w:val="-473598751"/>
                <w:placeholder>
                  <w:docPart w:val="883E6F29DD144F09B4D3D66A94D0027B"/>
                </w:placeholder>
                <w:dataBinding w:prefixMappings="xmlns:ns0='http://purl.org/dc/elements/1.1/' xmlns:ns1='http://schemas.openxmlformats.org/package/2006/metadata/core-properties' " w:xpath="/ns1:coreProperties[1]/ns0:subject[1]" w:storeItemID="{6C3C8BC8-F283-45AE-878A-BAB7291924A1}"/>
                <w:text/>
              </w:sdtPr>
              <w:sdtEndPr>
                <w:rPr>
                  <w:highlight w:val="none"/>
                </w:rPr>
              </w:sdtEndPr>
              <w:sdtContent>
                <w:r w:rsidR="00DB2690" w:rsidRPr="005B36B1">
                  <w:rPr>
                    <w:kern w:val="22"/>
                    <w:szCs w:val="22"/>
                  </w:rPr>
                  <w:t>CBD/SBSTTA-24-PREP</w:t>
                </w:r>
                <w:r w:rsidR="00AF51B0" w:rsidRPr="005B36B1">
                  <w:rPr>
                    <w:kern w:val="22"/>
                    <w:szCs w:val="22"/>
                  </w:rPr>
                  <w:t>/3/2</w:t>
                </w:r>
              </w:sdtContent>
            </w:sdt>
            <w:r w:rsidR="00E90BF8" w:rsidRPr="00B52779">
              <w:rPr>
                <w:kern w:val="22"/>
                <w:szCs w:val="22"/>
                <w:highlight w:val="yellow"/>
              </w:rPr>
              <w:t xml:space="preserve"> </w:t>
            </w:r>
          </w:p>
          <w:p w14:paraId="703E9497" w14:textId="2FA9B84B" w:rsidR="00E90BF8" w:rsidRPr="005B36B1" w:rsidRDefault="00EA651D" w:rsidP="00B52779">
            <w:pPr>
              <w:suppressLineNumbers/>
              <w:suppressAutoHyphens/>
              <w:kinsoku w:val="0"/>
              <w:overflowPunct w:val="0"/>
              <w:autoSpaceDE w:val="0"/>
              <w:autoSpaceDN w:val="0"/>
              <w:adjustRightInd w:val="0"/>
              <w:snapToGrid w:val="0"/>
              <w:ind w:left="63"/>
              <w:rPr>
                <w:kern w:val="22"/>
                <w:szCs w:val="22"/>
              </w:rPr>
            </w:pPr>
            <w:r w:rsidRPr="005B36B1">
              <w:rPr>
                <w:kern w:val="22"/>
                <w:szCs w:val="22"/>
              </w:rPr>
              <w:t>2</w:t>
            </w:r>
            <w:r w:rsidR="00B27B74" w:rsidRPr="005B36B1">
              <w:rPr>
                <w:kern w:val="22"/>
                <w:szCs w:val="22"/>
              </w:rPr>
              <w:t>8</w:t>
            </w:r>
            <w:r w:rsidRPr="005B36B1">
              <w:rPr>
                <w:kern w:val="22"/>
                <w:szCs w:val="22"/>
              </w:rPr>
              <w:t xml:space="preserve"> </w:t>
            </w:r>
            <w:r w:rsidR="009A1C46" w:rsidRPr="005B36B1">
              <w:rPr>
                <w:kern w:val="22"/>
                <w:szCs w:val="22"/>
              </w:rPr>
              <w:t>F</w:t>
            </w:r>
            <w:r w:rsidR="005D4F57" w:rsidRPr="005B36B1">
              <w:rPr>
                <w:kern w:val="22"/>
                <w:szCs w:val="22"/>
              </w:rPr>
              <w:t>ebruary</w:t>
            </w:r>
            <w:r w:rsidR="009B25FC" w:rsidRPr="005B36B1">
              <w:rPr>
                <w:kern w:val="22"/>
                <w:szCs w:val="22"/>
              </w:rPr>
              <w:t xml:space="preserve"> </w:t>
            </w:r>
            <w:r w:rsidR="00E90BF8" w:rsidRPr="005B36B1">
              <w:rPr>
                <w:kern w:val="22"/>
                <w:szCs w:val="22"/>
              </w:rPr>
              <w:t>20</w:t>
            </w:r>
            <w:r w:rsidR="00D46D7C" w:rsidRPr="005B36B1">
              <w:rPr>
                <w:kern w:val="22"/>
                <w:szCs w:val="22"/>
              </w:rPr>
              <w:t>2</w:t>
            </w:r>
            <w:r w:rsidR="005D4F57" w:rsidRPr="005B36B1">
              <w:rPr>
                <w:kern w:val="22"/>
                <w:szCs w:val="22"/>
              </w:rPr>
              <w:t>1</w:t>
            </w:r>
          </w:p>
          <w:p w14:paraId="2BD74D4F" w14:textId="77777777" w:rsidR="00F16F02" w:rsidRPr="005B36B1" w:rsidRDefault="00F16F02" w:rsidP="00B52779">
            <w:pPr>
              <w:suppressLineNumbers/>
              <w:suppressAutoHyphens/>
              <w:kinsoku w:val="0"/>
              <w:overflowPunct w:val="0"/>
              <w:autoSpaceDE w:val="0"/>
              <w:autoSpaceDN w:val="0"/>
              <w:adjustRightInd w:val="0"/>
              <w:snapToGrid w:val="0"/>
              <w:ind w:left="63"/>
              <w:rPr>
                <w:kern w:val="22"/>
                <w:szCs w:val="22"/>
              </w:rPr>
            </w:pPr>
          </w:p>
          <w:p w14:paraId="7DBD8B44" w14:textId="47DF57DA" w:rsidR="00F16F02" w:rsidRPr="005B36B1" w:rsidRDefault="00F16F02" w:rsidP="00B52779">
            <w:pPr>
              <w:suppressLineNumbers/>
              <w:suppressAutoHyphens/>
              <w:kinsoku w:val="0"/>
              <w:overflowPunct w:val="0"/>
              <w:autoSpaceDE w:val="0"/>
              <w:autoSpaceDN w:val="0"/>
              <w:adjustRightInd w:val="0"/>
              <w:snapToGrid w:val="0"/>
              <w:ind w:left="63"/>
              <w:rPr>
                <w:kern w:val="22"/>
                <w:szCs w:val="22"/>
                <w:u w:val="single"/>
              </w:rPr>
            </w:pPr>
            <w:r w:rsidRPr="005B36B1">
              <w:rPr>
                <w:kern w:val="22"/>
                <w:szCs w:val="22"/>
              </w:rPr>
              <w:t>ORIGINAL: ENGLISH</w:t>
            </w:r>
          </w:p>
        </w:tc>
      </w:tr>
    </w:tbl>
    <w:p w14:paraId="77AA8931" w14:textId="74ACD3DE" w:rsidR="00D46D7C" w:rsidRPr="00EB46B3" w:rsidRDefault="008460CD" w:rsidP="00B52779">
      <w:pPr>
        <w:pStyle w:val="meetingname"/>
        <w:suppressLineNumbers/>
        <w:suppressAutoHyphens/>
        <w:kinsoku w:val="0"/>
        <w:overflowPunct w:val="0"/>
        <w:autoSpaceDE w:val="0"/>
        <w:autoSpaceDN w:val="0"/>
        <w:adjustRightInd w:val="0"/>
        <w:snapToGrid w:val="0"/>
        <w:ind w:right="4540"/>
        <w:jc w:val="left"/>
        <w:rPr>
          <w:kern w:val="22"/>
        </w:rPr>
      </w:pPr>
      <w:bookmarkStart w:id="0" w:name="Meeting"/>
      <w:r w:rsidRPr="00EB46B3">
        <w:rPr>
          <w:kern w:val="22"/>
        </w:rPr>
        <w:t>SUBSIDIARY BODY ON SCIENTIFIC, TECHNICAL AND TECHNOLOGICAL ADVICE</w:t>
      </w:r>
    </w:p>
    <w:p w14:paraId="792280CD" w14:textId="2A4EF3A9" w:rsidR="00F9331B" w:rsidRPr="00EB46B3" w:rsidRDefault="00F9331B" w:rsidP="00B52779">
      <w:pPr>
        <w:pStyle w:val="meetingname"/>
        <w:suppressLineNumbers/>
        <w:suppressAutoHyphens/>
        <w:kinsoku w:val="0"/>
        <w:overflowPunct w:val="0"/>
        <w:autoSpaceDE w:val="0"/>
        <w:autoSpaceDN w:val="0"/>
        <w:adjustRightInd w:val="0"/>
        <w:snapToGrid w:val="0"/>
        <w:ind w:right="4540"/>
        <w:rPr>
          <w:caps w:val="0"/>
          <w:kern w:val="22"/>
          <w:lang w:eastAsia="nb-NO"/>
        </w:rPr>
      </w:pPr>
      <w:r w:rsidRPr="00EB46B3">
        <w:rPr>
          <w:caps w:val="0"/>
          <w:kern w:val="22"/>
          <w:lang w:eastAsia="nb-NO"/>
        </w:rPr>
        <w:t>Twenty-fourth meeting</w:t>
      </w:r>
    </w:p>
    <w:p w14:paraId="292870BF" w14:textId="7721CD03" w:rsidR="009A1C46" w:rsidRPr="00EB46B3" w:rsidRDefault="005D4F57" w:rsidP="00B52779">
      <w:pPr>
        <w:pStyle w:val="meetingname"/>
        <w:suppressLineNumbers/>
        <w:suppressAutoHyphens/>
        <w:kinsoku w:val="0"/>
        <w:overflowPunct w:val="0"/>
        <w:autoSpaceDE w:val="0"/>
        <w:autoSpaceDN w:val="0"/>
        <w:adjustRightInd w:val="0"/>
        <w:snapToGrid w:val="0"/>
        <w:ind w:right="4540"/>
        <w:rPr>
          <w:caps w:val="0"/>
          <w:kern w:val="22"/>
          <w:lang w:eastAsia="nb-NO"/>
        </w:rPr>
      </w:pPr>
      <w:r w:rsidRPr="00EB46B3">
        <w:rPr>
          <w:caps w:val="0"/>
          <w:kern w:val="22"/>
          <w:lang w:eastAsia="nb-NO"/>
        </w:rPr>
        <w:t xml:space="preserve">Informal </w:t>
      </w:r>
      <w:r w:rsidR="009A1C46" w:rsidRPr="00EB46B3">
        <w:rPr>
          <w:caps w:val="0"/>
          <w:kern w:val="22"/>
          <w:lang w:eastAsia="nb-NO"/>
        </w:rPr>
        <w:t xml:space="preserve">virtual </w:t>
      </w:r>
      <w:r w:rsidR="00EC3EBE" w:rsidRPr="00EB46B3">
        <w:rPr>
          <w:caps w:val="0"/>
          <w:kern w:val="22"/>
          <w:lang w:eastAsia="nb-NO"/>
        </w:rPr>
        <w:t>session</w:t>
      </w:r>
    </w:p>
    <w:p w14:paraId="07BCB603" w14:textId="42CE5940" w:rsidR="008A1851" w:rsidRPr="00EB46B3" w:rsidRDefault="00BF550D" w:rsidP="00B52779">
      <w:pPr>
        <w:pStyle w:val="meetingname"/>
        <w:suppressLineNumbers/>
        <w:suppressAutoHyphens/>
        <w:kinsoku w:val="0"/>
        <w:overflowPunct w:val="0"/>
        <w:autoSpaceDE w:val="0"/>
        <w:autoSpaceDN w:val="0"/>
        <w:adjustRightInd w:val="0"/>
        <w:snapToGrid w:val="0"/>
        <w:ind w:right="4540"/>
        <w:rPr>
          <w:kern w:val="22"/>
          <w:lang w:eastAsia="nb-NO"/>
        </w:rPr>
      </w:pPr>
      <w:r w:rsidRPr="00EB46B3">
        <w:rPr>
          <w:kern w:val="22"/>
          <w:lang w:eastAsia="nb-NO"/>
        </w:rPr>
        <w:t>1</w:t>
      </w:r>
      <w:r w:rsidR="005D4F57" w:rsidRPr="00EB46B3">
        <w:rPr>
          <w:kern w:val="22"/>
          <w:lang w:eastAsia="nb-NO"/>
        </w:rPr>
        <w:t>7</w:t>
      </w:r>
      <w:r w:rsidR="008460CD" w:rsidRPr="00EB46B3">
        <w:rPr>
          <w:kern w:val="22"/>
          <w:lang w:eastAsia="nb-NO"/>
        </w:rPr>
        <w:t>-</w:t>
      </w:r>
      <w:r w:rsidR="00EC3EBE" w:rsidRPr="00EB46B3">
        <w:rPr>
          <w:kern w:val="22"/>
          <w:lang w:eastAsia="nb-NO"/>
        </w:rPr>
        <w:t xml:space="preserve">19 </w:t>
      </w:r>
      <w:r w:rsidR="009A1C46" w:rsidRPr="00EB46B3">
        <w:rPr>
          <w:caps w:val="0"/>
          <w:kern w:val="22"/>
          <w:lang w:eastAsia="nb-NO"/>
        </w:rPr>
        <w:t>and</w:t>
      </w:r>
      <w:r w:rsidR="00EC3EBE" w:rsidRPr="00EB46B3">
        <w:rPr>
          <w:kern w:val="22"/>
          <w:lang w:eastAsia="nb-NO"/>
        </w:rPr>
        <w:t xml:space="preserve"> </w:t>
      </w:r>
      <w:r w:rsidR="005D4F57" w:rsidRPr="00EB46B3">
        <w:rPr>
          <w:kern w:val="22"/>
          <w:lang w:eastAsia="nb-NO"/>
        </w:rPr>
        <w:t>24</w:t>
      </w:r>
      <w:r w:rsidR="00EC3EBE" w:rsidRPr="00EB46B3">
        <w:rPr>
          <w:kern w:val="22"/>
          <w:lang w:eastAsia="nb-NO"/>
        </w:rPr>
        <w:t>-26</w:t>
      </w:r>
      <w:r w:rsidR="008460CD" w:rsidRPr="00EB46B3">
        <w:rPr>
          <w:kern w:val="22"/>
          <w:lang w:eastAsia="nb-NO"/>
        </w:rPr>
        <w:t xml:space="preserve"> </w:t>
      </w:r>
      <w:r w:rsidR="005D4F57" w:rsidRPr="00EB46B3">
        <w:rPr>
          <w:kern w:val="22"/>
          <w:lang w:eastAsia="nb-NO"/>
        </w:rPr>
        <w:t>F</w:t>
      </w:r>
      <w:r w:rsidR="00F9331B" w:rsidRPr="00EB46B3">
        <w:rPr>
          <w:caps w:val="0"/>
          <w:kern w:val="22"/>
          <w:lang w:eastAsia="nb-NO"/>
        </w:rPr>
        <w:t>ebruary</w:t>
      </w:r>
      <w:r w:rsidR="008460CD" w:rsidRPr="00EB46B3">
        <w:rPr>
          <w:kern w:val="22"/>
          <w:lang w:eastAsia="nb-NO"/>
        </w:rPr>
        <w:t xml:space="preserve"> 20</w:t>
      </w:r>
      <w:r w:rsidR="00D46D7C" w:rsidRPr="00EB46B3">
        <w:rPr>
          <w:kern w:val="22"/>
          <w:lang w:eastAsia="nb-NO"/>
        </w:rPr>
        <w:t>2</w:t>
      </w:r>
      <w:r w:rsidR="005D4F57" w:rsidRPr="00EB46B3">
        <w:rPr>
          <w:kern w:val="22"/>
          <w:lang w:eastAsia="nb-NO"/>
        </w:rPr>
        <w:t>1</w:t>
      </w:r>
    </w:p>
    <w:bookmarkEnd w:id="0" w:displacedByCustomXml="next"/>
    <w:sdt>
      <w:sdtPr>
        <w:rPr>
          <w:rFonts w:eastAsia="Malgun Gothic"/>
        </w:rPr>
        <w:alias w:val="Title"/>
        <w:tag w:val=""/>
        <w:id w:val="1291789659"/>
        <w:placeholder>
          <w:docPart w:val="E16C5186C1584A7596AB148A617D4D99"/>
        </w:placeholder>
        <w:dataBinding w:prefixMappings="xmlns:ns0='http://purl.org/dc/elements/1.1/' xmlns:ns1='http://schemas.openxmlformats.org/package/2006/metadata/core-properties' " w:xpath="/ns1:coreProperties[1]/ns0:title[1]" w:storeItemID="{6C3C8BC8-F283-45AE-878A-BAB7291924A1}"/>
        <w:text/>
      </w:sdtPr>
      <w:sdtEndPr/>
      <w:sdtContent>
        <w:p w14:paraId="6D9F3700" w14:textId="21EE45B9" w:rsidR="00112654" w:rsidRPr="00333881" w:rsidRDefault="005A71D1" w:rsidP="00B52779">
          <w:pPr>
            <w:pStyle w:val="HEADINGNOTFORTOC"/>
          </w:pPr>
          <w:r w:rsidRPr="00EB46B3">
            <w:rPr>
              <w:rFonts w:eastAsia="Malgun Gothic"/>
            </w:rPr>
            <w:t>Report on the informal session in preparation for the twenty-fourth meeting of the Subsidiary Body on Scientific, Technical and Technological Advice</w:t>
          </w:r>
        </w:p>
      </w:sdtContent>
    </w:sdt>
    <w:p w14:paraId="482418AC" w14:textId="0B54A6BD" w:rsidR="00A20E4F" w:rsidRPr="00B52779" w:rsidRDefault="00A7422F">
      <w:pPr>
        <w:jc w:val="left"/>
        <w:rPr>
          <w:i/>
          <w:iCs/>
          <w:kern w:val="22"/>
          <w:szCs w:val="22"/>
        </w:rPr>
      </w:pPr>
      <w:r w:rsidRPr="00B52779">
        <w:rPr>
          <w:i/>
          <w:iCs/>
          <w:kern w:val="22"/>
          <w:szCs w:val="22"/>
        </w:rPr>
        <w:t>Contents</w:t>
      </w:r>
    </w:p>
    <w:p w14:paraId="24CBD7E7" w14:textId="21D80B21" w:rsidR="00A20E4F" w:rsidRDefault="00A20E4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r>
        <w:rPr>
          <w:kern w:val="22"/>
          <w:szCs w:val="22"/>
        </w:rPr>
        <w:fldChar w:fldCharType="begin"/>
      </w:r>
      <w:r>
        <w:rPr>
          <w:kern w:val="22"/>
          <w:szCs w:val="22"/>
        </w:rPr>
        <w:instrText xml:space="preserve"> TOC \h \z \t "Heading 1,1,Heading 2,2,Heading 3,3,Heading 1 (long multiline),1,Heading 1 (multiline),1,Heading 2 (multiline),2,Heading 2 (long multiline),2,Heading 3 (multiline),3,H1 Report,1,H1 Report long,1" </w:instrText>
      </w:r>
      <w:r>
        <w:rPr>
          <w:kern w:val="22"/>
          <w:szCs w:val="22"/>
        </w:rPr>
        <w:fldChar w:fldCharType="separate"/>
      </w:r>
      <w:hyperlink w:anchor="_Toc67574605" w:history="1">
        <w:r w:rsidRPr="00960132">
          <w:rPr>
            <w:rStyle w:val="Hyperlink"/>
            <w:noProof/>
          </w:rPr>
          <w:t>I</w:t>
        </w:r>
        <w:r w:rsidRPr="00960132">
          <w:rPr>
            <w:rStyle w:val="Hyperlink"/>
            <w:caps w:val="0"/>
            <w:noProof/>
          </w:rPr>
          <w:t>ntroduction</w:t>
        </w:r>
        <w:r>
          <w:rPr>
            <w:noProof/>
            <w:webHidden/>
          </w:rPr>
          <w:tab/>
        </w:r>
        <w:r>
          <w:rPr>
            <w:noProof/>
            <w:webHidden/>
          </w:rPr>
          <w:fldChar w:fldCharType="begin"/>
        </w:r>
        <w:r>
          <w:rPr>
            <w:noProof/>
            <w:webHidden/>
          </w:rPr>
          <w:instrText xml:space="preserve"> PAGEREF _Toc67574605 \h </w:instrText>
        </w:r>
        <w:r>
          <w:rPr>
            <w:noProof/>
            <w:webHidden/>
          </w:rPr>
        </w:r>
        <w:r>
          <w:rPr>
            <w:noProof/>
            <w:webHidden/>
          </w:rPr>
          <w:fldChar w:fldCharType="separate"/>
        </w:r>
        <w:r w:rsidR="00D547B1">
          <w:rPr>
            <w:noProof/>
            <w:webHidden/>
          </w:rPr>
          <w:t>2</w:t>
        </w:r>
        <w:r>
          <w:rPr>
            <w:noProof/>
            <w:webHidden/>
          </w:rPr>
          <w:fldChar w:fldCharType="end"/>
        </w:r>
      </w:hyperlink>
    </w:p>
    <w:p w14:paraId="3B267FA7" w14:textId="570345BA" w:rsidR="00A20E4F" w:rsidRDefault="00EF555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hyperlink w:anchor="_Toc67574606" w:history="1">
        <w:r w:rsidR="00A20E4F" w:rsidRPr="00960132">
          <w:rPr>
            <w:rStyle w:val="Hyperlink"/>
            <w:noProof/>
          </w:rPr>
          <w:t>I.</w:t>
        </w:r>
        <w:r w:rsidR="00A20E4F">
          <w:rPr>
            <w:rFonts w:asciiTheme="minorHAnsi" w:eastAsiaTheme="minorEastAsia" w:hAnsiTheme="minorHAnsi" w:cstheme="minorBidi"/>
            <w:caps w:val="0"/>
            <w:noProof/>
            <w:szCs w:val="22"/>
            <w:lang w:val="en-CA" w:eastAsia="en-CA"/>
          </w:rPr>
          <w:tab/>
        </w:r>
        <w:r w:rsidR="00A20E4F" w:rsidRPr="00960132">
          <w:rPr>
            <w:rStyle w:val="Hyperlink"/>
            <w:noProof/>
          </w:rPr>
          <w:t>O</w:t>
        </w:r>
        <w:r w:rsidR="00A20E4F" w:rsidRPr="00960132">
          <w:rPr>
            <w:rStyle w:val="Hyperlink"/>
            <w:caps w:val="0"/>
            <w:noProof/>
          </w:rPr>
          <w:t>pening of the informal session</w:t>
        </w:r>
        <w:r w:rsidR="00A20E4F">
          <w:rPr>
            <w:noProof/>
            <w:webHidden/>
          </w:rPr>
          <w:tab/>
        </w:r>
        <w:r w:rsidR="00A20E4F">
          <w:rPr>
            <w:noProof/>
            <w:webHidden/>
          </w:rPr>
          <w:fldChar w:fldCharType="begin"/>
        </w:r>
        <w:r w:rsidR="00A20E4F">
          <w:rPr>
            <w:noProof/>
            <w:webHidden/>
          </w:rPr>
          <w:instrText xml:space="preserve"> PAGEREF _Toc67574606 \h </w:instrText>
        </w:r>
        <w:r w:rsidR="00A20E4F">
          <w:rPr>
            <w:noProof/>
            <w:webHidden/>
          </w:rPr>
        </w:r>
        <w:r w:rsidR="00A20E4F">
          <w:rPr>
            <w:noProof/>
            <w:webHidden/>
          </w:rPr>
          <w:fldChar w:fldCharType="separate"/>
        </w:r>
        <w:r w:rsidR="00D547B1">
          <w:rPr>
            <w:noProof/>
            <w:webHidden/>
          </w:rPr>
          <w:t>2</w:t>
        </w:r>
        <w:r w:rsidR="00A20E4F">
          <w:rPr>
            <w:noProof/>
            <w:webHidden/>
          </w:rPr>
          <w:fldChar w:fldCharType="end"/>
        </w:r>
      </w:hyperlink>
    </w:p>
    <w:p w14:paraId="4EFBEF20" w14:textId="7EBB374D" w:rsidR="00A20E4F" w:rsidRDefault="00EF555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hyperlink w:anchor="_Toc67574607" w:history="1">
        <w:r w:rsidR="00A20E4F" w:rsidRPr="00960132">
          <w:rPr>
            <w:rStyle w:val="Hyperlink"/>
            <w:noProof/>
            <w:spacing w:val="-4"/>
            <w:kern w:val="22"/>
          </w:rPr>
          <w:t>II.</w:t>
        </w:r>
        <w:r w:rsidR="00A20E4F">
          <w:rPr>
            <w:rFonts w:asciiTheme="minorHAnsi" w:eastAsiaTheme="minorEastAsia" w:hAnsiTheme="minorHAnsi" w:cstheme="minorBidi"/>
            <w:caps w:val="0"/>
            <w:noProof/>
            <w:szCs w:val="22"/>
            <w:lang w:val="en-CA" w:eastAsia="en-CA"/>
          </w:rPr>
          <w:tab/>
        </w:r>
        <w:r w:rsidR="00A20E4F" w:rsidRPr="00960132">
          <w:rPr>
            <w:rStyle w:val="Hyperlink"/>
            <w:noProof/>
          </w:rPr>
          <w:t>P</w:t>
        </w:r>
        <w:r w:rsidR="00A20E4F" w:rsidRPr="00960132">
          <w:rPr>
            <w:rStyle w:val="Hyperlink"/>
            <w:caps w:val="0"/>
            <w:noProof/>
          </w:rPr>
          <w:t xml:space="preserve">ost-2020 global biodiversity framework </w:t>
        </w:r>
        <w:r w:rsidR="00A20E4F" w:rsidRPr="00960132">
          <w:rPr>
            <w:rStyle w:val="Hyperlink"/>
            <w:caps w:val="0"/>
            <w:noProof/>
            <w:spacing w:val="-4"/>
            <w:kern w:val="22"/>
          </w:rPr>
          <w:t>(item 3 of the provisional agenda for the twenty-fourth meeting)</w:t>
        </w:r>
        <w:r w:rsidR="00A20E4F">
          <w:rPr>
            <w:noProof/>
            <w:webHidden/>
          </w:rPr>
          <w:tab/>
        </w:r>
        <w:r w:rsidR="00A20E4F">
          <w:rPr>
            <w:noProof/>
            <w:webHidden/>
          </w:rPr>
          <w:fldChar w:fldCharType="begin"/>
        </w:r>
        <w:r w:rsidR="00A20E4F">
          <w:rPr>
            <w:noProof/>
            <w:webHidden/>
          </w:rPr>
          <w:instrText xml:space="preserve"> PAGEREF _Toc67574607 \h </w:instrText>
        </w:r>
        <w:r w:rsidR="00A20E4F">
          <w:rPr>
            <w:noProof/>
            <w:webHidden/>
          </w:rPr>
        </w:r>
        <w:r w:rsidR="00A20E4F">
          <w:rPr>
            <w:noProof/>
            <w:webHidden/>
          </w:rPr>
          <w:fldChar w:fldCharType="separate"/>
        </w:r>
        <w:r w:rsidR="00D547B1">
          <w:rPr>
            <w:noProof/>
            <w:webHidden/>
          </w:rPr>
          <w:t>4</w:t>
        </w:r>
        <w:r w:rsidR="00A20E4F">
          <w:rPr>
            <w:noProof/>
            <w:webHidden/>
          </w:rPr>
          <w:fldChar w:fldCharType="end"/>
        </w:r>
      </w:hyperlink>
    </w:p>
    <w:p w14:paraId="32118714" w14:textId="40846E06" w:rsidR="00A20E4F" w:rsidRDefault="00EF555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hyperlink w:anchor="_Toc67574608" w:history="1">
        <w:r w:rsidR="00A20E4F" w:rsidRPr="00960132">
          <w:rPr>
            <w:rStyle w:val="Hyperlink"/>
            <w:noProof/>
          </w:rPr>
          <w:t>III.</w:t>
        </w:r>
        <w:r w:rsidR="00A20E4F">
          <w:rPr>
            <w:rFonts w:asciiTheme="minorHAnsi" w:eastAsiaTheme="minorEastAsia" w:hAnsiTheme="minorHAnsi" w:cstheme="minorBidi"/>
            <w:caps w:val="0"/>
            <w:noProof/>
            <w:szCs w:val="22"/>
            <w:lang w:val="en-CA" w:eastAsia="en-CA"/>
          </w:rPr>
          <w:tab/>
        </w:r>
        <w:r w:rsidR="00A20E4F" w:rsidRPr="00960132">
          <w:rPr>
            <w:rStyle w:val="Hyperlink"/>
            <w:noProof/>
          </w:rPr>
          <w:t>S</w:t>
        </w:r>
        <w:r w:rsidR="00A20E4F" w:rsidRPr="00960132">
          <w:rPr>
            <w:rStyle w:val="Hyperlink"/>
            <w:caps w:val="0"/>
            <w:noProof/>
          </w:rPr>
          <w:t>ynthetic biology (item 4 of the provisional agenda for the twenty-fourth meeting)</w:t>
        </w:r>
        <w:r w:rsidR="00A20E4F">
          <w:rPr>
            <w:noProof/>
            <w:webHidden/>
          </w:rPr>
          <w:tab/>
        </w:r>
        <w:r w:rsidR="00A20E4F">
          <w:rPr>
            <w:noProof/>
            <w:webHidden/>
          </w:rPr>
          <w:fldChar w:fldCharType="begin"/>
        </w:r>
        <w:r w:rsidR="00A20E4F">
          <w:rPr>
            <w:noProof/>
            <w:webHidden/>
          </w:rPr>
          <w:instrText xml:space="preserve"> PAGEREF _Toc67574608 \h </w:instrText>
        </w:r>
        <w:r w:rsidR="00A20E4F">
          <w:rPr>
            <w:noProof/>
            <w:webHidden/>
          </w:rPr>
        </w:r>
        <w:r w:rsidR="00A20E4F">
          <w:rPr>
            <w:noProof/>
            <w:webHidden/>
          </w:rPr>
          <w:fldChar w:fldCharType="separate"/>
        </w:r>
        <w:r w:rsidR="00D547B1">
          <w:rPr>
            <w:noProof/>
            <w:webHidden/>
          </w:rPr>
          <w:t>5</w:t>
        </w:r>
        <w:r w:rsidR="00A20E4F">
          <w:rPr>
            <w:noProof/>
            <w:webHidden/>
          </w:rPr>
          <w:fldChar w:fldCharType="end"/>
        </w:r>
      </w:hyperlink>
    </w:p>
    <w:p w14:paraId="6577C5AF" w14:textId="0D45A1FA" w:rsidR="00A20E4F" w:rsidRDefault="00EF555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hyperlink w:anchor="_Toc67574609" w:history="1">
        <w:r w:rsidR="00A20E4F" w:rsidRPr="00960132">
          <w:rPr>
            <w:rStyle w:val="Hyperlink"/>
            <w:noProof/>
          </w:rPr>
          <w:t>IV.</w:t>
        </w:r>
        <w:r w:rsidR="00A20E4F">
          <w:rPr>
            <w:rFonts w:asciiTheme="minorHAnsi" w:eastAsiaTheme="minorEastAsia" w:hAnsiTheme="minorHAnsi" w:cstheme="minorBidi"/>
            <w:caps w:val="0"/>
            <w:noProof/>
            <w:szCs w:val="22"/>
            <w:lang w:val="en-CA" w:eastAsia="en-CA"/>
          </w:rPr>
          <w:tab/>
        </w:r>
        <w:r w:rsidR="00A20E4F" w:rsidRPr="00960132">
          <w:rPr>
            <w:rStyle w:val="Hyperlink"/>
            <w:noProof/>
            <w:spacing w:val="-2"/>
            <w:kern w:val="22"/>
          </w:rPr>
          <w:t>R</w:t>
        </w:r>
        <w:r w:rsidR="00A20E4F" w:rsidRPr="00960132">
          <w:rPr>
            <w:rStyle w:val="Hyperlink"/>
            <w:caps w:val="0"/>
            <w:noProof/>
            <w:spacing w:val="-2"/>
            <w:kern w:val="22"/>
          </w:rPr>
          <w:t xml:space="preserve">isk assessment and risk management of living modified organisms </w:t>
        </w:r>
        <w:r w:rsidR="00A20E4F" w:rsidRPr="00960132">
          <w:rPr>
            <w:rStyle w:val="Hyperlink"/>
            <w:caps w:val="0"/>
            <w:noProof/>
          </w:rPr>
          <w:t>(item 5 of the provisional agenda for the twenty-fourth meeting)</w:t>
        </w:r>
        <w:r w:rsidR="00A20E4F">
          <w:rPr>
            <w:noProof/>
            <w:webHidden/>
          </w:rPr>
          <w:tab/>
        </w:r>
        <w:r w:rsidR="00A20E4F">
          <w:rPr>
            <w:noProof/>
            <w:webHidden/>
          </w:rPr>
          <w:fldChar w:fldCharType="begin"/>
        </w:r>
        <w:r w:rsidR="00A20E4F">
          <w:rPr>
            <w:noProof/>
            <w:webHidden/>
          </w:rPr>
          <w:instrText xml:space="preserve"> PAGEREF _Toc67574609 \h </w:instrText>
        </w:r>
        <w:r w:rsidR="00A20E4F">
          <w:rPr>
            <w:noProof/>
            <w:webHidden/>
          </w:rPr>
        </w:r>
        <w:r w:rsidR="00A20E4F">
          <w:rPr>
            <w:noProof/>
            <w:webHidden/>
          </w:rPr>
          <w:fldChar w:fldCharType="separate"/>
        </w:r>
        <w:r w:rsidR="00D547B1">
          <w:rPr>
            <w:noProof/>
            <w:webHidden/>
          </w:rPr>
          <w:t>6</w:t>
        </w:r>
        <w:r w:rsidR="00A20E4F">
          <w:rPr>
            <w:noProof/>
            <w:webHidden/>
          </w:rPr>
          <w:fldChar w:fldCharType="end"/>
        </w:r>
      </w:hyperlink>
    </w:p>
    <w:p w14:paraId="3EE7A5FD" w14:textId="3CCA495C" w:rsidR="00A20E4F" w:rsidRDefault="00EF555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hyperlink w:anchor="_Toc67574610" w:history="1">
        <w:r w:rsidR="00A20E4F" w:rsidRPr="00960132">
          <w:rPr>
            <w:rStyle w:val="Hyperlink"/>
            <w:noProof/>
          </w:rPr>
          <w:t>V.</w:t>
        </w:r>
        <w:r w:rsidR="00A20E4F">
          <w:rPr>
            <w:rFonts w:asciiTheme="minorHAnsi" w:eastAsiaTheme="minorEastAsia" w:hAnsiTheme="minorHAnsi" w:cstheme="minorBidi"/>
            <w:caps w:val="0"/>
            <w:noProof/>
            <w:szCs w:val="22"/>
            <w:lang w:val="en-CA" w:eastAsia="en-CA"/>
          </w:rPr>
          <w:tab/>
        </w:r>
        <w:r w:rsidR="00A20E4F" w:rsidRPr="00960132">
          <w:rPr>
            <w:rStyle w:val="Hyperlink"/>
            <w:noProof/>
          </w:rPr>
          <w:t>M</w:t>
        </w:r>
        <w:r w:rsidR="00A20E4F" w:rsidRPr="00960132">
          <w:rPr>
            <w:rStyle w:val="Hyperlink"/>
            <w:caps w:val="0"/>
            <w:noProof/>
          </w:rPr>
          <w:t>arine and coastal biodiversity (item 6 of the agenda for the twenty-fourth meeting)</w:t>
        </w:r>
        <w:r w:rsidR="00A20E4F">
          <w:rPr>
            <w:noProof/>
            <w:webHidden/>
          </w:rPr>
          <w:tab/>
        </w:r>
        <w:r w:rsidR="00A20E4F">
          <w:rPr>
            <w:noProof/>
            <w:webHidden/>
          </w:rPr>
          <w:fldChar w:fldCharType="begin"/>
        </w:r>
        <w:r w:rsidR="00A20E4F">
          <w:rPr>
            <w:noProof/>
            <w:webHidden/>
          </w:rPr>
          <w:instrText xml:space="preserve"> PAGEREF _Toc67574610 \h </w:instrText>
        </w:r>
        <w:r w:rsidR="00A20E4F">
          <w:rPr>
            <w:noProof/>
            <w:webHidden/>
          </w:rPr>
        </w:r>
        <w:r w:rsidR="00A20E4F">
          <w:rPr>
            <w:noProof/>
            <w:webHidden/>
          </w:rPr>
          <w:fldChar w:fldCharType="separate"/>
        </w:r>
        <w:r w:rsidR="00D547B1">
          <w:rPr>
            <w:noProof/>
            <w:webHidden/>
          </w:rPr>
          <w:t>6</w:t>
        </w:r>
        <w:r w:rsidR="00A20E4F">
          <w:rPr>
            <w:noProof/>
            <w:webHidden/>
          </w:rPr>
          <w:fldChar w:fldCharType="end"/>
        </w:r>
      </w:hyperlink>
    </w:p>
    <w:p w14:paraId="57D7A576" w14:textId="191EE07F" w:rsidR="00A20E4F" w:rsidRDefault="00EF555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hyperlink w:anchor="_Toc67574611" w:history="1">
        <w:r w:rsidR="00A20E4F" w:rsidRPr="00960132">
          <w:rPr>
            <w:rStyle w:val="Hyperlink"/>
            <w:noProof/>
          </w:rPr>
          <w:t>VI.</w:t>
        </w:r>
        <w:r w:rsidR="00A20E4F">
          <w:rPr>
            <w:rFonts w:asciiTheme="minorHAnsi" w:eastAsiaTheme="minorEastAsia" w:hAnsiTheme="minorHAnsi" w:cstheme="minorBidi"/>
            <w:caps w:val="0"/>
            <w:noProof/>
            <w:szCs w:val="22"/>
            <w:lang w:val="en-CA" w:eastAsia="en-CA"/>
          </w:rPr>
          <w:tab/>
        </w:r>
        <w:r w:rsidR="00A20E4F" w:rsidRPr="00960132">
          <w:rPr>
            <w:rStyle w:val="Hyperlink"/>
            <w:noProof/>
          </w:rPr>
          <w:t>B</w:t>
        </w:r>
        <w:r w:rsidR="00A20E4F" w:rsidRPr="00960132">
          <w:rPr>
            <w:rStyle w:val="Hyperlink"/>
            <w:caps w:val="0"/>
            <w:noProof/>
          </w:rPr>
          <w:t>iodiversity and agriculture (item 7 of the agenda for the twenty-fourth meeting)</w:t>
        </w:r>
        <w:r w:rsidR="00A20E4F">
          <w:rPr>
            <w:noProof/>
            <w:webHidden/>
          </w:rPr>
          <w:tab/>
        </w:r>
        <w:r w:rsidR="00A20E4F">
          <w:rPr>
            <w:noProof/>
            <w:webHidden/>
          </w:rPr>
          <w:fldChar w:fldCharType="begin"/>
        </w:r>
        <w:r w:rsidR="00A20E4F">
          <w:rPr>
            <w:noProof/>
            <w:webHidden/>
          </w:rPr>
          <w:instrText xml:space="preserve"> PAGEREF _Toc67574611 \h </w:instrText>
        </w:r>
        <w:r w:rsidR="00A20E4F">
          <w:rPr>
            <w:noProof/>
            <w:webHidden/>
          </w:rPr>
        </w:r>
        <w:r w:rsidR="00A20E4F">
          <w:rPr>
            <w:noProof/>
            <w:webHidden/>
          </w:rPr>
          <w:fldChar w:fldCharType="separate"/>
        </w:r>
        <w:r w:rsidR="00D547B1">
          <w:rPr>
            <w:noProof/>
            <w:webHidden/>
          </w:rPr>
          <w:t>7</w:t>
        </w:r>
        <w:r w:rsidR="00A20E4F">
          <w:rPr>
            <w:noProof/>
            <w:webHidden/>
          </w:rPr>
          <w:fldChar w:fldCharType="end"/>
        </w:r>
      </w:hyperlink>
    </w:p>
    <w:p w14:paraId="06F395CF" w14:textId="0619E2F7" w:rsidR="00A20E4F" w:rsidRDefault="00EF555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hyperlink w:anchor="_Toc67574614" w:history="1">
        <w:r w:rsidR="00A20E4F" w:rsidRPr="00960132">
          <w:rPr>
            <w:rStyle w:val="Hyperlink"/>
            <w:bCs/>
            <w:noProof/>
            <w:kern w:val="22"/>
          </w:rPr>
          <w:t>VII.</w:t>
        </w:r>
        <w:r w:rsidR="00A20E4F">
          <w:rPr>
            <w:rFonts w:asciiTheme="minorHAnsi" w:eastAsiaTheme="minorEastAsia" w:hAnsiTheme="minorHAnsi" w:cstheme="minorBidi"/>
            <w:caps w:val="0"/>
            <w:noProof/>
            <w:szCs w:val="22"/>
            <w:lang w:val="en-CA" w:eastAsia="en-CA"/>
          </w:rPr>
          <w:tab/>
        </w:r>
        <w:r w:rsidR="00A20E4F" w:rsidRPr="00960132">
          <w:rPr>
            <w:rStyle w:val="Hyperlink"/>
            <w:bCs/>
            <w:noProof/>
            <w:kern w:val="22"/>
          </w:rPr>
          <w:t>I</w:t>
        </w:r>
        <w:r w:rsidR="00A20E4F" w:rsidRPr="00960132">
          <w:rPr>
            <w:rStyle w:val="Hyperlink"/>
            <w:bCs/>
            <w:caps w:val="0"/>
            <w:noProof/>
            <w:kern w:val="22"/>
          </w:rPr>
          <w:t>nvasive alien species (item 10 on the provisional agenda for the twenty-fourth meeting)</w:t>
        </w:r>
        <w:r w:rsidR="00A20E4F">
          <w:rPr>
            <w:noProof/>
            <w:webHidden/>
          </w:rPr>
          <w:tab/>
        </w:r>
        <w:r w:rsidR="00A20E4F">
          <w:rPr>
            <w:noProof/>
            <w:webHidden/>
          </w:rPr>
          <w:fldChar w:fldCharType="begin"/>
        </w:r>
        <w:r w:rsidR="00A20E4F">
          <w:rPr>
            <w:noProof/>
            <w:webHidden/>
          </w:rPr>
          <w:instrText xml:space="preserve"> PAGEREF _Toc67574614 \h </w:instrText>
        </w:r>
        <w:r w:rsidR="00A20E4F">
          <w:rPr>
            <w:noProof/>
            <w:webHidden/>
          </w:rPr>
        </w:r>
        <w:r w:rsidR="00A20E4F">
          <w:rPr>
            <w:noProof/>
            <w:webHidden/>
          </w:rPr>
          <w:fldChar w:fldCharType="separate"/>
        </w:r>
        <w:r w:rsidR="00D547B1">
          <w:rPr>
            <w:noProof/>
            <w:webHidden/>
          </w:rPr>
          <w:t>8</w:t>
        </w:r>
        <w:r w:rsidR="00A20E4F">
          <w:rPr>
            <w:noProof/>
            <w:webHidden/>
          </w:rPr>
          <w:fldChar w:fldCharType="end"/>
        </w:r>
      </w:hyperlink>
    </w:p>
    <w:p w14:paraId="49C6D5EE" w14:textId="54CBC57E" w:rsidR="00A20E4F" w:rsidRDefault="00EF555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hyperlink w:anchor="_Toc67574615" w:history="1">
        <w:r w:rsidR="00A20E4F" w:rsidRPr="00960132">
          <w:rPr>
            <w:rStyle w:val="Hyperlink"/>
            <w:bCs/>
            <w:noProof/>
          </w:rPr>
          <w:t>VIII.</w:t>
        </w:r>
        <w:r w:rsidR="00A20E4F">
          <w:rPr>
            <w:rFonts w:asciiTheme="minorHAnsi" w:eastAsiaTheme="minorEastAsia" w:hAnsiTheme="minorHAnsi" w:cstheme="minorBidi"/>
            <w:caps w:val="0"/>
            <w:noProof/>
            <w:szCs w:val="22"/>
            <w:lang w:val="en-CA" w:eastAsia="en-CA"/>
          </w:rPr>
          <w:tab/>
        </w:r>
        <w:r w:rsidR="00A20E4F" w:rsidRPr="00960132">
          <w:rPr>
            <w:rStyle w:val="Hyperlink"/>
            <w:bCs/>
            <w:noProof/>
          </w:rPr>
          <w:t>P</w:t>
        </w:r>
        <w:r w:rsidR="00A20E4F" w:rsidRPr="00960132">
          <w:rPr>
            <w:rStyle w:val="Hyperlink"/>
            <w:bCs/>
            <w:caps w:val="0"/>
            <w:noProof/>
          </w:rPr>
          <w:t xml:space="preserve">rogramme of work of the </w:t>
        </w:r>
        <w:r w:rsidR="00A20E4F">
          <w:rPr>
            <w:rStyle w:val="Hyperlink"/>
            <w:bCs/>
            <w:caps w:val="0"/>
            <w:noProof/>
          </w:rPr>
          <w:t>I</w:t>
        </w:r>
        <w:r w:rsidR="00A20E4F" w:rsidRPr="00960132">
          <w:rPr>
            <w:rStyle w:val="Hyperlink"/>
            <w:bCs/>
            <w:caps w:val="0"/>
            <w:noProof/>
          </w:rPr>
          <w:t xml:space="preserve">ntergovernmental </w:t>
        </w:r>
        <w:r w:rsidR="00A20E4F">
          <w:rPr>
            <w:rStyle w:val="Hyperlink"/>
            <w:bCs/>
            <w:caps w:val="0"/>
            <w:noProof/>
          </w:rPr>
          <w:t>S</w:t>
        </w:r>
        <w:r w:rsidR="00A20E4F" w:rsidRPr="00960132">
          <w:rPr>
            <w:rStyle w:val="Hyperlink"/>
            <w:bCs/>
            <w:caps w:val="0"/>
            <w:noProof/>
          </w:rPr>
          <w:t xml:space="preserve">cience-policy </w:t>
        </w:r>
        <w:r w:rsidR="00A20E4F">
          <w:rPr>
            <w:rStyle w:val="Hyperlink"/>
            <w:bCs/>
            <w:caps w:val="0"/>
            <w:noProof/>
          </w:rPr>
          <w:t>P</w:t>
        </w:r>
        <w:r w:rsidR="00A20E4F" w:rsidRPr="00960132">
          <w:rPr>
            <w:rStyle w:val="Hyperlink"/>
            <w:bCs/>
            <w:caps w:val="0"/>
            <w:noProof/>
          </w:rPr>
          <w:t xml:space="preserve">latform on </w:t>
        </w:r>
        <w:r w:rsidR="00A20E4F">
          <w:rPr>
            <w:rStyle w:val="Hyperlink"/>
            <w:bCs/>
            <w:caps w:val="0"/>
            <w:noProof/>
          </w:rPr>
          <w:t>B</w:t>
        </w:r>
        <w:r w:rsidR="00A20E4F" w:rsidRPr="00960132">
          <w:rPr>
            <w:rStyle w:val="Hyperlink"/>
            <w:bCs/>
            <w:caps w:val="0"/>
            <w:noProof/>
          </w:rPr>
          <w:t xml:space="preserve">iodiversity and </w:t>
        </w:r>
        <w:r w:rsidR="00A20E4F">
          <w:rPr>
            <w:rStyle w:val="Hyperlink"/>
            <w:bCs/>
            <w:caps w:val="0"/>
            <w:noProof/>
          </w:rPr>
          <w:t>E</w:t>
        </w:r>
        <w:r w:rsidR="00A20E4F" w:rsidRPr="00960132">
          <w:rPr>
            <w:rStyle w:val="Hyperlink"/>
            <w:bCs/>
            <w:caps w:val="0"/>
            <w:noProof/>
          </w:rPr>
          <w:t xml:space="preserve">cosystem </w:t>
        </w:r>
        <w:r w:rsidR="00A20E4F">
          <w:rPr>
            <w:rStyle w:val="Hyperlink"/>
            <w:bCs/>
            <w:caps w:val="0"/>
            <w:noProof/>
          </w:rPr>
          <w:t>S</w:t>
        </w:r>
        <w:r w:rsidR="00A20E4F" w:rsidRPr="00960132">
          <w:rPr>
            <w:rStyle w:val="Hyperlink"/>
            <w:bCs/>
            <w:caps w:val="0"/>
            <w:noProof/>
          </w:rPr>
          <w:t>ervices (item 8 of the agenda for the twenty-fourth meeting)</w:t>
        </w:r>
        <w:r w:rsidR="00A20E4F">
          <w:rPr>
            <w:noProof/>
            <w:webHidden/>
          </w:rPr>
          <w:tab/>
        </w:r>
        <w:r w:rsidR="00A20E4F">
          <w:rPr>
            <w:noProof/>
            <w:webHidden/>
          </w:rPr>
          <w:fldChar w:fldCharType="begin"/>
        </w:r>
        <w:r w:rsidR="00A20E4F">
          <w:rPr>
            <w:noProof/>
            <w:webHidden/>
          </w:rPr>
          <w:instrText xml:space="preserve"> PAGEREF _Toc67574615 \h </w:instrText>
        </w:r>
        <w:r w:rsidR="00A20E4F">
          <w:rPr>
            <w:noProof/>
            <w:webHidden/>
          </w:rPr>
        </w:r>
        <w:r w:rsidR="00A20E4F">
          <w:rPr>
            <w:noProof/>
            <w:webHidden/>
          </w:rPr>
          <w:fldChar w:fldCharType="separate"/>
        </w:r>
        <w:r w:rsidR="00D547B1">
          <w:rPr>
            <w:noProof/>
            <w:webHidden/>
          </w:rPr>
          <w:t>9</w:t>
        </w:r>
        <w:r w:rsidR="00A20E4F">
          <w:rPr>
            <w:noProof/>
            <w:webHidden/>
          </w:rPr>
          <w:fldChar w:fldCharType="end"/>
        </w:r>
      </w:hyperlink>
    </w:p>
    <w:p w14:paraId="6C09D9FC" w14:textId="3770012E" w:rsidR="00A20E4F" w:rsidRDefault="00EF555F" w:rsidP="00B52779">
      <w:pPr>
        <w:pStyle w:val="TOC1"/>
        <w:tabs>
          <w:tab w:val="right" w:leader="dot" w:pos="9214"/>
        </w:tabs>
        <w:spacing w:before="120"/>
        <w:ind w:right="713"/>
        <w:jc w:val="left"/>
        <w:rPr>
          <w:rFonts w:asciiTheme="minorHAnsi" w:eastAsiaTheme="minorEastAsia" w:hAnsiTheme="minorHAnsi" w:cstheme="minorBidi"/>
          <w:caps w:val="0"/>
          <w:noProof/>
          <w:szCs w:val="22"/>
          <w:lang w:val="en-CA" w:eastAsia="en-CA"/>
        </w:rPr>
      </w:pPr>
      <w:hyperlink w:anchor="_Toc67574616" w:history="1">
        <w:r w:rsidR="00A20E4F" w:rsidRPr="00960132">
          <w:rPr>
            <w:rStyle w:val="Hyperlink"/>
            <w:rFonts w:eastAsia="MS Mincho"/>
            <w:bCs/>
            <w:noProof/>
          </w:rPr>
          <w:t>IX.</w:t>
        </w:r>
        <w:r w:rsidR="00A20E4F">
          <w:rPr>
            <w:rFonts w:asciiTheme="minorHAnsi" w:eastAsiaTheme="minorEastAsia" w:hAnsiTheme="minorHAnsi" w:cstheme="minorBidi"/>
            <w:caps w:val="0"/>
            <w:noProof/>
            <w:szCs w:val="22"/>
            <w:lang w:val="en-CA" w:eastAsia="en-CA"/>
          </w:rPr>
          <w:tab/>
        </w:r>
        <w:r w:rsidR="00A20E4F" w:rsidRPr="00960132">
          <w:rPr>
            <w:rStyle w:val="Hyperlink"/>
            <w:noProof/>
          </w:rPr>
          <w:t>C</w:t>
        </w:r>
        <w:r w:rsidR="00A20E4F" w:rsidRPr="00960132">
          <w:rPr>
            <w:rStyle w:val="Hyperlink"/>
            <w:caps w:val="0"/>
            <w:noProof/>
          </w:rPr>
          <w:t>losure of the informal session</w:t>
        </w:r>
        <w:r w:rsidR="00A20E4F">
          <w:rPr>
            <w:noProof/>
            <w:webHidden/>
          </w:rPr>
          <w:tab/>
        </w:r>
        <w:r w:rsidR="00A20E4F">
          <w:rPr>
            <w:noProof/>
            <w:webHidden/>
          </w:rPr>
          <w:fldChar w:fldCharType="begin"/>
        </w:r>
        <w:r w:rsidR="00A20E4F">
          <w:rPr>
            <w:noProof/>
            <w:webHidden/>
          </w:rPr>
          <w:instrText xml:space="preserve"> PAGEREF _Toc67574616 \h </w:instrText>
        </w:r>
        <w:r w:rsidR="00A20E4F">
          <w:rPr>
            <w:noProof/>
            <w:webHidden/>
          </w:rPr>
        </w:r>
        <w:r w:rsidR="00A20E4F">
          <w:rPr>
            <w:noProof/>
            <w:webHidden/>
          </w:rPr>
          <w:fldChar w:fldCharType="separate"/>
        </w:r>
        <w:r w:rsidR="00D547B1">
          <w:rPr>
            <w:noProof/>
            <w:webHidden/>
          </w:rPr>
          <w:t>9</w:t>
        </w:r>
        <w:r w:rsidR="00A20E4F">
          <w:rPr>
            <w:noProof/>
            <w:webHidden/>
          </w:rPr>
          <w:fldChar w:fldCharType="end"/>
        </w:r>
      </w:hyperlink>
    </w:p>
    <w:p w14:paraId="1F026E7E" w14:textId="5EEA2045" w:rsidR="00A20E4F" w:rsidRDefault="00EF555F" w:rsidP="00B52779">
      <w:pPr>
        <w:pStyle w:val="TOC1"/>
        <w:tabs>
          <w:tab w:val="right" w:leader="dot" w:pos="9214"/>
        </w:tabs>
        <w:spacing w:before="120"/>
        <w:ind w:right="713"/>
        <w:jc w:val="left"/>
        <w:rPr>
          <w:kern w:val="22"/>
          <w:szCs w:val="22"/>
        </w:rPr>
      </w:pPr>
      <w:hyperlink w:anchor="_Toc67574617" w:history="1">
        <w:r w:rsidR="00A20E4F">
          <w:rPr>
            <w:noProof/>
            <w:webHidden/>
          </w:rPr>
          <w:tab/>
        </w:r>
      </w:hyperlink>
      <w:r w:rsidR="00A20E4F">
        <w:rPr>
          <w:kern w:val="22"/>
          <w:szCs w:val="22"/>
        </w:rPr>
        <w:fldChar w:fldCharType="end"/>
      </w:r>
    </w:p>
    <w:p w14:paraId="1813D82F" w14:textId="2F16F6AF" w:rsidR="00333881" w:rsidRDefault="00333881">
      <w:pPr>
        <w:jc w:val="left"/>
        <w:rPr>
          <w:b/>
          <w:caps/>
          <w:kern w:val="22"/>
          <w:szCs w:val="22"/>
        </w:rPr>
      </w:pPr>
      <w:r>
        <w:rPr>
          <w:kern w:val="22"/>
          <w:szCs w:val="22"/>
        </w:rPr>
        <w:br w:type="page"/>
      </w:r>
    </w:p>
    <w:p w14:paraId="5D40E4F6" w14:textId="31B0AA45" w:rsidR="0033770D" w:rsidRPr="00333881" w:rsidRDefault="00131519" w:rsidP="00B52779">
      <w:pPr>
        <w:pStyle w:val="Heading1"/>
        <w:suppressLineNumbers/>
        <w:tabs>
          <w:tab w:val="clear" w:pos="720"/>
        </w:tabs>
        <w:suppressAutoHyphens/>
        <w:kinsoku w:val="0"/>
        <w:overflowPunct w:val="0"/>
        <w:autoSpaceDE w:val="0"/>
        <w:autoSpaceDN w:val="0"/>
        <w:adjustRightInd w:val="0"/>
        <w:snapToGrid w:val="0"/>
        <w:spacing w:before="120"/>
        <w:rPr>
          <w:szCs w:val="22"/>
        </w:rPr>
      </w:pPr>
      <w:bookmarkStart w:id="1" w:name="_Toc67574605"/>
      <w:r w:rsidRPr="00333881">
        <w:rPr>
          <w:szCs w:val="22"/>
        </w:rPr>
        <w:lastRenderedPageBreak/>
        <w:t>Introduction</w:t>
      </w:r>
      <w:bookmarkEnd w:id="1"/>
    </w:p>
    <w:p w14:paraId="786D8B96" w14:textId="788AD03C" w:rsidR="00AF5216" w:rsidRPr="00B52779" w:rsidRDefault="009A1C46" w:rsidP="00B52779">
      <w:pPr>
        <w:pStyle w:val="Para1"/>
        <w:suppressLineNumbers/>
        <w:suppressAutoHyphens/>
        <w:kinsoku w:val="0"/>
        <w:overflowPunct w:val="0"/>
        <w:autoSpaceDE w:val="0"/>
        <w:autoSpaceDN w:val="0"/>
        <w:adjustRightInd w:val="0"/>
        <w:snapToGrid w:val="0"/>
        <w:rPr>
          <w:rFonts w:cs="Times New Roman"/>
        </w:rPr>
      </w:pPr>
      <w:r w:rsidRPr="00FB0DA4">
        <w:rPr>
          <w:rFonts w:cs="Times New Roman"/>
        </w:rPr>
        <w:t xml:space="preserve">Due to the ongoing </w:t>
      </w:r>
      <w:r w:rsidR="0099493F" w:rsidRPr="00FB0DA4">
        <w:rPr>
          <w:rFonts w:cs="Times New Roman"/>
        </w:rPr>
        <w:t xml:space="preserve">coronavirus disease </w:t>
      </w:r>
      <w:r w:rsidR="00440ABC" w:rsidRPr="00FB0DA4">
        <w:rPr>
          <w:rFonts w:cs="Times New Roman"/>
        </w:rPr>
        <w:t>(</w:t>
      </w:r>
      <w:r w:rsidRPr="00B52779">
        <w:rPr>
          <w:rFonts w:cs="Times New Roman"/>
        </w:rPr>
        <w:t>COVID-19</w:t>
      </w:r>
      <w:r w:rsidR="00440ABC" w:rsidRPr="00B52779">
        <w:rPr>
          <w:rFonts w:cs="Times New Roman"/>
        </w:rPr>
        <w:t>)</w:t>
      </w:r>
      <w:r w:rsidRPr="00B52779">
        <w:rPr>
          <w:rFonts w:cs="Times New Roman"/>
        </w:rPr>
        <w:t xml:space="preserve"> pandemic</w:t>
      </w:r>
      <w:r w:rsidR="0099493F" w:rsidRPr="00B52779">
        <w:rPr>
          <w:rFonts w:cs="Times New Roman"/>
        </w:rPr>
        <w:t>,</w:t>
      </w:r>
      <w:r w:rsidRPr="00B52779">
        <w:rPr>
          <w:rFonts w:cs="Times New Roman"/>
        </w:rPr>
        <w:t xml:space="preserve"> t</w:t>
      </w:r>
      <w:r w:rsidR="00131519" w:rsidRPr="00B52779">
        <w:rPr>
          <w:rFonts w:cs="Times New Roman"/>
        </w:rPr>
        <w:t xml:space="preserve">he twenty-fourth meeting of the Subsidiary Body on Scientific, Technical and Technological Advice </w:t>
      </w:r>
      <w:r w:rsidR="00F9331B" w:rsidRPr="00B52779">
        <w:rPr>
          <w:rFonts w:cs="Times New Roman"/>
        </w:rPr>
        <w:t>was</w:t>
      </w:r>
      <w:r w:rsidR="00EA651D" w:rsidRPr="00B52779">
        <w:rPr>
          <w:rFonts w:cs="Times New Roman"/>
        </w:rPr>
        <w:t xml:space="preserve"> </w:t>
      </w:r>
      <w:r w:rsidR="00131519" w:rsidRPr="00B52779">
        <w:rPr>
          <w:rFonts w:cs="Times New Roman"/>
        </w:rPr>
        <w:t>rescheduled from May 2020 to August 2020</w:t>
      </w:r>
      <w:r w:rsidR="00EA651D" w:rsidRPr="00B52779">
        <w:rPr>
          <w:rFonts w:cs="Times New Roman"/>
        </w:rPr>
        <w:t xml:space="preserve"> </w:t>
      </w:r>
      <w:r w:rsidRPr="00B52779">
        <w:rPr>
          <w:rFonts w:cs="Times New Roman"/>
        </w:rPr>
        <w:t>and then</w:t>
      </w:r>
      <w:r w:rsidR="00EA651D" w:rsidRPr="00B52779">
        <w:rPr>
          <w:rFonts w:cs="Times New Roman"/>
        </w:rPr>
        <w:t xml:space="preserve"> subsequently rescheduled </w:t>
      </w:r>
      <w:r w:rsidR="00131519" w:rsidRPr="00B52779">
        <w:rPr>
          <w:rFonts w:cs="Times New Roman"/>
        </w:rPr>
        <w:t>to November 2020</w:t>
      </w:r>
      <w:r w:rsidRPr="00B52779">
        <w:rPr>
          <w:rFonts w:cs="Times New Roman"/>
        </w:rPr>
        <w:t xml:space="preserve"> before being</w:t>
      </w:r>
      <w:r w:rsidR="00EA651D" w:rsidRPr="00B52779">
        <w:rPr>
          <w:rFonts w:cs="Times New Roman"/>
        </w:rPr>
        <w:t xml:space="preserve"> delayed, </w:t>
      </w:r>
      <w:r w:rsidR="00EA651D" w:rsidRPr="00B52779">
        <w:rPr>
          <w:rFonts w:cs="Times New Roman"/>
          <w:i/>
          <w:iCs/>
        </w:rPr>
        <w:t>sine die</w:t>
      </w:r>
      <w:r w:rsidR="00EA651D" w:rsidRPr="00B52779">
        <w:rPr>
          <w:rFonts w:cs="Times New Roman"/>
        </w:rPr>
        <w:t xml:space="preserve">, </w:t>
      </w:r>
      <w:r w:rsidR="00F9331B" w:rsidRPr="00B52779">
        <w:rPr>
          <w:rFonts w:cs="Times New Roman"/>
        </w:rPr>
        <w:t>until</w:t>
      </w:r>
      <w:r w:rsidR="00BF2A97" w:rsidRPr="00B52779">
        <w:rPr>
          <w:rFonts w:cs="Times New Roman"/>
        </w:rPr>
        <w:t xml:space="preserve"> 2021</w:t>
      </w:r>
      <w:r w:rsidR="00131519" w:rsidRPr="00B52779">
        <w:rPr>
          <w:rFonts w:cs="Times New Roman"/>
        </w:rPr>
        <w:t>. In th</w:t>
      </w:r>
      <w:r w:rsidR="00BF2A97" w:rsidRPr="00B52779">
        <w:rPr>
          <w:rFonts w:cs="Times New Roman"/>
        </w:rPr>
        <w:t>at</w:t>
      </w:r>
      <w:r w:rsidR="00131519" w:rsidRPr="00B52779">
        <w:rPr>
          <w:rFonts w:cs="Times New Roman"/>
        </w:rPr>
        <w:t xml:space="preserve"> context</w:t>
      </w:r>
      <w:r w:rsidR="00A249F6" w:rsidRPr="00B52779">
        <w:rPr>
          <w:rFonts w:cs="Times New Roman"/>
        </w:rPr>
        <w:t>,</w:t>
      </w:r>
      <w:r w:rsidR="00131519" w:rsidRPr="00B52779">
        <w:rPr>
          <w:rFonts w:cs="Times New Roman"/>
        </w:rPr>
        <w:t xml:space="preserve"> </w:t>
      </w:r>
      <w:r w:rsidR="00100FAB" w:rsidRPr="00B52779">
        <w:rPr>
          <w:rFonts w:cs="Times New Roman"/>
        </w:rPr>
        <w:t>the Bureau of the Subsidiary Body decided to hold a virtual informal session of the Subsidiary Body</w:t>
      </w:r>
      <w:r w:rsidR="00A249F6" w:rsidRPr="00B52779">
        <w:rPr>
          <w:rFonts w:cs="Times New Roman"/>
        </w:rPr>
        <w:t>,</w:t>
      </w:r>
      <w:r w:rsidR="00100FAB" w:rsidRPr="00B52779">
        <w:rPr>
          <w:rFonts w:cs="Times New Roman"/>
        </w:rPr>
        <w:t xml:space="preserve"> </w:t>
      </w:r>
      <w:r w:rsidR="00131519" w:rsidRPr="00B52779">
        <w:rPr>
          <w:rFonts w:cs="Times New Roman"/>
        </w:rPr>
        <w:t xml:space="preserve">with a view to maintaining momentum </w:t>
      </w:r>
      <w:r w:rsidR="00100FAB" w:rsidRPr="00B52779">
        <w:rPr>
          <w:rFonts w:cs="Times New Roman"/>
        </w:rPr>
        <w:t xml:space="preserve">towards, and advancing preparations for, </w:t>
      </w:r>
      <w:r w:rsidR="00131519" w:rsidRPr="00B52779">
        <w:rPr>
          <w:rFonts w:cs="Times New Roman"/>
        </w:rPr>
        <w:t>the fifteenth meeting of the Conference of the Parties</w:t>
      </w:r>
      <w:r w:rsidR="00F9331B" w:rsidRPr="00B52779">
        <w:rPr>
          <w:rFonts w:cs="Times New Roman"/>
        </w:rPr>
        <w:t xml:space="preserve"> to the Convention on Biological</w:t>
      </w:r>
      <w:r w:rsidR="00A249F6" w:rsidRPr="00B52779">
        <w:rPr>
          <w:rFonts w:cs="Times New Roman"/>
        </w:rPr>
        <w:t xml:space="preserve"> Diversity</w:t>
      </w:r>
      <w:r w:rsidRPr="00B52779">
        <w:rPr>
          <w:rFonts w:cs="Times New Roman"/>
        </w:rPr>
        <w:t>.</w:t>
      </w:r>
    </w:p>
    <w:p w14:paraId="7F870CE3" w14:textId="6E35DB86" w:rsidR="00131519" w:rsidRPr="00B52779" w:rsidRDefault="00AF5216"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The informal session was held </w:t>
      </w:r>
      <w:r w:rsidR="0094588D" w:rsidRPr="00B52779">
        <w:rPr>
          <w:rFonts w:cs="Times New Roman"/>
        </w:rPr>
        <w:t xml:space="preserve">online </w:t>
      </w:r>
      <w:r w:rsidRPr="00B52779">
        <w:rPr>
          <w:rFonts w:cs="Times New Roman"/>
        </w:rPr>
        <w:t>from 17 to 19 February and 24 to 26 February 2021</w:t>
      </w:r>
      <w:r w:rsidR="0094588D" w:rsidRPr="00B52779">
        <w:rPr>
          <w:rFonts w:cs="Times New Roman"/>
        </w:rPr>
        <w:t xml:space="preserve"> </w:t>
      </w:r>
      <w:r w:rsidR="00F82973" w:rsidRPr="00B52779">
        <w:rPr>
          <w:rFonts w:cs="Times New Roman"/>
        </w:rPr>
        <w:t>to consider</w:t>
      </w:r>
      <w:r w:rsidR="0076729C" w:rsidRPr="00B52779">
        <w:rPr>
          <w:rFonts w:cs="Times New Roman"/>
        </w:rPr>
        <w:t xml:space="preserve"> the topic</w:t>
      </w:r>
      <w:r w:rsidR="00E30FA6" w:rsidRPr="00B52779">
        <w:rPr>
          <w:rFonts w:cs="Times New Roman"/>
        </w:rPr>
        <w:t>s</w:t>
      </w:r>
      <w:r w:rsidR="0076729C" w:rsidRPr="00B52779">
        <w:rPr>
          <w:rFonts w:cs="Times New Roman"/>
        </w:rPr>
        <w:t xml:space="preserve"> covered by</w:t>
      </w:r>
      <w:r w:rsidR="00F82973" w:rsidRPr="00B52779">
        <w:rPr>
          <w:rFonts w:cs="Times New Roman"/>
        </w:rPr>
        <w:t xml:space="preserve"> items 3</w:t>
      </w:r>
      <w:r w:rsidR="0094588D" w:rsidRPr="00B52779">
        <w:rPr>
          <w:rFonts w:cs="Times New Roman"/>
        </w:rPr>
        <w:t xml:space="preserve">, 4, 5, 6, 7, 8 and 10 of the </w:t>
      </w:r>
      <w:r w:rsidR="00347ECA" w:rsidRPr="00B52779">
        <w:rPr>
          <w:rFonts w:cs="Times New Roman"/>
        </w:rPr>
        <w:t xml:space="preserve">provisional </w:t>
      </w:r>
      <w:r w:rsidR="0094588D" w:rsidRPr="00B52779">
        <w:rPr>
          <w:rFonts w:cs="Times New Roman"/>
        </w:rPr>
        <w:t>agenda for the twenty-fourth meeting of the Subsidiary Body</w:t>
      </w:r>
      <w:r w:rsidRPr="00B52779">
        <w:rPr>
          <w:rFonts w:cs="Times New Roman"/>
        </w:rPr>
        <w:t xml:space="preserve">. </w:t>
      </w:r>
      <w:r w:rsidR="0094588D" w:rsidRPr="00B52779">
        <w:rPr>
          <w:rFonts w:cs="Times New Roman"/>
        </w:rPr>
        <w:t xml:space="preserve">One three-hour online session was held each day, from </w:t>
      </w:r>
      <w:r w:rsidR="00D17F6D">
        <w:rPr>
          <w:rFonts w:cs="Times New Roman"/>
        </w:rPr>
        <w:t xml:space="preserve">12:00 </w:t>
      </w:r>
      <w:r w:rsidR="001241D4">
        <w:rPr>
          <w:rFonts w:cs="Times New Roman"/>
        </w:rPr>
        <w:t>to 15:00 Universal Time Coordinated (UTC) (</w:t>
      </w:r>
      <w:r w:rsidR="0094588D" w:rsidRPr="00B52779">
        <w:rPr>
          <w:rFonts w:cs="Times New Roman"/>
        </w:rPr>
        <w:t xml:space="preserve">7 a.m. to 10 a.m. Montreal time). </w:t>
      </w:r>
      <w:r w:rsidR="009A1C46" w:rsidRPr="00B52779">
        <w:rPr>
          <w:rFonts w:cs="Times New Roman"/>
        </w:rPr>
        <w:t xml:space="preserve">No negotiations took place during the informal </w:t>
      </w:r>
      <w:r w:rsidR="00F9331B" w:rsidRPr="00B52779">
        <w:rPr>
          <w:rFonts w:cs="Times New Roman"/>
        </w:rPr>
        <w:t>session</w:t>
      </w:r>
      <w:r w:rsidR="009A1C46" w:rsidRPr="00B52779">
        <w:rPr>
          <w:rFonts w:cs="Times New Roman"/>
        </w:rPr>
        <w:t xml:space="preserve"> </w:t>
      </w:r>
      <w:r w:rsidR="00663BF5" w:rsidRPr="00B52779">
        <w:rPr>
          <w:rFonts w:cs="Times New Roman"/>
        </w:rPr>
        <w:t>and consequently no formal substantive outcomes, decisions or conference room papers</w:t>
      </w:r>
      <w:r w:rsidR="00F9331B" w:rsidRPr="00B52779">
        <w:rPr>
          <w:rFonts w:cs="Times New Roman"/>
        </w:rPr>
        <w:t xml:space="preserve"> </w:t>
      </w:r>
      <w:r w:rsidR="00A711C0" w:rsidRPr="00B52779">
        <w:rPr>
          <w:rFonts w:cs="Times New Roman"/>
        </w:rPr>
        <w:t xml:space="preserve">were </w:t>
      </w:r>
      <w:r w:rsidR="00315CAF" w:rsidRPr="00B52779">
        <w:rPr>
          <w:rFonts w:cs="Times New Roman"/>
        </w:rPr>
        <w:t>produced</w:t>
      </w:r>
      <w:r w:rsidR="001F33D2" w:rsidRPr="00B52779">
        <w:rPr>
          <w:rFonts w:cs="Times New Roman"/>
        </w:rPr>
        <w:t>; however, i</w:t>
      </w:r>
      <w:r w:rsidR="00663BF5" w:rsidRPr="00B52779">
        <w:rPr>
          <w:rFonts w:cs="Times New Roman"/>
        </w:rPr>
        <w:t xml:space="preserve">t was expected that </w:t>
      </w:r>
      <w:r w:rsidR="001F33D2" w:rsidRPr="00B52779">
        <w:rPr>
          <w:rFonts w:cs="Times New Roman"/>
        </w:rPr>
        <w:t xml:space="preserve">the discussions at </w:t>
      </w:r>
      <w:r w:rsidR="00663BF5" w:rsidRPr="00B52779">
        <w:rPr>
          <w:rFonts w:cs="Times New Roman"/>
        </w:rPr>
        <w:t>the formal</w:t>
      </w:r>
      <w:r w:rsidR="001F33D2" w:rsidRPr="00B52779">
        <w:rPr>
          <w:rFonts w:cs="Times New Roman"/>
        </w:rPr>
        <w:t xml:space="preserve"> session of the</w:t>
      </w:r>
      <w:r w:rsidR="00663BF5" w:rsidRPr="00B52779">
        <w:rPr>
          <w:rFonts w:cs="Times New Roman"/>
        </w:rPr>
        <w:t xml:space="preserve"> </w:t>
      </w:r>
      <w:r w:rsidR="001F33D2" w:rsidRPr="00B52779">
        <w:rPr>
          <w:rFonts w:cs="Times New Roman"/>
        </w:rPr>
        <w:t xml:space="preserve">twenty-fourth </w:t>
      </w:r>
      <w:r w:rsidR="00663BF5" w:rsidRPr="00B52779">
        <w:rPr>
          <w:rFonts w:cs="Times New Roman"/>
        </w:rPr>
        <w:t xml:space="preserve">meeting of </w:t>
      </w:r>
      <w:r w:rsidR="001F33D2" w:rsidRPr="00B52779">
        <w:rPr>
          <w:rFonts w:cs="Times New Roman"/>
        </w:rPr>
        <w:t xml:space="preserve">the Subsidiary Body </w:t>
      </w:r>
      <w:r w:rsidR="00F9331B" w:rsidRPr="00B52779">
        <w:rPr>
          <w:rFonts w:cs="Times New Roman"/>
        </w:rPr>
        <w:t>would</w:t>
      </w:r>
      <w:r w:rsidR="00663BF5" w:rsidRPr="00B52779">
        <w:rPr>
          <w:rFonts w:cs="Times New Roman"/>
        </w:rPr>
        <w:t xml:space="preserve"> </w:t>
      </w:r>
      <w:r w:rsidR="001F33D2" w:rsidRPr="00B52779">
        <w:rPr>
          <w:rFonts w:cs="Times New Roman"/>
        </w:rPr>
        <w:t>build on</w:t>
      </w:r>
      <w:r w:rsidR="00663BF5" w:rsidRPr="00B52779">
        <w:rPr>
          <w:rFonts w:cs="Times New Roman"/>
        </w:rPr>
        <w:t xml:space="preserve"> the statements made during the informal </w:t>
      </w:r>
      <w:r w:rsidR="001F33D2" w:rsidRPr="00B52779">
        <w:rPr>
          <w:rFonts w:cs="Times New Roman"/>
        </w:rPr>
        <w:t>session</w:t>
      </w:r>
      <w:r w:rsidR="007423FE" w:rsidRPr="00B52779">
        <w:rPr>
          <w:rFonts w:cs="Times New Roman"/>
        </w:rPr>
        <w:t>, on the understanding that th</w:t>
      </w:r>
      <w:r w:rsidR="00347ECA" w:rsidRPr="00B52779">
        <w:rPr>
          <w:rFonts w:cs="Times New Roman"/>
        </w:rPr>
        <w:t>os</w:t>
      </w:r>
      <w:r w:rsidR="007423FE" w:rsidRPr="00B52779">
        <w:rPr>
          <w:rFonts w:cs="Times New Roman"/>
        </w:rPr>
        <w:t xml:space="preserve">e statements were provisional and without prejudice to any subsequent statements made at the formal </w:t>
      </w:r>
      <w:r w:rsidR="00A249F6" w:rsidRPr="00B52779">
        <w:rPr>
          <w:rFonts w:cs="Times New Roman"/>
        </w:rPr>
        <w:t>session</w:t>
      </w:r>
      <w:r w:rsidR="00131519" w:rsidRPr="00B52779">
        <w:rPr>
          <w:rFonts w:cs="Times New Roman"/>
        </w:rPr>
        <w:t>.</w:t>
      </w:r>
    </w:p>
    <w:p w14:paraId="401EA1A1" w14:textId="319035FB" w:rsidR="00131519" w:rsidRPr="00B52779" w:rsidRDefault="00131519" w:rsidP="00B52779">
      <w:pPr>
        <w:pStyle w:val="Heading1"/>
        <w:numPr>
          <w:ilvl w:val="0"/>
          <w:numId w:val="35"/>
        </w:numPr>
        <w:suppressLineNumbers/>
        <w:tabs>
          <w:tab w:val="clear" w:pos="720"/>
          <w:tab w:val="left" w:pos="426"/>
        </w:tabs>
        <w:suppressAutoHyphens/>
        <w:kinsoku w:val="0"/>
        <w:overflowPunct w:val="0"/>
        <w:autoSpaceDE w:val="0"/>
        <w:autoSpaceDN w:val="0"/>
        <w:adjustRightInd w:val="0"/>
        <w:snapToGrid w:val="0"/>
        <w:spacing w:before="120"/>
        <w:ind w:left="0" w:firstLine="0"/>
        <w:rPr>
          <w:szCs w:val="22"/>
        </w:rPr>
      </w:pPr>
      <w:bookmarkStart w:id="2" w:name="_Toc67574606"/>
      <w:r w:rsidRPr="00B52779">
        <w:rPr>
          <w:szCs w:val="22"/>
        </w:rPr>
        <w:t xml:space="preserve">Opening of the </w:t>
      </w:r>
      <w:r w:rsidR="005D4F57" w:rsidRPr="00B52779">
        <w:rPr>
          <w:szCs w:val="22"/>
        </w:rPr>
        <w:t xml:space="preserve">informal </w:t>
      </w:r>
      <w:r w:rsidR="00315CAF" w:rsidRPr="00B52779">
        <w:rPr>
          <w:szCs w:val="22"/>
        </w:rPr>
        <w:t>session</w:t>
      </w:r>
      <w:bookmarkEnd w:id="2"/>
    </w:p>
    <w:p w14:paraId="52F091B6" w14:textId="135D2088" w:rsidR="002F1CA8" w:rsidRPr="00B52779" w:rsidRDefault="000E7252"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The </w:t>
      </w:r>
      <w:r w:rsidR="000159AD" w:rsidRPr="00B52779">
        <w:rPr>
          <w:rFonts w:cs="Times New Roman"/>
        </w:rPr>
        <w:t>informal</w:t>
      </w:r>
      <w:r w:rsidR="003F2741" w:rsidRPr="00B52779">
        <w:rPr>
          <w:rFonts w:cs="Times New Roman"/>
        </w:rPr>
        <w:t xml:space="preserve"> </w:t>
      </w:r>
      <w:r w:rsidR="00663BF5" w:rsidRPr="00B52779">
        <w:rPr>
          <w:rFonts w:cs="Times New Roman"/>
        </w:rPr>
        <w:t>session</w:t>
      </w:r>
      <w:r w:rsidR="000159AD" w:rsidRPr="00B52779">
        <w:rPr>
          <w:rFonts w:cs="Times New Roman"/>
        </w:rPr>
        <w:t xml:space="preserve"> </w:t>
      </w:r>
      <w:r w:rsidRPr="00B52779">
        <w:rPr>
          <w:rFonts w:cs="Times New Roman"/>
        </w:rPr>
        <w:t xml:space="preserve">was opened at </w:t>
      </w:r>
      <w:r w:rsidR="008267EC">
        <w:rPr>
          <w:rFonts w:cs="Times New Roman"/>
        </w:rPr>
        <w:t>12:00 UTC (</w:t>
      </w:r>
      <w:r w:rsidR="000159AD" w:rsidRPr="00B52779">
        <w:rPr>
          <w:rFonts w:cs="Times New Roman"/>
        </w:rPr>
        <w:t>7</w:t>
      </w:r>
      <w:r w:rsidRPr="00B52779">
        <w:rPr>
          <w:rFonts w:cs="Times New Roman"/>
        </w:rPr>
        <w:t xml:space="preserve"> a.m.</w:t>
      </w:r>
      <w:r w:rsidR="006D52D0" w:rsidRPr="00B52779">
        <w:rPr>
          <w:rFonts w:cs="Times New Roman"/>
        </w:rPr>
        <w:t xml:space="preserve"> </w:t>
      </w:r>
      <w:r w:rsidR="00731887" w:rsidRPr="00B52779">
        <w:rPr>
          <w:rFonts w:cs="Times New Roman"/>
        </w:rPr>
        <w:t>Montreal time</w:t>
      </w:r>
      <w:r w:rsidR="006D52D0" w:rsidRPr="00B52779">
        <w:rPr>
          <w:rFonts w:cs="Times New Roman"/>
        </w:rPr>
        <w:t>)</w:t>
      </w:r>
      <w:r w:rsidRPr="00B52779">
        <w:rPr>
          <w:rFonts w:cs="Times New Roman"/>
        </w:rPr>
        <w:t xml:space="preserve"> on </w:t>
      </w:r>
      <w:r w:rsidR="000159AD" w:rsidRPr="00B52779">
        <w:rPr>
          <w:rFonts w:cs="Times New Roman"/>
        </w:rPr>
        <w:t>Wednesday</w:t>
      </w:r>
      <w:r w:rsidRPr="00B52779">
        <w:rPr>
          <w:rFonts w:cs="Times New Roman"/>
        </w:rPr>
        <w:t xml:space="preserve">, </w:t>
      </w:r>
      <w:r w:rsidR="000159AD" w:rsidRPr="00B52779">
        <w:rPr>
          <w:rFonts w:cs="Times New Roman"/>
        </w:rPr>
        <w:t>17</w:t>
      </w:r>
      <w:r w:rsidRPr="00B52779">
        <w:rPr>
          <w:rFonts w:cs="Times New Roman"/>
        </w:rPr>
        <w:t> </w:t>
      </w:r>
      <w:r w:rsidR="000159AD" w:rsidRPr="00B52779">
        <w:rPr>
          <w:rFonts w:cs="Times New Roman"/>
        </w:rPr>
        <w:t>February</w:t>
      </w:r>
      <w:r w:rsidRPr="00B52779">
        <w:rPr>
          <w:rFonts w:cs="Times New Roman"/>
        </w:rPr>
        <w:t> 20</w:t>
      </w:r>
      <w:r w:rsidR="00C7630A" w:rsidRPr="00B52779">
        <w:rPr>
          <w:rFonts w:cs="Times New Roman"/>
        </w:rPr>
        <w:t>2</w:t>
      </w:r>
      <w:r w:rsidR="000159AD" w:rsidRPr="00B52779">
        <w:rPr>
          <w:rFonts w:cs="Times New Roman"/>
        </w:rPr>
        <w:t>1</w:t>
      </w:r>
      <w:r w:rsidRPr="00B52779">
        <w:rPr>
          <w:rFonts w:cs="Times New Roman"/>
        </w:rPr>
        <w:t xml:space="preserve">, by </w:t>
      </w:r>
      <w:r w:rsidR="002F1CA8" w:rsidRPr="00B52779">
        <w:rPr>
          <w:rFonts w:cs="Times New Roman"/>
        </w:rPr>
        <w:t xml:space="preserve">the Chair of </w:t>
      </w:r>
      <w:r w:rsidR="00731887" w:rsidRPr="00B52779">
        <w:rPr>
          <w:rFonts w:cs="Times New Roman"/>
        </w:rPr>
        <w:t>the Subsidiary Body</w:t>
      </w:r>
      <w:r w:rsidR="002F1CA8" w:rsidRPr="00B52779">
        <w:rPr>
          <w:rFonts w:cs="Times New Roman"/>
        </w:rPr>
        <w:t xml:space="preserve">, Mr. </w:t>
      </w:r>
      <w:r w:rsidR="002F1CA8" w:rsidRPr="00B52779">
        <w:rPr>
          <w:rFonts w:cs="Times New Roman"/>
          <w:noProof/>
        </w:rPr>
        <w:t>Hesiquio Ben</w:t>
      </w:r>
      <w:bookmarkStart w:id="3" w:name="_Hlk65918067"/>
      <w:r w:rsidR="00013064">
        <w:rPr>
          <w:rFonts w:cs="Times New Roman"/>
          <w:noProof/>
        </w:rPr>
        <w:t>i</w:t>
      </w:r>
      <w:bookmarkEnd w:id="3"/>
      <w:r w:rsidR="002F1CA8" w:rsidRPr="00B52779">
        <w:rPr>
          <w:rFonts w:cs="Times New Roman"/>
          <w:noProof/>
        </w:rPr>
        <w:t>tez</w:t>
      </w:r>
      <w:r w:rsidR="00F9118F" w:rsidRPr="00B52779">
        <w:rPr>
          <w:rFonts w:cs="Times New Roman"/>
          <w:noProof/>
        </w:rPr>
        <w:t>-</w:t>
      </w:r>
      <w:r w:rsidR="002F1CA8" w:rsidRPr="00B52779">
        <w:rPr>
          <w:rFonts w:cs="Times New Roman"/>
          <w:noProof/>
        </w:rPr>
        <w:t>D</w:t>
      </w:r>
      <w:r w:rsidR="00013064">
        <w:rPr>
          <w:rFonts w:cs="Times New Roman"/>
          <w:noProof/>
        </w:rPr>
        <w:t>i</w:t>
      </w:r>
      <w:r w:rsidR="002F1CA8" w:rsidRPr="00B52779">
        <w:rPr>
          <w:rFonts w:cs="Times New Roman"/>
          <w:noProof/>
        </w:rPr>
        <w:t>az</w:t>
      </w:r>
      <w:r w:rsidR="002F1CA8" w:rsidRPr="00B52779">
        <w:rPr>
          <w:rFonts w:cs="Times New Roman"/>
        </w:rPr>
        <w:t xml:space="preserve"> (Mexico)</w:t>
      </w:r>
      <w:r w:rsidR="00731887" w:rsidRPr="00B52779">
        <w:rPr>
          <w:rFonts w:cs="Times New Roman"/>
        </w:rPr>
        <w:t>,</w:t>
      </w:r>
      <w:r w:rsidR="002F1CA8" w:rsidRPr="00B52779">
        <w:rPr>
          <w:rFonts w:cs="Times New Roman"/>
        </w:rPr>
        <w:t xml:space="preserve"> who welcomed the participants and </w:t>
      </w:r>
      <w:r w:rsidR="00731887" w:rsidRPr="00B52779">
        <w:rPr>
          <w:rFonts w:cs="Times New Roman"/>
        </w:rPr>
        <w:t xml:space="preserve">expressed the </w:t>
      </w:r>
      <w:r w:rsidR="002F1CA8" w:rsidRPr="00B52779">
        <w:rPr>
          <w:rFonts w:cs="Times New Roman"/>
        </w:rPr>
        <w:t>hope that they</w:t>
      </w:r>
      <w:r w:rsidR="00F9331B" w:rsidRPr="00B52779">
        <w:rPr>
          <w:rFonts w:cs="Times New Roman"/>
        </w:rPr>
        <w:t>,</w:t>
      </w:r>
      <w:r w:rsidR="002F1CA8" w:rsidRPr="00B52779">
        <w:rPr>
          <w:rFonts w:cs="Times New Roman"/>
        </w:rPr>
        <w:t xml:space="preserve"> and those close to them</w:t>
      </w:r>
      <w:r w:rsidR="00F9331B" w:rsidRPr="00B52779">
        <w:rPr>
          <w:rFonts w:cs="Times New Roman"/>
        </w:rPr>
        <w:t>,</w:t>
      </w:r>
      <w:r w:rsidR="002F1CA8" w:rsidRPr="00B52779">
        <w:rPr>
          <w:rFonts w:cs="Times New Roman"/>
        </w:rPr>
        <w:t xml:space="preserve"> were healthy and safe</w:t>
      </w:r>
      <w:r w:rsidR="00F9331B" w:rsidRPr="00B52779">
        <w:rPr>
          <w:rFonts w:cs="Times New Roman"/>
        </w:rPr>
        <w:t>.</w:t>
      </w:r>
      <w:r w:rsidR="002F1CA8" w:rsidRPr="00B52779">
        <w:rPr>
          <w:rFonts w:cs="Times New Roman"/>
        </w:rPr>
        <w:t xml:space="preserve"> </w:t>
      </w:r>
      <w:r w:rsidR="00F9331B" w:rsidRPr="00B52779">
        <w:rPr>
          <w:rFonts w:cs="Times New Roman"/>
        </w:rPr>
        <w:t>He</w:t>
      </w:r>
      <w:r w:rsidR="002F1CA8" w:rsidRPr="00B52779">
        <w:rPr>
          <w:rFonts w:cs="Times New Roman"/>
        </w:rPr>
        <w:t xml:space="preserve"> expressed his condolences to those that had lost loved ones during the pandemic</w:t>
      </w:r>
      <w:r w:rsidR="00F9331B" w:rsidRPr="00B52779">
        <w:rPr>
          <w:rFonts w:cs="Times New Roman"/>
        </w:rPr>
        <w:t xml:space="preserve"> and </w:t>
      </w:r>
      <w:r w:rsidR="002F1CA8" w:rsidRPr="00B52779">
        <w:rPr>
          <w:rFonts w:cs="Times New Roman"/>
        </w:rPr>
        <w:t>called for a moment of silence to remember those lost.</w:t>
      </w:r>
      <w:r w:rsidR="00AF5216" w:rsidRPr="00B52779">
        <w:rPr>
          <w:rFonts w:cs="Times New Roman"/>
        </w:rPr>
        <w:t xml:space="preserve"> </w:t>
      </w:r>
      <w:r w:rsidR="002F1CA8" w:rsidRPr="00B52779">
        <w:rPr>
          <w:rFonts w:cs="Times New Roman"/>
        </w:rPr>
        <w:t>He then invited M</w:t>
      </w:r>
      <w:r w:rsidR="00DC6719" w:rsidRPr="00B52779">
        <w:rPr>
          <w:rFonts w:cs="Times New Roman"/>
        </w:rPr>
        <w:t>r</w:t>
      </w:r>
      <w:r w:rsidR="002F1CA8" w:rsidRPr="00B52779">
        <w:rPr>
          <w:rFonts w:cs="Times New Roman"/>
        </w:rPr>
        <w:t xml:space="preserve">. </w:t>
      </w:r>
      <w:r w:rsidR="00DC6719" w:rsidRPr="00B52779">
        <w:rPr>
          <w:rFonts w:cs="Times New Roman"/>
          <w:noProof/>
        </w:rPr>
        <w:t>Hamdallah Zedan</w:t>
      </w:r>
      <w:r w:rsidR="002F1CA8" w:rsidRPr="00B52779">
        <w:rPr>
          <w:rFonts w:cs="Times New Roman"/>
        </w:rPr>
        <w:t xml:space="preserve"> (</w:t>
      </w:r>
      <w:r w:rsidR="00DC6719" w:rsidRPr="00B52779">
        <w:rPr>
          <w:rFonts w:cs="Times New Roman"/>
        </w:rPr>
        <w:t>Egypt</w:t>
      </w:r>
      <w:r w:rsidR="002F1CA8" w:rsidRPr="00B52779">
        <w:rPr>
          <w:rFonts w:cs="Times New Roman"/>
        </w:rPr>
        <w:t xml:space="preserve">) </w:t>
      </w:r>
      <w:r w:rsidR="00DC6719" w:rsidRPr="00B52779">
        <w:rPr>
          <w:rFonts w:cs="Times New Roman"/>
        </w:rPr>
        <w:t>to address the informal meeting on behalf of the President of the Conference of the Parties.</w:t>
      </w:r>
    </w:p>
    <w:p w14:paraId="17D056E7" w14:textId="45577F8D" w:rsidR="000E7252" w:rsidRPr="00B52779" w:rsidRDefault="008D7008" w:rsidP="00B52779">
      <w:pPr>
        <w:pStyle w:val="Para1"/>
        <w:suppressLineNumbers/>
        <w:suppressAutoHyphens/>
        <w:kinsoku w:val="0"/>
        <w:overflowPunct w:val="0"/>
        <w:autoSpaceDE w:val="0"/>
        <w:autoSpaceDN w:val="0"/>
        <w:adjustRightInd w:val="0"/>
        <w:snapToGrid w:val="0"/>
        <w:rPr>
          <w:rFonts w:cs="Times New Roman"/>
        </w:rPr>
      </w:pPr>
      <w:bookmarkStart w:id="4" w:name="_Hlk65403671"/>
      <w:r w:rsidRPr="00B52779">
        <w:rPr>
          <w:rFonts w:cs="Times New Roman"/>
        </w:rPr>
        <w:t xml:space="preserve">Mr. </w:t>
      </w:r>
      <w:r w:rsidRPr="00B52779">
        <w:rPr>
          <w:rFonts w:cs="Times New Roman"/>
          <w:noProof/>
        </w:rPr>
        <w:t>Zedan</w:t>
      </w:r>
      <w:r w:rsidRPr="00B52779">
        <w:rPr>
          <w:rFonts w:cs="Times New Roman"/>
        </w:rPr>
        <w:t xml:space="preserve">, speaking on behalf of the President of the Conference of the Parties, </w:t>
      </w:r>
      <w:r w:rsidR="00DC6719" w:rsidRPr="00B52779">
        <w:rPr>
          <w:rFonts w:cs="Times New Roman"/>
        </w:rPr>
        <w:t>welcomed the participants to the informal</w:t>
      </w:r>
      <w:r w:rsidR="000E4B88" w:rsidRPr="00B52779">
        <w:rPr>
          <w:rFonts w:cs="Times New Roman"/>
        </w:rPr>
        <w:t xml:space="preserve"> session</w:t>
      </w:r>
      <w:r w:rsidR="00DC6719" w:rsidRPr="00B52779">
        <w:rPr>
          <w:rFonts w:cs="Times New Roman"/>
        </w:rPr>
        <w:t xml:space="preserve"> </w:t>
      </w:r>
      <w:r w:rsidR="0036349F" w:rsidRPr="00B52779">
        <w:rPr>
          <w:rFonts w:cs="Times New Roman"/>
        </w:rPr>
        <w:t>and</w:t>
      </w:r>
      <w:r w:rsidR="000E4B88" w:rsidRPr="00B52779">
        <w:rPr>
          <w:rFonts w:cs="Times New Roman"/>
        </w:rPr>
        <w:t xml:space="preserve"> </w:t>
      </w:r>
      <w:r w:rsidR="0002151B" w:rsidRPr="00B52779">
        <w:rPr>
          <w:rFonts w:cs="Times New Roman"/>
        </w:rPr>
        <w:t xml:space="preserve">expressed his solidarity with </w:t>
      </w:r>
      <w:r w:rsidR="00DC6719" w:rsidRPr="00B52779">
        <w:rPr>
          <w:rFonts w:cs="Times New Roman"/>
        </w:rPr>
        <w:t>the</w:t>
      </w:r>
      <w:r w:rsidR="000E4B88" w:rsidRPr="00B52779">
        <w:rPr>
          <w:rFonts w:cs="Times New Roman"/>
        </w:rPr>
        <w:t>m</w:t>
      </w:r>
      <w:r w:rsidR="00DC6719" w:rsidRPr="00B52779">
        <w:rPr>
          <w:rFonts w:cs="Times New Roman"/>
        </w:rPr>
        <w:t xml:space="preserve"> during the difficult time of the pandemic</w:t>
      </w:r>
      <w:r w:rsidR="00440ABC" w:rsidRPr="00B52779">
        <w:rPr>
          <w:rFonts w:cs="Times New Roman"/>
        </w:rPr>
        <w:t xml:space="preserve"> and his</w:t>
      </w:r>
      <w:r w:rsidR="0036349F" w:rsidRPr="00B52779">
        <w:rPr>
          <w:rFonts w:cs="Times New Roman"/>
        </w:rPr>
        <w:t xml:space="preserve"> hope</w:t>
      </w:r>
      <w:r w:rsidR="000E4B88" w:rsidRPr="00B52779">
        <w:rPr>
          <w:rFonts w:cs="Times New Roman"/>
        </w:rPr>
        <w:t xml:space="preserve"> that they and their loved ones were well</w:t>
      </w:r>
      <w:r w:rsidR="0002151B" w:rsidRPr="00B52779">
        <w:rPr>
          <w:rFonts w:cs="Times New Roman"/>
        </w:rPr>
        <w:t xml:space="preserve">. </w:t>
      </w:r>
      <w:r w:rsidR="0036349F" w:rsidRPr="00B52779">
        <w:rPr>
          <w:rFonts w:cs="Times New Roman"/>
        </w:rPr>
        <w:t>T</w:t>
      </w:r>
      <w:r w:rsidR="000E4B88" w:rsidRPr="00B52779">
        <w:rPr>
          <w:rFonts w:cs="Times New Roman"/>
        </w:rPr>
        <w:t xml:space="preserve">he present informal </w:t>
      </w:r>
      <w:r w:rsidR="0036349F" w:rsidRPr="00B52779">
        <w:rPr>
          <w:rFonts w:cs="Times New Roman"/>
        </w:rPr>
        <w:t>session</w:t>
      </w:r>
      <w:r w:rsidR="000E4B88" w:rsidRPr="00B52779">
        <w:rPr>
          <w:rFonts w:cs="Times New Roman"/>
        </w:rPr>
        <w:t xml:space="preserve"> </w:t>
      </w:r>
      <w:r w:rsidR="00315CAF" w:rsidRPr="00B52779">
        <w:rPr>
          <w:rFonts w:cs="Times New Roman"/>
        </w:rPr>
        <w:t>would</w:t>
      </w:r>
      <w:r w:rsidR="000E4B88" w:rsidRPr="00B52779">
        <w:rPr>
          <w:rFonts w:cs="Times New Roman"/>
        </w:rPr>
        <w:t xml:space="preserve"> advanc</w:t>
      </w:r>
      <w:r w:rsidR="0036349F" w:rsidRPr="00B52779">
        <w:rPr>
          <w:rFonts w:cs="Times New Roman"/>
        </w:rPr>
        <w:t>e</w:t>
      </w:r>
      <w:r w:rsidR="000E4B88" w:rsidRPr="00B52779">
        <w:rPr>
          <w:rFonts w:cs="Times New Roman"/>
        </w:rPr>
        <w:t xml:space="preserve"> preparations for the formal </w:t>
      </w:r>
      <w:r w:rsidR="00440ABC" w:rsidRPr="00B52779">
        <w:rPr>
          <w:rFonts w:cs="Times New Roman"/>
        </w:rPr>
        <w:t xml:space="preserve">session of the twenty-fourth </w:t>
      </w:r>
      <w:r w:rsidR="000E4B88" w:rsidRPr="00B52779">
        <w:rPr>
          <w:rFonts w:cs="Times New Roman"/>
        </w:rPr>
        <w:t xml:space="preserve">meeting of </w:t>
      </w:r>
      <w:r w:rsidR="00440ABC" w:rsidRPr="00B52779">
        <w:rPr>
          <w:rFonts w:cs="Times New Roman"/>
        </w:rPr>
        <w:t>the Subsidiary Body</w:t>
      </w:r>
      <w:r w:rsidR="000E4B88" w:rsidRPr="00B52779">
        <w:rPr>
          <w:rFonts w:cs="Times New Roman"/>
        </w:rPr>
        <w:t xml:space="preserve"> and </w:t>
      </w:r>
      <w:r w:rsidR="00315CAF" w:rsidRPr="00B52779">
        <w:rPr>
          <w:rFonts w:cs="Times New Roman"/>
        </w:rPr>
        <w:t xml:space="preserve">allow for an </w:t>
      </w:r>
      <w:r w:rsidR="0036349F" w:rsidRPr="00B52779">
        <w:rPr>
          <w:rFonts w:cs="Times New Roman"/>
        </w:rPr>
        <w:t xml:space="preserve">exchange </w:t>
      </w:r>
      <w:r w:rsidR="000E4B88" w:rsidRPr="00B52779">
        <w:rPr>
          <w:rFonts w:cs="Times New Roman"/>
        </w:rPr>
        <w:t xml:space="preserve">of views </w:t>
      </w:r>
      <w:r w:rsidR="00315CAF" w:rsidRPr="00B52779">
        <w:rPr>
          <w:rFonts w:cs="Times New Roman"/>
        </w:rPr>
        <w:t>that</w:t>
      </w:r>
      <w:r w:rsidR="000E4B88" w:rsidRPr="00B52779">
        <w:rPr>
          <w:rFonts w:cs="Times New Roman"/>
        </w:rPr>
        <w:t xml:space="preserve"> would facilitate effective d</w:t>
      </w:r>
      <w:r w:rsidR="00C53FDB" w:rsidRPr="00B52779">
        <w:rPr>
          <w:rFonts w:cs="Times New Roman"/>
        </w:rPr>
        <w:t xml:space="preserve">eliberations </w:t>
      </w:r>
      <w:r w:rsidR="000E4B88" w:rsidRPr="00B52779">
        <w:rPr>
          <w:rFonts w:cs="Times New Roman"/>
        </w:rPr>
        <w:t xml:space="preserve">at </w:t>
      </w:r>
      <w:r w:rsidR="00440ABC" w:rsidRPr="00B52779">
        <w:rPr>
          <w:rFonts w:cs="Times New Roman"/>
        </w:rPr>
        <w:t xml:space="preserve">the </w:t>
      </w:r>
      <w:r w:rsidR="000E4B88" w:rsidRPr="00B52779">
        <w:rPr>
          <w:rFonts w:cs="Times New Roman"/>
        </w:rPr>
        <w:t xml:space="preserve">formal </w:t>
      </w:r>
      <w:r w:rsidR="00440ABC" w:rsidRPr="00B52779">
        <w:rPr>
          <w:rFonts w:cs="Times New Roman"/>
        </w:rPr>
        <w:t xml:space="preserve">session </w:t>
      </w:r>
      <w:r w:rsidR="00815A43" w:rsidRPr="00B52779">
        <w:rPr>
          <w:rFonts w:cs="Times New Roman"/>
        </w:rPr>
        <w:t>toward</w:t>
      </w:r>
      <w:r w:rsidR="005D4A38" w:rsidRPr="00B52779">
        <w:rPr>
          <w:rFonts w:cs="Times New Roman"/>
        </w:rPr>
        <w:t>s</w:t>
      </w:r>
      <w:r w:rsidR="00815A43" w:rsidRPr="00B52779">
        <w:rPr>
          <w:rFonts w:cs="Times New Roman"/>
        </w:rPr>
        <w:t xml:space="preserve"> </w:t>
      </w:r>
      <w:r w:rsidR="000E4B88" w:rsidRPr="00B52779">
        <w:rPr>
          <w:rFonts w:cs="Times New Roman"/>
        </w:rPr>
        <w:t xml:space="preserve">the development of an ambitious and transformative post-2020 global biodiversity framework. </w:t>
      </w:r>
      <w:r w:rsidR="001661C5" w:rsidRPr="00B52779">
        <w:rPr>
          <w:rFonts w:cs="Times New Roman"/>
        </w:rPr>
        <w:t xml:space="preserve">It </w:t>
      </w:r>
      <w:r w:rsidR="000E4B88" w:rsidRPr="00B52779">
        <w:rPr>
          <w:rFonts w:cs="Times New Roman"/>
        </w:rPr>
        <w:t xml:space="preserve">would also contribute to the </w:t>
      </w:r>
      <w:r w:rsidR="00440ABC" w:rsidRPr="00B52779">
        <w:rPr>
          <w:rFonts w:cs="Times New Roman"/>
        </w:rPr>
        <w:t xml:space="preserve">development of </w:t>
      </w:r>
      <w:r w:rsidR="000E4B88" w:rsidRPr="00B52779">
        <w:rPr>
          <w:rFonts w:cs="Times New Roman"/>
        </w:rPr>
        <w:t>monitoring and review mechanisms under the Convention</w:t>
      </w:r>
      <w:r w:rsidR="00C53FDB" w:rsidRPr="00B52779">
        <w:rPr>
          <w:rFonts w:cs="Times New Roman"/>
        </w:rPr>
        <w:t>,</w:t>
      </w:r>
      <w:r w:rsidR="000E4B88" w:rsidRPr="00B52779">
        <w:rPr>
          <w:rFonts w:cs="Times New Roman"/>
        </w:rPr>
        <w:t xml:space="preserve"> </w:t>
      </w:r>
      <w:r w:rsidR="00440ABC" w:rsidRPr="00B52779">
        <w:rPr>
          <w:rFonts w:cs="Times New Roman"/>
        </w:rPr>
        <w:t>to</w:t>
      </w:r>
      <w:r w:rsidR="0036349F" w:rsidRPr="00B52779">
        <w:rPr>
          <w:rFonts w:cs="Times New Roman"/>
        </w:rPr>
        <w:t xml:space="preserve"> be</w:t>
      </w:r>
      <w:r w:rsidR="000E4B88" w:rsidRPr="00B52779">
        <w:rPr>
          <w:rFonts w:cs="Times New Roman"/>
        </w:rPr>
        <w:t xml:space="preserve"> considered </w:t>
      </w:r>
      <w:r w:rsidR="00440ABC" w:rsidRPr="00B52779">
        <w:rPr>
          <w:rFonts w:cs="Times New Roman"/>
        </w:rPr>
        <w:t>by</w:t>
      </w:r>
      <w:r w:rsidR="000E4B88" w:rsidRPr="00B52779">
        <w:rPr>
          <w:rFonts w:cs="Times New Roman"/>
        </w:rPr>
        <w:t xml:space="preserve"> the Subsidiary Body on Implementation</w:t>
      </w:r>
      <w:r w:rsidR="00440ABC" w:rsidRPr="00B52779">
        <w:rPr>
          <w:rFonts w:cs="Times New Roman"/>
        </w:rPr>
        <w:t xml:space="preserve"> at its third meeting</w:t>
      </w:r>
      <w:r w:rsidR="0036349F" w:rsidRPr="00B52779">
        <w:rPr>
          <w:rFonts w:cs="Times New Roman"/>
        </w:rPr>
        <w:t>.</w:t>
      </w:r>
      <w:r w:rsidR="001661C5" w:rsidRPr="00B52779">
        <w:rPr>
          <w:rFonts w:cs="Times New Roman"/>
        </w:rPr>
        <w:t xml:space="preserve"> </w:t>
      </w:r>
      <w:r w:rsidR="00100FAB" w:rsidRPr="00B52779">
        <w:rPr>
          <w:rFonts w:cs="Times New Roman"/>
        </w:rPr>
        <w:t xml:space="preserve">Mr. </w:t>
      </w:r>
      <w:r w:rsidR="00100FAB" w:rsidRPr="00B52779">
        <w:rPr>
          <w:rFonts w:cs="Times New Roman"/>
          <w:noProof/>
        </w:rPr>
        <w:t>Zedan</w:t>
      </w:r>
      <w:r w:rsidR="0095798C" w:rsidRPr="00B52779">
        <w:rPr>
          <w:rFonts w:cs="Times New Roman"/>
        </w:rPr>
        <w:t xml:space="preserve"> </w:t>
      </w:r>
      <w:r w:rsidR="001661C5" w:rsidRPr="00B52779">
        <w:rPr>
          <w:rFonts w:cs="Times New Roman"/>
        </w:rPr>
        <w:t>expressed appreciation to</w:t>
      </w:r>
      <w:r w:rsidR="0095798C" w:rsidRPr="00B52779">
        <w:rPr>
          <w:rFonts w:cs="Times New Roman"/>
        </w:rPr>
        <w:t xml:space="preserve"> the Chair </w:t>
      </w:r>
      <w:r w:rsidR="00440ABC" w:rsidRPr="00B52779">
        <w:rPr>
          <w:rFonts w:cs="Times New Roman"/>
        </w:rPr>
        <w:t xml:space="preserve">of the Subsidiary Body </w:t>
      </w:r>
      <w:r w:rsidR="0095798C" w:rsidRPr="00B52779">
        <w:rPr>
          <w:rFonts w:cs="Times New Roman"/>
        </w:rPr>
        <w:t xml:space="preserve">and all members of the Bureau </w:t>
      </w:r>
      <w:r w:rsidR="00B27B74" w:rsidRPr="00B52779">
        <w:rPr>
          <w:rFonts w:cs="Times New Roman"/>
        </w:rPr>
        <w:t xml:space="preserve">of the Subsidiary Body </w:t>
      </w:r>
      <w:r w:rsidR="0095798C" w:rsidRPr="00B52779">
        <w:rPr>
          <w:rFonts w:cs="Times New Roman"/>
        </w:rPr>
        <w:t>for their leadership in preparing for the informal session.</w:t>
      </w:r>
    </w:p>
    <w:bookmarkEnd w:id="4"/>
    <w:p w14:paraId="686A7676" w14:textId="5F8579CE" w:rsidR="005F512A" w:rsidRPr="00B52779" w:rsidRDefault="00CB253D"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Ms. </w:t>
      </w:r>
      <w:r w:rsidR="00C7630A" w:rsidRPr="00B52779">
        <w:rPr>
          <w:rFonts w:cs="Times New Roman"/>
          <w:noProof/>
        </w:rPr>
        <w:t>Elizabeth Maruma Mrema</w:t>
      </w:r>
      <w:r w:rsidRPr="00B52779">
        <w:rPr>
          <w:rFonts w:cs="Times New Roman"/>
        </w:rPr>
        <w:t>, Executive Secretary of the Convention</w:t>
      </w:r>
      <w:r w:rsidR="00C74A0F" w:rsidRPr="00B52779">
        <w:rPr>
          <w:rFonts w:cs="Times New Roman"/>
        </w:rPr>
        <w:t xml:space="preserve"> on Biological Diversity</w:t>
      </w:r>
      <w:r w:rsidRPr="00B52779">
        <w:rPr>
          <w:rFonts w:cs="Times New Roman"/>
        </w:rPr>
        <w:t>,</w:t>
      </w:r>
      <w:r w:rsidR="0095798C" w:rsidRPr="00B52779">
        <w:rPr>
          <w:rFonts w:cs="Times New Roman"/>
        </w:rPr>
        <w:t xml:space="preserve"> </w:t>
      </w:r>
      <w:r w:rsidR="001661C5" w:rsidRPr="00B52779">
        <w:rPr>
          <w:rFonts w:cs="Times New Roman"/>
        </w:rPr>
        <w:t xml:space="preserve">also </w:t>
      </w:r>
      <w:r w:rsidR="005F512A" w:rsidRPr="00B52779">
        <w:rPr>
          <w:rFonts w:cs="Times New Roman"/>
        </w:rPr>
        <w:t>thanked the members of the Bureau for their leadership in preparing an informal session in difficult times</w:t>
      </w:r>
      <w:r w:rsidR="001661C5" w:rsidRPr="00B52779">
        <w:rPr>
          <w:rFonts w:cs="Times New Roman"/>
        </w:rPr>
        <w:t>, as well as</w:t>
      </w:r>
      <w:r w:rsidR="005F512A" w:rsidRPr="00B52779">
        <w:rPr>
          <w:rFonts w:cs="Times New Roman"/>
        </w:rPr>
        <w:t xml:space="preserve"> the Government of Canada for providing the financial resources to cover the additional costs of the virtual session, for which over 1,800 people had registered. She expressed her hope that the participants had been able to adequately prepare for the meeting by attending the pre-meeting webinars.</w:t>
      </w:r>
    </w:p>
    <w:p w14:paraId="574F7B89" w14:textId="79B0A188" w:rsidR="005F512A" w:rsidRPr="00B52779" w:rsidRDefault="005F512A"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In terms of the substance of the meeting, the informal </w:t>
      </w:r>
      <w:r w:rsidR="00A0165F" w:rsidRPr="00B52779">
        <w:rPr>
          <w:rFonts w:cs="Times New Roman"/>
        </w:rPr>
        <w:t xml:space="preserve">session </w:t>
      </w:r>
      <w:r w:rsidRPr="00B52779">
        <w:rPr>
          <w:rFonts w:cs="Times New Roman"/>
        </w:rPr>
        <w:t xml:space="preserve">was an opportunity to hear statements on </w:t>
      </w:r>
      <w:r w:rsidR="00BC435D" w:rsidRPr="00B52779">
        <w:rPr>
          <w:rFonts w:cs="Times New Roman"/>
        </w:rPr>
        <w:t xml:space="preserve">scientific and technical aspects of </w:t>
      </w:r>
      <w:r w:rsidRPr="00B52779">
        <w:rPr>
          <w:rFonts w:cs="Times New Roman"/>
        </w:rPr>
        <w:t>the updated goals and targets and related indicators and baselines of the draft global biodiversity framework, in preparation for the development, at the twenty-fourth meeting of the Subsidiary Body, of recommendations for the third meeting of the Open-</w:t>
      </w:r>
      <w:r w:rsidR="00637EA6" w:rsidRPr="00B52779">
        <w:rPr>
          <w:rFonts w:cs="Times New Roman"/>
        </w:rPr>
        <w:t>e</w:t>
      </w:r>
      <w:r w:rsidRPr="00B52779">
        <w:rPr>
          <w:rFonts w:cs="Times New Roman"/>
        </w:rPr>
        <w:t xml:space="preserve">nded Working Group on the Post-2020 Global Biodiversity Framework and the fifteenth meeting of the Conference of the Parties to the Convention. The </w:t>
      </w:r>
      <w:r w:rsidR="009859C8" w:rsidRPr="00B52779">
        <w:rPr>
          <w:rFonts w:cs="Times New Roman"/>
        </w:rPr>
        <w:t xml:space="preserve">United Nations Environment Programme </w:t>
      </w:r>
      <w:r w:rsidRPr="00B52779">
        <w:rPr>
          <w:rFonts w:cs="Times New Roman"/>
        </w:rPr>
        <w:t>World Conservation Monitoring Centre and the Biodiversity Indicators Partnership had provided valuable assistance for the preparation of the documentation for the relevant agenda item.</w:t>
      </w:r>
    </w:p>
    <w:p w14:paraId="1F431B7A" w14:textId="641FB691" w:rsidR="005F512A" w:rsidRPr="00B52779" w:rsidRDefault="005F512A"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Participants would also consider the topic of synthetic biology and risk assessment and risk management of living modified </w:t>
      </w:r>
      <w:proofErr w:type="gramStart"/>
      <w:r w:rsidRPr="00B52779">
        <w:rPr>
          <w:rFonts w:cs="Times New Roman"/>
        </w:rPr>
        <w:t>organisms, and</w:t>
      </w:r>
      <w:proofErr w:type="gramEnd"/>
      <w:r w:rsidRPr="00B52779">
        <w:rPr>
          <w:rFonts w:cs="Times New Roman"/>
        </w:rPr>
        <w:t xml:space="preserve"> provide input on the need for further guidance and adjustments to the process for identification and prioritization of specific issues of risk assessment. The </w:t>
      </w:r>
      <w:r w:rsidRPr="00B52779">
        <w:rPr>
          <w:rFonts w:cs="Times New Roman"/>
        </w:rPr>
        <w:lastRenderedPageBreak/>
        <w:t>input provided would also inform the discussion on the potential benefits and adverse effects of synthetic biology as it related to the three objectives of the Convention. The work of the ad hoc technical expert groups had been invaluable in that regard.</w:t>
      </w:r>
    </w:p>
    <w:p w14:paraId="6C81CF97" w14:textId="2FABD5BB" w:rsidR="005F512A" w:rsidRPr="00B52779" w:rsidRDefault="005F512A"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With respect to marine and coastal biodiversity, work under the Convention had evolved to address a broad range of issues </w:t>
      </w:r>
      <w:proofErr w:type="gramStart"/>
      <w:r w:rsidRPr="00B52779">
        <w:rPr>
          <w:rFonts w:cs="Times New Roman"/>
        </w:rPr>
        <w:t>in light of</w:t>
      </w:r>
      <w:proofErr w:type="gramEnd"/>
      <w:r w:rsidRPr="00B52779">
        <w:rPr>
          <w:rFonts w:cs="Times New Roman"/>
        </w:rPr>
        <w:t xml:space="preserve"> the diversity of uses, interests and priorities for the ocean. At its twenty-fourth meeting, the Subsidiary Body would consider approaches for the future of the process on ecologically or biologically significant marine areas and ways to make that process more adaptive and better suited to integrating the growing knowledge of marine ecosystems.</w:t>
      </w:r>
    </w:p>
    <w:p w14:paraId="4B05BD81" w14:textId="6E3346D7" w:rsidR="005F512A" w:rsidRPr="00B52779" w:rsidRDefault="005F512A"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The agenda item on biodiversity and agriculture offered an opportunity to underscore the critical role of soil biodiversity. The Food and Agriculture Organization of the United Nations </w:t>
      </w:r>
      <w:r w:rsidR="00A55E23" w:rsidRPr="00B52779">
        <w:rPr>
          <w:rFonts w:cs="Times New Roman"/>
        </w:rPr>
        <w:t xml:space="preserve">(FAO) </w:t>
      </w:r>
      <w:r w:rsidRPr="00B52779">
        <w:rPr>
          <w:rFonts w:cs="Times New Roman"/>
        </w:rPr>
        <w:t>had provided a basis for discussions on the draft plan of action 2020‒2030 for the International Initiative for the Conservation and Sustainable Use of Soil Biodiversity.</w:t>
      </w:r>
    </w:p>
    <w:p w14:paraId="3643DC33" w14:textId="40319320" w:rsidR="005F512A" w:rsidRPr="00B52779" w:rsidRDefault="005F512A"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The discussion on invasive alien species, a direct driver of biodiversity loss, was expected to once again focus on additional advice provided by the Ad Hoc Technical Expert Group on Invasive Alien Species in its report on broader sectoral collaboration on the classification and labelling of environmentally hazardous organisms.</w:t>
      </w:r>
    </w:p>
    <w:p w14:paraId="0DD23CCD" w14:textId="3E226FC3" w:rsidR="009C5553" w:rsidRPr="00B52779" w:rsidRDefault="005F512A"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Finally, the work programme of the Intergovernmental Science-Policy Platform on Biodiversity and Ecosystem Services</w:t>
      </w:r>
      <w:r w:rsidR="00853D2C" w:rsidRPr="00B52779">
        <w:rPr>
          <w:rFonts w:cs="Times New Roman"/>
        </w:rPr>
        <w:t xml:space="preserve"> </w:t>
      </w:r>
      <w:r w:rsidRPr="00B52779">
        <w:rPr>
          <w:rFonts w:cs="Times New Roman"/>
        </w:rPr>
        <w:t xml:space="preserve">was to be considered. It was notable that the four new deliverables provided for in the rolling work programme up to 2030 were closely aligned with the specific requests made by the Conference of the Parties in its decision 14/36. Under the agenda item on the topic, the Parties were also being asked to consider requesting a second global assessment on biodiversity and ecosystem </w:t>
      </w:r>
      <w:r w:rsidR="00853D2C" w:rsidRPr="00B52779">
        <w:rPr>
          <w:rFonts w:cs="Times New Roman"/>
        </w:rPr>
        <w:t xml:space="preserve">services </w:t>
      </w:r>
      <w:r w:rsidRPr="00B52779">
        <w:rPr>
          <w:rFonts w:cs="Times New Roman"/>
        </w:rPr>
        <w:t>with a scope and timing aligned with the work on the post-2020 global biodiversity framework.</w:t>
      </w:r>
    </w:p>
    <w:p w14:paraId="7F24FEEF" w14:textId="4A266920" w:rsidR="00F76A90" w:rsidRPr="00B52779" w:rsidRDefault="009C5553"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The </w:t>
      </w:r>
      <w:r w:rsidR="00F53DBA" w:rsidRPr="00B52779">
        <w:rPr>
          <w:rFonts w:cs="Times New Roman"/>
        </w:rPr>
        <w:t xml:space="preserve">Chair </w:t>
      </w:r>
      <w:r w:rsidR="000F37E1" w:rsidRPr="00B52779">
        <w:rPr>
          <w:rFonts w:cs="Times New Roman"/>
        </w:rPr>
        <w:t>of the Subsidiary Body then provided additional information on the organization of the work of the informal session</w:t>
      </w:r>
      <w:r w:rsidR="00240114" w:rsidRPr="00B52779">
        <w:rPr>
          <w:rFonts w:cs="Times New Roman"/>
        </w:rPr>
        <w:t xml:space="preserve">. </w:t>
      </w:r>
      <w:r w:rsidR="000F37E1" w:rsidRPr="00B52779">
        <w:rPr>
          <w:rFonts w:cs="Times New Roman"/>
        </w:rPr>
        <w:t>I</w:t>
      </w:r>
      <w:r w:rsidR="00D51C90" w:rsidRPr="00B52779">
        <w:rPr>
          <w:rFonts w:cs="Times New Roman"/>
        </w:rPr>
        <w:t xml:space="preserve">nterventions </w:t>
      </w:r>
      <w:r w:rsidR="000F37E1" w:rsidRPr="00B52779">
        <w:rPr>
          <w:rFonts w:cs="Times New Roman"/>
        </w:rPr>
        <w:t>would be made as for</w:t>
      </w:r>
      <w:r w:rsidR="00F76A90" w:rsidRPr="00B52779">
        <w:rPr>
          <w:rFonts w:cs="Times New Roman"/>
        </w:rPr>
        <w:t xml:space="preserve"> the first reading of </w:t>
      </w:r>
      <w:r w:rsidR="000F37E1" w:rsidRPr="00B52779">
        <w:rPr>
          <w:rFonts w:cs="Times New Roman"/>
        </w:rPr>
        <w:t xml:space="preserve">the working </w:t>
      </w:r>
      <w:r w:rsidR="00F76A90" w:rsidRPr="00B52779">
        <w:rPr>
          <w:rFonts w:cs="Times New Roman"/>
        </w:rPr>
        <w:t xml:space="preserve">documents </w:t>
      </w:r>
      <w:r w:rsidR="000F37E1" w:rsidRPr="00B52779">
        <w:rPr>
          <w:rFonts w:cs="Times New Roman"/>
        </w:rPr>
        <w:t>at in-person</w:t>
      </w:r>
      <w:r w:rsidR="00F76A90" w:rsidRPr="00B52779">
        <w:rPr>
          <w:rFonts w:cs="Times New Roman"/>
        </w:rPr>
        <w:t xml:space="preserve"> meetings of </w:t>
      </w:r>
      <w:r w:rsidR="000F37E1" w:rsidRPr="00B52779">
        <w:rPr>
          <w:rFonts w:cs="Times New Roman"/>
        </w:rPr>
        <w:t>the Subsidiary Body</w:t>
      </w:r>
      <w:r w:rsidR="00F76A90" w:rsidRPr="00B52779">
        <w:rPr>
          <w:rFonts w:cs="Times New Roman"/>
        </w:rPr>
        <w:t xml:space="preserve">. </w:t>
      </w:r>
      <w:r w:rsidR="000F37E1" w:rsidRPr="00B52779">
        <w:rPr>
          <w:rFonts w:cs="Times New Roman"/>
        </w:rPr>
        <w:t>P</w:t>
      </w:r>
      <w:r w:rsidR="00F76A90" w:rsidRPr="00B52779">
        <w:rPr>
          <w:rFonts w:cs="Times New Roman"/>
        </w:rPr>
        <w:t xml:space="preserve">articipants </w:t>
      </w:r>
      <w:r w:rsidR="000F37E1" w:rsidRPr="00B52779">
        <w:rPr>
          <w:rFonts w:cs="Times New Roman"/>
        </w:rPr>
        <w:t xml:space="preserve">were encouraged </w:t>
      </w:r>
      <w:r w:rsidR="00F76A90" w:rsidRPr="00B52779">
        <w:rPr>
          <w:rFonts w:cs="Times New Roman"/>
        </w:rPr>
        <w:t xml:space="preserve">to focus their interventions on the draft recommendations set out in </w:t>
      </w:r>
      <w:r w:rsidR="00D51C90" w:rsidRPr="00B52779">
        <w:rPr>
          <w:rFonts w:cs="Times New Roman"/>
        </w:rPr>
        <w:t xml:space="preserve">the </w:t>
      </w:r>
      <w:r w:rsidR="00F76A90" w:rsidRPr="00B52779">
        <w:rPr>
          <w:rFonts w:cs="Times New Roman"/>
        </w:rPr>
        <w:t>pre-session documents</w:t>
      </w:r>
      <w:r w:rsidR="00D15F8A" w:rsidRPr="00B52779">
        <w:rPr>
          <w:rFonts w:cs="Times New Roman"/>
        </w:rPr>
        <w:t>.</w:t>
      </w:r>
      <w:r w:rsidR="00815A43" w:rsidRPr="00B52779">
        <w:rPr>
          <w:rFonts w:cs="Times New Roman"/>
        </w:rPr>
        <w:t xml:space="preserve"> </w:t>
      </w:r>
      <w:r w:rsidR="00D15F8A" w:rsidRPr="00B52779">
        <w:rPr>
          <w:rFonts w:cs="Times New Roman"/>
        </w:rPr>
        <w:t>T</w:t>
      </w:r>
      <w:r w:rsidR="00815A43" w:rsidRPr="00B52779">
        <w:rPr>
          <w:rFonts w:cs="Times New Roman"/>
        </w:rPr>
        <w:t>here</w:t>
      </w:r>
      <w:r w:rsidR="00F76A90" w:rsidRPr="00B52779">
        <w:rPr>
          <w:rFonts w:cs="Times New Roman"/>
        </w:rPr>
        <w:t xml:space="preserve"> would be no negotiations at the informal session and no formal substantive outcomes, decisions or conference room papers </w:t>
      </w:r>
      <w:r w:rsidR="00815A43" w:rsidRPr="00B52779">
        <w:rPr>
          <w:rFonts w:cs="Times New Roman"/>
        </w:rPr>
        <w:t>produced</w:t>
      </w:r>
      <w:r w:rsidR="00F76A90" w:rsidRPr="00B52779">
        <w:rPr>
          <w:rFonts w:cs="Times New Roman"/>
        </w:rPr>
        <w:t>. There was</w:t>
      </w:r>
      <w:r w:rsidR="00D51C90" w:rsidRPr="00B52779">
        <w:rPr>
          <w:rFonts w:cs="Times New Roman"/>
        </w:rPr>
        <w:t xml:space="preserve">, however, </w:t>
      </w:r>
      <w:r w:rsidR="00F76A90" w:rsidRPr="00B52779">
        <w:rPr>
          <w:rFonts w:cs="Times New Roman"/>
        </w:rPr>
        <w:t>an expectation</w:t>
      </w:r>
      <w:r w:rsidR="00D51C90" w:rsidRPr="00B52779">
        <w:rPr>
          <w:rFonts w:cs="Times New Roman"/>
        </w:rPr>
        <w:t xml:space="preserve"> </w:t>
      </w:r>
      <w:r w:rsidR="00F76A90" w:rsidRPr="00B52779">
        <w:rPr>
          <w:rFonts w:cs="Times New Roman"/>
        </w:rPr>
        <w:t xml:space="preserve">that </w:t>
      </w:r>
      <w:r w:rsidR="00D15F8A" w:rsidRPr="00B52779">
        <w:rPr>
          <w:rFonts w:cs="Times New Roman"/>
        </w:rPr>
        <w:t xml:space="preserve">at </w:t>
      </w:r>
      <w:r w:rsidR="00F76A90" w:rsidRPr="00B52779">
        <w:rPr>
          <w:rFonts w:cs="Times New Roman"/>
        </w:rPr>
        <w:t xml:space="preserve">the formal </w:t>
      </w:r>
      <w:r w:rsidR="00D15F8A" w:rsidRPr="00B52779">
        <w:rPr>
          <w:rFonts w:cs="Times New Roman"/>
        </w:rPr>
        <w:t xml:space="preserve">session </w:t>
      </w:r>
      <w:r w:rsidR="00F76A90" w:rsidRPr="00B52779">
        <w:rPr>
          <w:rFonts w:cs="Times New Roman"/>
        </w:rPr>
        <w:t xml:space="preserve">of </w:t>
      </w:r>
      <w:r w:rsidR="00D15F8A" w:rsidRPr="00B52779">
        <w:rPr>
          <w:rFonts w:cs="Times New Roman"/>
        </w:rPr>
        <w:t>the Subsidiary Body,</w:t>
      </w:r>
      <w:r w:rsidR="00F76A90" w:rsidRPr="00B52779">
        <w:rPr>
          <w:rFonts w:cs="Times New Roman"/>
        </w:rPr>
        <w:t xml:space="preserve"> </w:t>
      </w:r>
      <w:r w:rsidR="00815A43" w:rsidRPr="00B52779">
        <w:rPr>
          <w:rFonts w:cs="Times New Roman"/>
        </w:rPr>
        <w:t>th</w:t>
      </w:r>
      <w:r w:rsidR="00D51C90" w:rsidRPr="00B52779">
        <w:rPr>
          <w:rFonts w:cs="Times New Roman"/>
        </w:rPr>
        <w:t>e</w:t>
      </w:r>
      <w:r w:rsidR="00815A43" w:rsidRPr="00B52779">
        <w:rPr>
          <w:rFonts w:cs="Times New Roman"/>
        </w:rPr>
        <w:t xml:space="preserve"> </w:t>
      </w:r>
      <w:r w:rsidR="00F76A90" w:rsidRPr="00B52779">
        <w:rPr>
          <w:rFonts w:cs="Times New Roman"/>
        </w:rPr>
        <w:t xml:space="preserve">Parties </w:t>
      </w:r>
      <w:r w:rsidR="00815A43" w:rsidRPr="00B52779">
        <w:rPr>
          <w:rFonts w:cs="Times New Roman"/>
        </w:rPr>
        <w:t xml:space="preserve">would </w:t>
      </w:r>
      <w:r w:rsidR="00F76A90" w:rsidRPr="00B52779">
        <w:rPr>
          <w:rFonts w:cs="Times New Roman"/>
        </w:rPr>
        <w:t xml:space="preserve">refer to the statements </w:t>
      </w:r>
      <w:r w:rsidR="00853D2C" w:rsidRPr="00B52779">
        <w:rPr>
          <w:rFonts w:cs="Times New Roman"/>
        </w:rPr>
        <w:t xml:space="preserve">made </w:t>
      </w:r>
      <w:r w:rsidR="00F76A90" w:rsidRPr="00B52779">
        <w:rPr>
          <w:rFonts w:cs="Times New Roman"/>
        </w:rPr>
        <w:t xml:space="preserve">at the informal session and only make additions to them </w:t>
      </w:r>
      <w:r w:rsidR="00DF142D" w:rsidRPr="00B52779">
        <w:rPr>
          <w:rFonts w:cs="Times New Roman"/>
        </w:rPr>
        <w:t>as</w:t>
      </w:r>
      <w:r w:rsidR="00F76A90" w:rsidRPr="00B52779">
        <w:rPr>
          <w:rFonts w:cs="Times New Roman"/>
        </w:rPr>
        <w:t xml:space="preserve"> needed.</w:t>
      </w:r>
    </w:p>
    <w:p w14:paraId="3563C73E" w14:textId="0166AE7C" w:rsidR="0093108A" w:rsidRPr="00B52779" w:rsidRDefault="00F76A90"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All statements delivered during the informal session would be recorded and made public on the </w:t>
      </w:r>
      <w:r w:rsidR="00764A18" w:rsidRPr="00B52779">
        <w:rPr>
          <w:rFonts w:cs="Times New Roman"/>
        </w:rPr>
        <w:t>m</w:t>
      </w:r>
      <w:r w:rsidR="00D15F8A" w:rsidRPr="00B52779">
        <w:rPr>
          <w:rFonts w:cs="Times New Roman"/>
        </w:rPr>
        <w:t>e</w:t>
      </w:r>
      <w:r w:rsidR="00764A18" w:rsidRPr="00B52779">
        <w:rPr>
          <w:rFonts w:cs="Times New Roman"/>
        </w:rPr>
        <w:t>e</w:t>
      </w:r>
      <w:r w:rsidR="00D15F8A" w:rsidRPr="00B52779">
        <w:rPr>
          <w:rFonts w:cs="Times New Roman"/>
        </w:rPr>
        <w:t>tin</w:t>
      </w:r>
      <w:r w:rsidR="00764A18" w:rsidRPr="00B52779">
        <w:rPr>
          <w:rFonts w:cs="Times New Roman"/>
        </w:rPr>
        <w:t>g</w:t>
      </w:r>
      <w:r w:rsidR="00D15F8A" w:rsidRPr="00B52779">
        <w:rPr>
          <w:rFonts w:cs="Times New Roman"/>
        </w:rPr>
        <w:t xml:space="preserve"> </w:t>
      </w:r>
      <w:r w:rsidR="00577B1F" w:rsidRPr="00B52779">
        <w:rPr>
          <w:rFonts w:cs="Times New Roman"/>
        </w:rPr>
        <w:t>web page</w:t>
      </w:r>
      <w:r w:rsidRPr="00333881">
        <w:rPr>
          <w:rFonts w:cs="Times New Roman"/>
        </w:rPr>
        <w:t>.</w:t>
      </w:r>
      <w:r w:rsidR="00764A18" w:rsidRPr="00333881">
        <w:rPr>
          <w:rStyle w:val="FootnoteReference"/>
          <w:rFonts w:cs="Times New Roman"/>
        </w:rPr>
        <w:footnoteReference w:id="2"/>
      </w:r>
      <w:r w:rsidRPr="00333881">
        <w:rPr>
          <w:rFonts w:cs="Times New Roman"/>
        </w:rPr>
        <w:t xml:space="preserve"> </w:t>
      </w:r>
      <w:r w:rsidR="00D15F8A" w:rsidRPr="00333881">
        <w:rPr>
          <w:rFonts w:cs="Times New Roman"/>
        </w:rPr>
        <w:t>Statements submitted in writing</w:t>
      </w:r>
      <w:r w:rsidRPr="00333881">
        <w:rPr>
          <w:rFonts w:cs="Times New Roman"/>
        </w:rPr>
        <w:t xml:space="preserve"> would also be made available on th</w:t>
      </w:r>
      <w:r w:rsidR="00DF142D" w:rsidRPr="00333881">
        <w:rPr>
          <w:rFonts w:cs="Times New Roman"/>
        </w:rPr>
        <w:t>at</w:t>
      </w:r>
      <w:r w:rsidRPr="00333881">
        <w:rPr>
          <w:rFonts w:cs="Times New Roman"/>
        </w:rPr>
        <w:t xml:space="preserve"> </w:t>
      </w:r>
      <w:r w:rsidR="00577B1F" w:rsidRPr="00B52779">
        <w:rPr>
          <w:rFonts w:cs="Times New Roman"/>
        </w:rPr>
        <w:t>web page</w:t>
      </w:r>
      <w:r w:rsidRPr="00B52779">
        <w:rPr>
          <w:rFonts w:cs="Times New Roman"/>
        </w:rPr>
        <w:t xml:space="preserve"> unless </w:t>
      </w:r>
      <w:r w:rsidR="00D15F8A" w:rsidRPr="00B52779">
        <w:rPr>
          <w:rFonts w:cs="Times New Roman"/>
        </w:rPr>
        <w:t xml:space="preserve">indicated otherwise by </w:t>
      </w:r>
      <w:r w:rsidRPr="00B52779">
        <w:rPr>
          <w:rFonts w:cs="Times New Roman"/>
        </w:rPr>
        <w:t xml:space="preserve">the </w:t>
      </w:r>
      <w:r w:rsidR="008E508A" w:rsidRPr="00B52779">
        <w:rPr>
          <w:rFonts w:cs="Times New Roman"/>
        </w:rPr>
        <w:t>p</w:t>
      </w:r>
      <w:r w:rsidRPr="00B52779">
        <w:rPr>
          <w:rFonts w:cs="Times New Roman"/>
        </w:rPr>
        <w:t>arty concerned</w:t>
      </w:r>
      <w:r w:rsidR="00D15F8A" w:rsidRPr="00B52779">
        <w:rPr>
          <w:rFonts w:cs="Times New Roman"/>
        </w:rPr>
        <w:t>;</w:t>
      </w:r>
      <w:r w:rsidRPr="00B52779">
        <w:rPr>
          <w:rFonts w:cs="Times New Roman"/>
        </w:rPr>
        <w:t xml:space="preserve"> </w:t>
      </w:r>
      <w:r w:rsidR="00D15F8A" w:rsidRPr="00B52779">
        <w:rPr>
          <w:rFonts w:cs="Times New Roman"/>
        </w:rPr>
        <w:t xml:space="preserve">it was nevertheless preferable </w:t>
      </w:r>
      <w:r w:rsidR="001A523B" w:rsidRPr="00B52779">
        <w:rPr>
          <w:rFonts w:cs="Times New Roman"/>
        </w:rPr>
        <w:t>that</w:t>
      </w:r>
      <w:r w:rsidR="00D15F8A" w:rsidRPr="00B52779">
        <w:rPr>
          <w:rFonts w:cs="Times New Roman"/>
        </w:rPr>
        <w:t xml:space="preserve"> k</w:t>
      </w:r>
      <w:r w:rsidRPr="00B52779">
        <w:rPr>
          <w:rFonts w:cs="Times New Roman"/>
        </w:rPr>
        <w:t xml:space="preserve">ey points in </w:t>
      </w:r>
      <w:r w:rsidR="00D15F8A" w:rsidRPr="00B52779">
        <w:rPr>
          <w:rFonts w:cs="Times New Roman"/>
        </w:rPr>
        <w:t xml:space="preserve">such </w:t>
      </w:r>
      <w:r w:rsidRPr="00B52779">
        <w:rPr>
          <w:rFonts w:cs="Times New Roman"/>
        </w:rPr>
        <w:t xml:space="preserve">statements be made </w:t>
      </w:r>
      <w:r w:rsidR="00D15F8A" w:rsidRPr="00B52779">
        <w:rPr>
          <w:rFonts w:cs="Times New Roman"/>
        </w:rPr>
        <w:t>orally</w:t>
      </w:r>
      <w:r w:rsidRPr="00B52779">
        <w:rPr>
          <w:rFonts w:cs="Times New Roman"/>
        </w:rPr>
        <w:t>.</w:t>
      </w:r>
      <w:r w:rsidR="00D51C90" w:rsidRPr="00B52779">
        <w:rPr>
          <w:rFonts w:cs="Times New Roman"/>
        </w:rPr>
        <w:t xml:space="preserve"> </w:t>
      </w:r>
      <w:r w:rsidR="00D15F8A" w:rsidRPr="00B52779">
        <w:rPr>
          <w:rFonts w:cs="Times New Roman"/>
        </w:rPr>
        <w:t>A</w:t>
      </w:r>
      <w:r w:rsidR="00D51C90" w:rsidRPr="00B52779">
        <w:rPr>
          <w:rFonts w:cs="Times New Roman"/>
        </w:rPr>
        <w:t xml:space="preserve"> procedural report would be prepared </w:t>
      </w:r>
      <w:r w:rsidR="00D15F8A" w:rsidRPr="00B52779">
        <w:rPr>
          <w:rFonts w:cs="Times New Roman"/>
        </w:rPr>
        <w:t>listing</w:t>
      </w:r>
      <w:r w:rsidR="00D51C90" w:rsidRPr="00B52779">
        <w:rPr>
          <w:rFonts w:cs="Times New Roman"/>
        </w:rPr>
        <w:t xml:space="preserve"> the Parties and observers that had made </w:t>
      </w:r>
      <w:r w:rsidR="001A523B" w:rsidRPr="00B52779">
        <w:rPr>
          <w:rFonts w:cs="Times New Roman"/>
        </w:rPr>
        <w:t>oral statements or submitted written statements</w:t>
      </w:r>
      <w:r w:rsidR="00D51C90" w:rsidRPr="00B52779">
        <w:rPr>
          <w:rFonts w:cs="Times New Roman"/>
        </w:rPr>
        <w:t>.</w:t>
      </w:r>
    </w:p>
    <w:p w14:paraId="07729C81" w14:textId="5B408304" w:rsidR="001D540E" w:rsidRPr="00B52779" w:rsidRDefault="005D61ED"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D</w:t>
      </w:r>
      <w:r w:rsidR="00F9118F" w:rsidRPr="00B52779">
        <w:rPr>
          <w:rFonts w:cs="Times New Roman"/>
        </w:rPr>
        <w:t>iscussion</w:t>
      </w:r>
      <w:r w:rsidRPr="00B52779">
        <w:rPr>
          <w:rFonts w:cs="Times New Roman"/>
        </w:rPr>
        <w:t>s</w:t>
      </w:r>
      <w:r w:rsidR="00F9118F" w:rsidRPr="00B52779">
        <w:rPr>
          <w:rFonts w:cs="Times New Roman"/>
        </w:rPr>
        <w:t xml:space="preserve"> on the various topics to be considered during </w:t>
      </w:r>
      <w:r w:rsidR="0093108A" w:rsidRPr="00B52779">
        <w:rPr>
          <w:rFonts w:cs="Times New Roman"/>
        </w:rPr>
        <w:t>the informal session would be chaired by members of the Bureau</w:t>
      </w:r>
      <w:r w:rsidR="0000756F" w:rsidRPr="00B52779">
        <w:rPr>
          <w:rFonts w:cs="Times New Roman"/>
        </w:rPr>
        <w:t xml:space="preserve"> as follows</w:t>
      </w:r>
      <w:r w:rsidR="0093108A" w:rsidRPr="00B52779">
        <w:rPr>
          <w:rFonts w:cs="Times New Roman"/>
        </w:rPr>
        <w:t>:</w:t>
      </w:r>
    </w:p>
    <w:p w14:paraId="58B297C3" w14:textId="5009E47E" w:rsidR="0093108A" w:rsidRPr="00EB46B3" w:rsidRDefault="006B2F9A" w:rsidP="00B52779">
      <w:pPr>
        <w:pStyle w:val="Para10"/>
        <w:numPr>
          <w:ilvl w:val="0"/>
          <w:numId w:val="34"/>
        </w:numPr>
        <w:suppressLineNumbers/>
        <w:suppressAutoHyphens/>
        <w:kinsoku w:val="0"/>
        <w:overflowPunct w:val="0"/>
        <w:autoSpaceDE w:val="0"/>
        <w:autoSpaceDN w:val="0"/>
        <w:adjustRightInd w:val="0"/>
        <w:snapToGrid w:val="0"/>
        <w:spacing w:before="0"/>
        <w:ind w:left="0" w:firstLine="720"/>
        <w:rPr>
          <w:snapToGrid/>
          <w:kern w:val="22"/>
          <w:szCs w:val="22"/>
        </w:rPr>
      </w:pPr>
      <w:r w:rsidRPr="00EB46B3">
        <w:rPr>
          <w:snapToGrid/>
          <w:kern w:val="22"/>
          <w:szCs w:val="22"/>
        </w:rPr>
        <w:t xml:space="preserve">Post-2020 </w:t>
      </w:r>
      <w:r w:rsidR="0000756F" w:rsidRPr="00EB46B3">
        <w:rPr>
          <w:snapToGrid/>
          <w:kern w:val="22"/>
          <w:szCs w:val="22"/>
        </w:rPr>
        <w:t>g</w:t>
      </w:r>
      <w:r w:rsidRPr="00EB46B3">
        <w:rPr>
          <w:snapToGrid/>
          <w:kern w:val="22"/>
          <w:szCs w:val="22"/>
        </w:rPr>
        <w:t xml:space="preserve">lobal </w:t>
      </w:r>
      <w:r w:rsidR="0000756F" w:rsidRPr="00EB46B3">
        <w:rPr>
          <w:snapToGrid/>
          <w:kern w:val="22"/>
          <w:szCs w:val="22"/>
        </w:rPr>
        <w:t>b</w:t>
      </w:r>
      <w:r w:rsidRPr="00EB46B3">
        <w:rPr>
          <w:snapToGrid/>
          <w:kern w:val="22"/>
          <w:szCs w:val="22"/>
        </w:rPr>
        <w:t xml:space="preserve">iodiversity </w:t>
      </w:r>
      <w:r w:rsidR="0000756F" w:rsidRPr="00EB46B3">
        <w:rPr>
          <w:snapToGrid/>
          <w:kern w:val="22"/>
          <w:szCs w:val="22"/>
        </w:rPr>
        <w:t>f</w:t>
      </w:r>
      <w:r w:rsidRPr="00EB46B3">
        <w:rPr>
          <w:snapToGrid/>
          <w:kern w:val="22"/>
          <w:szCs w:val="22"/>
        </w:rPr>
        <w:t>ramework</w:t>
      </w:r>
      <w:r w:rsidR="00F9118F" w:rsidRPr="00EB46B3">
        <w:rPr>
          <w:snapToGrid/>
          <w:kern w:val="22"/>
          <w:szCs w:val="22"/>
        </w:rPr>
        <w:t xml:space="preserve"> (item 3 on the </w:t>
      </w:r>
      <w:r w:rsidR="007423FE" w:rsidRPr="00EB46B3">
        <w:rPr>
          <w:snapToGrid/>
          <w:kern w:val="22"/>
          <w:szCs w:val="22"/>
        </w:rPr>
        <w:t xml:space="preserve">provisional </w:t>
      </w:r>
      <w:r w:rsidR="00F9118F" w:rsidRPr="00EB46B3">
        <w:rPr>
          <w:snapToGrid/>
          <w:kern w:val="22"/>
          <w:szCs w:val="22"/>
        </w:rPr>
        <w:t>agenda of the twenty-fourth meeting): Ms.</w:t>
      </w:r>
      <w:r w:rsidR="005D61ED" w:rsidRPr="00EB46B3">
        <w:rPr>
          <w:snapToGrid/>
          <w:kern w:val="22"/>
          <w:szCs w:val="22"/>
        </w:rPr>
        <w:t> </w:t>
      </w:r>
      <w:r w:rsidR="00F9118F" w:rsidRPr="00B52779">
        <w:rPr>
          <w:noProof/>
          <w:snapToGrid/>
          <w:kern w:val="22"/>
          <w:szCs w:val="22"/>
        </w:rPr>
        <w:t>Marina von Weissenberg</w:t>
      </w:r>
      <w:r w:rsidR="00F9118F" w:rsidRPr="00EB46B3">
        <w:rPr>
          <w:snapToGrid/>
          <w:kern w:val="22"/>
          <w:szCs w:val="22"/>
        </w:rPr>
        <w:t xml:space="preserve"> (Finland</w:t>
      </w:r>
      <w:proofErr w:type="gramStart"/>
      <w:r w:rsidR="00F9118F" w:rsidRPr="00EB46B3">
        <w:rPr>
          <w:snapToGrid/>
          <w:kern w:val="22"/>
          <w:szCs w:val="22"/>
        </w:rPr>
        <w:t>)</w:t>
      </w:r>
      <w:r w:rsidR="00554F1F" w:rsidRPr="00EB46B3">
        <w:rPr>
          <w:snapToGrid/>
          <w:kern w:val="22"/>
          <w:szCs w:val="22"/>
        </w:rPr>
        <w:t>;</w:t>
      </w:r>
      <w:proofErr w:type="gramEnd"/>
    </w:p>
    <w:p w14:paraId="7C8E13BA" w14:textId="54EF2498" w:rsidR="00DB0ECA" w:rsidRPr="00B52779" w:rsidRDefault="00956506" w:rsidP="00B52779">
      <w:pPr>
        <w:pStyle w:val="Para10"/>
        <w:numPr>
          <w:ilvl w:val="0"/>
          <w:numId w:val="34"/>
        </w:numPr>
        <w:suppressLineNumbers/>
        <w:suppressAutoHyphens/>
        <w:kinsoku w:val="0"/>
        <w:overflowPunct w:val="0"/>
        <w:autoSpaceDE w:val="0"/>
        <w:autoSpaceDN w:val="0"/>
        <w:adjustRightInd w:val="0"/>
        <w:snapToGrid w:val="0"/>
        <w:spacing w:before="0"/>
        <w:ind w:left="0" w:firstLine="720"/>
        <w:rPr>
          <w:snapToGrid/>
          <w:szCs w:val="22"/>
        </w:rPr>
      </w:pPr>
      <w:r w:rsidRPr="00333881">
        <w:rPr>
          <w:snapToGrid/>
          <w:szCs w:val="22"/>
        </w:rPr>
        <w:t xml:space="preserve">Synthetic </w:t>
      </w:r>
      <w:r w:rsidR="0000756F" w:rsidRPr="00333881">
        <w:rPr>
          <w:snapToGrid/>
          <w:szCs w:val="22"/>
        </w:rPr>
        <w:t>b</w:t>
      </w:r>
      <w:r w:rsidRPr="00333881">
        <w:rPr>
          <w:snapToGrid/>
          <w:szCs w:val="22"/>
        </w:rPr>
        <w:t>iology</w:t>
      </w:r>
      <w:r w:rsidR="006B2F9A" w:rsidRPr="00333881">
        <w:rPr>
          <w:snapToGrid/>
          <w:szCs w:val="22"/>
        </w:rPr>
        <w:t xml:space="preserve"> </w:t>
      </w:r>
      <w:r w:rsidR="00DB0ECA" w:rsidRPr="00333881">
        <w:rPr>
          <w:snapToGrid/>
          <w:szCs w:val="22"/>
        </w:rPr>
        <w:t>(item 4 on the provisional agenda of the twenty-fourth meeting): Mr.</w:t>
      </w:r>
      <w:r w:rsidR="002D4158" w:rsidRPr="00B52779">
        <w:rPr>
          <w:snapToGrid/>
          <w:szCs w:val="22"/>
        </w:rPr>
        <w:t> </w:t>
      </w:r>
      <w:r w:rsidR="00DB0ECA" w:rsidRPr="00B52779">
        <w:rPr>
          <w:noProof/>
          <w:snapToGrid/>
          <w:szCs w:val="22"/>
        </w:rPr>
        <w:t xml:space="preserve">Gaute Voigt Hanssen </w:t>
      </w:r>
      <w:r w:rsidR="00DB0ECA" w:rsidRPr="00B52779">
        <w:rPr>
          <w:snapToGrid/>
          <w:szCs w:val="22"/>
        </w:rPr>
        <w:t>(Norway</w:t>
      </w:r>
      <w:proofErr w:type="gramStart"/>
      <w:r w:rsidR="00DB0ECA" w:rsidRPr="00B52779">
        <w:rPr>
          <w:snapToGrid/>
          <w:szCs w:val="22"/>
        </w:rPr>
        <w:t>);</w:t>
      </w:r>
      <w:proofErr w:type="gramEnd"/>
    </w:p>
    <w:p w14:paraId="0EBF8175" w14:textId="755BAEFC" w:rsidR="0093108A" w:rsidRPr="00B52779" w:rsidRDefault="00DB0ECA" w:rsidP="00B52779">
      <w:pPr>
        <w:pStyle w:val="Para10"/>
        <w:numPr>
          <w:ilvl w:val="0"/>
          <w:numId w:val="34"/>
        </w:numPr>
        <w:suppressLineNumbers/>
        <w:suppressAutoHyphens/>
        <w:kinsoku w:val="0"/>
        <w:overflowPunct w:val="0"/>
        <w:autoSpaceDE w:val="0"/>
        <w:autoSpaceDN w:val="0"/>
        <w:adjustRightInd w:val="0"/>
        <w:snapToGrid w:val="0"/>
        <w:spacing w:before="0"/>
        <w:ind w:left="0" w:firstLine="720"/>
        <w:rPr>
          <w:snapToGrid/>
          <w:szCs w:val="22"/>
        </w:rPr>
      </w:pPr>
      <w:r w:rsidRPr="00B52779">
        <w:rPr>
          <w:snapToGrid/>
          <w:szCs w:val="22"/>
        </w:rPr>
        <w:t xml:space="preserve">Risk assessment </w:t>
      </w:r>
      <w:r w:rsidR="00956506" w:rsidRPr="00B52779">
        <w:rPr>
          <w:snapToGrid/>
          <w:szCs w:val="22"/>
        </w:rPr>
        <w:t>and risk management of living modified organisms</w:t>
      </w:r>
      <w:r w:rsidR="00F9118F" w:rsidRPr="00B52779">
        <w:rPr>
          <w:snapToGrid/>
          <w:szCs w:val="22"/>
        </w:rPr>
        <w:t xml:space="preserve"> </w:t>
      </w:r>
      <w:r w:rsidR="00F9118F" w:rsidRPr="00EB46B3">
        <w:rPr>
          <w:snapToGrid/>
          <w:kern w:val="22"/>
          <w:szCs w:val="22"/>
        </w:rPr>
        <w:t>(item 5 on the</w:t>
      </w:r>
      <w:r w:rsidR="007423FE" w:rsidRPr="00EB46B3">
        <w:rPr>
          <w:snapToGrid/>
          <w:kern w:val="22"/>
          <w:szCs w:val="22"/>
        </w:rPr>
        <w:t xml:space="preserve"> provisional</w:t>
      </w:r>
      <w:r w:rsidR="00F9118F" w:rsidRPr="00EB46B3">
        <w:rPr>
          <w:snapToGrid/>
          <w:kern w:val="22"/>
          <w:szCs w:val="22"/>
        </w:rPr>
        <w:t xml:space="preserve"> agenda of the twenty-fourth meeting)</w:t>
      </w:r>
      <w:r w:rsidR="00F9118F" w:rsidRPr="00333881">
        <w:rPr>
          <w:snapToGrid/>
          <w:szCs w:val="22"/>
        </w:rPr>
        <w:t xml:space="preserve">: Mr. </w:t>
      </w:r>
      <w:r w:rsidR="00F9118F" w:rsidRPr="00B52779">
        <w:rPr>
          <w:noProof/>
          <w:snapToGrid/>
          <w:szCs w:val="22"/>
        </w:rPr>
        <w:t xml:space="preserve">Gaute Voigt Hanssen </w:t>
      </w:r>
      <w:r w:rsidR="00F9118F" w:rsidRPr="00B52779">
        <w:rPr>
          <w:snapToGrid/>
          <w:szCs w:val="22"/>
        </w:rPr>
        <w:t>(Norway</w:t>
      </w:r>
      <w:proofErr w:type="gramStart"/>
      <w:r w:rsidR="00F9118F" w:rsidRPr="00B52779">
        <w:rPr>
          <w:snapToGrid/>
          <w:szCs w:val="22"/>
        </w:rPr>
        <w:t>)</w:t>
      </w:r>
      <w:r w:rsidR="00956506" w:rsidRPr="00B52779">
        <w:rPr>
          <w:snapToGrid/>
          <w:szCs w:val="22"/>
        </w:rPr>
        <w:t>;</w:t>
      </w:r>
      <w:proofErr w:type="gramEnd"/>
    </w:p>
    <w:p w14:paraId="1CFAD2FE" w14:textId="5954FC98" w:rsidR="0093108A" w:rsidRPr="00B52779" w:rsidRDefault="006B2F9A" w:rsidP="00B52779">
      <w:pPr>
        <w:pStyle w:val="Para10"/>
        <w:numPr>
          <w:ilvl w:val="0"/>
          <w:numId w:val="34"/>
        </w:numPr>
        <w:suppressLineNumbers/>
        <w:suppressAutoHyphens/>
        <w:kinsoku w:val="0"/>
        <w:overflowPunct w:val="0"/>
        <w:autoSpaceDE w:val="0"/>
        <w:autoSpaceDN w:val="0"/>
        <w:adjustRightInd w:val="0"/>
        <w:snapToGrid w:val="0"/>
        <w:spacing w:before="0"/>
        <w:ind w:left="0" w:firstLine="720"/>
        <w:rPr>
          <w:snapToGrid/>
          <w:szCs w:val="22"/>
        </w:rPr>
      </w:pPr>
      <w:r w:rsidRPr="00B52779">
        <w:rPr>
          <w:snapToGrid/>
          <w:szCs w:val="22"/>
        </w:rPr>
        <w:t>Marine and coastal biodiversity</w:t>
      </w:r>
      <w:r w:rsidR="00F9118F" w:rsidRPr="00B52779">
        <w:rPr>
          <w:snapToGrid/>
          <w:szCs w:val="22"/>
        </w:rPr>
        <w:t xml:space="preserve"> </w:t>
      </w:r>
      <w:r w:rsidR="00F9118F" w:rsidRPr="00EB46B3">
        <w:rPr>
          <w:snapToGrid/>
          <w:kern w:val="22"/>
          <w:szCs w:val="22"/>
        </w:rPr>
        <w:t xml:space="preserve">(item 6 on the </w:t>
      </w:r>
      <w:r w:rsidR="007423FE" w:rsidRPr="00EB46B3">
        <w:rPr>
          <w:snapToGrid/>
          <w:kern w:val="22"/>
          <w:szCs w:val="22"/>
        </w:rPr>
        <w:t xml:space="preserve">provisional </w:t>
      </w:r>
      <w:r w:rsidR="00F9118F" w:rsidRPr="00EB46B3">
        <w:rPr>
          <w:snapToGrid/>
          <w:kern w:val="22"/>
          <w:szCs w:val="22"/>
        </w:rPr>
        <w:t>agenda of the twenty-fourth meeting)</w:t>
      </w:r>
      <w:r w:rsidR="00F9118F" w:rsidRPr="00333881">
        <w:rPr>
          <w:snapToGrid/>
          <w:szCs w:val="22"/>
        </w:rPr>
        <w:t xml:space="preserve">: Ms. </w:t>
      </w:r>
      <w:r w:rsidR="00F9118F" w:rsidRPr="00B52779">
        <w:rPr>
          <w:noProof/>
          <w:snapToGrid/>
          <w:szCs w:val="22"/>
        </w:rPr>
        <w:t xml:space="preserve">Marie-May Muzungaile </w:t>
      </w:r>
      <w:r w:rsidR="00F9118F" w:rsidRPr="00B52779">
        <w:rPr>
          <w:snapToGrid/>
          <w:szCs w:val="22"/>
        </w:rPr>
        <w:t>(Seychelles</w:t>
      </w:r>
      <w:proofErr w:type="gramStart"/>
      <w:r w:rsidR="00F9118F" w:rsidRPr="00B52779">
        <w:rPr>
          <w:snapToGrid/>
          <w:szCs w:val="22"/>
        </w:rPr>
        <w:t>)</w:t>
      </w:r>
      <w:r w:rsidR="00554F1F" w:rsidRPr="00B52779">
        <w:rPr>
          <w:snapToGrid/>
          <w:szCs w:val="22"/>
        </w:rPr>
        <w:t>;</w:t>
      </w:r>
      <w:proofErr w:type="gramEnd"/>
    </w:p>
    <w:p w14:paraId="2362C5F1" w14:textId="2C6B4795" w:rsidR="0093108A" w:rsidRPr="00B52779" w:rsidRDefault="006B2F9A" w:rsidP="00B52779">
      <w:pPr>
        <w:pStyle w:val="Para10"/>
        <w:numPr>
          <w:ilvl w:val="0"/>
          <w:numId w:val="34"/>
        </w:numPr>
        <w:suppressLineNumbers/>
        <w:suppressAutoHyphens/>
        <w:kinsoku w:val="0"/>
        <w:overflowPunct w:val="0"/>
        <w:autoSpaceDE w:val="0"/>
        <w:autoSpaceDN w:val="0"/>
        <w:adjustRightInd w:val="0"/>
        <w:snapToGrid w:val="0"/>
        <w:spacing w:before="0"/>
        <w:ind w:left="0" w:firstLine="720"/>
        <w:rPr>
          <w:snapToGrid/>
          <w:szCs w:val="22"/>
        </w:rPr>
      </w:pPr>
      <w:r w:rsidRPr="00B52779">
        <w:rPr>
          <w:snapToGrid/>
          <w:szCs w:val="22"/>
        </w:rPr>
        <w:lastRenderedPageBreak/>
        <w:t>Biodiversity and agriculture</w:t>
      </w:r>
      <w:r w:rsidR="00F9118F" w:rsidRPr="00B52779">
        <w:rPr>
          <w:snapToGrid/>
          <w:szCs w:val="22"/>
        </w:rPr>
        <w:t xml:space="preserve"> </w:t>
      </w:r>
      <w:r w:rsidR="00F9118F" w:rsidRPr="00EB46B3">
        <w:rPr>
          <w:snapToGrid/>
          <w:kern w:val="22"/>
          <w:szCs w:val="22"/>
        </w:rPr>
        <w:t xml:space="preserve">(item 7 on the </w:t>
      </w:r>
      <w:r w:rsidR="007423FE" w:rsidRPr="00EB46B3">
        <w:rPr>
          <w:snapToGrid/>
          <w:kern w:val="22"/>
          <w:szCs w:val="22"/>
        </w:rPr>
        <w:t xml:space="preserve">provisional </w:t>
      </w:r>
      <w:r w:rsidR="00F9118F" w:rsidRPr="00EB46B3">
        <w:rPr>
          <w:snapToGrid/>
          <w:kern w:val="22"/>
          <w:szCs w:val="22"/>
        </w:rPr>
        <w:t>agenda of the twenty-fourth meeting)</w:t>
      </w:r>
      <w:r w:rsidR="00F9118F" w:rsidRPr="00333881">
        <w:rPr>
          <w:snapToGrid/>
          <w:szCs w:val="22"/>
        </w:rPr>
        <w:t xml:space="preserve">: Mr. </w:t>
      </w:r>
      <w:r w:rsidR="00F9118F" w:rsidRPr="00B52779">
        <w:rPr>
          <w:noProof/>
          <w:snapToGrid/>
          <w:szCs w:val="22"/>
        </w:rPr>
        <w:t xml:space="preserve">Adams Toussaint </w:t>
      </w:r>
      <w:r w:rsidR="00F9118F" w:rsidRPr="00B52779">
        <w:rPr>
          <w:snapToGrid/>
          <w:szCs w:val="22"/>
        </w:rPr>
        <w:t>(Saint Lucia</w:t>
      </w:r>
      <w:proofErr w:type="gramStart"/>
      <w:r w:rsidR="00F9118F" w:rsidRPr="00B52779">
        <w:rPr>
          <w:snapToGrid/>
          <w:szCs w:val="22"/>
        </w:rPr>
        <w:t>)</w:t>
      </w:r>
      <w:r w:rsidR="00554F1F" w:rsidRPr="00B52779">
        <w:rPr>
          <w:snapToGrid/>
          <w:szCs w:val="22"/>
        </w:rPr>
        <w:t>;</w:t>
      </w:r>
      <w:proofErr w:type="gramEnd"/>
    </w:p>
    <w:p w14:paraId="6E1F93F1" w14:textId="26635564" w:rsidR="00F9118F" w:rsidRPr="00B52779" w:rsidRDefault="00F9118F" w:rsidP="00B52779">
      <w:pPr>
        <w:pStyle w:val="Para10"/>
        <w:numPr>
          <w:ilvl w:val="0"/>
          <w:numId w:val="34"/>
        </w:numPr>
        <w:suppressLineNumbers/>
        <w:suppressAutoHyphens/>
        <w:kinsoku w:val="0"/>
        <w:overflowPunct w:val="0"/>
        <w:autoSpaceDE w:val="0"/>
        <w:autoSpaceDN w:val="0"/>
        <w:adjustRightInd w:val="0"/>
        <w:snapToGrid w:val="0"/>
        <w:spacing w:before="0"/>
        <w:ind w:left="0" w:firstLine="720"/>
        <w:rPr>
          <w:snapToGrid/>
          <w:szCs w:val="22"/>
        </w:rPr>
      </w:pPr>
      <w:r w:rsidRPr="00B52779">
        <w:rPr>
          <w:snapToGrid/>
          <w:szCs w:val="22"/>
        </w:rPr>
        <w:t xml:space="preserve">Programme of work of the Intergovernmental Science-Policy Platform on Biodiversity and Ecosystem Services </w:t>
      </w:r>
      <w:r w:rsidRPr="00EB46B3">
        <w:rPr>
          <w:snapToGrid/>
          <w:kern w:val="22"/>
          <w:szCs w:val="22"/>
        </w:rPr>
        <w:t xml:space="preserve">(item 8 on the </w:t>
      </w:r>
      <w:r w:rsidR="00DB0ECA" w:rsidRPr="00EB46B3">
        <w:rPr>
          <w:snapToGrid/>
          <w:kern w:val="22"/>
          <w:szCs w:val="22"/>
        </w:rPr>
        <w:t xml:space="preserve">provisional </w:t>
      </w:r>
      <w:r w:rsidRPr="00EB46B3">
        <w:rPr>
          <w:snapToGrid/>
          <w:kern w:val="22"/>
          <w:szCs w:val="22"/>
        </w:rPr>
        <w:t>agenda of the twenty-fourth meeting)</w:t>
      </w:r>
      <w:r w:rsidRPr="00333881">
        <w:rPr>
          <w:snapToGrid/>
          <w:szCs w:val="22"/>
        </w:rPr>
        <w:t>: Mr.</w:t>
      </w:r>
      <w:r w:rsidR="00352B55" w:rsidRPr="00B52779">
        <w:rPr>
          <w:snapToGrid/>
          <w:szCs w:val="22"/>
        </w:rPr>
        <w:t> </w:t>
      </w:r>
      <w:r w:rsidR="003B324E" w:rsidRPr="00B52779">
        <w:rPr>
          <w:noProof/>
          <w:snapToGrid/>
          <w:szCs w:val="22"/>
        </w:rPr>
        <w:t xml:space="preserve">Hesiquio </w:t>
      </w:r>
      <w:r w:rsidRPr="00B52779">
        <w:rPr>
          <w:noProof/>
          <w:snapToGrid/>
          <w:szCs w:val="22"/>
        </w:rPr>
        <w:t>Ben</w:t>
      </w:r>
      <w:r w:rsidR="00E17B4E" w:rsidRPr="00EB46B3">
        <w:rPr>
          <w:noProof/>
          <w:szCs w:val="22"/>
        </w:rPr>
        <w:t>i</w:t>
      </w:r>
      <w:r w:rsidRPr="00B52779">
        <w:rPr>
          <w:noProof/>
          <w:snapToGrid/>
          <w:szCs w:val="22"/>
        </w:rPr>
        <w:t>tez-</w:t>
      </w:r>
      <w:proofErr w:type="gramStart"/>
      <w:r w:rsidRPr="00B52779">
        <w:rPr>
          <w:noProof/>
          <w:snapToGrid/>
          <w:szCs w:val="22"/>
        </w:rPr>
        <w:t>D</w:t>
      </w:r>
      <w:r w:rsidR="00E17B4E" w:rsidRPr="00EB46B3">
        <w:rPr>
          <w:noProof/>
          <w:szCs w:val="22"/>
        </w:rPr>
        <w:t>i</w:t>
      </w:r>
      <w:r w:rsidRPr="00B52779">
        <w:rPr>
          <w:noProof/>
          <w:snapToGrid/>
          <w:szCs w:val="22"/>
        </w:rPr>
        <w:t>as</w:t>
      </w:r>
      <w:r w:rsidRPr="00B52779">
        <w:rPr>
          <w:snapToGrid/>
          <w:szCs w:val="22"/>
        </w:rPr>
        <w:t>;</w:t>
      </w:r>
      <w:proofErr w:type="gramEnd"/>
    </w:p>
    <w:p w14:paraId="1A5E35BC" w14:textId="41E95EEC" w:rsidR="00554F1F" w:rsidRPr="00FB0DA4" w:rsidRDefault="006B2F9A" w:rsidP="00B52779">
      <w:pPr>
        <w:pStyle w:val="Para10"/>
        <w:numPr>
          <w:ilvl w:val="0"/>
          <w:numId w:val="34"/>
        </w:numPr>
        <w:suppressLineNumbers/>
        <w:suppressAutoHyphens/>
        <w:kinsoku w:val="0"/>
        <w:overflowPunct w:val="0"/>
        <w:autoSpaceDE w:val="0"/>
        <w:autoSpaceDN w:val="0"/>
        <w:adjustRightInd w:val="0"/>
        <w:snapToGrid w:val="0"/>
        <w:spacing w:before="0"/>
        <w:ind w:left="0" w:firstLine="720"/>
        <w:rPr>
          <w:snapToGrid/>
          <w:szCs w:val="22"/>
        </w:rPr>
      </w:pPr>
      <w:r w:rsidRPr="00B52779">
        <w:rPr>
          <w:snapToGrid/>
          <w:szCs w:val="22"/>
        </w:rPr>
        <w:t>Invasive alien species</w:t>
      </w:r>
      <w:r w:rsidR="005D61ED" w:rsidRPr="00B52779">
        <w:rPr>
          <w:snapToGrid/>
          <w:szCs w:val="22"/>
        </w:rPr>
        <w:t xml:space="preserve"> </w:t>
      </w:r>
      <w:r w:rsidR="005D61ED" w:rsidRPr="00EB46B3">
        <w:rPr>
          <w:snapToGrid/>
          <w:kern w:val="22"/>
          <w:szCs w:val="22"/>
        </w:rPr>
        <w:t xml:space="preserve">(item 10 on the </w:t>
      </w:r>
      <w:r w:rsidR="007423FE" w:rsidRPr="00EB46B3">
        <w:rPr>
          <w:snapToGrid/>
          <w:kern w:val="22"/>
          <w:szCs w:val="22"/>
        </w:rPr>
        <w:t xml:space="preserve">provisional </w:t>
      </w:r>
      <w:r w:rsidR="005D61ED" w:rsidRPr="00EB46B3">
        <w:rPr>
          <w:snapToGrid/>
          <w:kern w:val="22"/>
          <w:szCs w:val="22"/>
        </w:rPr>
        <w:t>agenda of the twenty-fourth meeting)</w:t>
      </w:r>
      <w:r w:rsidR="00F9118F" w:rsidRPr="00333881">
        <w:rPr>
          <w:snapToGrid/>
          <w:szCs w:val="22"/>
        </w:rPr>
        <w:t>: Ms. Helena Brown (Antigua and Barbuda)</w:t>
      </w:r>
      <w:r w:rsidR="00554F1F" w:rsidRPr="00FB0DA4">
        <w:rPr>
          <w:snapToGrid/>
          <w:szCs w:val="22"/>
        </w:rPr>
        <w:t>.</w:t>
      </w:r>
    </w:p>
    <w:p w14:paraId="3C771B07" w14:textId="77238749" w:rsidR="0060051D" w:rsidRPr="00B52779" w:rsidRDefault="00554F1F"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At the invitation of the </w:t>
      </w:r>
      <w:r w:rsidR="002E70F8" w:rsidRPr="00B52779">
        <w:rPr>
          <w:rFonts w:cs="Times New Roman"/>
        </w:rPr>
        <w:t>Chair</w:t>
      </w:r>
      <w:r w:rsidR="0000756F" w:rsidRPr="00B52779">
        <w:rPr>
          <w:rFonts w:cs="Times New Roman"/>
        </w:rPr>
        <w:t>,</w:t>
      </w:r>
      <w:r w:rsidR="002E70F8" w:rsidRPr="00B52779">
        <w:rPr>
          <w:rFonts w:cs="Times New Roman"/>
        </w:rPr>
        <w:t xml:space="preserve"> </w:t>
      </w:r>
      <w:r w:rsidRPr="00B52779">
        <w:rPr>
          <w:rFonts w:cs="Times New Roman"/>
        </w:rPr>
        <w:t xml:space="preserve">a representative of the Secretariat explained </w:t>
      </w:r>
      <w:r w:rsidR="0000756F" w:rsidRPr="00B52779">
        <w:rPr>
          <w:rFonts w:cs="Times New Roman"/>
        </w:rPr>
        <w:t xml:space="preserve">an </w:t>
      </w:r>
      <w:r w:rsidRPr="00B52779">
        <w:rPr>
          <w:rFonts w:cs="Times New Roman"/>
        </w:rPr>
        <w:t xml:space="preserve">online application </w:t>
      </w:r>
      <w:r w:rsidR="0000756F" w:rsidRPr="00B52779">
        <w:rPr>
          <w:rFonts w:cs="Times New Roman"/>
        </w:rPr>
        <w:t xml:space="preserve">that </w:t>
      </w:r>
      <w:r w:rsidRPr="00B52779">
        <w:rPr>
          <w:rFonts w:cs="Times New Roman"/>
        </w:rPr>
        <w:t xml:space="preserve">had been developed </w:t>
      </w:r>
      <w:r w:rsidR="00DF142D" w:rsidRPr="00B52779">
        <w:rPr>
          <w:rFonts w:cs="Times New Roman"/>
        </w:rPr>
        <w:t>to facilitate the submission of</w:t>
      </w:r>
      <w:r w:rsidRPr="00B52779">
        <w:rPr>
          <w:rFonts w:cs="Times New Roman"/>
        </w:rPr>
        <w:t xml:space="preserve"> statements to the </w:t>
      </w:r>
      <w:r w:rsidR="00764A18" w:rsidRPr="00B52779">
        <w:rPr>
          <w:rFonts w:cs="Times New Roman"/>
        </w:rPr>
        <w:t xml:space="preserve">meeting </w:t>
      </w:r>
      <w:r w:rsidR="00577B1F" w:rsidRPr="00B52779">
        <w:rPr>
          <w:rFonts w:cs="Times New Roman"/>
        </w:rPr>
        <w:t>web page</w:t>
      </w:r>
      <w:r w:rsidR="00F53DBA" w:rsidRPr="00B52779">
        <w:rPr>
          <w:rFonts w:cs="Times New Roman"/>
        </w:rPr>
        <w:t>.</w:t>
      </w:r>
      <w:r w:rsidR="00DF142D" w:rsidRPr="00B52779">
        <w:rPr>
          <w:rFonts w:cs="Times New Roman"/>
        </w:rPr>
        <w:t xml:space="preserve"> </w:t>
      </w:r>
      <w:r w:rsidR="008F607C" w:rsidRPr="00B52779">
        <w:rPr>
          <w:rFonts w:cs="Times New Roman"/>
        </w:rPr>
        <w:t>P</w:t>
      </w:r>
      <w:r w:rsidRPr="00B52779">
        <w:rPr>
          <w:rFonts w:cs="Times New Roman"/>
        </w:rPr>
        <w:t xml:space="preserve">articipants </w:t>
      </w:r>
      <w:r w:rsidR="008F607C" w:rsidRPr="00B52779">
        <w:rPr>
          <w:rFonts w:cs="Times New Roman"/>
        </w:rPr>
        <w:t xml:space="preserve">were asked to </w:t>
      </w:r>
      <w:r w:rsidRPr="00B52779">
        <w:rPr>
          <w:rFonts w:cs="Times New Roman"/>
        </w:rPr>
        <w:t>use th</w:t>
      </w:r>
      <w:r w:rsidR="005B157A" w:rsidRPr="00B52779">
        <w:rPr>
          <w:rFonts w:cs="Times New Roman"/>
        </w:rPr>
        <w:t>at</w:t>
      </w:r>
      <w:r w:rsidRPr="00B52779">
        <w:rPr>
          <w:rFonts w:cs="Times New Roman"/>
        </w:rPr>
        <w:t xml:space="preserve"> tool instead of emailing their statements to the Secretariat</w:t>
      </w:r>
      <w:r w:rsidR="00F53DBA" w:rsidRPr="00B52779">
        <w:rPr>
          <w:rFonts w:cs="Times New Roman"/>
        </w:rPr>
        <w:t>, although t</w:t>
      </w:r>
      <w:r w:rsidRPr="00B52779">
        <w:rPr>
          <w:rFonts w:cs="Times New Roman"/>
        </w:rPr>
        <w:t>he Secretariat would</w:t>
      </w:r>
      <w:r w:rsidR="00F53DBA" w:rsidRPr="00B52779">
        <w:rPr>
          <w:rFonts w:cs="Times New Roman"/>
        </w:rPr>
        <w:t xml:space="preserve"> </w:t>
      </w:r>
      <w:r w:rsidR="00DF142D" w:rsidRPr="00B52779">
        <w:rPr>
          <w:rFonts w:cs="Times New Roman"/>
        </w:rPr>
        <w:t xml:space="preserve">continue to </w:t>
      </w:r>
      <w:r w:rsidRPr="00B52779">
        <w:rPr>
          <w:rFonts w:cs="Times New Roman"/>
        </w:rPr>
        <w:t xml:space="preserve">monitor the email address </w:t>
      </w:r>
      <w:hyperlink r:id="rId14" w:history="1">
        <w:r w:rsidRPr="00333881">
          <w:rPr>
            <w:rStyle w:val="Hyperlink"/>
            <w:rFonts w:cs="Times New Roman"/>
            <w:kern w:val="22"/>
            <w:sz w:val="22"/>
          </w:rPr>
          <w:t>statements@cbd.int</w:t>
        </w:r>
      </w:hyperlink>
      <w:r w:rsidRPr="00333881">
        <w:rPr>
          <w:rFonts w:cs="Times New Roman"/>
        </w:rPr>
        <w:t xml:space="preserve"> for submissions. </w:t>
      </w:r>
      <w:r w:rsidR="0093108A" w:rsidRPr="00333881">
        <w:rPr>
          <w:rFonts w:cs="Times New Roman"/>
        </w:rPr>
        <w:t>N</w:t>
      </w:r>
      <w:r w:rsidR="00DF142D" w:rsidRPr="00333881">
        <w:rPr>
          <w:rFonts w:cs="Times New Roman"/>
        </w:rPr>
        <w:t xml:space="preserve">o provision had been made for </w:t>
      </w:r>
      <w:r w:rsidR="00986BB7" w:rsidRPr="00FB0DA4">
        <w:rPr>
          <w:rFonts w:cs="Times New Roman"/>
        </w:rPr>
        <w:t>regional or group statements during the opening or closing se</w:t>
      </w:r>
      <w:r w:rsidR="00DF142D" w:rsidRPr="00FB0DA4">
        <w:rPr>
          <w:rFonts w:cs="Times New Roman"/>
        </w:rPr>
        <w:t>gments</w:t>
      </w:r>
      <w:r w:rsidR="00986BB7" w:rsidRPr="00B52779">
        <w:rPr>
          <w:rFonts w:cs="Times New Roman"/>
        </w:rPr>
        <w:t xml:space="preserve"> of the informal </w:t>
      </w:r>
      <w:r w:rsidR="00DF142D" w:rsidRPr="00B52779">
        <w:rPr>
          <w:rFonts w:cs="Times New Roman"/>
        </w:rPr>
        <w:t>session</w:t>
      </w:r>
      <w:r w:rsidR="00F94D22" w:rsidRPr="00B52779">
        <w:rPr>
          <w:rFonts w:cs="Times New Roman"/>
        </w:rPr>
        <w:t>;</w:t>
      </w:r>
      <w:r w:rsidR="00986BB7" w:rsidRPr="00B52779">
        <w:rPr>
          <w:rFonts w:cs="Times New Roman"/>
        </w:rPr>
        <w:t xml:space="preserve"> </w:t>
      </w:r>
      <w:r w:rsidR="00F94D22" w:rsidRPr="00B52779">
        <w:rPr>
          <w:rFonts w:cs="Times New Roman"/>
        </w:rPr>
        <w:t>i</w:t>
      </w:r>
      <w:r w:rsidR="008F607C" w:rsidRPr="00B52779">
        <w:rPr>
          <w:rFonts w:cs="Times New Roman"/>
        </w:rPr>
        <w:t xml:space="preserve">nstead, </w:t>
      </w:r>
      <w:r w:rsidR="00F94D22" w:rsidRPr="00B52779">
        <w:rPr>
          <w:rFonts w:cs="Times New Roman"/>
        </w:rPr>
        <w:t>regional statements would be heard on each topic following the Secretariat’s introduction of the topic</w:t>
      </w:r>
      <w:r w:rsidR="00DF142D" w:rsidRPr="00B52779">
        <w:rPr>
          <w:rFonts w:cs="Times New Roman"/>
        </w:rPr>
        <w:t xml:space="preserve">. </w:t>
      </w:r>
      <w:r w:rsidR="00F94D22" w:rsidRPr="00B52779">
        <w:rPr>
          <w:rFonts w:cs="Times New Roman"/>
        </w:rPr>
        <w:t>P</w:t>
      </w:r>
      <w:r w:rsidR="00986BB7" w:rsidRPr="00B52779">
        <w:rPr>
          <w:rFonts w:cs="Times New Roman"/>
        </w:rPr>
        <w:t xml:space="preserve">resentations </w:t>
      </w:r>
      <w:r w:rsidR="00F94D22" w:rsidRPr="00B52779">
        <w:rPr>
          <w:rFonts w:cs="Times New Roman"/>
        </w:rPr>
        <w:t>had been prepared for</w:t>
      </w:r>
      <w:r w:rsidR="00986BB7" w:rsidRPr="00B52779">
        <w:rPr>
          <w:rFonts w:cs="Times New Roman"/>
        </w:rPr>
        <w:t xml:space="preserve"> marine and coastal biodiversity </w:t>
      </w:r>
      <w:r w:rsidR="004624F0" w:rsidRPr="00B52779">
        <w:rPr>
          <w:rFonts w:cs="Times New Roman"/>
        </w:rPr>
        <w:t xml:space="preserve">(item 6 of the </w:t>
      </w:r>
      <w:r w:rsidR="00DB0ECA" w:rsidRPr="00B52779">
        <w:rPr>
          <w:rFonts w:cs="Times New Roman"/>
        </w:rPr>
        <w:t xml:space="preserve">provisional </w:t>
      </w:r>
      <w:r w:rsidR="004624F0" w:rsidRPr="00B52779">
        <w:rPr>
          <w:rFonts w:cs="Times New Roman"/>
        </w:rPr>
        <w:t xml:space="preserve">agenda for the twenty-fourth meeting) </w:t>
      </w:r>
      <w:r w:rsidR="00986BB7" w:rsidRPr="00B52779">
        <w:rPr>
          <w:rFonts w:cs="Times New Roman"/>
        </w:rPr>
        <w:t>and biodiversity and agriculture</w:t>
      </w:r>
      <w:r w:rsidR="00D15F8A" w:rsidRPr="00B52779">
        <w:rPr>
          <w:rFonts w:cs="Times New Roman"/>
        </w:rPr>
        <w:t xml:space="preserve"> </w:t>
      </w:r>
      <w:r w:rsidR="004624F0" w:rsidRPr="00B52779">
        <w:rPr>
          <w:rFonts w:cs="Times New Roman"/>
        </w:rPr>
        <w:t xml:space="preserve">(item 7 of the </w:t>
      </w:r>
      <w:r w:rsidR="00DB0ECA" w:rsidRPr="00B52779">
        <w:rPr>
          <w:rFonts w:cs="Times New Roman"/>
        </w:rPr>
        <w:t xml:space="preserve">provisional </w:t>
      </w:r>
      <w:r w:rsidR="004624F0" w:rsidRPr="00B52779">
        <w:rPr>
          <w:rFonts w:cs="Times New Roman"/>
        </w:rPr>
        <w:t>agenda for the twenty-fourth meeting)</w:t>
      </w:r>
      <w:r w:rsidR="00F94D22" w:rsidRPr="00B52779">
        <w:rPr>
          <w:rFonts w:cs="Times New Roman"/>
        </w:rPr>
        <w:t>; however, they</w:t>
      </w:r>
      <w:r w:rsidR="004624F0" w:rsidRPr="00B52779">
        <w:rPr>
          <w:rFonts w:cs="Times New Roman"/>
        </w:rPr>
        <w:t xml:space="preserve"> </w:t>
      </w:r>
      <w:r w:rsidR="00986BB7" w:rsidRPr="00B52779">
        <w:rPr>
          <w:rFonts w:cs="Times New Roman"/>
        </w:rPr>
        <w:t xml:space="preserve">would not be </w:t>
      </w:r>
      <w:r w:rsidR="008F607C" w:rsidRPr="00B52779">
        <w:rPr>
          <w:rFonts w:cs="Times New Roman"/>
        </w:rPr>
        <w:t xml:space="preserve">made </w:t>
      </w:r>
      <w:r w:rsidR="00986BB7" w:rsidRPr="00B52779">
        <w:rPr>
          <w:rFonts w:cs="Times New Roman"/>
        </w:rPr>
        <w:t xml:space="preserve">during the </w:t>
      </w:r>
      <w:r w:rsidR="004624F0" w:rsidRPr="00B52779">
        <w:rPr>
          <w:rFonts w:cs="Times New Roman"/>
        </w:rPr>
        <w:t xml:space="preserve">informal </w:t>
      </w:r>
      <w:r w:rsidR="00986BB7" w:rsidRPr="00B52779">
        <w:rPr>
          <w:rFonts w:cs="Times New Roman"/>
        </w:rPr>
        <w:t>session</w:t>
      </w:r>
      <w:r w:rsidR="00D15F8A" w:rsidRPr="00B52779">
        <w:rPr>
          <w:rFonts w:cs="Times New Roman"/>
        </w:rPr>
        <w:t xml:space="preserve"> but</w:t>
      </w:r>
      <w:r w:rsidR="00986BB7" w:rsidRPr="00B52779">
        <w:rPr>
          <w:rFonts w:cs="Times New Roman"/>
        </w:rPr>
        <w:t xml:space="preserve"> </w:t>
      </w:r>
      <w:r w:rsidR="0066454F" w:rsidRPr="00B52779">
        <w:rPr>
          <w:rFonts w:cs="Times New Roman"/>
        </w:rPr>
        <w:t>were</w:t>
      </w:r>
      <w:r w:rsidR="00986BB7" w:rsidRPr="00B52779">
        <w:rPr>
          <w:rFonts w:cs="Times New Roman"/>
        </w:rPr>
        <w:t xml:space="preserve"> available </w:t>
      </w:r>
      <w:r w:rsidR="007C4C11" w:rsidRPr="00B52779">
        <w:rPr>
          <w:rFonts w:cs="Times New Roman"/>
        </w:rPr>
        <w:t xml:space="preserve">on the meeting </w:t>
      </w:r>
      <w:r w:rsidR="00577B1F" w:rsidRPr="00B52779">
        <w:rPr>
          <w:rFonts w:cs="Times New Roman"/>
        </w:rPr>
        <w:t>web page</w:t>
      </w:r>
      <w:r w:rsidR="00415DFB" w:rsidRPr="00B52779">
        <w:rPr>
          <w:rFonts w:cs="Times New Roman"/>
        </w:rPr>
        <w:t xml:space="preserve"> </w:t>
      </w:r>
      <w:r w:rsidR="00F94D22" w:rsidRPr="00B52779">
        <w:rPr>
          <w:rFonts w:cs="Times New Roman"/>
        </w:rPr>
        <w:t>for</w:t>
      </w:r>
      <w:r w:rsidR="00986BB7" w:rsidRPr="00B52779">
        <w:rPr>
          <w:rFonts w:cs="Times New Roman"/>
        </w:rPr>
        <w:t xml:space="preserve"> participants </w:t>
      </w:r>
      <w:r w:rsidR="00F94D22" w:rsidRPr="00B52779">
        <w:rPr>
          <w:rFonts w:cs="Times New Roman"/>
        </w:rPr>
        <w:t>to view</w:t>
      </w:r>
      <w:r w:rsidR="004624F0" w:rsidRPr="00B52779">
        <w:rPr>
          <w:rFonts w:cs="Times New Roman"/>
        </w:rPr>
        <w:t xml:space="preserve"> </w:t>
      </w:r>
      <w:r w:rsidR="00986BB7" w:rsidRPr="00B52779">
        <w:rPr>
          <w:rFonts w:cs="Times New Roman"/>
        </w:rPr>
        <w:t xml:space="preserve">prior to </w:t>
      </w:r>
      <w:r w:rsidR="00F94D22" w:rsidRPr="00B52779">
        <w:rPr>
          <w:rFonts w:cs="Times New Roman"/>
        </w:rPr>
        <w:t>consideration of</w:t>
      </w:r>
      <w:r w:rsidR="004624F0" w:rsidRPr="00B52779">
        <w:rPr>
          <w:rFonts w:cs="Times New Roman"/>
        </w:rPr>
        <w:t xml:space="preserve"> those topics</w:t>
      </w:r>
      <w:r w:rsidR="00986BB7" w:rsidRPr="00B52779">
        <w:rPr>
          <w:rFonts w:cs="Times New Roman"/>
        </w:rPr>
        <w:t>.</w:t>
      </w:r>
    </w:p>
    <w:p w14:paraId="1B031A08" w14:textId="7F471729" w:rsidR="00CC1568" w:rsidRPr="00B52779" w:rsidRDefault="00003076" w:rsidP="00B52779">
      <w:pPr>
        <w:pStyle w:val="Heading1"/>
        <w:numPr>
          <w:ilvl w:val="0"/>
          <w:numId w:val="35"/>
        </w:numPr>
        <w:suppressLineNumbers/>
        <w:tabs>
          <w:tab w:val="clear" w:pos="720"/>
        </w:tabs>
        <w:suppressAutoHyphens/>
        <w:kinsoku w:val="0"/>
        <w:overflowPunct w:val="0"/>
        <w:autoSpaceDE w:val="0"/>
        <w:autoSpaceDN w:val="0"/>
        <w:adjustRightInd w:val="0"/>
        <w:snapToGrid w:val="0"/>
        <w:spacing w:before="120"/>
        <w:ind w:left="425" w:hanging="425"/>
        <w:rPr>
          <w:spacing w:val="-4"/>
          <w:kern w:val="22"/>
          <w:szCs w:val="22"/>
        </w:rPr>
      </w:pPr>
      <w:bookmarkStart w:id="5" w:name="_Toc67574607"/>
      <w:bookmarkStart w:id="6" w:name="_Hlk65051089"/>
      <w:r w:rsidRPr="00B52779">
        <w:rPr>
          <w:szCs w:val="22"/>
        </w:rPr>
        <w:t>Post-2020 global biodiversity framework</w:t>
      </w:r>
      <w:r w:rsidR="000A605A" w:rsidRPr="00B52779">
        <w:rPr>
          <w:szCs w:val="22"/>
        </w:rPr>
        <w:br/>
      </w:r>
      <w:r w:rsidR="00D104A2" w:rsidRPr="00B52779">
        <w:rPr>
          <w:spacing w:val="-4"/>
          <w:kern w:val="22"/>
          <w:szCs w:val="22"/>
        </w:rPr>
        <w:t>(</w:t>
      </w:r>
      <w:r w:rsidRPr="00B52779">
        <w:rPr>
          <w:spacing w:val="-4"/>
          <w:kern w:val="22"/>
          <w:szCs w:val="22"/>
        </w:rPr>
        <w:t>item 3</w:t>
      </w:r>
      <w:r w:rsidR="00D104A2" w:rsidRPr="00B52779">
        <w:rPr>
          <w:spacing w:val="-4"/>
          <w:kern w:val="22"/>
          <w:szCs w:val="22"/>
        </w:rPr>
        <w:t xml:space="preserve"> </w:t>
      </w:r>
      <w:r w:rsidRPr="00B52779">
        <w:rPr>
          <w:spacing w:val="-4"/>
          <w:kern w:val="22"/>
          <w:szCs w:val="22"/>
        </w:rPr>
        <w:t>of the provisional agenda for the twenty-fourth meeting)</w:t>
      </w:r>
      <w:bookmarkEnd w:id="5"/>
    </w:p>
    <w:p w14:paraId="19B0132A" w14:textId="4F32AC38" w:rsidR="00734763" w:rsidRPr="00B52779" w:rsidRDefault="00734763" w:rsidP="00B52779">
      <w:pPr>
        <w:pStyle w:val="Para1"/>
        <w:suppressLineNumbers/>
        <w:suppressAutoHyphens/>
        <w:kinsoku w:val="0"/>
        <w:overflowPunct w:val="0"/>
        <w:autoSpaceDE w:val="0"/>
        <w:autoSpaceDN w:val="0"/>
        <w:adjustRightInd w:val="0"/>
        <w:snapToGrid w:val="0"/>
        <w:rPr>
          <w:rFonts w:cs="Times New Roman"/>
        </w:rPr>
      </w:pPr>
      <w:bookmarkStart w:id="7" w:name="_Hlk65050710"/>
      <w:bookmarkEnd w:id="6"/>
      <w:r w:rsidRPr="00333881">
        <w:rPr>
          <w:rFonts w:cs="Times New Roman"/>
        </w:rPr>
        <w:t xml:space="preserve">The </w:t>
      </w:r>
      <w:r w:rsidR="00840145" w:rsidRPr="00333881">
        <w:rPr>
          <w:rFonts w:cs="Times New Roman"/>
        </w:rPr>
        <w:t xml:space="preserve">topic of the post-2020 global biodiversity framework was considered </w:t>
      </w:r>
      <w:r w:rsidRPr="00333881">
        <w:rPr>
          <w:rFonts w:cs="Times New Roman"/>
        </w:rPr>
        <w:t xml:space="preserve">during the </w:t>
      </w:r>
      <w:r w:rsidR="007B501E" w:rsidRPr="00333881">
        <w:rPr>
          <w:rFonts w:cs="Times New Roman"/>
        </w:rPr>
        <w:t>fir</w:t>
      </w:r>
      <w:r w:rsidRPr="00333881">
        <w:rPr>
          <w:rFonts w:cs="Times New Roman"/>
        </w:rPr>
        <w:t xml:space="preserve">st segment of the informal session, on </w:t>
      </w:r>
      <w:r w:rsidR="003B228A" w:rsidRPr="00333881">
        <w:rPr>
          <w:rFonts w:cs="Times New Roman"/>
        </w:rPr>
        <w:t>17 </w:t>
      </w:r>
      <w:r w:rsidRPr="00333881">
        <w:rPr>
          <w:rFonts w:cs="Times New Roman"/>
        </w:rPr>
        <w:t xml:space="preserve">February 2021. </w:t>
      </w:r>
      <w:r w:rsidR="00840145" w:rsidRPr="00333881">
        <w:rPr>
          <w:rFonts w:cs="Times New Roman"/>
        </w:rPr>
        <w:t xml:space="preserve">The available background documents </w:t>
      </w:r>
      <w:r w:rsidR="00CD6245" w:rsidRPr="00EB46B3">
        <w:rPr>
          <w:rFonts w:cs="Times New Roman"/>
        </w:rPr>
        <w:t>were:</w:t>
      </w:r>
      <w:r w:rsidR="00CD6245" w:rsidRPr="00333881">
        <w:rPr>
          <w:rFonts w:cs="Times New Roman"/>
        </w:rPr>
        <w:t xml:space="preserve"> </w:t>
      </w:r>
      <w:r w:rsidR="00CD6245" w:rsidRPr="00EB46B3">
        <w:rPr>
          <w:rFonts w:cs="Times New Roman"/>
        </w:rPr>
        <w:t>(a) </w:t>
      </w:r>
      <w:r w:rsidRPr="00333881">
        <w:rPr>
          <w:rFonts w:cs="Times New Roman"/>
        </w:rPr>
        <w:t>notes by the Executive Secretary on</w:t>
      </w:r>
      <w:r w:rsidRPr="00B52779">
        <w:rPr>
          <w:rFonts w:cs="Times New Roman"/>
        </w:rPr>
        <w:t xml:space="preserve"> the fifth edition of the </w:t>
      </w:r>
      <w:r w:rsidRPr="00B52779">
        <w:rPr>
          <w:rFonts w:cs="Times New Roman"/>
          <w:i/>
          <w:iCs/>
        </w:rPr>
        <w:t>Global Biodiversity Outlook</w:t>
      </w:r>
      <w:r w:rsidRPr="00333881">
        <w:rPr>
          <w:rFonts w:cs="Times New Roman"/>
        </w:rPr>
        <w:t xml:space="preserve"> and its summary for policymakers (CBD/SBSTTA/24/2);</w:t>
      </w:r>
      <w:bookmarkEnd w:id="7"/>
      <w:r w:rsidRPr="00333881">
        <w:rPr>
          <w:rFonts w:cs="Times New Roman"/>
        </w:rPr>
        <w:t xml:space="preserve"> </w:t>
      </w:r>
      <w:r w:rsidR="00CD6245" w:rsidRPr="00EB46B3">
        <w:rPr>
          <w:rFonts w:cs="Times New Roman"/>
        </w:rPr>
        <w:t>(b) </w:t>
      </w:r>
      <w:r w:rsidRPr="00333881">
        <w:rPr>
          <w:rFonts w:cs="Times New Roman"/>
        </w:rPr>
        <w:t>scientific and technical information to support the review of the updated goals and targets, and related indicator</w:t>
      </w:r>
      <w:r w:rsidRPr="00FB0DA4">
        <w:rPr>
          <w:rFonts w:cs="Times New Roman"/>
        </w:rPr>
        <w:t xml:space="preserve">s and baselines of the post-2020 global biodiversity framework (CBD/SBSTTA/24/3); </w:t>
      </w:r>
      <w:r w:rsidR="00C93B6C" w:rsidRPr="00EB46B3">
        <w:rPr>
          <w:rFonts w:cs="Times New Roman"/>
        </w:rPr>
        <w:t>(c) </w:t>
      </w:r>
      <w:r w:rsidRPr="00333881">
        <w:rPr>
          <w:rFonts w:cs="Times New Roman"/>
        </w:rPr>
        <w:t xml:space="preserve">the proposed indicators and monitoring approach for the post-2020 global biodiversity framework (CBD/SBSTTA/24/3/Add.1); </w:t>
      </w:r>
      <w:r w:rsidR="00C93B6C" w:rsidRPr="00EB46B3">
        <w:rPr>
          <w:rFonts w:cs="Times New Roman"/>
        </w:rPr>
        <w:t>(d) </w:t>
      </w:r>
      <w:r w:rsidRPr="00B52779">
        <w:rPr>
          <w:rFonts w:cs="Times New Roman"/>
        </w:rPr>
        <w:t>scientific and technical information to support the review of the proposed goals and targets in the updated zero draft of the post-2020 global biodiversity framework (CBD/SBSTTA/24/3/Add.2)</w:t>
      </w:r>
      <w:r w:rsidR="00840145" w:rsidRPr="00B52779">
        <w:rPr>
          <w:rFonts w:cs="Times New Roman"/>
        </w:rPr>
        <w:t>;</w:t>
      </w:r>
      <w:r w:rsidRPr="00B52779">
        <w:rPr>
          <w:rFonts w:cs="Times New Roman"/>
        </w:rPr>
        <w:t xml:space="preserve"> </w:t>
      </w:r>
      <w:r w:rsidR="00B854E4" w:rsidRPr="00EB46B3">
        <w:rPr>
          <w:rFonts w:cs="Times New Roman"/>
        </w:rPr>
        <w:t>(e) </w:t>
      </w:r>
      <w:r w:rsidRPr="00333881">
        <w:rPr>
          <w:rFonts w:cs="Times New Roman"/>
        </w:rPr>
        <w:t xml:space="preserve">the linkages between the post-2020 global biodiversity framework and 2030 Agenda for </w:t>
      </w:r>
      <w:r w:rsidRPr="00FB0DA4">
        <w:rPr>
          <w:rFonts w:cs="Times New Roman"/>
        </w:rPr>
        <w:t>Sustainable Development (CBD/SBSTTA/24/INF/12)</w:t>
      </w:r>
      <w:r w:rsidR="00840145" w:rsidRPr="00FB0DA4">
        <w:rPr>
          <w:rFonts w:cs="Times New Roman"/>
        </w:rPr>
        <w:t>;</w:t>
      </w:r>
      <w:r w:rsidRPr="00B52779">
        <w:rPr>
          <w:rFonts w:cs="Times New Roman"/>
        </w:rPr>
        <w:t xml:space="preserve"> and </w:t>
      </w:r>
      <w:r w:rsidR="003F0DC2" w:rsidRPr="00EB46B3">
        <w:rPr>
          <w:rFonts w:cs="Times New Roman"/>
        </w:rPr>
        <w:t>(e) </w:t>
      </w:r>
      <w:r w:rsidRPr="00B52779">
        <w:rPr>
          <w:rFonts w:cs="Times New Roman"/>
        </w:rPr>
        <w:t>indicators for the post-2020 global biodiversity framework (CBD/SBSTTA/24/INF/16).</w:t>
      </w:r>
    </w:p>
    <w:p w14:paraId="12DBE06B" w14:textId="03AD9B4B" w:rsidR="00734763" w:rsidRPr="00B52779" w:rsidRDefault="00734763"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Regional statements were made by representatives of Antigua and Barbuda (on behalf of the Latin America</w:t>
      </w:r>
      <w:r w:rsidR="00CD24BE" w:rsidRPr="00EB46B3">
        <w:rPr>
          <w:rFonts w:cs="Times New Roman"/>
        </w:rPr>
        <w:t>n</w:t>
      </w:r>
      <w:r w:rsidRPr="00333881">
        <w:rPr>
          <w:rFonts w:cs="Times New Roman"/>
        </w:rPr>
        <w:t xml:space="preserve"> and Caribbean Group), Australia (on behalf of Australia, Canada, Iceland, Israel, New Zealand, Norway and Switzerland), Bosnia and Her</w:t>
      </w:r>
      <w:r w:rsidR="008E508A" w:rsidRPr="00FB0DA4">
        <w:rPr>
          <w:rFonts w:cs="Times New Roman"/>
        </w:rPr>
        <w:t>z</w:t>
      </w:r>
      <w:r w:rsidRPr="00FB0DA4">
        <w:rPr>
          <w:rFonts w:cs="Times New Roman"/>
        </w:rPr>
        <w:t>egovina (on behalf of the Central and Eastern European countries) and South</w:t>
      </w:r>
      <w:r w:rsidR="00191055" w:rsidRPr="00FB0DA4">
        <w:rPr>
          <w:rFonts w:cs="Times New Roman"/>
        </w:rPr>
        <w:t> </w:t>
      </w:r>
      <w:r w:rsidRPr="00B52779">
        <w:rPr>
          <w:rFonts w:cs="Times New Roman"/>
        </w:rPr>
        <w:t>Africa (on behalf of the African Group).</w:t>
      </w:r>
    </w:p>
    <w:p w14:paraId="183D1827" w14:textId="362B4F62" w:rsidR="00734763" w:rsidRPr="00B52779" w:rsidRDefault="00F94D22"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Additional s</w:t>
      </w:r>
      <w:r w:rsidR="00734763" w:rsidRPr="00B52779">
        <w:rPr>
          <w:rFonts w:cs="Times New Roman"/>
        </w:rPr>
        <w:t>tatements were made by representatives of Argentina, Austria, Belgium, Brazil, Canada, Colombia, Costa Rica,</w:t>
      </w:r>
      <w:r w:rsidR="008E508A" w:rsidRPr="00B52779">
        <w:rPr>
          <w:rFonts w:cs="Times New Roman"/>
        </w:rPr>
        <w:t xml:space="preserve"> the</w:t>
      </w:r>
      <w:r w:rsidR="00734763" w:rsidRPr="00B52779">
        <w:rPr>
          <w:rFonts w:cs="Times New Roman"/>
        </w:rPr>
        <w:t xml:space="preserve"> Dominican Republic, Ecuador, Ethiopia, the European Union, Finland, France, Georgia, Italy, Japan, Jordan, Malawi, Mexico, </w:t>
      </w:r>
      <w:r w:rsidR="003D67F1" w:rsidRPr="00B52779">
        <w:rPr>
          <w:rFonts w:cs="Times New Roman"/>
        </w:rPr>
        <w:t xml:space="preserve">the </w:t>
      </w:r>
      <w:r w:rsidR="00734763" w:rsidRPr="00B52779">
        <w:rPr>
          <w:rFonts w:cs="Times New Roman"/>
        </w:rPr>
        <w:t>Netherlands, New Zealand, Norway, Peru, Portugal, the Russian Federation, Spain, Sweden, Switzerland and Uganda.</w:t>
      </w:r>
    </w:p>
    <w:p w14:paraId="7AD45B3E" w14:textId="369132DA" w:rsidR="00734763" w:rsidRPr="00B52779" w:rsidRDefault="001661C5"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C</w:t>
      </w:r>
      <w:r w:rsidR="00734763" w:rsidRPr="00B52779">
        <w:rPr>
          <w:rFonts w:cs="Times New Roman"/>
        </w:rPr>
        <w:t xml:space="preserve">onsideration of the </w:t>
      </w:r>
      <w:r w:rsidRPr="00B52779">
        <w:rPr>
          <w:rFonts w:cs="Times New Roman"/>
        </w:rPr>
        <w:t>topic resumed</w:t>
      </w:r>
      <w:r w:rsidR="00734763" w:rsidRPr="00B52779">
        <w:rPr>
          <w:rFonts w:cs="Times New Roman"/>
        </w:rPr>
        <w:t xml:space="preserve"> during the </w:t>
      </w:r>
      <w:r w:rsidR="00D5729B" w:rsidRPr="00B52779">
        <w:rPr>
          <w:rFonts w:cs="Times New Roman"/>
        </w:rPr>
        <w:t>seco</w:t>
      </w:r>
      <w:r w:rsidR="00734763" w:rsidRPr="00B52779">
        <w:rPr>
          <w:rFonts w:cs="Times New Roman"/>
        </w:rPr>
        <w:t>nd segment of the informal session, on 18</w:t>
      </w:r>
      <w:r w:rsidR="0095708B" w:rsidRPr="00B52779">
        <w:rPr>
          <w:rFonts w:cs="Times New Roman"/>
        </w:rPr>
        <w:t> </w:t>
      </w:r>
      <w:r w:rsidR="00734763" w:rsidRPr="00B52779">
        <w:rPr>
          <w:rFonts w:cs="Times New Roman"/>
        </w:rPr>
        <w:t>February 2021.</w:t>
      </w:r>
    </w:p>
    <w:p w14:paraId="3FBD59E0" w14:textId="11967C98" w:rsidR="00734763" w:rsidRPr="00B52779" w:rsidRDefault="00734763"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Statements were made by representatives of Australia, Bhutan, Chile, China, Cuba, Denmark, Egypt, Guatemala, Madagascar</w:t>
      </w:r>
      <w:r w:rsidR="007844A5" w:rsidRPr="00B52779">
        <w:rPr>
          <w:rFonts w:cs="Times New Roman"/>
        </w:rPr>
        <w:t xml:space="preserve"> (also on behalf of the African Group)</w:t>
      </w:r>
      <w:r w:rsidRPr="00333881">
        <w:rPr>
          <w:rFonts w:cs="Times New Roman"/>
        </w:rPr>
        <w:t>, Morocco, Palau, Poland, South</w:t>
      </w:r>
      <w:r w:rsidR="00770E60" w:rsidRPr="00EB46B3">
        <w:rPr>
          <w:rFonts w:cs="Times New Roman"/>
        </w:rPr>
        <w:t> </w:t>
      </w:r>
      <w:r w:rsidRPr="00B52779">
        <w:rPr>
          <w:rFonts w:cs="Times New Roman"/>
        </w:rPr>
        <w:t>Africa, Thailand, Turkey and the United Kingdom of Great Britain and Northern Ireland.</w:t>
      </w:r>
    </w:p>
    <w:p w14:paraId="278B6C92" w14:textId="6232B7D1" w:rsidR="005B1C70" w:rsidRPr="00B52779" w:rsidRDefault="005B1C70"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In addition to the statements by Parties presented orally, a written statement by the State of Palestine was made available on the meeting </w:t>
      </w:r>
      <w:r w:rsidR="00577B1F" w:rsidRPr="00B52779">
        <w:rPr>
          <w:rFonts w:cs="Times New Roman"/>
        </w:rPr>
        <w:t>web page</w:t>
      </w:r>
      <w:r w:rsidRPr="00B52779">
        <w:rPr>
          <w:rFonts w:cs="Times New Roman"/>
        </w:rPr>
        <w:t>.</w:t>
      </w:r>
    </w:p>
    <w:p w14:paraId="5E2DC60F" w14:textId="5BC8EB81" w:rsidR="00734763" w:rsidRPr="00B52779" w:rsidRDefault="00734763"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Statements were also made by representatives of </w:t>
      </w:r>
      <w:r w:rsidR="005B157A" w:rsidRPr="00B52779">
        <w:rPr>
          <w:rFonts w:cs="Times New Roman"/>
        </w:rPr>
        <w:t>FAO</w:t>
      </w:r>
      <w:r w:rsidRPr="00B52779">
        <w:rPr>
          <w:rFonts w:cs="Times New Roman"/>
        </w:rPr>
        <w:t>, the United Nations Conference on Trade and Development, the United Nations Educational, Scientific and Cultural Organization and the United Nations Entity for Gender Equality and the Empowerment of Women</w:t>
      </w:r>
      <w:r w:rsidR="0006312E" w:rsidRPr="00B52779">
        <w:rPr>
          <w:rFonts w:cs="Times New Roman"/>
        </w:rPr>
        <w:t xml:space="preserve"> (UN</w:t>
      </w:r>
      <w:r w:rsidR="0014451D" w:rsidRPr="00B52779">
        <w:rPr>
          <w:rFonts w:cs="Times New Roman"/>
        </w:rPr>
        <w:noBreakHyphen/>
      </w:r>
      <w:r w:rsidR="0006312E" w:rsidRPr="00B52779">
        <w:rPr>
          <w:rFonts w:cs="Times New Roman"/>
        </w:rPr>
        <w:t>Women</w:t>
      </w:r>
      <w:r w:rsidR="0006312E" w:rsidRPr="00333881">
        <w:rPr>
          <w:rFonts w:cs="Times New Roman"/>
        </w:rPr>
        <w:t>)</w:t>
      </w:r>
      <w:r w:rsidRPr="00333881">
        <w:rPr>
          <w:rFonts w:cs="Times New Roman"/>
        </w:rPr>
        <w:t>.</w:t>
      </w:r>
    </w:p>
    <w:p w14:paraId="1D140591" w14:textId="24821828" w:rsidR="00734763" w:rsidRPr="00B52779" w:rsidRDefault="00734763"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lastRenderedPageBreak/>
        <w:t xml:space="preserve">Additional statements were made by representatives of the Advisory Committee of Subnational Governments for Biodiversity (coordinated by Regions4 and the Government of Quebec) (also on behalf of the European Committee of the Regions, the Group of Leading Subnational Governments toward Aichi Biodiversity Targets, </w:t>
      </w:r>
      <w:r w:rsidR="0084204B" w:rsidRPr="00B52779">
        <w:rPr>
          <w:rFonts w:cs="Times New Roman"/>
        </w:rPr>
        <w:t xml:space="preserve">ICLEI – </w:t>
      </w:r>
      <w:r w:rsidRPr="00B52779">
        <w:rPr>
          <w:rFonts w:cs="Times New Roman"/>
        </w:rPr>
        <w:t>Local Governments for Sustainability</w:t>
      </w:r>
      <w:r w:rsidR="00E27639" w:rsidRPr="00B52779">
        <w:rPr>
          <w:rFonts w:cs="Times New Roman"/>
        </w:rPr>
        <w:t>, and on behalf of the Edinburgh Process partners</w:t>
      </w:r>
      <w:r w:rsidRPr="00B52779">
        <w:rPr>
          <w:rFonts w:cs="Times New Roman"/>
        </w:rPr>
        <w:t xml:space="preserve">), </w:t>
      </w:r>
      <w:r w:rsidR="003D67F1" w:rsidRPr="00B52779">
        <w:rPr>
          <w:rFonts w:cs="Times New Roman"/>
        </w:rPr>
        <w:t xml:space="preserve">the </w:t>
      </w:r>
      <w:r w:rsidRPr="00B52779">
        <w:rPr>
          <w:rFonts w:cs="Times New Roman"/>
        </w:rPr>
        <w:t xml:space="preserve">CBD Alliance, </w:t>
      </w:r>
      <w:r w:rsidR="003D67F1" w:rsidRPr="00B52779">
        <w:rPr>
          <w:rFonts w:cs="Times New Roman"/>
        </w:rPr>
        <w:t xml:space="preserve">the </w:t>
      </w:r>
      <w:r w:rsidRPr="00B52779">
        <w:rPr>
          <w:rFonts w:cs="Times New Roman"/>
        </w:rPr>
        <w:t>CBD Women’s Caucus</w:t>
      </w:r>
      <w:r w:rsidR="005B157A" w:rsidRPr="00333881">
        <w:rPr>
          <w:rFonts w:cs="Times New Roman"/>
        </w:rPr>
        <w:t>,</w:t>
      </w:r>
      <w:r w:rsidRPr="00333881">
        <w:rPr>
          <w:rFonts w:cs="Times New Roman"/>
        </w:rPr>
        <w:t xml:space="preserve"> the Global Youth Biodiversity Network (GYBN)</w:t>
      </w:r>
      <w:r w:rsidR="005B157A" w:rsidRPr="00FB0DA4">
        <w:rPr>
          <w:rFonts w:cs="Times New Roman"/>
        </w:rPr>
        <w:t xml:space="preserve"> and the International Indigenous Forum on Biodiversity (IIFB)</w:t>
      </w:r>
      <w:r w:rsidRPr="00FB0DA4">
        <w:rPr>
          <w:rFonts w:cs="Times New Roman"/>
        </w:rPr>
        <w:t>.</w:t>
      </w:r>
    </w:p>
    <w:p w14:paraId="39619087" w14:textId="71C23ACD" w:rsidR="00CB5C59" w:rsidRPr="00B52779" w:rsidRDefault="00734763"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Further statements were made by representatives of the Association of Southeast Asian Nations (ASEAN) Centre for Biodiversity, </w:t>
      </w:r>
      <w:r w:rsidR="00E02790" w:rsidRPr="00B52779">
        <w:rPr>
          <w:rFonts w:cs="Times New Roman"/>
        </w:rPr>
        <w:t xml:space="preserve">the Alliance of </w:t>
      </w:r>
      <w:proofErr w:type="spellStart"/>
      <w:r w:rsidRPr="00B52779">
        <w:rPr>
          <w:rFonts w:cs="Times New Roman"/>
        </w:rPr>
        <w:t>Bioversity</w:t>
      </w:r>
      <w:proofErr w:type="spellEnd"/>
      <w:r w:rsidRPr="00B52779">
        <w:rPr>
          <w:rFonts w:cs="Times New Roman"/>
        </w:rPr>
        <w:t xml:space="preserve"> International </w:t>
      </w:r>
      <w:r w:rsidR="00E02790" w:rsidRPr="00B52779">
        <w:rPr>
          <w:rFonts w:cs="Times New Roman"/>
        </w:rPr>
        <w:t xml:space="preserve">and </w:t>
      </w:r>
      <w:r w:rsidRPr="00B52779">
        <w:rPr>
          <w:rFonts w:cs="Times New Roman"/>
        </w:rPr>
        <w:t xml:space="preserve">the International Centre for Tropical Agriculture, the Business for Nature coalition, the </w:t>
      </w:r>
      <w:proofErr w:type="spellStart"/>
      <w:r w:rsidRPr="00B52779">
        <w:rPr>
          <w:rFonts w:cs="Times New Roman"/>
        </w:rPr>
        <w:t>Center</w:t>
      </w:r>
      <w:proofErr w:type="spellEnd"/>
      <w:r w:rsidRPr="00B52779">
        <w:rPr>
          <w:rFonts w:cs="Times New Roman"/>
        </w:rPr>
        <w:t xml:space="preserve"> for International Forestry Research</w:t>
      </w:r>
      <w:r w:rsidR="00296385" w:rsidRPr="00B52779">
        <w:rPr>
          <w:rFonts w:cs="Times New Roman"/>
        </w:rPr>
        <w:t xml:space="preserve"> </w:t>
      </w:r>
      <w:r w:rsidRPr="00B52779">
        <w:rPr>
          <w:rFonts w:cs="Times New Roman"/>
        </w:rPr>
        <w:t xml:space="preserve">(on behalf of </w:t>
      </w:r>
      <w:r w:rsidR="00037E8B" w:rsidRPr="00B52779">
        <w:rPr>
          <w:rFonts w:cs="Times New Roman"/>
        </w:rPr>
        <w:t xml:space="preserve">the </w:t>
      </w:r>
      <w:r w:rsidRPr="00B52779">
        <w:rPr>
          <w:rFonts w:cs="Times New Roman"/>
        </w:rPr>
        <w:t xml:space="preserve">Global Landscapes Forum </w:t>
      </w:r>
      <w:r w:rsidR="00037E8B" w:rsidRPr="00B52779">
        <w:rPr>
          <w:rFonts w:cs="Times New Roman"/>
        </w:rPr>
        <w:t>c</w:t>
      </w:r>
      <w:r w:rsidRPr="00B52779">
        <w:rPr>
          <w:rFonts w:cs="Times New Roman"/>
        </w:rPr>
        <w:t xml:space="preserve">ommunity), </w:t>
      </w:r>
      <w:r w:rsidR="008E508A" w:rsidRPr="00B52779">
        <w:rPr>
          <w:rFonts w:cs="Times New Roman"/>
        </w:rPr>
        <w:t>the Collaborative Partnership on Sustainable Wildlife Management</w:t>
      </w:r>
      <w:r w:rsidR="005700C4" w:rsidRPr="00B52779">
        <w:rPr>
          <w:rFonts w:cs="Times New Roman"/>
        </w:rPr>
        <w:t xml:space="preserve"> (CPW)</w:t>
      </w:r>
      <w:r w:rsidR="008E508A" w:rsidRPr="00B52779">
        <w:rPr>
          <w:rFonts w:cs="Times New Roman"/>
        </w:rPr>
        <w:t xml:space="preserve">, </w:t>
      </w:r>
      <w:r w:rsidRPr="00B52779">
        <w:rPr>
          <w:rFonts w:cs="Times New Roman"/>
        </w:rPr>
        <w:t>the Global Biodiversity Information Facility (GBIF), the Missouri Botanical Garden (on behalf of the Global Partnership for Plant Conservation), Resource Africa (on behalf of the Community Leaders Network of Southern Africa)</w:t>
      </w:r>
      <w:r w:rsidR="008A2639" w:rsidRPr="00B52779">
        <w:rPr>
          <w:rFonts w:cs="Times New Roman"/>
        </w:rPr>
        <w:t>,</w:t>
      </w:r>
      <w:r w:rsidRPr="00B52779">
        <w:rPr>
          <w:rFonts w:cs="Times New Roman"/>
        </w:rPr>
        <w:t xml:space="preserve"> </w:t>
      </w:r>
      <w:r w:rsidR="005E5120" w:rsidRPr="00B52779">
        <w:rPr>
          <w:rFonts w:cs="Times New Roman"/>
        </w:rPr>
        <w:t>WWF</w:t>
      </w:r>
      <w:r w:rsidRPr="00B52779">
        <w:rPr>
          <w:rFonts w:cs="Times New Roman"/>
        </w:rPr>
        <w:t xml:space="preserve"> (on behalf of </w:t>
      </w:r>
      <w:proofErr w:type="spellStart"/>
      <w:r w:rsidRPr="00B52779">
        <w:rPr>
          <w:rFonts w:cs="Times New Roman"/>
        </w:rPr>
        <w:t>BirdLife</w:t>
      </w:r>
      <w:proofErr w:type="spellEnd"/>
      <w:r w:rsidRPr="00B52779">
        <w:rPr>
          <w:rFonts w:cs="Times New Roman"/>
        </w:rPr>
        <w:t xml:space="preserve"> International, Conservation International, the Nature Conservancy, the Royal Society for the Protection of Birds</w:t>
      </w:r>
      <w:r w:rsidR="00D04203" w:rsidRPr="00B52779">
        <w:rPr>
          <w:rFonts w:cs="Times New Roman"/>
        </w:rPr>
        <w:t>,</w:t>
      </w:r>
      <w:r w:rsidRPr="00B52779">
        <w:rPr>
          <w:rFonts w:cs="Times New Roman"/>
        </w:rPr>
        <w:t xml:space="preserve"> the Wildlife Conservation Society</w:t>
      </w:r>
      <w:r w:rsidR="00D30425" w:rsidRPr="00B52779">
        <w:rPr>
          <w:rFonts w:cs="Times New Roman"/>
        </w:rPr>
        <w:t xml:space="preserve"> (WCS)</w:t>
      </w:r>
      <w:r w:rsidR="00D04203" w:rsidRPr="00B52779">
        <w:rPr>
          <w:rFonts w:cs="Times New Roman"/>
        </w:rPr>
        <w:t xml:space="preserve"> and WWF International</w:t>
      </w:r>
      <w:r w:rsidRPr="00B52779">
        <w:rPr>
          <w:rFonts w:cs="Times New Roman"/>
        </w:rPr>
        <w:t>)</w:t>
      </w:r>
      <w:r w:rsidR="00D04203" w:rsidRPr="00B52779">
        <w:rPr>
          <w:rFonts w:cs="Times New Roman"/>
        </w:rPr>
        <w:t xml:space="preserve"> and </w:t>
      </w:r>
      <w:r w:rsidR="008A2639" w:rsidRPr="00B52779">
        <w:rPr>
          <w:rFonts w:cs="Times New Roman"/>
        </w:rPr>
        <w:t xml:space="preserve">the </w:t>
      </w:r>
      <w:r w:rsidR="001E1E81" w:rsidRPr="00B52779">
        <w:rPr>
          <w:rFonts w:cs="Times New Roman"/>
        </w:rPr>
        <w:t>Wild</w:t>
      </w:r>
      <w:r w:rsidR="008A2639" w:rsidRPr="00B52779">
        <w:rPr>
          <w:rFonts w:cs="Times New Roman"/>
        </w:rPr>
        <w:t>life Conservation Society</w:t>
      </w:r>
      <w:r w:rsidRPr="00B52779">
        <w:rPr>
          <w:rFonts w:cs="Times New Roman"/>
        </w:rPr>
        <w:t>.</w:t>
      </w:r>
    </w:p>
    <w:p w14:paraId="19A11377" w14:textId="41FDFAE8" w:rsidR="008D7008" w:rsidRPr="00B52779" w:rsidRDefault="008D7008"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In addition to the statements by observers presented orally, statements by the following observe</w:t>
      </w:r>
      <w:r w:rsidR="00A711C0" w:rsidRPr="00B52779">
        <w:rPr>
          <w:rFonts w:cs="Times New Roman"/>
        </w:rPr>
        <w:t>r</w:t>
      </w:r>
      <w:r w:rsidRPr="00B52779">
        <w:rPr>
          <w:rFonts w:cs="Times New Roman"/>
        </w:rPr>
        <w:t xml:space="preserve"> organizations could not be delivered due to limited time</w:t>
      </w:r>
      <w:r w:rsidR="0095708B" w:rsidRPr="00B52779">
        <w:rPr>
          <w:rFonts w:cs="Times New Roman"/>
        </w:rPr>
        <w:t xml:space="preserve"> but were made available on the meeting </w:t>
      </w:r>
      <w:r w:rsidR="00577B1F" w:rsidRPr="00B52779">
        <w:rPr>
          <w:rFonts w:cs="Times New Roman"/>
        </w:rPr>
        <w:t>web page</w:t>
      </w:r>
      <w:r w:rsidRPr="00B52779">
        <w:rPr>
          <w:rFonts w:cs="Times New Roman"/>
        </w:rPr>
        <w:t xml:space="preserve">: </w:t>
      </w:r>
      <w:r w:rsidR="004B09B2" w:rsidRPr="00B52779">
        <w:rPr>
          <w:rFonts w:cs="Times New Roman"/>
        </w:rPr>
        <w:t>Association of Fish and Wildlife Agencies</w:t>
      </w:r>
      <w:r w:rsidR="005336F1" w:rsidRPr="00333881">
        <w:rPr>
          <w:rFonts w:cs="Times New Roman"/>
        </w:rPr>
        <w:t xml:space="preserve"> (AFWA)</w:t>
      </w:r>
      <w:r w:rsidR="004B09B2" w:rsidRPr="00333881">
        <w:rPr>
          <w:rFonts w:cs="Times New Roman"/>
        </w:rPr>
        <w:t xml:space="preserve">, </w:t>
      </w:r>
      <w:r w:rsidR="007135C9" w:rsidRPr="00333881">
        <w:rPr>
          <w:rFonts w:cs="Times New Roman"/>
        </w:rPr>
        <w:t xml:space="preserve">Avaaz, </w:t>
      </w:r>
      <w:r w:rsidR="00E42C74" w:rsidRPr="00333881">
        <w:rPr>
          <w:rFonts w:cs="Times New Roman"/>
        </w:rPr>
        <w:t xml:space="preserve">Born Free Foundation, </w:t>
      </w:r>
      <w:proofErr w:type="spellStart"/>
      <w:r w:rsidR="007135C9" w:rsidRPr="00B52779">
        <w:rPr>
          <w:rFonts w:cs="Times New Roman"/>
        </w:rPr>
        <w:t>Center</w:t>
      </w:r>
      <w:proofErr w:type="spellEnd"/>
      <w:r w:rsidR="007135C9" w:rsidRPr="00B52779">
        <w:rPr>
          <w:rFonts w:cs="Times New Roman"/>
        </w:rPr>
        <w:t xml:space="preserve"> for Biological Diversity</w:t>
      </w:r>
      <w:r w:rsidR="00761086" w:rsidRPr="00333881">
        <w:rPr>
          <w:rFonts w:cs="Times New Roman"/>
        </w:rPr>
        <w:t xml:space="preserve"> and David Shepherd Wildlife Foundation</w:t>
      </w:r>
      <w:r w:rsidR="007135C9" w:rsidRPr="00333881">
        <w:rPr>
          <w:rFonts w:cs="Times New Roman"/>
        </w:rPr>
        <w:t xml:space="preserve">, </w:t>
      </w:r>
      <w:r w:rsidR="00F73D6E" w:rsidRPr="00333881">
        <w:rPr>
          <w:rFonts w:cs="Times New Roman"/>
        </w:rPr>
        <w:t xml:space="preserve">Conservation International, </w:t>
      </w:r>
      <w:proofErr w:type="spellStart"/>
      <w:r w:rsidR="00795E2C" w:rsidRPr="00FB0DA4">
        <w:rPr>
          <w:rFonts w:cs="Times New Roman"/>
        </w:rPr>
        <w:t>EcoNexus</w:t>
      </w:r>
      <w:proofErr w:type="spellEnd"/>
      <w:r w:rsidR="00795E2C" w:rsidRPr="00FB0DA4">
        <w:rPr>
          <w:rFonts w:cs="Times New Roman"/>
        </w:rPr>
        <w:t xml:space="preserve">, </w:t>
      </w:r>
      <w:r w:rsidR="002B4F5B" w:rsidRPr="00FB0DA4">
        <w:rPr>
          <w:rFonts w:cs="Times New Roman"/>
        </w:rPr>
        <w:t xml:space="preserve">Global Forest Coalition (GFC), </w:t>
      </w:r>
      <w:r w:rsidR="00E14788" w:rsidRPr="00B52779">
        <w:rPr>
          <w:rFonts w:cs="Times New Roman"/>
        </w:rPr>
        <w:t xml:space="preserve">the Coastal Oceans Research and Development </w:t>
      </w:r>
      <w:r w:rsidR="002A4696" w:rsidRPr="00B52779">
        <w:rPr>
          <w:rFonts w:cs="Times New Roman"/>
        </w:rPr>
        <w:t>‒</w:t>
      </w:r>
      <w:r w:rsidR="00E14788" w:rsidRPr="00B52779">
        <w:rPr>
          <w:rFonts w:cs="Times New Roman"/>
        </w:rPr>
        <w:t xml:space="preserve"> Indian Ocean (CORDIO) East Africa, </w:t>
      </w:r>
      <w:r w:rsidR="006A46E1" w:rsidRPr="00B52779">
        <w:rPr>
          <w:rFonts w:cs="Times New Roman"/>
        </w:rPr>
        <w:t xml:space="preserve">the </w:t>
      </w:r>
      <w:r w:rsidR="001E6CE9" w:rsidRPr="00B52779">
        <w:rPr>
          <w:rFonts w:cs="Times New Roman"/>
        </w:rPr>
        <w:t xml:space="preserve">Group on Earth Observations </w:t>
      </w:r>
      <w:r w:rsidR="00B74292" w:rsidRPr="00B52779">
        <w:rPr>
          <w:rFonts w:cs="Times New Roman"/>
        </w:rPr>
        <w:t>Biodiversity Observation Network (GEO</w:t>
      </w:r>
      <w:r w:rsidR="00D16427" w:rsidRPr="00B52779">
        <w:rPr>
          <w:rFonts w:cs="Times New Roman"/>
        </w:rPr>
        <w:noBreakHyphen/>
      </w:r>
      <w:r w:rsidR="00B74292" w:rsidRPr="00B52779">
        <w:rPr>
          <w:rFonts w:cs="Times New Roman"/>
        </w:rPr>
        <w:t>BON)</w:t>
      </w:r>
      <w:r w:rsidR="00FD2B02" w:rsidRPr="00B52779">
        <w:rPr>
          <w:rFonts w:cs="Times New Roman"/>
        </w:rPr>
        <w:t>,</w:t>
      </w:r>
      <w:r w:rsidR="00B74292" w:rsidRPr="00B52779">
        <w:rPr>
          <w:rFonts w:cs="Times New Roman"/>
        </w:rPr>
        <w:t xml:space="preserve"> </w:t>
      </w:r>
      <w:r w:rsidR="004B2923" w:rsidRPr="00B52779">
        <w:rPr>
          <w:rFonts w:cs="Times New Roman"/>
        </w:rPr>
        <w:t xml:space="preserve">International Fund for Animal Welfare, </w:t>
      </w:r>
      <w:r w:rsidR="00F73D6E" w:rsidRPr="00B52779">
        <w:rPr>
          <w:rFonts w:cs="Times New Roman"/>
        </w:rPr>
        <w:t xml:space="preserve">International Planning Committee for Food Sovereignty (IPC), </w:t>
      </w:r>
      <w:r w:rsidR="007135C9" w:rsidRPr="00B52779">
        <w:rPr>
          <w:rFonts w:cs="Times New Roman"/>
        </w:rPr>
        <w:t>International Tropical Timber Organization</w:t>
      </w:r>
      <w:r w:rsidR="007135C9" w:rsidRPr="00333881">
        <w:rPr>
          <w:rFonts w:cs="Times New Roman"/>
        </w:rPr>
        <w:t xml:space="preserve">, </w:t>
      </w:r>
      <w:r w:rsidR="00F843C0" w:rsidRPr="00333881">
        <w:rPr>
          <w:rFonts w:cs="Times New Roman"/>
        </w:rPr>
        <w:t>International Union for Conservation of Nature</w:t>
      </w:r>
      <w:r w:rsidR="002A4696" w:rsidRPr="00FB0DA4">
        <w:rPr>
          <w:rFonts w:cs="Times New Roman"/>
        </w:rPr>
        <w:t xml:space="preserve"> </w:t>
      </w:r>
      <w:r w:rsidR="00F843C0" w:rsidRPr="00B52779">
        <w:rPr>
          <w:rFonts w:cs="Times New Roman"/>
        </w:rPr>
        <w:t xml:space="preserve">(IUCN), </w:t>
      </w:r>
      <w:r w:rsidR="002B4F5B" w:rsidRPr="00B52779">
        <w:rPr>
          <w:rFonts w:cs="Times New Roman"/>
        </w:rPr>
        <w:t xml:space="preserve">Pro Natura </w:t>
      </w:r>
      <w:r w:rsidR="00B302D8" w:rsidRPr="00B52779">
        <w:rPr>
          <w:rFonts w:cs="Times New Roman"/>
        </w:rPr>
        <w:t>‒</w:t>
      </w:r>
      <w:r w:rsidR="002B4F5B" w:rsidRPr="00B52779">
        <w:rPr>
          <w:rFonts w:cs="Times New Roman"/>
        </w:rPr>
        <w:t xml:space="preserve"> Friends of the Earth Switzerland, </w:t>
      </w:r>
      <w:r w:rsidR="00FA3293" w:rsidRPr="00B52779">
        <w:rPr>
          <w:rFonts w:cs="Times New Roman"/>
        </w:rPr>
        <w:t xml:space="preserve">Third World Network (TWN), </w:t>
      </w:r>
      <w:r w:rsidR="00D31F6A" w:rsidRPr="00B52779">
        <w:rPr>
          <w:rFonts w:cs="Times New Roman"/>
        </w:rPr>
        <w:t>United Nations Office on Drugs and Crime (UNODC)</w:t>
      </w:r>
      <w:r w:rsidR="00344918" w:rsidRPr="00B52779">
        <w:rPr>
          <w:rFonts w:cs="Times New Roman"/>
        </w:rPr>
        <w:t xml:space="preserve"> and</w:t>
      </w:r>
      <w:r w:rsidR="00D31F6A" w:rsidRPr="00B52779">
        <w:rPr>
          <w:rFonts w:cs="Times New Roman"/>
        </w:rPr>
        <w:t xml:space="preserve"> </w:t>
      </w:r>
      <w:r w:rsidR="005B7644" w:rsidRPr="00B52779">
        <w:rPr>
          <w:rFonts w:cs="Times New Roman"/>
        </w:rPr>
        <w:t xml:space="preserve">United Nations University Institute </w:t>
      </w:r>
      <w:r w:rsidR="000847D7" w:rsidRPr="00B52779">
        <w:rPr>
          <w:rFonts w:cs="Times New Roman"/>
        </w:rPr>
        <w:t>for the Advanced Study of Sustainability</w:t>
      </w:r>
      <w:r w:rsidR="000847D7" w:rsidRPr="00333881">
        <w:rPr>
          <w:rFonts w:cs="Times New Roman"/>
        </w:rPr>
        <w:t xml:space="preserve"> </w:t>
      </w:r>
      <w:r w:rsidR="00E14788" w:rsidRPr="00B52779">
        <w:rPr>
          <w:rFonts w:cs="Times New Roman"/>
        </w:rPr>
        <w:t>(UNU-IAS)</w:t>
      </w:r>
      <w:r w:rsidRPr="00B52779">
        <w:rPr>
          <w:rFonts w:cs="Times New Roman"/>
        </w:rPr>
        <w:t>.</w:t>
      </w:r>
    </w:p>
    <w:p w14:paraId="24C217F9" w14:textId="478F5D17" w:rsidR="008F3BAE" w:rsidRPr="00333881" w:rsidRDefault="00003076" w:rsidP="00B52779">
      <w:pPr>
        <w:pStyle w:val="Heading1"/>
        <w:numPr>
          <w:ilvl w:val="0"/>
          <w:numId w:val="35"/>
        </w:numPr>
        <w:suppressLineNumbers/>
        <w:tabs>
          <w:tab w:val="clear" w:pos="720"/>
        </w:tabs>
        <w:suppressAutoHyphens/>
        <w:kinsoku w:val="0"/>
        <w:overflowPunct w:val="0"/>
        <w:autoSpaceDE w:val="0"/>
        <w:autoSpaceDN w:val="0"/>
        <w:adjustRightInd w:val="0"/>
        <w:snapToGrid w:val="0"/>
        <w:spacing w:before="120"/>
        <w:ind w:left="0" w:firstLine="0"/>
        <w:rPr>
          <w:szCs w:val="22"/>
        </w:rPr>
      </w:pPr>
      <w:bookmarkStart w:id="8" w:name="_Toc67574608"/>
      <w:r w:rsidRPr="00B52779">
        <w:rPr>
          <w:szCs w:val="22"/>
        </w:rPr>
        <w:t>Synthetic biology</w:t>
      </w:r>
      <w:r w:rsidRPr="00B52779">
        <w:rPr>
          <w:szCs w:val="22"/>
        </w:rPr>
        <w:br/>
        <w:t>(item 4 of the provisional agenda for the twenty-fourth meeting)</w:t>
      </w:r>
      <w:bookmarkEnd w:id="8"/>
    </w:p>
    <w:p w14:paraId="691EA0F7" w14:textId="3E299E39" w:rsidR="00305B45" w:rsidRPr="00FB0DA4" w:rsidRDefault="0002703A" w:rsidP="00B52779">
      <w:pPr>
        <w:pStyle w:val="Para1"/>
        <w:suppressLineNumbers/>
        <w:suppressAutoHyphens/>
        <w:kinsoku w:val="0"/>
        <w:overflowPunct w:val="0"/>
        <w:autoSpaceDE w:val="0"/>
        <w:autoSpaceDN w:val="0"/>
        <w:adjustRightInd w:val="0"/>
        <w:snapToGrid w:val="0"/>
        <w:rPr>
          <w:rFonts w:cs="Times New Roman"/>
        </w:rPr>
      </w:pPr>
      <w:r w:rsidRPr="00FB0DA4">
        <w:rPr>
          <w:rFonts w:cs="Times New Roman"/>
        </w:rPr>
        <w:t>T</w:t>
      </w:r>
      <w:r w:rsidR="00041C81" w:rsidRPr="00FB0DA4">
        <w:rPr>
          <w:rFonts w:cs="Times New Roman"/>
        </w:rPr>
        <w:t xml:space="preserve">he </w:t>
      </w:r>
      <w:r w:rsidR="00FE5E34" w:rsidRPr="00B52779">
        <w:rPr>
          <w:rFonts w:cs="Times New Roman"/>
        </w:rPr>
        <w:t xml:space="preserve">topic of synthetic biology was considered </w:t>
      </w:r>
      <w:r w:rsidR="00395CFD" w:rsidRPr="00B52779">
        <w:rPr>
          <w:rFonts w:cs="Times New Roman"/>
        </w:rPr>
        <w:t>during</w:t>
      </w:r>
      <w:r w:rsidR="00041C81" w:rsidRPr="00B52779">
        <w:rPr>
          <w:rFonts w:cs="Times New Roman"/>
        </w:rPr>
        <w:t xml:space="preserve"> </w:t>
      </w:r>
      <w:r w:rsidR="00875790" w:rsidRPr="00B52779">
        <w:rPr>
          <w:rFonts w:cs="Times New Roman"/>
        </w:rPr>
        <w:t xml:space="preserve">the second </w:t>
      </w:r>
      <w:r w:rsidR="00041C81" w:rsidRPr="00B52779">
        <w:rPr>
          <w:rFonts w:cs="Times New Roman"/>
        </w:rPr>
        <w:t xml:space="preserve">segment </w:t>
      </w:r>
      <w:r w:rsidR="007C7B8E" w:rsidRPr="00B52779">
        <w:rPr>
          <w:rFonts w:cs="Times New Roman"/>
        </w:rPr>
        <w:t xml:space="preserve">of </w:t>
      </w:r>
      <w:r w:rsidR="00227658" w:rsidRPr="00B52779">
        <w:rPr>
          <w:rFonts w:cs="Times New Roman"/>
        </w:rPr>
        <w:t>the informal session, on</w:t>
      </w:r>
      <w:r w:rsidR="00041C81" w:rsidRPr="00B52779">
        <w:rPr>
          <w:rFonts w:cs="Times New Roman"/>
        </w:rPr>
        <w:t xml:space="preserve"> 18 February 202</w:t>
      </w:r>
      <w:r w:rsidR="000B659E" w:rsidRPr="00B52779">
        <w:rPr>
          <w:rFonts w:cs="Times New Roman"/>
        </w:rPr>
        <w:t>1</w:t>
      </w:r>
      <w:r w:rsidR="00227658" w:rsidRPr="00B52779">
        <w:rPr>
          <w:rFonts w:cs="Times New Roman"/>
        </w:rPr>
        <w:t>.</w:t>
      </w:r>
      <w:r w:rsidR="000B659E" w:rsidRPr="00B52779">
        <w:rPr>
          <w:rFonts w:cs="Times New Roman"/>
        </w:rPr>
        <w:t xml:space="preserve"> </w:t>
      </w:r>
      <w:r w:rsidR="00FE5E34" w:rsidRPr="00B52779">
        <w:rPr>
          <w:rFonts w:cs="Times New Roman"/>
        </w:rPr>
        <w:t xml:space="preserve">The available background documents </w:t>
      </w:r>
      <w:r w:rsidR="00FB3823" w:rsidRPr="00EB46B3">
        <w:rPr>
          <w:rFonts w:cs="Times New Roman"/>
        </w:rPr>
        <w:t>were:</w:t>
      </w:r>
      <w:r w:rsidR="00FB3823" w:rsidRPr="00333881">
        <w:rPr>
          <w:rFonts w:cs="Times New Roman"/>
        </w:rPr>
        <w:t xml:space="preserve"> </w:t>
      </w:r>
      <w:r w:rsidR="00FB3823" w:rsidRPr="00EB46B3">
        <w:rPr>
          <w:rFonts w:cs="Times New Roman"/>
        </w:rPr>
        <w:t>(a) </w:t>
      </w:r>
      <w:r w:rsidR="00041C81" w:rsidRPr="00333881">
        <w:rPr>
          <w:rFonts w:cs="Times New Roman"/>
        </w:rPr>
        <w:t xml:space="preserve">a </w:t>
      </w:r>
      <w:r w:rsidR="00E14788" w:rsidRPr="00333881">
        <w:rPr>
          <w:rFonts w:cs="Times New Roman"/>
        </w:rPr>
        <w:t>note</w:t>
      </w:r>
      <w:r w:rsidR="00041C81" w:rsidRPr="00333881">
        <w:rPr>
          <w:rFonts w:cs="Times New Roman"/>
        </w:rPr>
        <w:t xml:space="preserve"> by the Executive Secretary on actions taken pursuant to decision 14/19 </w:t>
      </w:r>
      <w:r w:rsidR="00FE5E34" w:rsidRPr="00FB0DA4">
        <w:rPr>
          <w:rFonts w:cs="Times New Roman"/>
        </w:rPr>
        <w:t>on s</w:t>
      </w:r>
      <w:r w:rsidR="00041C81" w:rsidRPr="00FB0DA4">
        <w:rPr>
          <w:rFonts w:cs="Times New Roman"/>
        </w:rPr>
        <w:t xml:space="preserve">ynthetic </w:t>
      </w:r>
      <w:r w:rsidR="00FE5E34" w:rsidRPr="00B52779">
        <w:rPr>
          <w:rFonts w:cs="Times New Roman"/>
        </w:rPr>
        <w:t>b</w:t>
      </w:r>
      <w:r w:rsidR="00041C81" w:rsidRPr="00B52779">
        <w:rPr>
          <w:rFonts w:cs="Times New Roman"/>
        </w:rPr>
        <w:t>iology (CBD/SBSTTA/24/4/Rev.1)</w:t>
      </w:r>
      <w:r w:rsidR="00FE5E34" w:rsidRPr="00B52779">
        <w:rPr>
          <w:rFonts w:cs="Times New Roman"/>
        </w:rPr>
        <w:t>;</w:t>
      </w:r>
      <w:r w:rsidR="00041C81" w:rsidRPr="00B52779">
        <w:rPr>
          <w:rFonts w:cs="Times New Roman"/>
        </w:rPr>
        <w:t xml:space="preserve"> </w:t>
      </w:r>
      <w:r w:rsidR="00FB3823" w:rsidRPr="00EB46B3">
        <w:rPr>
          <w:rFonts w:cs="Times New Roman"/>
        </w:rPr>
        <w:t>(b) </w:t>
      </w:r>
      <w:r w:rsidR="00305B45" w:rsidRPr="00333881">
        <w:rPr>
          <w:rFonts w:cs="Times New Roman"/>
        </w:rPr>
        <w:t xml:space="preserve">the report of the Ad </w:t>
      </w:r>
      <w:r w:rsidR="00E14788" w:rsidRPr="00333881">
        <w:rPr>
          <w:rFonts w:cs="Times New Roman"/>
        </w:rPr>
        <w:t>H</w:t>
      </w:r>
      <w:r w:rsidR="00305B45" w:rsidRPr="00333881">
        <w:rPr>
          <w:rFonts w:cs="Times New Roman"/>
        </w:rPr>
        <w:t>oc Technical Expert Group on Synthetic Biology (CBD/SYNBIO/AHTEG/2019/1/3)</w:t>
      </w:r>
      <w:r w:rsidR="00FE5E34" w:rsidRPr="00333881">
        <w:rPr>
          <w:rFonts w:cs="Times New Roman"/>
        </w:rPr>
        <w:t>;</w:t>
      </w:r>
      <w:r w:rsidR="00305B45" w:rsidRPr="00333881">
        <w:rPr>
          <w:rFonts w:cs="Times New Roman"/>
        </w:rPr>
        <w:t xml:space="preserve"> </w:t>
      </w:r>
      <w:r w:rsidR="00FB3823" w:rsidRPr="00EB46B3">
        <w:rPr>
          <w:rFonts w:cs="Times New Roman"/>
        </w:rPr>
        <w:t>(c) </w:t>
      </w:r>
      <w:r w:rsidR="00305B45" w:rsidRPr="00333881">
        <w:rPr>
          <w:rFonts w:cs="Times New Roman"/>
        </w:rPr>
        <w:t>a synthesis of submissions on synthetic biology (CBD/SYNBIO/AHTEG/2019/1/INF/1)</w:t>
      </w:r>
      <w:r w:rsidR="00FE5E34" w:rsidRPr="00333881">
        <w:rPr>
          <w:rFonts w:cs="Times New Roman"/>
        </w:rPr>
        <w:t>;</w:t>
      </w:r>
      <w:r w:rsidR="00305B45" w:rsidRPr="00333881">
        <w:rPr>
          <w:rFonts w:cs="Times New Roman"/>
        </w:rPr>
        <w:t xml:space="preserve"> </w:t>
      </w:r>
      <w:r w:rsidR="00FB3823" w:rsidRPr="00EB46B3">
        <w:rPr>
          <w:rFonts w:cs="Times New Roman"/>
        </w:rPr>
        <w:t>(d) </w:t>
      </w:r>
      <w:r w:rsidR="00305B45" w:rsidRPr="00333881">
        <w:rPr>
          <w:rFonts w:cs="Times New Roman"/>
        </w:rPr>
        <w:t>a synthesis of discussions of the Online Forum on Synthetic Biology (CBD/SYNBIO/AHTEG/2019/1/INF/2)</w:t>
      </w:r>
      <w:r w:rsidR="00FE5E34" w:rsidRPr="00333881">
        <w:rPr>
          <w:rFonts w:cs="Times New Roman"/>
        </w:rPr>
        <w:t>;</w:t>
      </w:r>
      <w:r w:rsidR="00305B45" w:rsidRPr="00333881">
        <w:rPr>
          <w:rFonts w:cs="Times New Roman"/>
        </w:rPr>
        <w:t xml:space="preserve"> and </w:t>
      </w:r>
      <w:r w:rsidR="00FB3823" w:rsidRPr="00EB46B3">
        <w:rPr>
          <w:rFonts w:cs="Times New Roman"/>
        </w:rPr>
        <w:t>(e) </w:t>
      </w:r>
      <w:r w:rsidR="00305B45" w:rsidRPr="00333881">
        <w:rPr>
          <w:rFonts w:cs="Times New Roman"/>
        </w:rPr>
        <w:t>a list of references on synthetic biology (CBD/SBSTTA/24/INF/6).</w:t>
      </w:r>
    </w:p>
    <w:p w14:paraId="29D8771C" w14:textId="73985601" w:rsidR="00305B45" w:rsidRPr="00B52779" w:rsidRDefault="00C50B2C" w:rsidP="00B52779">
      <w:pPr>
        <w:pStyle w:val="Para1"/>
        <w:suppressLineNumbers/>
        <w:suppressAutoHyphens/>
        <w:kinsoku w:val="0"/>
        <w:overflowPunct w:val="0"/>
        <w:autoSpaceDE w:val="0"/>
        <w:autoSpaceDN w:val="0"/>
        <w:adjustRightInd w:val="0"/>
        <w:snapToGrid w:val="0"/>
        <w:rPr>
          <w:rFonts w:cs="Times New Roman"/>
          <w:kern w:val="22"/>
        </w:rPr>
      </w:pPr>
      <w:r w:rsidRPr="00B52779">
        <w:rPr>
          <w:rFonts w:cs="Times New Roman"/>
          <w:kern w:val="22"/>
        </w:rPr>
        <w:t>Regional s</w:t>
      </w:r>
      <w:r w:rsidR="00305B45" w:rsidRPr="00B52779">
        <w:rPr>
          <w:rFonts w:cs="Times New Roman"/>
          <w:kern w:val="22"/>
        </w:rPr>
        <w:t>tatements were made</w:t>
      </w:r>
      <w:r w:rsidRPr="00B52779">
        <w:rPr>
          <w:rFonts w:cs="Times New Roman"/>
          <w:kern w:val="22"/>
        </w:rPr>
        <w:t xml:space="preserve"> by representatives of</w:t>
      </w:r>
      <w:r w:rsidR="00305B45" w:rsidRPr="00B52779">
        <w:rPr>
          <w:rFonts w:cs="Times New Roman"/>
          <w:kern w:val="22"/>
        </w:rPr>
        <w:t xml:space="preserve"> </w:t>
      </w:r>
      <w:r w:rsidR="005F512A" w:rsidRPr="00B52779">
        <w:rPr>
          <w:rFonts w:cs="Times New Roman"/>
          <w:kern w:val="22"/>
        </w:rPr>
        <w:t xml:space="preserve">Belarus (on behalf of the Central and Eastern European countries) and </w:t>
      </w:r>
      <w:r w:rsidR="00305B45" w:rsidRPr="00B52779">
        <w:rPr>
          <w:rFonts w:cs="Times New Roman"/>
          <w:kern w:val="22"/>
        </w:rPr>
        <w:t xml:space="preserve">Ethiopia </w:t>
      </w:r>
      <w:r w:rsidRPr="00B52779">
        <w:rPr>
          <w:rFonts w:cs="Times New Roman"/>
          <w:kern w:val="22"/>
        </w:rPr>
        <w:t>(</w:t>
      </w:r>
      <w:r w:rsidR="00305B45" w:rsidRPr="00B52779">
        <w:rPr>
          <w:rFonts w:cs="Times New Roman"/>
          <w:kern w:val="22"/>
        </w:rPr>
        <w:t>on behalf of the African Group</w:t>
      </w:r>
      <w:r w:rsidRPr="00B52779">
        <w:rPr>
          <w:rFonts w:cs="Times New Roman"/>
          <w:kern w:val="22"/>
        </w:rPr>
        <w:t>)</w:t>
      </w:r>
      <w:r w:rsidR="00305B45" w:rsidRPr="00B52779">
        <w:rPr>
          <w:rFonts w:cs="Times New Roman"/>
          <w:kern w:val="22"/>
        </w:rPr>
        <w:t>.</w:t>
      </w:r>
    </w:p>
    <w:p w14:paraId="67BAF4EC" w14:textId="5DA7CED1" w:rsidR="00BA6511" w:rsidRPr="00B52779" w:rsidRDefault="00305B45" w:rsidP="00B52779">
      <w:pPr>
        <w:pStyle w:val="Para1"/>
        <w:suppressLineNumbers/>
        <w:suppressAutoHyphens/>
        <w:kinsoku w:val="0"/>
        <w:overflowPunct w:val="0"/>
        <w:autoSpaceDE w:val="0"/>
        <w:autoSpaceDN w:val="0"/>
        <w:adjustRightInd w:val="0"/>
        <w:snapToGrid w:val="0"/>
        <w:rPr>
          <w:rFonts w:cs="Times New Roman"/>
          <w:kern w:val="22"/>
        </w:rPr>
      </w:pPr>
      <w:r w:rsidRPr="00B52779">
        <w:rPr>
          <w:rFonts w:cs="Times New Roman"/>
          <w:kern w:val="22"/>
        </w:rPr>
        <w:t xml:space="preserve">Statements were also made by representatives of Australia, Brazil, Canada, France, </w:t>
      </w:r>
      <w:proofErr w:type="gramStart"/>
      <w:r w:rsidRPr="00B52779">
        <w:rPr>
          <w:rFonts w:cs="Times New Roman"/>
          <w:kern w:val="22"/>
        </w:rPr>
        <w:t>Mexico</w:t>
      </w:r>
      <w:proofErr w:type="gramEnd"/>
      <w:r w:rsidRPr="00B52779">
        <w:rPr>
          <w:rFonts w:cs="Times New Roman"/>
          <w:kern w:val="22"/>
        </w:rPr>
        <w:t xml:space="preserve"> and New</w:t>
      </w:r>
      <w:r w:rsidR="00C34239" w:rsidRPr="00EB46B3">
        <w:rPr>
          <w:rFonts w:cs="Times New Roman"/>
          <w:kern w:val="22"/>
        </w:rPr>
        <w:t> </w:t>
      </w:r>
      <w:r w:rsidRPr="00B52779">
        <w:rPr>
          <w:rFonts w:cs="Times New Roman"/>
          <w:kern w:val="22"/>
        </w:rPr>
        <w:t>Zealand</w:t>
      </w:r>
      <w:r w:rsidR="00BA6511" w:rsidRPr="00B52779">
        <w:rPr>
          <w:rFonts w:cs="Times New Roman"/>
          <w:kern w:val="22"/>
        </w:rPr>
        <w:t>.</w:t>
      </w:r>
    </w:p>
    <w:p w14:paraId="23AEDFF2" w14:textId="0154C336" w:rsidR="00BA6511" w:rsidRPr="00B52779" w:rsidRDefault="0095708B" w:rsidP="00B52779">
      <w:pPr>
        <w:pStyle w:val="Para1"/>
        <w:suppressLineNumbers/>
        <w:suppressAutoHyphens/>
        <w:kinsoku w:val="0"/>
        <w:overflowPunct w:val="0"/>
        <w:autoSpaceDE w:val="0"/>
        <w:autoSpaceDN w:val="0"/>
        <w:adjustRightInd w:val="0"/>
        <w:snapToGrid w:val="0"/>
        <w:rPr>
          <w:rFonts w:cs="Times New Roman"/>
          <w:kern w:val="22"/>
        </w:rPr>
      </w:pPr>
      <w:r w:rsidRPr="00B52779">
        <w:rPr>
          <w:rFonts w:cs="Times New Roman"/>
          <w:kern w:val="22"/>
        </w:rPr>
        <w:t>Consideration of the topic resumed</w:t>
      </w:r>
      <w:r w:rsidR="00BA6511" w:rsidRPr="00B52779">
        <w:rPr>
          <w:rFonts w:cs="Times New Roman"/>
          <w:kern w:val="22"/>
        </w:rPr>
        <w:t xml:space="preserve"> </w:t>
      </w:r>
      <w:r w:rsidR="00510E22" w:rsidRPr="00B52779">
        <w:rPr>
          <w:rFonts w:cs="Times New Roman"/>
          <w:kern w:val="22"/>
        </w:rPr>
        <w:t>at</w:t>
      </w:r>
      <w:r w:rsidR="00BA6511" w:rsidRPr="00B52779">
        <w:rPr>
          <w:rFonts w:cs="Times New Roman"/>
          <w:kern w:val="22"/>
        </w:rPr>
        <w:t xml:space="preserve"> </w:t>
      </w:r>
      <w:r w:rsidR="007C7B8E" w:rsidRPr="00B52779">
        <w:rPr>
          <w:rFonts w:cs="Times New Roman"/>
          <w:kern w:val="22"/>
        </w:rPr>
        <w:t>the</w:t>
      </w:r>
      <w:r w:rsidR="00BA6511" w:rsidRPr="00B52779">
        <w:rPr>
          <w:rFonts w:cs="Times New Roman"/>
          <w:kern w:val="22"/>
        </w:rPr>
        <w:t xml:space="preserve"> </w:t>
      </w:r>
      <w:r w:rsidR="00D158DE" w:rsidRPr="00B52779">
        <w:rPr>
          <w:rFonts w:cs="Times New Roman"/>
          <w:kern w:val="22"/>
        </w:rPr>
        <w:t>thi</w:t>
      </w:r>
      <w:r w:rsidR="00BA6511" w:rsidRPr="00B52779">
        <w:rPr>
          <w:rFonts w:cs="Times New Roman"/>
          <w:kern w:val="22"/>
        </w:rPr>
        <w:t xml:space="preserve">rd segment of </w:t>
      </w:r>
      <w:r w:rsidR="00C50B2C" w:rsidRPr="00B52779">
        <w:rPr>
          <w:rFonts w:cs="Times New Roman"/>
          <w:kern w:val="22"/>
        </w:rPr>
        <w:t>the informal session</w:t>
      </w:r>
      <w:r w:rsidR="00840145" w:rsidRPr="00B52779">
        <w:rPr>
          <w:rFonts w:cs="Times New Roman"/>
          <w:kern w:val="22"/>
        </w:rPr>
        <w:t>,</w:t>
      </w:r>
      <w:r w:rsidR="007C7B8E" w:rsidRPr="00B52779">
        <w:rPr>
          <w:rFonts w:cs="Times New Roman"/>
          <w:kern w:val="22"/>
        </w:rPr>
        <w:t xml:space="preserve"> on</w:t>
      </w:r>
      <w:r w:rsidR="00C50B2C" w:rsidRPr="00B52779">
        <w:rPr>
          <w:rFonts w:cs="Times New Roman"/>
          <w:kern w:val="22"/>
        </w:rPr>
        <w:t xml:space="preserve"> </w:t>
      </w:r>
      <w:r w:rsidR="00BA6511" w:rsidRPr="00B52779">
        <w:rPr>
          <w:rFonts w:cs="Times New Roman"/>
          <w:kern w:val="22"/>
        </w:rPr>
        <w:t>19</w:t>
      </w:r>
      <w:r w:rsidR="007F2AF9" w:rsidRPr="00B52779">
        <w:rPr>
          <w:rFonts w:cs="Times New Roman"/>
          <w:kern w:val="22"/>
        </w:rPr>
        <w:t> </w:t>
      </w:r>
      <w:r w:rsidR="00BA6511" w:rsidRPr="00B52779">
        <w:rPr>
          <w:rFonts w:cs="Times New Roman"/>
          <w:kern w:val="22"/>
        </w:rPr>
        <w:t>February</w:t>
      </w:r>
      <w:r w:rsidR="007F2AF9" w:rsidRPr="00B52779">
        <w:rPr>
          <w:rFonts w:cs="Times New Roman"/>
          <w:kern w:val="22"/>
        </w:rPr>
        <w:t> </w:t>
      </w:r>
      <w:r w:rsidR="00BA6511" w:rsidRPr="00B52779">
        <w:rPr>
          <w:rFonts w:cs="Times New Roman"/>
          <w:kern w:val="22"/>
        </w:rPr>
        <w:t>2021.</w:t>
      </w:r>
    </w:p>
    <w:p w14:paraId="26366DDD" w14:textId="273D8491" w:rsidR="00C50B2C" w:rsidRPr="00B52779" w:rsidRDefault="00C50B2C" w:rsidP="00B52779">
      <w:pPr>
        <w:pStyle w:val="Para1"/>
        <w:suppressLineNumbers/>
        <w:suppressAutoHyphens/>
        <w:kinsoku w:val="0"/>
        <w:overflowPunct w:val="0"/>
        <w:autoSpaceDE w:val="0"/>
        <w:autoSpaceDN w:val="0"/>
        <w:adjustRightInd w:val="0"/>
        <w:snapToGrid w:val="0"/>
        <w:rPr>
          <w:rFonts w:cs="Times New Roman"/>
          <w:kern w:val="22"/>
        </w:rPr>
      </w:pPr>
      <w:r w:rsidRPr="00B52779">
        <w:rPr>
          <w:rFonts w:cs="Times New Roman"/>
          <w:kern w:val="22"/>
        </w:rPr>
        <w:t>S</w:t>
      </w:r>
      <w:r w:rsidR="00BA6511" w:rsidRPr="00B52779">
        <w:rPr>
          <w:rFonts w:cs="Times New Roman"/>
          <w:kern w:val="22"/>
        </w:rPr>
        <w:t xml:space="preserve">tatements were made by representative of </w:t>
      </w:r>
      <w:r w:rsidR="00254B89" w:rsidRPr="00B52779">
        <w:rPr>
          <w:rFonts w:cs="Times New Roman"/>
          <w:kern w:val="22"/>
        </w:rPr>
        <w:t>Argen</w:t>
      </w:r>
      <w:r w:rsidR="005F2C87" w:rsidRPr="00B52779">
        <w:rPr>
          <w:rFonts w:cs="Times New Roman"/>
          <w:kern w:val="22"/>
        </w:rPr>
        <w:t xml:space="preserve">tina, </w:t>
      </w:r>
      <w:r w:rsidR="00254B89" w:rsidRPr="00B52779">
        <w:rPr>
          <w:rFonts w:cs="Times New Roman"/>
          <w:kern w:val="22"/>
        </w:rPr>
        <w:t>Austria,</w:t>
      </w:r>
      <w:r w:rsidR="00FD67F2" w:rsidRPr="00B52779">
        <w:rPr>
          <w:rFonts w:cs="Times New Roman"/>
          <w:kern w:val="22"/>
        </w:rPr>
        <w:t xml:space="preserve"> Belgium,</w:t>
      </w:r>
      <w:r w:rsidR="00254B89" w:rsidRPr="00B52779">
        <w:rPr>
          <w:rFonts w:cs="Times New Roman"/>
          <w:kern w:val="22"/>
        </w:rPr>
        <w:t xml:space="preserve"> </w:t>
      </w:r>
      <w:r w:rsidR="006F4F7F" w:rsidRPr="00B52779">
        <w:rPr>
          <w:rFonts w:cs="Times New Roman"/>
          <w:kern w:val="22"/>
        </w:rPr>
        <w:t>Chile, China, Colombia, Cuba,</w:t>
      </w:r>
      <w:r w:rsidR="005F2C87" w:rsidRPr="00B52779">
        <w:rPr>
          <w:rFonts w:cs="Times New Roman"/>
          <w:kern w:val="22"/>
        </w:rPr>
        <w:t xml:space="preserve"> Ecuador, Ethiopia, </w:t>
      </w:r>
      <w:r w:rsidR="00734763" w:rsidRPr="00B52779">
        <w:rPr>
          <w:rFonts w:cs="Times New Roman"/>
          <w:kern w:val="22"/>
        </w:rPr>
        <w:t xml:space="preserve">the </w:t>
      </w:r>
      <w:r w:rsidR="005F2C87" w:rsidRPr="00B52779">
        <w:rPr>
          <w:rFonts w:cs="Times New Roman"/>
          <w:kern w:val="22"/>
        </w:rPr>
        <w:t xml:space="preserve">European Union, </w:t>
      </w:r>
      <w:r w:rsidR="00E14788" w:rsidRPr="00B52779">
        <w:rPr>
          <w:rFonts w:cs="Times New Roman"/>
          <w:kern w:val="22"/>
        </w:rPr>
        <w:t xml:space="preserve">Finland, </w:t>
      </w:r>
      <w:r w:rsidR="005F2C87" w:rsidRPr="00B52779">
        <w:rPr>
          <w:rFonts w:cs="Times New Roman"/>
          <w:kern w:val="22"/>
        </w:rPr>
        <w:t xml:space="preserve">Germany, Italy, </w:t>
      </w:r>
      <w:r w:rsidR="00FD67F2" w:rsidRPr="00B52779">
        <w:rPr>
          <w:rFonts w:cs="Times New Roman"/>
          <w:kern w:val="22"/>
        </w:rPr>
        <w:t xml:space="preserve">Japan, </w:t>
      </w:r>
      <w:r w:rsidR="005F2C87" w:rsidRPr="00B52779">
        <w:rPr>
          <w:rFonts w:cs="Times New Roman"/>
          <w:kern w:val="22"/>
        </w:rPr>
        <w:t>Jordan,</w:t>
      </w:r>
      <w:r w:rsidR="006F4F7F" w:rsidRPr="00B52779">
        <w:rPr>
          <w:rFonts w:cs="Times New Roman"/>
          <w:kern w:val="22"/>
        </w:rPr>
        <w:t xml:space="preserve"> </w:t>
      </w:r>
      <w:r w:rsidR="005F2C87" w:rsidRPr="00B52779">
        <w:rPr>
          <w:rFonts w:cs="Times New Roman"/>
          <w:kern w:val="22"/>
        </w:rPr>
        <w:t xml:space="preserve">Malawi, </w:t>
      </w:r>
      <w:r w:rsidR="00C1791C" w:rsidRPr="00B52779">
        <w:rPr>
          <w:rFonts w:cs="Times New Roman"/>
          <w:kern w:val="22"/>
        </w:rPr>
        <w:t xml:space="preserve">Morocco, </w:t>
      </w:r>
      <w:r w:rsidR="005F2C87" w:rsidRPr="00B52779">
        <w:rPr>
          <w:rFonts w:cs="Times New Roman"/>
          <w:kern w:val="22"/>
        </w:rPr>
        <w:t xml:space="preserve">Norway, </w:t>
      </w:r>
      <w:r w:rsidR="00FD67F2" w:rsidRPr="00B52779">
        <w:rPr>
          <w:rFonts w:cs="Times New Roman"/>
          <w:kern w:val="22"/>
        </w:rPr>
        <w:t xml:space="preserve">Paraguay, </w:t>
      </w:r>
      <w:r w:rsidR="005F2C87" w:rsidRPr="00B52779">
        <w:rPr>
          <w:rFonts w:cs="Times New Roman"/>
          <w:kern w:val="22"/>
        </w:rPr>
        <w:t xml:space="preserve">Portugal, </w:t>
      </w:r>
      <w:r w:rsidR="00840145" w:rsidRPr="00B52779">
        <w:rPr>
          <w:rFonts w:cs="Times New Roman"/>
          <w:kern w:val="22"/>
        </w:rPr>
        <w:t xml:space="preserve">the </w:t>
      </w:r>
      <w:r w:rsidR="00C1791C" w:rsidRPr="00B52779">
        <w:rPr>
          <w:rFonts w:cs="Times New Roman"/>
          <w:kern w:val="22"/>
        </w:rPr>
        <w:t xml:space="preserve">Russian Federation, </w:t>
      </w:r>
      <w:r w:rsidR="005F2C87" w:rsidRPr="00B52779">
        <w:rPr>
          <w:rFonts w:cs="Times New Roman"/>
          <w:kern w:val="22"/>
        </w:rPr>
        <w:t xml:space="preserve">Sweden, </w:t>
      </w:r>
      <w:r w:rsidR="00C1791C" w:rsidRPr="00B52779">
        <w:rPr>
          <w:rFonts w:cs="Times New Roman"/>
          <w:kern w:val="22"/>
        </w:rPr>
        <w:t xml:space="preserve">Switzerland, </w:t>
      </w:r>
      <w:r w:rsidR="005F2C87" w:rsidRPr="00B52779">
        <w:rPr>
          <w:rFonts w:cs="Times New Roman"/>
          <w:kern w:val="22"/>
        </w:rPr>
        <w:t xml:space="preserve">Thailand and </w:t>
      </w:r>
      <w:r w:rsidR="0095708B" w:rsidRPr="00B52779">
        <w:rPr>
          <w:rFonts w:cs="Times New Roman"/>
          <w:kern w:val="22"/>
        </w:rPr>
        <w:t xml:space="preserve">the </w:t>
      </w:r>
      <w:r w:rsidR="005F2C87" w:rsidRPr="00B52779">
        <w:rPr>
          <w:rFonts w:cs="Times New Roman"/>
          <w:kern w:val="22"/>
        </w:rPr>
        <w:t>United</w:t>
      </w:r>
      <w:r w:rsidR="00BA162C" w:rsidRPr="00EB46B3">
        <w:rPr>
          <w:rFonts w:cs="Times New Roman"/>
          <w:kern w:val="22"/>
        </w:rPr>
        <w:t> </w:t>
      </w:r>
      <w:r w:rsidR="005F2C87" w:rsidRPr="00B52779">
        <w:rPr>
          <w:rFonts w:cs="Times New Roman"/>
          <w:kern w:val="22"/>
        </w:rPr>
        <w:t>Kingdom.</w:t>
      </w:r>
    </w:p>
    <w:p w14:paraId="5FD1B83D" w14:textId="29FB3494" w:rsidR="00C50B2C" w:rsidRPr="00B52779" w:rsidRDefault="00C50B2C" w:rsidP="00B52779">
      <w:pPr>
        <w:pStyle w:val="Para1"/>
        <w:suppressLineNumbers/>
        <w:suppressAutoHyphens/>
        <w:kinsoku w:val="0"/>
        <w:overflowPunct w:val="0"/>
        <w:autoSpaceDE w:val="0"/>
        <w:autoSpaceDN w:val="0"/>
        <w:adjustRightInd w:val="0"/>
        <w:snapToGrid w:val="0"/>
        <w:rPr>
          <w:rFonts w:cs="Times New Roman"/>
          <w:kern w:val="22"/>
        </w:rPr>
      </w:pPr>
      <w:r w:rsidRPr="00B52779">
        <w:rPr>
          <w:rFonts w:cs="Times New Roman"/>
          <w:kern w:val="22"/>
        </w:rPr>
        <w:t xml:space="preserve">Statements were also made by representatives </w:t>
      </w:r>
      <w:r w:rsidR="00E5008B" w:rsidRPr="00B52779">
        <w:rPr>
          <w:rFonts w:cs="Times New Roman"/>
          <w:kern w:val="22"/>
        </w:rPr>
        <w:t xml:space="preserve">of </w:t>
      </w:r>
      <w:r w:rsidR="002F1352" w:rsidRPr="00B52779">
        <w:rPr>
          <w:rFonts w:cs="Times New Roman"/>
          <w:kern w:val="22"/>
        </w:rPr>
        <w:t xml:space="preserve">the </w:t>
      </w:r>
      <w:r w:rsidR="005E5120" w:rsidRPr="00B52779">
        <w:rPr>
          <w:rFonts w:cs="Times New Roman"/>
          <w:kern w:val="22"/>
        </w:rPr>
        <w:t xml:space="preserve">CBD Alliance, </w:t>
      </w:r>
      <w:r w:rsidR="00634FC2" w:rsidRPr="00B52779">
        <w:rPr>
          <w:rFonts w:cs="Times New Roman"/>
          <w:kern w:val="22"/>
        </w:rPr>
        <w:t xml:space="preserve">the </w:t>
      </w:r>
      <w:r w:rsidR="00734763" w:rsidRPr="00B52779">
        <w:rPr>
          <w:rFonts w:cs="Times New Roman"/>
          <w:kern w:val="22"/>
        </w:rPr>
        <w:t>CBD Women’s Caucus</w:t>
      </w:r>
      <w:r w:rsidR="00227658" w:rsidRPr="00B52779">
        <w:rPr>
          <w:rFonts w:cs="Times New Roman"/>
          <w:kern w:val="22"/>
        </w:rPr>
        <w:t>,</w:t>
      </w:r>
      <w:r w:rsidR="00E5008B" w:rsidRPr="00B52779">
        <w:rPr>
          <w:rFonts w:cs="Times New Roman"/>
          <w:kern w:val="22"/>
        </w:rPr>
        <w:t xml:space="preserve"> GYBN</w:t>
      </w:r>
      <w:r w:rsidR="00634FC2" w:rsidRPr="00B52779">
        <w:rPr>
          <w:rFonts w:cs="Times New Roman"/>
          <w:kern w:val="22"/>
        </w:rPr>
        <w:t xml:space="preserve"> and</w:t>
      </w:r>
      <w:r w:rsidR="002F1352" w:rsidRPr="00B52779">
        <w:rPr>
          <w:rFonts w:cs="Times New Roman"/>
          <w:kern w:val="22"/>
        </w:rPr>
        <w:t xml:space="preserve"> </w:t>
      </w:r>
      <w:r w:rsidR="00734763" w:rsidRPr="00B52779">
        <w:rPr>
          <w:rFonts w:cs="Times New Roman"/>
          <w:kern w:val="22"/>
        </w:rPr>
        <w:t>IIFB</w:t>
      </w:r>
      <w:r w:rsidR="00227658" w:rsidRPr="00B52779">
        <w:rPr>
          <w:rFonts w:cs="Times New Roman"/>
          <w:kern w:val="22"/>
        </w:rPr>
        <w:t>.</w:t>
      </w:r>
    </w:p>
    <w:p w14:paraId="0C37A06F" w14:textId="60D34AA1" w:rsidR="007844A5" w:rsidRPr="00B52779" w:rsidRDefault="00E5008B" w:rsidP="00B52779">
      <w:pPr>
        <w:pStyle w:val="Para1"/>
        <w:suppressLineNumbers/>
        <w:suppressAutoHyphens/>
        <w:kinsoku w:val="0"/>
        <w:overflowPunct w:val="0"/>
        <w:autoSpaceDE w:val="0"/>
        <w:autoSpaceDN w:val="0"/>
        <w:adjustRightInd w:val="0"/>
        <w:snapToGrid w:val="0"/>
        <w:rPr>
          <w:rFonts w:cs="Times New Roman"/>
          <w:kern w:val="22"/>
        </w:rPr>
      </w:pPr>
      <w:r w:rsidRPr="00B52779">
        <w:rPr>
          <w:rFonts w:cs="Times New Roman"/>
          <w:kern w:val="22"/>
        </w:rPr>
        <w:t>Statem</w:t>
      </w:r>
      <w:r w:rsidR="00C50B2C" w:rsidRPr="00B52779">
        <w:rPr>
          <w:rFonts w:cs="Times New Roman"/>
          <w:kern w:val="22"/>
        </w:rPr>
        <w:t xml:space="preserve">ents </w:t>
      </w:r>
      <w:r w:rsidRPr="00B52779">
        <w:rPr>
          <w:rFonts w:cs="Times New Roman"/>
          <w:kern w:val="22"/>
        </w:rPr>
        <w:t>were also made by the representatives of</w:t>
      </w:r>
      <w:r w:rsidR="006A0232" w:rsidRPr="00B52779">
        <w:rPr>
          <w:rFonts w:cs="Times New Roman"/>
          <w:kern w:val="22"/>
        </w:rPr>
        <w:t xml:space="preserve"> Friends of the Earth United States, IPC, the</w:t>
      </w:r>
      <w:r w:rsidR="00604098" w:rsidRPr="00B52779">
        <w:rPr>
          <w:rFonts w:cs="Times New Roman"/>
          <w:kern w:val="22"/>
        </w:rPr>
        <w:t xml:space="preserve"> J</w:t>
      </w:r>
      <w:r w:rsidR="006A0232" w:rsidRPr="00B52779">
        <w:rPr>
          <w:rFonts w:cs="Times New Roman"/>
          <w:kern w:val="22"/>
        </w:rPr>
        <w:t>.</w:t>
      </w:r>
      <w:r w:rsidR="00F278BD" w:rsidRPr="00B52779">
        <w:rPr>
          <w:rFonts w:cs="Times New Roman"/>
          <w:kern w:val="22"/>
        </w:rPr>
        <w:t> </w:t>
      </w:r>
      <w:r w:rsidR="006A0232" w:rsidRPr="00B52779">
        <w:rPr>
          <w:rFonts w:cs="Times New Roman"/>
          <w:kern w:val="22"/>
        </w:rPr>
        <w:t xml:space="preserve">Craig Venter Institute and </w:t>
      </w:r>
      <w:r w:rsidR="00B302D8" w:rsidRPr="00B52779">
        <w:rPr>
          <w:rFonts w:cs="Times New Roman"/>
          <w:kern w:val="22"/>
        </w:rPr>
        <w:t>TWN</w:t>
      </w:r>
      <w:r w:rsidR="007844A5" w:rsidRPr="00B52779">
        <w:rPr>
          <w:rFonts w:cs="Times New Roman"/>
          <w:kern w:val="22"/>
        </w:rPr>
        <w:t>.</w:t>
      </w:r>
    </w:p>
    <w:p w14:paraId="5F76FCF9" w14:textId="7E136BE4" w:rsidR="00F6080D" w:rsidRPr="00B52779" w:rsidRDefault="007844A5" w:rsidP="00B52779">
      <w:pPr>
        <w:pStyle w:val="Para1"/>
        <w:suppressLineNumbers/>
        <w:suppressAutoHyphens/>
        <w:kinsoku w:val="0"/>
        <w:overflowPunct w:val="0"/>
        <w:autoSpaceDE w:val="0"/>
        <w:autoSpaceDN w:val="0"/>
        <w:adjustRightInd w:val="0"/>
        <w:snapToGrid w:val="0"/>
        <w:rPr>
          <w:rFonts w:cs="Times New Roman"/>
          <w:kern w:val="22"/>
        </w:rPr>
      </w:pPr>
      <w:r w:rsidRPr="00B52779">
        <w:rPr>
          <w:rFonts w:cs="Times New Roman"/>
          <w:kern w:val="22"/>
        </w:rPr>
        <w:lastRenderedPageBreak/>
        <w:t xml:space="preserve">In addition to the statements by Parties presented orally, a written statement by Cameroon was made available on the meeting </w:t>
      </w:r>
      <w:r w:rsidR="00577B1F" w:rsidRPr="00B52779">
        <w:rPr>
          <w:rFonts w:cs="Times New Roman"/>
          <w:kern w:val="22"/>
        </w:rPr>
        <w:t>web page</w:t>
      </w:r>
      <w:r w:rsidR="00517551" w:rsidRPr="00B52779">
        <w:rPr>
          <w:rFonts w:cs="Times New Roman"/>
          <w:kern w:val="22"/>
        </w:rPr>
        <w:t>.</w:t>
      </w:r>
    </w:p>
    <w:p w14:paraId="01E17009" w14:textId="205E2E49" w:rsidR="0002703A" w:rsidRPr="00333881" w:rsidRDefault="00F6080D" w:rsidP="00B52779">
      <w:pPr>
        <w:pStyle w:val="Para1"/>
        <w:suppressLineNumbers/>
        <w:suppressAutoHyphens/>
        <w:kinsoku w:val="0"/>
        <w:overflowPunct w:val="0"/>
        <w:autoSpaceDE w:val="0"/>
        <w:autoSpaceDN w:val="0"/>
        <w:adjustRightInd w:val="0"/>
        <w:snapToGrid w:val="0"/>
        <w:rPr>
          <w:rFonts w:cs="Times New Roman"/>
          <w:kern w:val="22"/>
        </w:rPr>
      </w:pPr>
      <w:r w:rsidRPr="00B52779">
        <w:rPr>
          <w:rFonts w:cs="Times New Roman"/>
          <w:kern w:val="22"/>
        </w:rPr>
        <w:t xml:space="preserve">In addition to the statements by observers presented orally, </w:t>
      </w:r>
      <w:r w:rsidR="00764A18" w:rsidRPr="00B52779">
        <w:rPr>
          <w:rFonts w:cs="Times New Roman"/>
        </w:rPr>
        <w:t xml:space="preserve">statements by the following observer organizations could not be delivered due to limited time but were made available on the meeting </w:t>
      </w:r>
      <w:r w:rsidR="00577B1F" w:rsidRPr="00B52779">
        <w:rPr>
          <w:rFonts w:cs="Times New Roman"/>
        </w:rPr>
        <w:t>web page</w:t>
      </w:r>
      <w:r w:rsidR="00E14788" w:rsidRPr="00B52779">
        <w:rPr>
          <w:rFonts w:cs="Times New Roman"/>
          <w:kern w:val="22"/>
        </w:rPr>
        <w:t>:</w:t>
      </w:r>
      <w:r w:rsidR="006811E1" w:rsidRPr="00B52779">
        <w:rPr>
          <w:rFonts w:cs="Times New Roman"/>
          <w:kern w:val="22"/>
        </w:rPr>
        <w:t xml:space="preserve"> </w:t>
      </w:r>
      <w:proofErr w:type="spellStart"/>
      <w:r w:rsidRPr="00B52779">
        <w:rPr>
          <w:rFonts w:cs="Times New Roman"/>
          <w:kern w:val="22"/>
        </w:rPr>
        <w:t>GenØk</w:t>
      </w:r>
      <w:proofErr w:type="spellEnd"/>
      <w:r w:rsidR="006811E1" w:rsidRPr="00B52779">
        <w:rPr>
          <w:rFonts w:cs="Times New Roman"/>
          <w:kern w:val="22"/>
        </w:rPr>
        <w:t xml:space="preserve"> </w:t>
      </w:r>
      <w:r w:rsidR="0095708B" w:rsidRPr="00EB46B3">
        <w:rPr>
          <w:rFonts w:cs="Times New Roman"/>
          <w:kern w:val="22"/>
        </w:rPr>
        <w:t>‒</w:t>
      </w:r>
      <w:r w:rsidRPr="00333881">
        <w:rPr>
          <w:rFonts w:cs="Times New Roman"/>
          <w:kern w:val="22"/>
        </w:rPr>
        <w:t xml:space="preserve"> Centre for Biosafety</w:t>
      </w:r>
      <w:r w:rsidR="006811E1" w:rsidRPr="00333881">
        <w:rPr>
          <w:rFonts w:cs="Times New Roman"/>
          <w:kern w:val="22"/>
        </w:rPr>
        <w:t xml:space="preserve"> and </w:t>
      </w:r>
      <w:proofErr w:type="spellStart"/>
      <w:r w:rsidRPr="00333881">
        <w:rPr>
          <w:rFonts w:cs="Times New Roman"/>
          <w:kern w:val="22"/>
        </w:rPr>
        <w:t>P</w:t>
      </w:r>
      <w:r w:rsidR="00517551" w:rsidRPr="00333881">
        <w:rPr>
          <w:rFonts w:cs="Times New Roman"/>
          <w:kern w:val="22"/>
        </w:rPr>
        <w:t>ollinis</w:t>
      </w:r>
      <w:proofErr w:type="spellEnd"/>
      <w:r w:rsidR="00EF0EF4" w:rsidRPr="00333881">
        <w:rPr>
          <w:rFonts w:cs="Times New Roman"/>
          <w:kern w:val="22"/>
        </w:rPr>
        <w:t>.</w:t>
      </w:r>
    </w:p>
    <w:p w14:paraId="58E07C20" w14:textId="582258B8" w:rsidR="009D2D5C" w:rsidRPr="00333881" w:rsidRDefault="00003076" w:rsidP="00B52779">
      <w:pPr>
        <w:pStyle w:val="Heading1"/>
        <w:numPr>
          <w:ilvl w:val="0"/>
          <w:numId w:val="35"/>
        </w:numPr>
        <w:suppressLineNumbers/>
        <w:tabs>
          <w:tab w:val="clear" w:pos="720"/>
          <w:tab w:val="left" w:pos="426"/>
        </w:tabs>
        <w:suppressAutoHyphens/>
        <w:kinsoku w:val="0"/>
        <w:overflowPunct w:val="0"/>
        <w:autoSpaceDE w:val="0"/>
        <w:autoSpaceDN w:val="0"/>
        <w:adjustRightInd w:val="0"/>
        <w:snapToGrid w:val="0"/>
        <w:spacing w:before="120"/>
        <w:ind w:left="0" w:firstLine="0"/>
        <w:rPr>
          <w:szCs w:val="22"/>
        </w:rPr>
      </w:pPr>
      <w:bookmarkStart w:id="9" w:name="_Toc67574609"/>
      <w:bookmarkStart w:id="10" w:name="_Hlk65052724"/>
      <w:bookmarkStart w:id="11" w:name="_Hlk65057298"/>
      <w:r w:rsidRPr="00B52779">
        <w:rPr>
          <w:spacing w:val="-2"/>
          <w:kern w:val="22"/>
          <w:szCs w:val="22"/>
        </w:rPr>
        <w:t>Risk assessment and risk management of living modified organisms</w:t>
      </w:r>
      <w:r w:rsidRPr="00B52779">
        <w:rPr>
          <w:spacing w:val="-2"/>
          <w:kern w:val="22"/>
          <w:szCs w:val="22"/>
        </w:rPr>
        <w:br/>
      </w:r>
      <w:r w:rsidRPr="00B52779">
        <w:rPr>
          <w:szCs w:val="22"/>
        </w:rPr>
        <w:t>(item 5 of the provisional agenda for the twenty-fourth meeting)</w:t>
      </w:r>
      <w:bookmarkEnd w:id="9"/>
    </w:p>
    <w:bookmarkEnd w:id="10"/>
    <w:p w14:paraId="040C953B" w14:textId="4FB86527" w:rsidR="005F512A" w:rsidRPr="00B52779" w:rsidRDefault="00FE5E34" w:rsidP="00B52779">
      <w:pPr>
        <w:pStyle w:val="Para1"/>
        <w:suppressLineNumbers/>
        <w:suppressAutoHyphens/>
        <w:kinsoku w:val="0"/>
        <w:overflowPunct w:val="0"/>
        <w:autoSpaceDE w:val="0"/>
        <w:autoSpaceDN w:val="0"/>
        <w:adjustRightInd w:val="0"/>
        <w:snapToGrid w:val="0"/>
        <w:rPr>
          <w:rFonts w:cs="Times New Roman"/>
        </w:rPr>
      </w:pPr>
      <w:r w:rsidRPr="00FB0DA4">
        <w:rPr>
          <w:rFonts w:cs="Times New Roman"/>
        </w:rPr>
        <w:t>The topic of risk assessment and risk management of living modified organisms was considered</w:t>
      </w:r>
      <w:r w:rsidRPr="00FB0DA4">
        <w:rPr>
          <w:rFonts w:cs="Times New Roman"/>
          <w:i/>
          <w:iCs/>
        </w:rPr>
        <w:t xml:space="preserve"> </w:t>
      </w:r>
      <w:r w:rsidR="005F512A" w:rsidRPr="00B52779">
        <w:rPr>
          <w:rFonts w:cs="Times New Roman"/>
        </w:rPr>
        <w:t xml:space="preserve">during the </w:t>
      </w:r>
      <w:r w:rsidR="00D158DE" w:rsidRPr="00B52779">
        <w:rPr>
          <w:rFonts w:cs="Times New Roman"/>
        </w:rPr>
        <w:t xml:space="preserve">third </w:t>
      </w:r>
      <w:r w:rsidR="005F512A" w:rsidRPr="00B52779">
        <w:rPr>
          <w:rFonts w:cs="Times New Roman"/>
        </w:rPr>
        <w:t xml:space="preserve">segment of the informal session, on 19 February 2021. </w:t>
      </w:r>
      <w:r w:rsidRPr="00B52779">
        <w:rPr>
          <w:rFonts w:cs="Times New Roman"/>
        </w:rPr>
        <w:t xml:space="preserve">The available </w:t>
      </w:r>
      <w:r w:rsidR="00A30608" w:rsidRPr="00B52779">
        <w:rPr>
          <w:rFonts w:cs="Times New Roman"/>
        </w:rPr>
        <w:t xml:space="preserve">background </w:t>
      </w:r>
      <w:r w:rsidRPr="00B52779">
        <w:rPr>
          <w:rFonts w:cs="Times New Roman"/>
        </w:rPr>
        <w:t>documents</w:t>
      </w:r>
      <w:r w:rsidR="00B90720" w:rsidRPr="00B52779">
        <w:rPr>
          <w:rFonts w:cs="Times New Roman"/>
        </w:rPr>
        <w:t xml:space="preserve"> </w:t>
      </w:r>
      <w:r w:rsidR="00BD2A97" w:rsidRPr="00EB46B3">
        <w:rPr>
          <w:rFonts w:cs="Times New Roman"/>
        </w:rPr>
        <w:t>were:</w:t>
      </w:r>
      <w:r w:rsidR="00BD2A97" w:rsidRPr="00333881">
        <w:rPr>
          <w:rFonts w:cs="Times New Roman"/>
        </w:rPr>
        <w:t xml:space="preserve"> </w:t>
      </w:r>
      <w:r w:rsidR="00BD2A97" w:rsidRPr="00EB46B3">
        <w:rPr>
          <w:rFonts w:cs="Times New Roman"/>
        </w:rPr>
        <w:t>(a) </w:t>
      </w:r>
      <w:r w:rsidR="005F512A" w:rsidRPr="00333881">
        <w:rPr>
          <w:rFonts w:cs="Times New Roman"/>
        </w:rPr>
        <w:t xml:space="preserve">a note by the Executive Secretary on risk assessment and risk management </w:t>
      </w:r>
      <w:bookmarkEnd w:id="11"/>
      <w:r w:rsidR="005F512A" w:rsidRPr="00333881">
        <w:rPr>
          <w:rFonts w:cs="Times New Roman"/>
        </w:rPr>
        <w:t>(CBD/SBSTTA/24/5)</w:t>
      </w:r>
      <w:r w:rsidRPr="00333881">
        <w:rPr>
          <w:rFonts w:cs="Times New Roman"/>
        </w:rPr>
        <w:t>;</w:t>
      </w:r>
      <w:r w:rsidR="005F512A" w:rsidRPr="00333881">
        <w:rPr>
          <w:rFonts w:cs="Times New Roman"/>
        </w:rPr>
        <w:t xml:space="preserve"> </w:t>
      </w:r>
      <w:r w:rsidR="008F6FA0" w:rsidRPr="00EB46B3">
        <w:rPr>
          <w:rFonts w:cs="Times New Roman"/>
        </w:rPr>
        <w:t>(b) </w:t>
      </w:r>
      <w:r w:rsidR="005F512A" w:rsidRPr="00333881">
        <w:rPr>
          <w:rFonts w:cs="Times New Roman"/>
        </w:rPr>
        <w:t xml:space="preserve">a synthesis of submissions on experiences, challenges and needs regarding risk assessment of living modified organisms containing engineered gene drives and living modified fish (CBD/CP/RA/AHTEG/2020/1/INF/1); </w:t>
      </w:r>
      <w:r w:rsidR="008F6FA0" w:rsidRPr="00EB46B3">
        <w:rPr>
          <w:rFonts w:cs="Times New Roman"/>
        </w:rPr>
        <w:t>(c) </w:t>
      </w:r>
      <w:r w:rsidR="005F512A" w:rsidRPr="00333881">
        <w:rPr>
          <w:rFonts w:cs="Times New Roman"/>
        </w:rPr>
        <w:t xml:space="preserve">a synthesis of the interventions from the Open-ended Online Forum on Risk Assessment (CBD/CP/RA/AHTEG/2020/1/INF/2); </w:t>
      </w:r>
      <w:r w:rsidR="008F6FA0" w:rsidRPr="00EB46B3">
        <w:rPr>
          <w:rFonts w:cs="Times New Roman"/>
        </w:rPr>
        <w:t>(d) </w:t>
      </w:r>
      <w:r w:rsidR="005F512A" w:rsidRPr="00333881">
        <w:rPr>
          <w:rFonts w:cs="Times New Roman"/>
        </w:rPr>
        <w:t>a study on risk assessment: application of annex I of decision CP</w:t>
      </w:r>
      <w:r w:rsidR="00E14788" w:rsidRPr="00333881">
        <w:rPr>
          <w:rFonts w:cs="Times New Roman"/>
        </w:rPr>
        <w:t xml:space="preserve"> </w:t>
      </w:r>
      <w:r w:rsidR="005F512A" w:rsidRPr="00333881">
        <w:rPr>
          <w:rFonts w:cs="Times New Roman"/>
        </w:rPr>
        <w:t xml:space="preserve">9/13 to living modified fish (CBD/CP/RA/AHTEG/2020/1/3); </w:t>
      </w:r>
      <w:r w:rsidR="008F6FA0" w:rsidRPr="00EB46B3">
        <w:rPr>
          <w:rFonts w:cs="Times New Roman"/>
        </w:rPr>
        <w:t>(e) </w:t>
      </w:r>
      <w:r w:rsidR="005F512A" w:rsidRPr="00333881">
        <w:rPr>
          <w:rFonts w:cs="Times New Roman"/>
        </w:rPr>
        <w:t>a study on risk assessment: application of annex I of decision CP</w:t>
      </w:r>
      <w:r w:rsidR="00E14788" w:rsidRPr="00FB0DA4">
        <w:rPr>
          <w:rFonts w:cs="Times New Roman"/>
        </w:rPr>
        <w:t xml:space="preserve"> </w:t>
      </w:r>
      <w:r w:rsidR="005F512A" w:rsidRPr="00FB0DA4">
        <w:rPr>
          <w:rFonts w:cs="Times New Roman"/>
        </w:rPr>
        <w:t xml:space="preserve">9/13 to living modified organisms containing engineered gene drives (CBD/CP/RA/AHTEG/2020/1/4); </w:t>
      </w:r>
      <w:r w:rsidR="00FA33CF" w:rsidRPr="00EB46B3">
        <w:rPr>
          <w:rFonts w:cs="Times New Roman"/>
        </w:rPr>
        <w:t>(f) </w:t>
      </w:r>
      <w:r w:rsidR="005F512A" w:rsidRPr="00333881">
        <w:rPr>
          <w:rFonts w:cs="Times New Roman"/>
        </w:rPr>
        <w:t xml:space="preserve">the report of the Ad Hoc Technical Expert Group on Risk Assessment (CBD/CP/RA/AHTEG/2020/1/5); </w:t>
      </w:r>
      <w:r w:rsidR="00FA33CF" w:rsidRPr="00EB46B3">
        <w:rPr>
          <w:rFonts w:cs="Times New Roman"/>
        </w:rPr>
        <w:t>(g) </w:t>
      </w:r>
      <w:r w:rsidR="005F512A" w:rsidRPr="00333881">
        <w:rPr>
          <w:rFonts w:cs="Times New Roman"/>
        </w:rPr>
        <w:t xml:space="preserve">a list of bibliographic references on engineered gene drives and living modified fish (CBD/SBSTTA/24/INF/7); and </w:t>
      </w:r>
      <w:r w:rsidR="0013294A" w:rsidRPr="00EB46B3">
        <w:rPr>
          <w:rFonts w:cs="Times New Roman"/>
        </w:rPr>
        <w:t>(h) </w:t>
      </w:r>
      <w:r w:rsidR="005F512A" w:rsidRPr="00333881">
        <w:rPr>
          <w:rFonts w:cs="Times New Roman"/>
        </w:rPr>
        <w:t>a synthesis of relevant information from the fourth national reports on the implementation of the Cartagena Protocol on Biosafety (CBD/SBSTTA/24/INF/13).</w:t>
      </w:r>
    </w:p>
    <w:p w14:paraId="71C5BD24" w14:textId="700D6F98" w:rsidR="005F512A" w:rsidRPr="00B52779" w:rsidRDefault="005F512A"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Regional statements were made by representatives of Belarus (on behalf of </w:t>
      </w:r>
      <w:r w:rsidR="002D23B2" w:rsidRPr="00EB46B3">
        <w:rPr>
          <w:rFonts w:cs="Times New Roman"/>
        </w:rPr>
        <w:t xml:space="preserve">the </w:t>
      </w:r>
      <w:r w:rsidRPr="00333881">
        <w:rPr>
          <w:rFonts w:cs="Times New Roman"/>
        </w:rPr>
        <w:t>Central and Eastern European countries) and Ethiopia (on behalf of the African Group).</w:t>
      </w:r>
    </w:p>
    <w:p w14:paraId="79F5B205" w14:textId="4E7EFFAC" w:rsidR="00227658" w:rsidRPr="00B52779" w:rsidRDefault="0095708B"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Additional s</w:t>
      </w:r>
      <w:r w:rsidR="005F512A" w:rsidRPr="00B52779">
        <w:rPr>
          <w:rFonts w:cs="Times New Roman"/>
        </w:rPr>
        <w:t xml:space="preserve">tatements were made by representatives of Austria, Brazil, the European Union, Finland, France, Germany, Japan, Mexico, New Zealand, Norway, Paraguay, Portugal, </w:t>
      </w:r>
      <w:proofErr w:type="gramStart"/>
      <w:r w:rsidR="005F512A" w:rsidRPr="00B52779">
        <w:rPr>
          <w:rFonts w:cs="Times New Roman"/>
        </w:rPr>
        <w:t>Thailand</w:t>
      </w:r>
      <w:proofErr w:type="gramEnd"/>
      <w:r w:rsidR="005F512A" w:rsidRPr="00B52779">
        <w:rPr>
          <w:rFonts w:cs="Times New Roman"/>
        </w:rPr>
        <w:t xml:space="preserve"> and the United Kingdom.</w:t>
      </w:r>
    </w:p>
    <w:p w14:paraId="102C78FF" w14:textId="588A1C72" w:rsidR="00875790" w:rsidRPr="00B52779" w:rsidRDefault="007F2AF9"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C</w:t>
      </w:r>
      <w:r w:rsidR="00875790" w:rsidRPr="00B52779">
        <w:rPr>
          <w:rFonts w:cs="Times New Roman"/>
        </w:rPr>
        <w:t xml:space="preserve">onsideration of the </w:t>
      </w:r>
      <w:r w:rsidR="00D158DE" w:rsidRPr="00B52779">
        <w:rPr>
          <w:rFonts w:cs="Times New Roman"/>
        </w:rPr>
        <w:t>topic</w:t>
      </w:r>
      <w:r w:rsidR="00875790" w:rsidRPr="00B52779">
        <w:rPr>
          <w:rFonts w:cs="Times New Roman"/>
        </w:rPr>
        <w:t xml:space="preserve"> </w:t>
      </w:r>
      <w:r w:rsidRPr="00B52779">
        <w:rPr>
          <w:rFonts w:cs="Times New Roman"/>
        </w:rPr>
        <w:t xml:space="preserve">resumed </w:t>
      </w:r>
      <w:r w:rsidR="00875790" w:rsidRPr="00B52779">
        <w:rPr>
          <w:rFonts w:cs="Times New Roman"/>
        </w:rPr>
        <w:t xml:space="preserve">during the </w:t>
      </w:r>
      <w:r w:rsidR="00D158DE" w:rsidRPr="00B52779">
        <w:rPr>
          <w:rFonts w:cs="Times New Roman"/>
        </w:rPr>
        <w:t>fourth</w:t>
      </w:r>
      <w:r w:rsidR="00875790" w:rsidRPr="00B52779">
        <w:rPr>
          <w:rFonts w:cs="Times New Roman"/>
        </w:rPr>
        <w:t xml:space="preserve"> segment of the informal session, on </w:t>
      </w:r>
      <w:r w:rsidR="00D158DE" w:rsidRPr="00B52779">
        <w:rPr>
          <w:rFonts w:cs="Times New Roman"/>
        </w:rPr>
        <w:t>24</w:t>
      </w:r>
      <w:r w:rsidRPr="00B52779">
        <w:rPr>
          <w:rFonts w:cs="Times New Roman"/>
        </w:rPr>
        <w:t> </w:t>
      </w:r>
      <w:r w:rsidR="00875790" w:rsidRPr="00B52779">
        <w:rPr>
          <w:rFonts w:cs="Times New Roman"/>
        </w:rPr>
        <w:t>February</w:t>
      </w:r>
      <w:r w:rsidR="00D57FC5" w:rsidRPr="00EB46B3">
        <w:rPr>
          <w:rFonts w:cs="Times New Roman"/>
        </w:rPr>
        <w:t> </w:t>
      </w:r>
      <w:r w:rsidR="00875790" w:rsidRPr="00B52779">
        <w:rPr>
          <w:rFonts w:cs="Times New Roman"/>
        </w:rPr>
        <w:t>2021.</w:t>
      </w:r>
    </w:p>
    <w:p w14:paraId="152A78F9" w14:textId="45721B41" w:rsidR="00875790" w:rsidRPr="00B52779" w:rsidRDefault="00875790"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Statements were made by representatives of </w:t>
      </w:r>
      <w:r w:rsidR="00D158DE" w:rsidRPr="00B52779">
        <w:rPr>
          <w:rFonts w:cs="Times New Roman"/>
        </w:rPr>
        <w:t xml:space="preserve">Belgium, China, Cuba, Italy, Malawi, </w:t>
      </w:r>
      <w:proofErr w:type="gramStart"/>
      <w:r w:rsidR="00D158DE" w:rsidRPr="00B52779">
        <w:rPr>
          <w:rFonts w:cs="Times New Roman"/>
        </w:rPr>
        <w:t>Sweden</w:t>
      </w:r>
      <w:proofErr w:type="gramEnd"/>
      <w:r w:rsidR="0095708B" w:rsidRPr="00B52779">
        <w:rPr>
          <w:rFonts w:cs="Times New Roman"/>
        </w:rPr>
        <w:t xml:space="preserve"> and</w:t>
      </w:r>
      <w:r w:rsidR="00D158DE" w:rsidRPr="00B52779">
        <w:rPr>
          <w:rFonts w:cs="Times New Roman"/>
        </w:rPr>
        <w:t xml:space="preserve"> Switzerland</w:t>
      </w:r>
      <w:r w:rsidRPr="00B52779">
        <w:rPr>
          <w:rFonts w:cs="Times New Roman"/>
        </w:rPr>
        <w:t>.</w:t>
      </w:r>
    </w:p>
    <w:p w14:paraId="239C26C4" w14:textId="458C5E49" w:rsidR="00D158DE" w:rsidRPr="00B52779" w:rsidRDefault="00D158DE"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Statements were also made by representatives of Argentina and the Russian Federation.</w:t>
      </w:r>
    </w:p>
    <w:p w14:paraId="6D58A7FB" w14:textId="3509EFE9" w:rsidR="00875790" w:rsidRPr="00B52779" w:rsidRDefault="00875790"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Additional statements were made by representatives of </w:t>
      </w:r>
      <w:r w:rsidR="00F278BD" w:rsidRPr="00B52779">
        <w:rPr>
          <w:rFonts w:cs="Times New Roman"/>
        </w:rPr>
        <w:t xml:space="preserve">the </w:t>
      </w:r>
      <w:r w:rsidR="00127ACE" w:rsidRPr="00B52779">
        <w:rPr>
          <w:rFonts w:cs="Times New Roman"/>
        </w:rPr>
        <w:t xml:space="preserve">CBD Alliance, </w:t>
      </w:r>
      <w:r w:rsidR="00F278BD" w:rsidRPr="00B52779">
        <w:rPr>
          <w:rFonts w:cs="Times New Roman"/>
        </w:rPr>
        <w:t xml:space="preserve">the </w:t>
      </w:r>
      <w:r w:rsidR="00127ACE" w:rsidRPr="00B52779">
        <w:rPr>
          <w:rFonts w:cs="Times New Roman"/>
        </w:rPr>
        <w:t>CBD Women’s Caucus and IIFB</w:t>
      </w:r>
      <w:r w:rsidRPr="00B52779">
        <w:rPr>
          <w:rFonts w:cs="Times New Roman"/>
        </w:rPr>
        <w:t>.</w:t>
      </w:r>
    </w:p>
    <w:p w14:paraId="7D31356D" w14:textId="456E9327" w:rsidR="00875790" w:rsidRPr="00B52779" w:rsidRDefault="00875790"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Further statements were made by representatives of </w:t>
      </w:r>
      <w:r w:rsidR="00F278BD" w:rsidRPr="00B52779">
        <w:rPr>
          <w:rFonts w:cs="Times New Roman"/>
        </w:rPr>
        <w:t xml:space="preserve">the </w:t>
      </w:r>
      <w:r w:rsidR="0041393D" w:rsidRPr="00B52779">
        <w:rPr>
          <w:rFonts w:cs="Times New Roman"/>
        </w:rPr>
        <w:t>A</w:t>
      </w:r>
      <w:r w:rsidR="002D3991" w:rsidRPr="00B52779">
        <w:rPr>
          <w:rFonts w:cs="Times New Roman"/>
        </w:rPr>
        <w:t xml:space="preserve">frican Centre for </w:t>
      </w:r>
      <w:r w:rsidR="00A95509" w:rsidRPr="00B52779">
        <w:rPr>
          <w:rFonts w:cs="Times New Roman"/>
        </w:rPr>
        <w:t>B</w:t>
      </w:r>
      <w:r w:rsidR="002D3991" w:rsidRPr="00B52779">
        <w:rPr>
          <w:rFonts w:cs="Times New Roman"/>
        </w:rPr>
        <w:t>iodiversity</w:t>
      </w:r>
      <w:r w:rsidR="0041393D" w:rsidRPr="00B52779">
        <w:rPr>
          <w:rFonts w:cs="Times New Roman"/>
        </w:rPr>
        <w:t xml:space="preserve"> </w:t>
      </w:r>
      <w:r w:rsidR="008748C5" w:rsidRPr="00B52779">
        <w:rPr>
          <w:rFonts w:cs="Times New Roman"/>
        </w:rPr>
        <w:t xml:space="preserve">(ACB) </w:t>
      </w:r>
      <w:r w:rsidR="0041393D" w:rsidRPr="00B52779">
        <w:rPr>
          <w:rFonts w:cs="Times New Roman"/>
        </w:rPr>
        <w:t>(on behalf of civil society organizations in Africa) and Imperial College London (on behalf of the Outreach Network for Gene Drive Research)</w:t>
      </w:r>
      <w:r w:rsidRPr="00B52779">
        <w:rPr>
          <w:rFonts w:cs="Times New Roman"/>
        </w:rPr>
        <w:t>.</w:t>
      </w:r>
    </w:p>
    <w:p w14:paraId="63DB9081" w14:textId="00DB912C" w:rsidR="00875790" w:rsidRPr="00B52779" w:rsidRDefault="00875790"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In addition to statements </w:t>
      </w:r>
      <w:r w:rsidR="00FC18EC" w:rsidRPr="00B52779">
        <w:rPr>
          <w:rFonts w:cs="Times New Roman"/>
        </w:rPr>
        <w:t xml:space="preserve">presented </w:t>
      </w:r>
      <w:r w:rsidR="0041393D" w:rsidRPr="00B52779">
        <w:rPr>
          <w:rFonts w:cs="Times New Roman"/>
        </w:rPr>
        <w:t>orally b</w:t>
      </w:r>
      <w:r w:rsidRPr="00B52779">
        <w:rPr>
          <w:rFonts w:cs="Times New Roman"/>
        </w:rPr>
        <w:t>y Parties, written statement</w:t>
      </w:r>
      <w:r w:rsidR="009A27A2" w:rsidRPr="00B52779">
        <w:rPr>
          <w:rFonts w:cs="Times New Roman"/>
        </w:rPr>
        <w:t>s</w:t>
      </w:r>
      <w:r w:rsidRPr="00B52779">
        <w:rPr>
          <w:rFonts w:cs="Times New Roman"/>
        </w:rPr>
        <w:t xml:space="preserve"> by </w:t>
      </w:r>
      <w:r w:rsidR="0041393D" w:rsidRPr="00B52779">
        <w:rPr>
          <w:rFonts w:cs="Times New Roman"/>
        </w:rPr>
        <w:t>Belarus</w:t>
      </w:r>
      <w:r w:rsidR="001C5A7F">
        <w:rPr>
          <w:rFonts w:cs="Times New Roman"/>
        </w:rPr>
        <w:t>,</w:t>
      </w:r>
      <w:r w:rsidRPr="00B52779">
        <w:rPr>
          <w:rFonts w:cs="Times New Roman"/>
        </w:rPr>
        <w:t xml:space="preserve"> </w:t>
      </w:r>
      <w:r w:rsidR="00914679">
        <w:rPr>
          <w:rFonts w:cs="Times New Roman"/>
        </w:rPr>
        <w:t>Guate</w:t>
      </w:r>
      <w:r w:rsidR="00B56170">
        <w:rPr>
          <w:rFonts w:cs="Times New Roman"/>
        </w:rPr>
        <w:t xml:space="preserve">mala </w:t>
      </w:r>
      <w:r w:rsidR="009A27A2" w:rsidRPr="00B52779">
        <w:rPr>
          <w:rFonts w:cs="Times New Roman"/>
        </w:rPr>
        <w:t xml:space="preserve">and Jordan were </w:t>
      </w:r>
      <w:r w:rsidRPr="00B52779">
        <w:rPr>
          <w:rFonts w:cs="Times New Roman"/>
        </w:rPr>
        <w:t xml:space="preserve">made available on the meeting </w:t>
      </w:r>
      <w:r w:rsidR="00577B1F" w:rsidRPr="00B52779">
        <w:rPr>
          <w:rFonts w:cs="Times New Roman"/>
        </w:rPr>
        <w:t>web page</w:t>
      </w:r>
      <w:r w:rsidRPr="00B52779">
        <w:rPr>
          <w:rFonts w:cs="Times New Roman"/>
        </w:rPr>
        <w:t>.</w:t>
      </w:r>
    </w:p>
    <w:p w14:paraId="5624D1E8" w14:textId="5D96FCE6" w:rsidR="00875790" w:rsidRPr="00B52779" w:rsidRDefault="00D158DE"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In addition to the statements </w:t>
      </w:r>
      <w:r w:rsidR="00846E91" w:rsidRPr="00B52779">
        <w:rPr>
          <w:rFonts w:cs="Times New Roman"/>
        </w:rPr>
        <w:t xml:space="preserve">presented </w:t>
      </w:r>
      <w:r w:rsidR="00B302D8" w:rsidRPr="00B52779">
        <w:rPr>
          <w:rFonts w:cs="Times New Roman"/>
        </w:rPr>
        <w:t xml:space="preserve">orally </w:t>
      </w:r>
      <w:r w:rsidRPr="00B52779">
        <w:rPr>
          <w:rFonts w:cs="Times New Roman"/>
        </w:rPr>
        <w:t xml:space="preserve">by observers, </w:t>
      </w:r>
      <w:r w:rsidR="00764A18" w:rsidRPr="00B52779">
        <w:rPr>
          <w:rFonts w:cs="Times New Roman"/>
        </w:rPr>
        <w:t>statement</w:t>
      </w:r>
      <w:r w:rsidR="008161F2" w:rsidRPr="00B52779">
        <w:rPr>
          <w:rFonts w:cs="Times New Roman"/>
        </w:rPr>
        <w:t>s</w:t>
      </w:r>
      <w:r w:rsidR="00764A18" w:rsidRPr="00B52779">
        <w:rPr>
          <w:rFonts w:cs="Times New Roman"/>
        </w:rPr>
        <w:t xml:space="preserve"> by </w:t>
      </w:r>
      <w:r w:rsidR="003E1EF6" w:rsidRPr="00B52779">
        <w:rPr>
          <w:rFonts w:cs="Times New Roman"/>
        </w:rPr>
        <w:t xml:space="preserve">GYBN and </w:t>
      </w:r>
      <w:r w:rsidR="00964940" w:rsidRPr="00B52779">
        <w:rPr>
          <w:rFonts w:cs="Times New Roman"/>
        </w:rPr>
        <w:t xml:space="preserve">TWN </w:t>
      </w:r>
      <w:r w:rsidR="00764A18" w:rsidRPr="00B52779">
        <w:rPr>
          <w:rFonts w:cs="Times New Roman"/>
        </w:rPr>
        <w:t xml:space="preserve">could not be delivered due to limited time but was made available on the meeting </w:t>
      </w:r>
      <w:r w:rsidR="00577B1F" w:rsidRPr="00B52779">
        <w:rPr>
          <w:rFonts w:cs="Times New Roman"/>
        </w:rPr>
        <w:t>web page</w:t>
      </w:r>
      <w:r w:rsidR="008619EC" w:rsidRPr="00B52779">
        <w:rPr>
          <w:rFonts w:cs="Times New Roman"/>
        </w:rPr>
        <w:t>.</w:t>
      </w:r>
    </w:p>
    <w:p w14:paraId="2B48C894" w14:textId="1FC7EB26" w:rsidR="00B302D8" w:rsidRPr="00333881" w:rsidRDefault="003241A2" w:rsidP="00B52779">
      <w:pPr>
        <w:pStyle w:val="Heading1"/>
        <w:numPr>
          <w:ilvl w:val="0"/>
          <w:numId w:val="35"/>
        </w:numPr>
        <w:suppressLineNumbers/>
        <w:tabs>
          <w:tab w:val="clear" w:pos="720"/>
          <w:tab w:val="left" w:pos="426"/>
        </w:tabs>
        <w:suppressAutoHyphens/>
        <w:kinsoku w:val="0"/>
        <w:overflowPunct w:val="0"/>
        <w:autoSpaceDE w:val="0"/>
        <w:autoSpaceDN w:val="0"/>
        <w:adjustRightInd w:val="0"/>
        <w:snapToGrid w:val="0"/>
        <w:spacing w:before="120"/>
        <w:ind w:left="0" w:firstLine="0"/>
        <w:rPr>
          <w:szCs w:val="22"/>
        </w:rPr>
      </w:pPr>
      <w:bookmarkStart w:id="12" w:name="_Toc67574610"/>
      <w:r w:rsidRPr="00B52779">
        <w:rPr>
          <w:szCs w:val="22"/>
        </w:rPr>
        <w:t>Marine and coastal biodiversity</w:t>
      </w:r>
      <w:r w:rsidR="00EF0EF4" w:rsidRPr="00333881">
        <w:rPr>
          <w:szCs w:val="22"/>
        </w:rPr>
        <w:br/>
      </w:r>
      <w:r w:rsidR="00B302D8" w:rsidRPr="00333881">
        <w:rPr>
          <w:szCs w:val="22"/>
        </w:rPr>
        <w:t>(</w:t>
      </w:r>
      <w:r w:rsidRPr="00B52779">
        <w:rPr>
          <w:szCs w:val="22"/>
        </w:rPr>
        <w:t>item 6 of the agenda for the twenty-fourth meeting)</w:t>
      </w:r>
      <w:bookmarkEnd w:id="12"/>
    </w:p>
    <w:p w14:paraId="217F5703" w14:textId="2FB43F68" w:rsidR="00B302D8" w:rsidRPr="00333881" w:rsidRDefault="00B302D8" w:rsidP="00B52779">
      <w:pPr>
        <w:pStyle w:val="Para1"/>
        <w:suppressLineNumbers/>
        <w:suppressAutoHyphens/>
        <w:kinsoku w:val="0"/>
        <w:overflowPunct w:val="0"/>
        <w:autoSpaceDE w:val="0"/>
        <w:autoSpaceDN w:val="0"/>
        <w:adjustRightInd w:val="0"/>
        <w:snapToGrid w:val="0"/>
        <w:rPr>
          <w:rFonts w:cs="Times New Roman"/>
          <w:snapToGrid w:val="0"/>
        </w:rPr>
      </w:pPr>
      <w:r w:rsidRPr="00FB0DA4">
        <w:rPr>
          <w:rFonts w:cs="Times New Roman"/>
        </w:rPr>
        <w:t xml:space="preserve">The topic of marine and coastal biodiversity was considered during the fourth segment of the informal session, on 24 February 2021. The available </w:t>
      </w:r>
      <w:r w:rsidR="00205E65" w:rsidRPr="00FB0DA4">
        <w:rPr>
          <w:rFonts w:cs="Times New Roman"/>
        </w:rPr>
        <w:t xml:space="preserve">background </w:t>
      </w:r>
      <w:r w:rsidRPr="00B52779">
        <w:rPr>
          <w:rFonts w:cs="Times New Roman"/>
        </w:rPr>
        <w:t xml:space="preserve">documents </w:t>
      </w:r>
      <w:r w:rsidR="00477FF1" w:rsidRPr="00EB46B3">
        <w:rPr>
          <w:rFonts w:cs="Times New Roman"/>
        </w:rPr>
        <w:t>were:</w:t>
      </w:r>
      <w:r w:rsidR="00477FF1" w:rsidRPr="00333881">
        <w:rPr>
          <w:rFonts w:cs="Times New Roman"/>
        </w:rPr>
        <w:t xml:space="preserve"> </w:t>
      </w:r>
      <w:r w:rsidR="00477FF1" w:rsidRPr="00EB46B3">
        <w:rPr>
          <w:rFonts w:cs="Times New Roman"/>
        </w:rPr>
        <w:t>(a) </w:t>
      </w:r>
      <w:r w:rsidR="00B77A5C" w:rsidRPr="00333881">
        <w:rPr>
          <w:rFonts w:cs="Times New Roman"/>
          <w:kern w:val="22"/>
        </w:rPr>
        <w:t>a note by the Executive Secretary on marine and coastal</w:t>
      </w:r>
      <w:r w:rsidR="002C56F9" w:rsidRPr="00EB46B3">
        <w:rPr>
          <w:rFonts w:cs="Times New Roman"/>
          <w:kern w:val="22"/>
        </w:rPr>
        <w:t xml:space="preserve"> biodiversity</w:t>
      </w:r>
      <w:r w:rsidR="00B77A5C" w:rsidRPr="00333881">
        <w:rPr>
          <w:rFonts w:cs="Times New Roman"/>
          <w:kern w:val="22"/>
        </w:rPr>
        <w:t xml:space="preserve"> (CBD/SBSTTA/24/6)</w:t>
      </w:r>
      <w:r w:rsidR="00EE1E40" w:rsidRPr="00333881">
        <w:rPr>
          <w:rFonts w:cs="Times New Roman"/>
          <w:kern w:val="22"/>
        </w:rPr>
        <w:t>;</w:t>
      </w:r>
      <w:r w:rsidR="00B77A5C" w:rsidRPr="00333881">
        <w:rPr>
          <w:rFonts w:cs="Times New Roman"/>
          <w:kern w:val="22"/>
        </w:rPr>
        <w:t xml:space="preserve"> </w:t>
      </w:r>
      <w:r w:rsidR="002C56F9" w:rsidRPr="00EB46B3">
        <w:rPr>
          <w:rFonts w:cs="Times New Roman"/>
          <w:kern w:val="22"/>
        </w:rPr>
        <w:t>(b) </w:t>
      </w:r>
      <w:r w:rsidR="00B77A5C" w:rsidRPr="00333881">
        <w:rPr>
          <w:rFonts w:cs="Times New Roman"/>
          <w:kern w:val="22"/>
        </w:rPr>
        <w:t xml:space="preserve">the report of the Expert Workshop to Identify Options for Modifying the Description of Ecologically or Biologically Significant </w:t>
      </w:r>
      <w:r w:rsidR="008619EC" w:rsidRPr="00333881">
        <w:rPr>
          <w:rFonts w:cs="Times New Roman"/>
          <w:kern w:val="22"/>
        </w:rPr>
        <w:lastRenderedPageBreak/>
        <w:t>M</w:t>
      </w:r>
      <w:r w:rsidR="00B77A5C" w:rsidRPr="00333881">
        <w:rPr>
          <w:rFonts w:cs="Times New Roman"/>
          <w:kern w:val="22"/>
        </w:rPr>
        <w:t xml:space="preserve">arine Areas and Describing New Areas (CBD/EBSA/WS/2020/1/2); </w:t>
      </w:r>
      <w:r w:rsidR="002C56F9" w:rsidRPr="00EB46B3">
        <w:rPr>
          <w:rFonts w:cs="Times New Roman"/>
          <w:kern w:val="22"/>
        </w:rPr>
        <w:t>(c) </w:t>
      </w:r>
      <w:r w:rsidR="00B77A5C" w:rsidRPr="00333881">
        <w:rPr>
          <w:rFonts w:cs="Times New Roman"/>
          <w:kern w:val="22"/>
        </w:rPr>
        <w:t>the report on the Thematic Workshop on</w:t>
      </w:r>
      <w:r w:rsidR="00B77A5C" w:rsidRPr="00FB0DA4">
        <w:rPr>
          <w:rFonts w:cs="Times New Roman"/>
          <w:kern w:val="22"/>
        </w:rPr>
        <w:t xml:space="preserve"> Marine and Coastal Biodiversity for the Post-2020 Global Biodiversity Framework (CBD/POST2020/WS/2019/10/2); </w:t>
      </w:r>
      <w:r w:rsidR="002C56F9" w:rsidRPr="00EB46B3">
        <w:rPr>
          <w:rFonts w:cs="Times New Roman"/>
          <w:kern w:val="22"/>
        </w:rPr>
        <w:t>(d) </w:t>
      </w:r>
      <w:r w:rsidR="00B77A5C" w:rsidRPr="00333881">
        <w:rPr>
          <w:rFonts w:cs="Times New Roman"/>
          <w:kern w:val="22"/>
        </w:rPr>
        <w:t xml:space="preserve">a </w:t>
      </w:r>
      <w:r w:rsidR="00EE1E40" w:rsidRPr="00333881">
        <w:rPr>
          <w:rFonts w:cs="Times New Roman"/>
          <w:kern w:val="22"/>
        </w:rPr>
        <w:t>c</w:t>
      </w:r>
      <w:r w:rsidR="00B77A5C" w:rsidRPr="00333881">
        <w:rPr>
          <w:rFonts w:cs="Times New Roman"/>
          <w:kern w:val="22"/>
        </w:rPr>
        <w:t>ompilation of submissions on experiences in the implementation of marine spatial planning (CBD/SBSTT</w:t>
      </w:r>
      <w:r w:rsidR="00482FAC" w:rsidRPr="00333881">
        <w:rPr>
          <w:rFonts w:cs="Times New Roman"/>
          <w:kern w:val="22"/>
        </w:rPr>
        <w:t>A</w:t>
      </w:r>
      <w:r w:rsidR="00B77A5C" w:rsidRPr="00333881">
        <w:rPr>
          <w:rFonts w:cs="Times New Roman"/>
          <w:kern w:val="22"/>
        </w:rPr>
        <w:t xml:space="preserve">/24/INF/1); </w:t>
      </w:r>
      <w:r w:rsidR="00BC0F4E" w:rsidRPr="00EB46B3">
        <w:rPr>
          <w:rFonts w:cs="Times New Roman"/>
          <w:kern w:val="22"/>
        </w:rPr>
        <w:t>(e) </w:t>
      </w:r>
      <w:r w:rsidR="00EE1E40" w:rsidRPr="00333881">
        <w:rPr>
          <w:rFonts w:cs="Times New Roman"/>
          <w:kern w:val="22"/>
        </w:rPr>
        <w:t>a</w:t>
      </w:r>
      <w:r w:rsidR="00B77A5C" w:rsidRPr="00333881">
        <w:rPr>
          <w:rFonts w:cs="Times New Roman"/>
          <w:kern w:val="22"/>
        </w:rPr>
        <w:t xml:space="preserve"> </w:t>
      </w:r>
      <w:r w:rsidR="00EE1E40" w:rsidRPr="00333881">
        <w:rPr>
          <w:rFonts w:cs="Times New Roman"/>
          <w:kern w:val="22"/>
        </w:rPr>
        <w:t>s</w:t>
      </w:r>
      <w:r w:rsidR="00B77A5C" w:rsidRPr="00333881">
        <w:rPr>
          <w:rFonts w:cs="Times New Roman"/>
          <w:kern w:val="22"/>
        </w:rPr>
        <w:t>ynthesis of experiences to achieve Aichi Biodiversity Target 10 for coral reefs and closely associated ecosystems (CBD/SBSTT</w:t>
      </w:r>
      <w:r w:rsidR="00482FAC" w:rsidRPr="00333881">
        <w:rPr>
          <w:rFonts w:cs="Times New Roman"/>
          <w:kern w:val="22"/>
        </w:rPr>
        <w:t>A</w:t>
      </w:r>
      <w:r w:rsidR="00B77A5C" w:rsidRPr="00FB0DA4">
        <w:rPr>
          <w:rFonts w:cs="Times New Roman"/>
          <w:kern w:val="22"/>
        </w:rPr>
        <w:t>/24/INF/2);</w:t>
      </w:r>
      <w:r w:rsidR="00B77A5C" w:rsidRPr="00B52779">
        <w:rPr>
          <w:rFonts w:cs="Times New Roman"/>
          <w:kern w:val="22"/>
        </w:rPr>
        <w:t xml:space="preserve"> </w:t>
      </w:r>
      <w:r w:rsidR="00BC0F4E" w:rsidRPr="00EB46B3">
        <w:rPr>
          <w:rFonts w:cs="Times New Roman"/>
          <w:kern w:val="22"/>
        </w:rPr>
        <w:t>(f) </w:t>
      </w:r>
      <w:r w:rsidR="00B77A5C" w:rsidRPr="00333881">
        <w:rPr>
          <w:rFonts w:cs="Times New Roman"/>
          <w:kern w:val="22"/>
        </w:rPr>
        <w:t>a synthesis of submissions on experiences for the implementation of the voluntary specific workplan on biodiversity in cold-water area</w:t>
      </w:r>
      <w:r w:rsidR="00B77A5C" w:rsidRPr="00FB0DA4">
        <w:rPr>
          <w:rFonts w:cs="Times New Roman"/>
          <w:kern w:val="22"/>
        </w:rPr>
        <w:t>s within the jurisdictional scope of the Convention on Biological Diversity (CBD/SBSTT</w:t>
      </w:r>
      <w:r w:rsidR="00482FAC" w:rsidRPr="00B52779">
        <w:rPr>
          <w:rFonts w:cs="Times New Roman"/>
          <w:kern w:val="22"/>
        </w:rPr>
        <w:t>A</w:t>
      </w:r>
      <w:r w:rsidR="00B77A5C" w:rsidRPr="00B52779">
        <w:rPr>
          <w:rFonts w:cs="Times New Roman"/>
          <w:kern w:val="22"/>
        </w:rPr>
        <w:t xml:space="preserve">/24/INF/3); </w:t>
      </w:r>
      <w:r w:rsidR="00DC0303" w:rsidRPr="00EB46B3">
        <w:rPr>
          <w:rFonts w:cs="Times New Roman"/>
          <w:kern w:val="22"/>
        </w:rPr>
        <w:t>(g) </w:t>
      </w:r>
      <w:r w:rsidR="00B77A5C" w:rsidRPr="00333881">
        <w:rPr>
          <w:rFonts w:cs="Times New Roman"/>
          <w:kern w:val="22"/>
        </w:rPr>
        <w:t xml:space="preserve">a technical paper updating </w:t>
      </w:r>
      <w:r w:rsidR="00B77A5C" w:rsidRPr="00B52779">
        <w:rPr>
          <w:rFonts w:cs="Times New Roman"/>
          <w:i/>
          <w:kern w:val="22"/>
        </w:rPr>
        <w:t>CBD Technical Series N</w:t>
      </w:r>
      <w:r w:rsidR="00B82714" w:rsidRPr="00B52779">
        <w:rPr>
          <w:rFonts w:cs="Times New Roman"/>
          <w:i/>
          <w:kern w:val="22"/>
        </w:rPr>
        <w:t>o</w:t>
      </w:r>
      <w:r w:rsidR="00B77A5C" w:rsidRPr="00B52779">
        <w:rPr>
          <w:rFonts w:cs="Times New Roman"/>
          <w:i/>
          <w:kern w:val="22"/>
        </w:rPr>
        <w:t>.</w:t>
      </w:r>
      <w:r w:rsidR="00593B87" w:rsidRPr="00B52779">
        <w:rPr>
          <w:rFonts w:cs="Times New Roman"/>
          <w:i/>
          <w:iCs/>
          <w:kern w:val="22"/>
        </w:rPr>
        <w:t> </w:t>
      </w:r>
      <w:r w:rsidR="00B77A5C" w:rsidRPr="00B52779">
        <w:rPr>
          <w:rFonts w:cs="Times New Roman"/>
          <w:i/>
          <w:kern w:val="22"/>
        </w:rPr>
        <w:t>83</w:t>
      </w:r>
      <w:r w:rsidR="00B77A5C" w:rsidRPr="00333881">
        <w:rPr>
          <w:rFonts w:cs="Times New Roman"/>
          <w:kern w:val="22"/>
        </w:rPr>
        <w:t xml:space="preserve"> on marine debris (CBD/SBSTT</w:t>
      </w:r>
      <w:r w:rsidR="00482FAC" w:rsidRPr="00FB0DA4">
        <w:rPr>
          <w:rFonts w:cs="Times New Roman"/>
          <w:kern w:val="22"/>
        </w:rPr>
        <w:t>A</w:t>
      </w:r>
      <w:r w:rsidR="00B77A5C" w:rsidRPr="00B52779">
        <w:rPr>
          <w:rFonts w:cs="Times New Roman"/>
          <w:kern w:val="22"/>
        </w:rPr>
        <w:t xml:space="preserve">/24/INF/4); </w:t>
      </w:r>
      <w:r w:rsidR="00DC0303" w:rsidRPr="00EB46B3">
        <w:rPr>
          <w:rFonts w:cs="Times New Roman"/>
          <w:kern w:val="22"/>
        </w:rPr>
        <w:t>(h) </w:t>
      </w:r>
      <w:r w:rsidR="00B77A5C" w:rsidRPr="00B52779">
        <w:rPr>
          <w:rFonts w:cs="Times New Roman"/>
          <w:kern w:val="22"/>
        </w:rPr>
        <w:t xml:space="preserve">the </w:t>
      </w:r>
      <w:r w:rsidR="00517551" w:rsidRPr="00B52779">
        <w:rPr>
          <w:rFonts w:cs="Times New Roman"/>
          <w:kern w:val="22"/>
        </w:rPr>
        <w:t>r</w:t>
      </w:r>
      <w:r w:rsidR="00B77A5C" w:rsidRPr="00B52779">
        <w:rPr>
          <w:rFonts w:cs="Times New Roman"/>
          <w:kern w:val="22"/>
        </w:rPr>
        <w:t>eport of the Expert Meeting on Other Effective Area-based Conservation Measures in the Marine Capture Fishery Sector (CBD/SBSTT</w:t>
      </w:r>
      <w:r w:rsidR="00482FAC" w:rsidRPr="00B52779">
        <w:rPr>
          <w:rFonts w:cs="Times New Roman"/>
          <w:kern w:val="22"/>
        </w:rPr>
        <w:t>A</w:t>
      </w:r>
      <w:r w:rsidR="00B77A5C" w:rsidRPr="00B52779">
        <w:rPr>
          <w:rFonts w:cs="Times New Roman"/>
          <w:kern w:val="22"/>
        </w:rPr>
        <w:t xml:space="preserve">/24/INF/10); and </w:t>
      </w:r>
      <w:r w:rsidR="00DC0303" w:rsidRPr="00EB46B3">
        <w:rPr>
          <w:rFonts w:cs="Times New Roman"/>
          <w:kern w:val="22"/>
        </w:rPr>
        <w:t>(</w:t>
      </w:r>
      <w:proofErr w:type="spellStart"/>
      <w:r w:rsidR="00DC0303" w:rsidRPr="00EB46B3">
        <w:rPr>
          <w:rFonts w:cs="Times New Roman"/>
          <w:kern w:val="22"/>
        </w:rPr>
        <w:t>i</w:t>
      </w:r>
      <w:proofErr w:type="spellEnd"/>
      <w:r w:rsidR="00DC0303" w:rsidRPr="00EB46B3">
        <w:rPr>
          <w:rFonts w:cs="Times New Roman"/>
          <w:kern w:val="22"/>
        </w:rPr>
        <w:t>) </w:t>
      </w:r>
      <w:r w:rsidR="00B77A5C" w:rsidRPr="00B52779">
        <w:rPr>
          <w:rFonts w:cs="Times New Roman"/>
          <w:i/>
          <w:kern w:val="22"/>
        </w:rPr>
        <w:t>CBD Technical Series N</w:t>
      </w:r>
      <w:r w:rsidR="00F278BD" w:rsidRPr="00B52779">
        <w:rPr>
          <w:rFonts w:cs="Times New Roman"/>
          <w:i/>
          <w:kern w:val="22"/>
        </w:rPr>
        <w:t>o</w:t>
      </w:r>
      <w:r w:rsidR="00B77A5C" w:rsidRPr="00B52779">
        <w:rPr>
          <w:rFonts w:cs="Times New Roman"/>
          <w:i/>
          <w:kern w:val="22"/>
        </w:rPr>
        <w:t>.</w:t>
      </w:r>
      <w:r w:rsidR="00072122" w:rsidRPr="00B52779">
        <w:rPr>
          <w:rFonts w:cs="Times New Roman"/>
          <w:i/>
          <w:iCs/>
          <w:kern w:val="22"/>
        </w:rPr>
        <w:t> </w:t>
      </w:r>
      <w:r w:rsidR="00B77A5C" w:rsidRPr="00B52779">
        <w:rPr>
          <w:rFonts w:cs="Times New Roman"/>
          <w:i/>
          <w:kern w:val="22"/>
        </w:rPr>
        <w:t xml:space="preserve">87: Assessing </w:t>
      </w:r>
      <w:r w:rsidR="00390E43" w:rsidRPr="00333881">
        <w:rPr>
          <w:rFonts w:cs="Times New Roman"/>
          <w:i/>
          <w:iCs/>
          <w:kern w:val="22"/>
        </w:rPr>
        <w:t>P</w:t>
      </w:r>
      <w:r w:rsidR="00B77A5C" w:rsidRPr="00B52779">
        <w:rPr>
          <w:rFonts w:cs="Times New Roman"/>
          <w:i/>
          <w:kern w:val="22"/>
        </w:rPr>
        <w:t xml:space="preserve">rogress towards Aichi Biodiversity Target 6 on </w:t>
      </w:r>
      <w:r w:rsidR="000C03B7" w:rsidRPr="00333881">
        <w:rPr>
          <w:rFonts w:cs="Times New Roman"/>
          <w:i/>
          <w:iCs/>
          <w:kern w:val="22"/>
        </w:rPr>
        <w:t>S</w:t>
      </w:r>
      <w:r w:rsidR="00B77A5C" w:rsidRPr="00B52779">
        <w:rPr>
          <w:rFonts w:cs="Times New Roman"/>
          <w:i/>
          <w:iCs/>
          <w:kern w:val="22"/>
        </w:rPr>
        <w:t xml:space="preserve">ustainable </w:t>
      </w:r>
      <w:r w:rsidR="000C03B7" w:rsidRPr="00333881">
        <w:rPr>
          <w:rFonts w:cs="Times New Roman"/>
          <w:i/>
          <w:iCs/>
          <w:kern w:val="22"/>
        </w:rPr>
        <w:t>M</w:t>
      </w:r>
      <w:r w:rsidR="00B77A5C" w:rsidRPr="00B52779">
        <w:rPr>
          <w:rFonts w:cs="Times New Roman"/>
          <w:i/>
          <w:iCs/>
          <w:kern w:val="22"/>
        </w:rPr>
        <w:t xml:space="preserve">arine </w:t>
      </w:r>
      <w:r w:rsidR="000C03B7" w:rsidRPr="00333881">
        <w:rPr>
          <w:rFonts w:cs="Times New Roman"/>
          <w:i/>
          <w:iCs/>
          <w:kern w:val="22"/>
        </w:rPr>
        <w:t>F</w:t>
      </w:r>
      <w:r w:rsidR="00B77A5C" w:rsidRPr="00B52779">
        <w:rPr>
          <w:rFonts w:cs="Times New Roman"/>
          <w:i/>
          <w:kern w:val="22"/>
        </w:rPr>
        <w:t>isheries</w:t>
      </w:r>
      <w:r w:rsidR="00B77A5C" w:rsidRPr="00333881">
        <w:rPr>
          <w:rFonts w:cs="Times New Roman"/>
          <w:kern w:val="22"/>
        </w:rPr>
        <w:t>.</w:t>
      </w:r>
    </w:p>
    <w:p w14:paraId="48AAF85C" w14:textId="317D77A8" w:rsidR="00B77A5C" w:rsidRPr="00333881" w:rsidRDefault="00B77A5C" w:rsidP="00B52779">
      <w:pPr>
        <w:pStyle w:val="Para1"/>
        <w:suppressLineNumbers/>
        <w:suppressAutoHyphens/>
        <w:kinsoku w:val="0"/>
        <w:overflowPunct w:val="0"/>
        <w:autoSpaceDE w:val="0"/>
        <w:autoSpaceDN w:val="0"/>
        <w:adjustRightInd w:val="0"/>
        <w:snapToGrid w:val="0"/>
        <w:rPr>
          <w:rFonts w:cs="Times New Roman"/>
          <w:snapToGrid w:val="0"/>
        </w:rPr>
      </w:pPr>
      <w:r w:rsidRPr="00333881">
        <w:rPr>
          <w:rFonts w:cs="Times New Roman"/>
          <w:kern w:val="22"/>
        </w:rPr>
        <w:t xml:space="preserve">A </w:t>
      </w:r>
      <w:r w:rsidR="0095708B" w:rsidRPr="00333881">
        <w:rPr>
          <w:rFonts w:cs="Times New Roman"/>
          <w:kern w:val="22"/>
        </w:rPr>
        <w:t>video</w:t>
      </w:r>
      <w:r w:rsidRPr="00333881">
        <w:rPr>
          <w:rFonts w:cs="Times New Roman"/>
          <w:kern w:val="22"/>
        </w:rPr>
        <w:t xml:space="preserve"> presentation, </w:t>
      </w:r>
      <w:proofErr w:type="gramStart"/>
      <w:r w:rsidRPr="00333881">
        <w:rPr>
          <w:rFonts w:cs="Times New Roman"/>
          <w:i/>
          <w:iCs/>
          <w:kern w:val="22"/>
        </w:rPr>
        <w:t>What</w:t>
      </w:r>
      <w:proofErr w:type="gramEnd"/>
      <w:r w:rsidRPr="00333881">
        <w:rPr>
          <w:rFonts w:cs="Times New Roman"/>
          <w:i/>
          <w:iCs/>
          <w:kern w:val="22"/>
        </w:rPr>
        <w:t xml:space="preserve"> is the “ocean we want”</w:t>
      </w:r>
      <w:r w:rsidRPr="00B52779">
        <w:rPr>
          <w:rFonts w:cs="Times New Roman"/>
          <w:i/>
          <w:iCs/>
          <w:kern w:val="22"/>
        </w:rPr>
        <w:t>? Working towards an ocean-positive future</w:t>
      </w:r>
      <w:r w:rsidRPr="00B52779">
        <w:rPr>
          <w:rFonts w:cs="Times New Roman"/>
          <w:kern w:val="22"/>
        </w:rPr>
        <w:t xml:space="preserve">, by Mr. David </w:t>
      </w:r>
      <w:proofErr w:type="spellStart"/>
      <w:r w:rsidRPr="00B52779">
        <w:rPr>
          <w:rFonts w:cs="Times New Roman"/>
          <w:kern w:val="22"/>
        </w:rPr>
        <w:t>Obura</w:t>
      </w:r>
      <w:proofErr w:type="spellEnd"/>
      <w:r w:rsidRPr="00B52779">
        <w:rPr>
          <w:rFonts w:cs="Times New Roman"/>
          <w:kern w:val="22"/>
        </w:rPr>
        <w:t>,</w:t>
      </w:r>
      <w:r w:rsidR="00EE1E40" w:rsidRPr="00B52779">
        <w:rPr>
          <w:rFonts w:cs="Times New Roman"/>
          <w:kern w:val="22"/>
        </w:rPr>
        <w:t xml:space="preserve"> </w:t>
      </w:r>
      <w:r w:rsidRPr="00B52779">
        <w:rPr>
          <w:rFonts w:cs="Times New Roman"/>
          <w:kern w:val="22"/>
        </w:rPr>
        <w:t xml:space="preserve">CORDIO East Africa, was also made available on the </w:t>
      </w:r>
      <w:r w:rsidR="00764A18" w:rsidRPr="00B52779">
        <w:rPr>
          <w:rFonts w:cs="Times New Roman"/>
          <w:kern w:val="22"/>
        </w:rPr>
        <w:t xml:space="preserve">meeting </w:t>
      </w:r>
      <w:r w:rsidR="00577B1F" w:rsidRPr="00B52779">
        <w:rPr>
          <w:rFonts w:cs="Times New Roman"/>
          <w:kern w:val="22"/>
        </w:rPr>
        <w:t>web page</w:t>
      </w:r>
      <w:r w:rsidRPr="00B52779">
        <w:rPr>
          <w:rFonts w:cs="Times New Roman"/>
          <w:kern w:val="22"/>
        </w:rPr>
        <w:t>.</w:t>
      </w:r>
    </w:p>
    <w:p w14:paraId="63853443" w14:textId="5EC7A1A5" w:rsidR="00B77A5C" w:rsidRPr="00B52779" w:rsidRDefault="00B77A5C" w:rsidP="00B52779">
      <w:pPr>
        <w:pStyle w:val="Para1"/>
        <w:suppressLineNumbers/>
        <w:suppressAutoHyphens/>
        <w:kinsoku w:val="0"/>
        <w:overflowPunct w:val="0"/>
        <w:autoSpaceDE w:val="0"/>
        <w:autoSpaceDN w:val="0"/>
        <w:adjustRightInd w:val="0"/>
        <w:snapToGrid w:val="0"/>
        <w:rPr>
          <w:rFonts w:cs="Times New Roman"/>
          <w:snapToGrid w:val="0"/>
        </w:rPr>
      </w:pPr>
      <w:r w:rsidRPr="00FB0DA4">
        <w:rPr>
          <w:rFonts w:cs="Times New Roman"/>
          <w:kern w:val="22"/>
        </w:rPr>
        <w:t>Regional statements were made by representatives of S</w:t>
      </w:r>
      <w:r w:rsidR="00305510" w:rsidRPr="00B52779">
        <w:rPr>
          <w:rFonts w:cs="Times New Roman"/>
          <w:kern w:val="22"/>
        </w:rPr>
        <w:t xml:space="preserve">eychelles </w:t>
      </w:r>
      <w:r w:rsidRPr="00B52779">
        <w:rPr>
          <w:rFonts w:cs="Times New Roman"/>
          <w:kern w:val="22"/>
        </w:rPr>
        <w:t xml:space="preserve">(on behalf of the African Group) and </w:t>
      </w:r>
      <w:r w:rsidR="00034097" w:rsidRPr="00B52779">
        <w:rPr>
          <w:rFonts w:cs="Times New Roman"/>
          <w:kern w:val="22"/>
        </w:rPr>
        <w:t>Turkmenistan</w:t>
      </w:r>
      <w:r w:rsidRPr="00B52779">
        <w:rPr>
          <w:rFonts w:cs="Times New Roman"/>
          <w:kern w:val="22"/>
        </w:rPr>
        <w:t xml:space="preserve"> (on behalf of the Central and Eastern European countries).</w:t>
      </w:r>
    </w:p>
    <w:p w14:paraId="7D10D537" w14:textId="7848EE4C" w:rsidR="00B868AF" w:rsidRPr="00B52779" w:rsidRDefault="00B77A5C"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kern w:val="22"/>
        </w:rPr>
        <w:t xml:space="preserve">Statements were also made by representatives of Argentina, Belgium, Brazil, Canada, Chile, Colombia, </w:t>
      </w:r>
      <w:r w:rsidR="00EE1E40" w:rsidRPr="00B52779">
        <w:rPr>
          <w:rFonts w:cs="Times New Roman"/>
          <w:kern w:val="22"/>
        </w:rPr>
        <w:t xml:space="preserve">Denmark, </w:t>
      </w:r>
      <w:r w:rsidRPr="00B52779">
        <w:rPr>
          <w:rFonts w:cs="Times New Roman"/>
          <w:kern w:val="22"/>
        </w:rPr>
        <w:t>the European Union, Finland, France, Germany, Israel, Japan, Mexico, Morocco, New</w:t>
      </w:r>
      <w:r w:rsidR="000D5963" w:rsidRPr="00EB46B3">
        <w:rPr>
          <w:rFonts w:cs="Times New Roman"/>
          <w:kern w:val="22"/>
        </w:rPr>
        <w:t> </w:t>
      </w:r>
      <w:r w:rsidRPr="00B52779">
        <w:rPr>
          <w:rFonts w:cs="Times New Roman"/>
          <w:kern w:val="22"/>
        </w:rPr>
        <w:t>Zealand, Norway, Portugal, the Russian Federation, Spain, Sweden and the United Kingdom.</w:t>
      </w:r>
    </w:p>
    <w:p w14:paraId="478974C6" w14:textId="4DAFF476" w:rsidR="00B77A5C" w:rsidRPr="00B52779" w:rsidRDefault="007F2AF9"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kern w:val="22"/>
        </w:rPr>
        <w:t>C</w:t>
      </w:r>
      <w:r w:rsidR="00B77A5C" w:rsidRPr="00B52779">
        <w:rPr>
          <w:rFonts w:cs="Times New Roman"/>
          <w:kern w:val="22"/>
        </w:rPr>
        <w:t xml:space="preserve">onsideration of the </w:t>
      </w:r>
      <w:r w:rsidRPr="00B52779">
        <w:rPr>
          <w:rFonts w:cs="Times New Roman"/>
          <w:kern w:val="22"/>
        </w:rPr>
        <w:t>topic resumed</w:t>
      </w:r>
      <w:r w:rsidR="00B77A5C" w:rsidRPr="00B52779">
        <w:rPr>
          <w:rFonts w:cs="Times New Roman"/>
          <w:kern w:val="22"/>
        </w:rPr>
        <w:t xml:space="preserve"> during the fifth segment of the informal session, on 25</w:t>
      </w:r>
      <w:r w:rsidRPr="00B52779">
        <w:rPr>
          <w:rFonts w:cs="Times New Roman"/>
          <w:kern w:val="22"/>
        </w:rPr>
        <w:t> </w:t>
      </w:r>
      <w:r w:rsidR="00B77A5C" w:rsidRPr="00B52779">
        <w:rPr>
          <w:rFonts w:cs="Times New Roman"/>
          <w:kern w:val="22"/>
        </w:rPr>
        <w:t>February</w:t>
      </w:r>
      <w:r w:rsidRPr="00B52779">
        <w:rPr>
          <w:rFonts w:cs="Times New Roman"/>
          <w:kern w:val="22"/>
        </w:rPr>
        <w:t> </w:t>
      </w:r>
      <w:r w:rsidR="00B77A5C" w:rsidRPr="00B52779">
        <w:rPr>
          <w:rFonts w:cs="Times New Roman"/>
          <w:kern w:val="22"/>
        </w:rPr>
        <w:t>2021.</w:t>
      </w:r>
    </w:p>
    <w:p w14:paraId="297695AD" w14:textId="2F82857F" w:rsidR="00137992" w:rsidRPr="00B52779" w:rsidRDefault="00137992"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rPr>
        <w:t>A regional statement was made by the representative of the Philippines (on behalf of</w:t>
      </w:r>
      <w:r w:rsidR="00EE1E40" w:rsidRPr="00B52779">
        <w:rPr>
          <w:rFonts w:cs="Times New Roman"/>
        </w:rPr>
        <w:t xml:space="preserve"> ASEAN</w:t>
      </w:r>
      <w:r w:rsidR="005572C5" w:rsidRPr="00B52779">
        <w:rPr>
          <w:rFonts w:cs="Times New Roman"/>
        </w:rPr>
        <w:t>)</w:t>
      </w:r>
      <w:r w:rsidR="00A30608" w:rsidRPr="00B52779">
        <w:rPr>
          <w:rFonts w:cs="Times New Roman"/>
        </w:rPr>
        <w:t>.</w:t>
      </w:r>
    </w:p>
    <w:p w14:paraId="5008378D" w14:textId="4DD9266E" w:rsidR="00B77A5C" w:rsidRPr="00B52779" w:rsidRDefault="00B77A5C"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kern w:val="22"/>
        </w:rPr>
        <w:t xml:space="preserve">Further statements were also made by representatives of Belgium, China, </w:t>
      </w:r>
      <w:r w:rsidR="000F7F0E" w:rsidRPr="00B52779">
        <w:rPr>
          <w:rFonts w:cs="Times New Roman"/>
          <w:kern w:val="22"/>
        </w:rPr>
        <w:t xml:space="preserve">Egypt, India, </w:t>
      </w:r>
      <w:r w:rsidRPr="00B52779">
        <w:rPr>
          <w:rFonts w:cs="Times New Roman"/>
          <w:kern w:val="22"/>
        </w:rPr>
        <w:t>Italy,</w:t>
      </w:r>
      <w:r w:rsidR="008F6DC6" w:rsidRPr="00B52779">
        <w:rPr>
          <w:rFonts w:cs="Times New Roman"/>
          <w:kern w:val="22"/>
        </w:rPr>
        <w:t xml:space="preserve"> Jordan,</w:t>
      </w:r>
      <w:r w:rsidRPr="00B52779">
        <w:rPr>
          <w:rFonts w:cs="Times New Roman"/>
          <w:kern w:val="22"/>
        </w:rPr>
        <w:t xml:space="preserve"> </w:t>
      </w:r>
      <w:r w:rsidR="00D30425" w:rsidRPr="00B52779">
        <w:rPr>
          <w:rFonts w:cs="Times New Roman"/>
          <w:kern w:val="22"/>
        </w:rPr>
        <w:t xml:space="preserve">the </w:t>
      </w:r>
      <w:r w:rsidRPr="00B52779">
        <w:rPr>
          <w:rFonts w:cs="Times New Roman"/>
          <w:kern w:val="22"/>
        </w:rPr>
        <w:t xml:space="preserve">Philippines, </w:t>
      </w:r>
      <w:proofErr w:type="gramStart"/>
      <w:r w:rsidRPr="00B52779">
        <w:rPr>
          <w:rFonts w:cs="Times New Roman"/>
          <w:kern w:val="22"/>
        </w:rPr>
        <w:t>Senegal</w:t>
      </w:r>
      <w:proofErr w:type="gramEnd"/>
      <w:r w:rsidRPr="00B52779">
        <w:rPr>
          <w:rFonts w:cs="Times New Roman"/>
          <w:kern w:val="22"/>
        </w:rPr>
        <w:t xml:space="preserve"> </w:t>
      </w:r>
      <w:r w:rsidR="000F7F0E" w:rsidRPr="00B52779">
        <w:rPr>
          <w:rFonts w:cs="Times New Roman"/>
          <w:kern w:val="22"/>
        </w:rPr>
        <w:t xml:space="preserve">and </w:t>
      </w:r>
      <w:r w:rsidRPr="00B52779">
        <w:rPr>
          <w:rFonts w:cs="Times New Roman"/>
          <w:kern w:val="22"/>
        </w:rPr>
        <w:t>Thailand.</w:t>
      </w:r>
    </w:p>
    <w:p w14:paraId="2F7A56C2" w14:textId="2BE3470C" w:rsidR="00B77A5C" w:rsidRPr="00B52779" w:rsidRDefault="00A76255"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kern w:val="22"/>
        </w:rPr>
        <w:t>S</w:t>
      </w:r>
      <w:r w:rsidR="007A6F32" w:rsidRPr="00B52779">
        <w:rPr>
          <w:rFonts w:cs="Times New Roman"/>
          <w:kern w:val="22"/>
        </w:rPr>
        <w:t xml:space="preserve">tatements </w:t>
      </w:r>
      <w:r w:rsidR="00305CE2" w:rsidRPr="00B52779">
        <w:rPr>
          <w:rFonts w:cs="Times New Roman"/>
          <w:kern w:val="22"/>
        </w:rPr>
        <w:t>were</w:t>
      </w:r>
      <w:r w:rsidR="007A6F32" w:rsidRPr="00B52779">
        <w:rPr>
          <w:rFonts w:cs="Times New Roman"/>
          <w:kern w:val="22"/>
        </w:rPr>
        <w:t xml:space="preserve"> also made by the representative o</w:t>
      </w:r>
      <w:r w:rsidR="00B07AE4" w:rsidRPr="00B52779">
        <w:rPr>
          <w:rFonts w:cs="Times New Roman"/>
          <w:kern w:val="22"/>
        </w:rPr>
        <w:t>f</w:t>
      </w:r>
      <w:r w:rsidR="00351D95" w:rsidRPr="00B52779">
        <w:rPr>
          <w:rFonts w:cs="Times New Roman"/>
          <w:kern w:val="22"/>
        </w:rPr>
        <w:t xml:space="preserve"> the Division for Ocean Affairs and the </w:t>
      </w:r>
      <w:r w:rsidR="00B07AE4" w:rsidRPr="00B52779">
        <w:rPr>
          <w:rFonts w:cs="Times New Roman"/>
          <w:kern w:val="22"/>
        </w:rPr>
        <w:t>Law of the S</w:t>
      </w:r>
      <w:r w:rsidR="00351D95" w:rsidRPr="00B52779">
        <w:rPr>
          <w:rFonts w:cs="Times New Roman"/>
          <w:kern w:val="22"/>
        </w:rPr>
        <w:t>ea</w:t>
      </w:r>
      <w:r w:rsidR="00C90FD3" w:rsidRPr="00B52779">
        <w:rPr>
          <w:rFonts w:cs="Times New Roman"/>
          <w:kern w:val="22"/>
        </w:rPr>
        <w:t xml:space="preserve"> of the Office of Legal Affairs of the United Nations</w:t>
      </w:r>
      <w:r w:rsidR="006D0697" w:rsidRPr="00B52779">
        <w:rPr>
          <w:rFonts w:cs="Times New Roman"/>
          <w:kern w:val="22"/>
        </w:rPr>
        <w:t>,</w:t>
      </w:r>
      <w:r w:rsidR="00351D95" w:rsidRPr="00B52779">
        <w:rPr>
          <w:rFonts w:cs="Times New Roman"/>
          <w:kern w:val="22"/>
        </w:rPr>
        <w:t xml:space="preserve"> FAO, the Intergovernmental Oceanographic Commission</w:t>
      </w:r>
      <w:r w:rsidR="008E44DF" w:rsidRPr="00B52779">
        <w:rPr>
          <w:rFonts w:cs="Times New Roman"/>
          <w:kern w:val="22"/>
        </w:rPr>
        <w:t xml:space="preserve">, the International Whaling Commission and the Secretariat of the Pacific </w:t>
      </w:r>
      <w:r w:rsidR="00E23DC7" w:rsidRPr="00B52779">
        <w:rPr>
          <w:rFonts w:cs="Times New Roman"/>
          <w:kern w:val="22"/>
        </w:rPr>
        <w:t xml:space="preserve">Regional </w:t>
      </w:r>
      <w:r w:rsidR="008E44DF" w:rsidRPr="00B52779">
        <w:rPr>
          <w:rFonts w:cs="Times New Roman"/>
          <w:kern w:val="22"/>
        </w:rPr>
        <w:t>Environment Programme (SPREP).</w:t>
      </w:r>
    </w:p>
    <w:p w14:paraId="091712B7" w14:textId="77777777" w:rsidR="00C67DBB" w:rsidRPr="00B52779" w:rsidRDefault="00C67DBB"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kern w:val="22"/>
        </w:rPr>
        <w:t>Statements were also made by representatives of the CBD Alliance, the CBD Women’s Caucus, GYBN and IIFB.</w:t>
      </w:r>
    </w:p>
    <w:p w14:paraId="5AD644D6" w14:textId="6958D3A8" w:rsidR="00705B25" w:rsidRPr="00B52779" w:rsidRDefault="00B07AE4"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kern w:val="22"/>
        </w:rPr>
        <w:t xml:space="preserve">Statements </w:t>
      </w:r>
      <w:r w:rsidR="00305CE2" w:rsidRPr="00B52779">
        <w:rPr>
          <w:rFonts w:cs="Times New Roman"/>
          <w:kern w:val="22"/>
        </w:rPr>
        <w:t>were</w:t>
      </w:r>
      <w:r w:rsidRPr="00B52779">
        <w:rPr>
          <w:rFonts w:cs="Times New Roman"/>
          <w:kern w:val="22"/>
        </w:rPr>
        <w:t xml:space="preserve"> also made by the representative o</w:t>
      </w:r>
      <w:r w:rsidR="008E44DF" w:rsidRPr="00B52779">
        <w:rPr>
          <w:rFonts w:cs="Times New Roman"/>
          <w:kern w:val="22"/>
        </w:rPr>
        <w:t>f</w:t>
      </w:r>
      <w:r w:rsidR="00B868AF" w:rsidRPr="00B52779">
        <w:rPr>
          <w:rFonts w:cs="Times New Roman"/>
          <w:kern w:val="22"/>
        </w:rPr>
        <w:t xml:space="preserve"> </w:t>
      </w:r>
      <w:proofErr w:type="spellStart"/>
      <w:r w:rsidR="00EE1E40" w:rsidRPr="00B52779">
        <w:rPr>
          <w:rFonts w:cs="Times New Roman"/>
          <w:kern w:val="22"/>
        </w:rPr>
        <w:t>BirdLife</w:t>
      </w:r>
      <w:proofErr w:type="spellEnd"/>
      <w:r w:rsidR="00EE1E40" w:rsidRPr="00B52779">
        <w:rPr>
          <w:rFonts w:cs="Times New Roman"/>
          <w:kern w:val="22"/>
        </w:rPr>
        <w:t xml:space="preserve"> International (also on behalf of Conservation International</w:t>
      </w:r>
      <w:r w:rsidR="00032D81" w:rsidRPr="00B52779">
        <w:rPr>
          <w:rFonts w:cs="Times New Roman"/>
          <w:kern w:val="22"/>
        </w:rPr>
        <w:t>, CORDIO East Africa and WWF</w:t>
      </w:r>
      <w:r w:rsidR="00EE1E40" w:rsidRPr="00B52779">
        <w:rPr>
          <w:rFonts w:cs="Times New Roman"/>
          <w:kern w:val="22"/>
        </w:rPr>
        <w:t xml:space="preserve">), </w:t>
      </w:r>
      <w:r w:rsidR="008E44DF" w:rsidRPr="00B52779">
        <w:rPr>
          <w:rFonts w:cs="Times New Roman"/>
          <w:kern w:val="22"/>
        </w:rPr>
        <w:t>GEO</w:t>
      </w:r>
      <w:r w:rsidR="00EF7C66" w:rsidRPr="00B52779">
        <w:rPr>
          <w:rFonts w:cs="Times New Roman"/>
          <w:kern w:val="22"/>
        </w:rPr>
        <w:noBreakHyphen/>
      </w:r>
      <w:r w:rsidR="008E44DF" w:rsidRPr="00B52779">
        <w:rPr>
          <w:rFonts w:cs="Times New Roman"/>
          <w:kern w:val="22"/>
        </w:rPr>
        <w:t xml:space="preserve">BON, </w:t>
      </w:r>
      <w:r w:rsidR="00D30425" w:rsidRPr="00B52779">
        <w:rPr>
          <w:rFonts w:cs="Times New Roman"/>
          <w:kern w:val="22"/>
        </w:rPr>
        <w:t xml:space="preserve">the </w:t>
      </w:r>
      <w:r w:rsidR="00964940" w:rsidRPr="00B52779">
        <w:rPr>
          <w:rFonts w:cs="Times New Roman"/>
          <w:kern w:val="22"/>
        </w:rPr>
        <w:t>Global</w:t>
      </w:r>
      <w:r w:rsidR="00032D81" w:rsidRPr="00B52779">
        <w:rPr>
          <w:rFonts w:cs="Times New Roman"/>
          <w:kern w:val="22"/>
        </w:rPr>
        <w:t xml:space="preserve"> Ocean Biodiversity Initiative</w:t>
      </w:r>
      <w:r w:rsidR="00964940" w:rsidRPr="00B52779">
        <w:rPr>
          <w:rFonts w:cs="Times New Roman"/>
          <w:kern w:val="22"/>
        </w:rPr>
        <w:t xml:space="preserve">, </w:t>
      </w:r>
      <w:proofErr w:type="gramStart"/>
      <w:r w:rsidR="00964940" w:rsidRPr="00B52779">
        <w:rPr>
          <w:rFonts w:cs="Times New Roman"/>
          <w:kern w:val="22"/>
        </w:rPr>
        <w:t>IUCN</w:t>
      </w:r>
      <w:proofErr w:type="gramEnd"/>
      <w:r w:rsidR="00032D81" w:rsidRPr="00B52779">
        <w:rPr>
          <w:rFonts w:cs="Times New Roman"/>
          <w:kern w:val="22"/>
        </w:rPr>
        <w:t xml:space="preserve"> and </w:t>
      </w:r>
      <w:r w:rsidR="0081393A" w:rsidRPr="00B52779">
        <w:rPr>
          <w:rFonts w:cs="Times New Roman"/>
          <w:kern w:val="22"/>
        </w:rPr>
        <w:t xml:space="preserve">Wildlife </w:t>
      </w:r>
      <w:r w:rsidR="007E1575" w:rsidRPr="00B52779">
        <w:rPr>
          <w:rFonts w:cs="Times New Roman"/>
          <w:kern w:val="22"/>
        </w:rPr>
        <w:t>Conservation Society (</w:t>
      </w:r>
      <w:r w:rsidR="00032D81" w:rsidRPr="00B52779">
        <w:rPr>
          <w:rFonts w:cs="Times New Roman"/>
          <w:kern w:val="22"/>
        </w:rPr>
        <w:t>WCS</w:t>
      </w:r>
      <w:r w:rsidR="007E1575" w:rsidRPr="00B52779">
        <w:rPr>
          <w:rFonts w:cs="Times New Roman"/>
          <w:kern w:val="22"/>
        </w:rPr>
        <w:t>)</w:t>
      </w:r>
      <w:r w:rsidR="006D0DC9" w:rsidRPr="00B52779">
        <w:rPr>
          <w:rFonts w:cs="Times New Roman"/>
          <w:kern w:val="22"/>
        </w:rPr>
        <w:t>.</w:t>
      </w:r>
    </w:p>
    <w:p w14:paraId="7649CE12" w14:textId="0F359F2D" w:rsidR="00EB1709" w:rsidRPr="00B52779" w:rsidRDefault="00D21549"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kern w:val="22"/>
        </w:rPr>
        <w:t>In addition to statements made orally by Parties, written stat</w:t>
      </w:r>
      <w:r w:rsidR="00EB1709" w:rsidRPr="00B52779">
        <w:rPr>
          <w:rFonts w:cs="Times New Roman"/>
          <w:kern w:val="22"/>
        </w:rPr>
        <w:t>ement</w:t>
      </w:r>
      <w:r w:rsidR="00331BED" w:rsidRPr="00B52779">
        <w:rPr>
          <w:rFonts w:cs="Times New Roman"/>
          <w:kern w:val="22"/>
        </w:rPr>
        <w:t>s</w:t>
      </w:r>
      <w:r w:rsidR="00EB1709" w:rsidRPr="00B52779">
        <w:rPr>
          <w:rFonts w:cs="Times New Roman"/>
          <w:kern w:val="22"/>
        </w:rPr>
        <w:t xml:space="preserve"> by Bahrain</w:t>
      </w:r>
      <w:r w:rsidR="003F4E21" w:rsidRPr="00B52779">
        <w:rPr>
          <w:rFonts w:cs="Times New Roman"/>
          <w:kern w:val="22"/>
        </w:rPr>
        <w:t xml:space="preserve">, </w:t>
      </w:r>
      <w:r w:rsidR="00071E44">
        <w:rPr>
          <w:rFonts w:cs="Times New Roman"/>
          <w:kern w:val="22"/>
        </w:rPr>
        <w:t>Ecu</w:t>
      </w:r>
      <w:r w:rsidR="006F08A5">
        <w:rPr>
          <w:rFonts w:cs="Times New Roman"/>
          <w:kern w:val="22"/>
        </w:rPr>
        <w:t xml:space="preserve">ador, </w:t>
      </w:r>
      <w:proofErr w:type="gramStart"/>
      <w:r w:rsidR="003F4E21" w:rsidRPr="00B52779">
        <w:rPr>
          <w:rFonts w:cs="Times New Roman"/>
          <w:kern w:val="22"/>
        </w:rPr>
        <w:t>Indonesia</w:t>
      </w:r>
      <w:proofErr w:type="gramEnd"/>
      <w:r w:rsidR="003F4E21" w:rsidRPr="00B52779">
        <w:rPr>
          <w:rFonts w:cs="Times New Roman"/>
          <w:kern w:val="22"/>
        </w:rPr>
        <w:t xml:space="preserve"> and South Africa were</w:t>
      </w:r>
      <w:r w:rsidR="00107455" w:rsidRPr="00B52779">
        <w:rPr>
          <w:rFonts w:cs="Times New Roman"/>
          <w:kern w:val="22"/>
        </w:rPr>
        <w:t xml:space="preserve"> </w:t>
      </w:r>
      <w:r w:rsidR="00EB1709" w:rsidRPr="00B52779">
        <w:rPr>
          <w:rFonts w:cs="Times New Roman"/>
          <w:kern w:val="22"/>
        </w:rPr>
        <w:t xml:space="preserve">made available on the meeting </w:t>
      </w:r>
      <w:r w:rsidR="00577B1F" w:rsidRPr="00B52779">
        <w:rPr>
          <w:rFonts w:cs="Times New Roman"/>
          <w:kern w:val="22"/>
        </w:rPr>
        <w:t>web page</w:t>
      </w:r>
      <w:r w:rsidR="00F94D22" w:rsidRPr="00B52779">
        <w:rPr>
          <w:rFonts w:cs="Times New Roman"/>
          <w:kern w:val="22"/>
        </w:rPr>
        <w:t>.</w:t>
      </w:r>
    </w:p>
    <w:p w14:paraId="18555093" w14:textId="29EE8351" w:rsidR="00D21549" w:rsidRPr="00B52779" w:rsidRDefault="00EB1709"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kern w:val="22"/>
        </w:rPr>
        <w:t xml:space="preserve">In addition to the statements by observers presented orally, </w:t>
      </w:r>
      <w:r w:rsidR="00764A18" w:rsidRPr="00B52779">
        <w:rPr>
          <w:rFonts w:cs="Times New Roman"/>
        </w:rPr>
        <w:t xml:space="preserve">statements by the following observer organizations could not be delivered due to limited time but were made available on the meeting </w:t>
      </w:r>
      <w:r w:rsidR="00577B1F" w:rsidRPr="00B52779">
        <w:rPr>
          <w:rFonts w:cs="Times New Roman"/>
        </w:rPr>
        <w:t>web page</w:t>
      </w:r>
      <w:r w:rsidRPr="00B52779">
        <w:rPr>
          <w:rFonts w:cs="Times New Roman"/>
          <w:kern w:val="22"/>
        </w:rPr>
        <w:t xml:space="preserve">: </w:t>
      </w:r>
      <w:r w:rsidR="00D30425" w:rsidRPr="00B52779">
        <w:rPr>
          <w:rFonts w:cs="Times New Roman"/>
          <w:kern w:val="22"/>
        </w:rPr>
        <w:t xml:space="preserve">the </w:t>
      </w:r>
      <w:r w:rsidR="002E6D3B" w:rsidRPr="00B52779">
        <w:rPr>
          <w:rFonts w:cs="Times New Roman"/>
          <w:kern w:val="22"/>
        </w:rPr>
        <w:t xml:space="preserve">International Coral Reef Initiative, </w:t>
      </w:r>
      <w:r w:rsidR="00FA2BAF" w:rsidRPr="00B52779">
        <w:rPr>
          <w:rFonts w:eastAsia="Times New Roman" w:cs="Times New Roman"/>
        </w:rPr>
        <w:t>IPC</w:t>
      </w:r>
      <w:r w:rsidR="002E6D3B" w:rsidRPr="00B52779">
        <w:rPr>
          <w:rFonts w:cs="Times New Roman"/>
          <w:kern w:val="22"/>
        </w:rPr>
        <w:t xml:space="preserve">, </w:t>
      </w:r>
      <w:r w:rsidR="00D30425" w:rsidRPr="00B52779">
        <w:rPr>
          <w:rFonts w:cs="Times New Roman"/>
          <w:kern w:val="22"/>
        </w:rPr>
        <w:t xml:space="preserve">the </w:t>
      </w:r>
      <w:r w:rsidR="002E6D3B" w:rsidRPr="00B52779">
        <w:rPr>
          <w:rFonts w:cs="Times New Roman"/>
          <w:kern w:val="22"/>
        </w:rPr>
        <w:t>United Nations Environment Programme</w:t>
      </w:r>
      <w:r w:rsidR="00D30425" w:rsidRPr="00B52779">
        <w:rPr>
          <w:rFonts w:cs="Times New Roman"/>
          <w:kern w:val="22"/>
        </w:rPr>
        <w:t>,</w:t>
      </w:r>
      <w:r w:rsidR="002E6D3B" w:rsidRPr="00B52779">
        <w:rPr>
          <w:rFonts w:cs="Times New Roman"/>
          <w:kern w:val="22"/>
        </w:rPr>
        <w:t xml:space="preserve"> </w:t>
      </w:r>
      <w:r w:rsidR="00042A2D" w:rsidRPr="00EB46B3">
        <w:rPr>
          <w:rFonts w:cs="Times New Roman"/>
        </w:rPr>
        <w:t xml:space="preserve">United Nations Office on Drugs and Crime </w:t>
      </w:r>
      <w:r w:rsidR="00271FFF" w:rsidRPr="00B52779">
        <w:rPr>
          <w:rFonts w:cs="Times New Roman"/>
          <w:kern w:val="22"/>
        </w:rPr>
        <w:t>and UNU-IAS</w:t>
      </w:r>
      <w:r w:rsidR="00517551" w:rsidRPr="00B52779">
        <w:rPr>
          <w:rFonts w:cs="Times New Roman"/>
          <w:kern w:val="22"/>
        </w:rPr>
        <w:t>.</w:t>
      </w:r>
    </w:p>
    <w:p w14:paraId="35BA27F8" w14:textId="3E309384" w:rsidR="00B302D8" w:rsidRPr="00333881" w:rsidRDefault="003241A2" w:rsidP="00B52779">
      <w:pPr>
        <w:pStyle w:val="Heading1"/>
        <w:numPr>
          <w:ilvl w:val="0"/>
          <w:numId w:val="35"/>
        </w:numPr>
        <w:suppressLineNumbers/>
        <w:tabs>
          <w:tab w:val="clear" w:pos="720"/>
          <w:tab w:val="left" w:pos="426"/>
        </w:tabs>
        <w:suppressAutoHyphens/>
        <w:kinsoku w:val="0"/>
        <w:overflowPunct w:val="0"/>
        <w:autoSpaceDE w:val="0"/>
        <w:autoSpaceDN w:val="0"/>
        <w:adjustRightInd w:val="0"/>
        <w:snapToGrid w:val="0"/>
        <w:spacing w:before="120"/>
        <w:ind w:left="0" w:firstLine="0"/>
        <w:rPr>
          <w:szCs w:val="22"/>
        </w:rPr>
      </w:pPr>
      <w:bookmarkStart w:id="13" w:name="_Toc67574611"/>
      <w:r w:rsidRPr="00B52779">
        <w:rPr>
          <w:szCs w:val="22"/>
        </w:rPr>
        <w:t>Biodiversity and agriculture</w:t>
      </w:r>
      <w:r w:rsidRPr="00B52779">
        <w:rPr>
          <w:szCs w:val="22"/>
        </w:rPr>
        <w:br/>
        <w:t>(item 7 of the agenda for the twenty-fourth meeting)</w:t>
      </w:r>
      <w:bookmarkEnd w:id="13"/>
    </w:p>
    <w:p w14:paraId="01FF94E2" w14:textId="3E627EE0" w:rsidR="00EE1E40" w:rsidRPr="00B52779" w:rsidRDefault="00A718BD" w:rsidP="00B52779">
      <w:pPr>
        <w:pStyle w:val="Para1"/>
        <w:suppressLineNumbers/>
        <w:suppressAutoHyphens/>
        <w:kinsoku w:val="0"/>
        <w:overflowPunct w:val="0"/>
        <w:autoSpaceDE w:val="0"/>
        <w:autoSpaceDN w:val="0"/>
        <w:adjustRightInd w:val="0"/>
        <w:snapToGrid w:val="0"/>
        <w:rPr>
          <w:rFonts w:cs="Times New Roman"/>
        </w:rPr>
      </w:pPr>
      <w:r w:rsidRPr="00FB0DA4">
        <w:rPr>
          <w:rFonts w:cs="Times New Roman"/>
        </w:rPr>
        <w:t xml:space="preserve">The topic of biodiversity and agriculture was considered during the fifth segment of the informal </w:t>
      </w:r>
      <w:r w:rsidRPr="00B52779">
        <w:rPr>
          <w:rFonts w:cs="Times New Roman"/>
        </w:rPr>
        <w:t>session, on 25 February 2021. The available background documents included note</w:t>
      </w:r>
      <w:r w:rsidR="00D30425" w:rsidRPr="00B52779">
        <w:rPr>
          <w:rFonts w:cs="Times New Roman"/>
        </w:rPr>
        <w:t>s</w:t>
      </w:r>
      <w:r w:rsidRPr="00B52779">
        <w:rPr>
          <w:rFonts w:cs="Times New Roman"/>
        </w:rPr>
        <w:t xml:space="preserve"> by the Executive Secretary on the review of the International Initiative for the Conservation and Sustainable Use of Soil Biodiversity and updated plan of action (CBD/SBSTTA/24/7/R</w:t>
      </w:r>
      <w:r w:rsidR="00C91E6A" w:rsidRPr="00B52779">
        <w:rPr>
          <w:rFonts w:cs="Times New Roman"/>
        </w:rPr>
        <w:t>ev</w:t>
      </w:r>
      <w:r w:rsidRPr="00B52779">
        <w:rPr>
          <w:rFonts w:cs="Times New Roman"/>
        </w:rPr>
        <w:t>.1) and on the state of knowledge of soil biodiversity (CBD/SBSTTA/24/INF/8).</w:t>
      </w:r>
    </w:p>
    <w:p w14:paraId="419C3633" w14:textId="0A160C09" w:rsidR="00B302D8" w:rsidRPr="00B52779" w:rsidRDefault="00A718BD"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lastRenderedPageBreak/>
        <w:t>Two video keynote presentations by FAO were also available</w:t>
      </w:r>
      <w:r w:rsidR="00D30425" w:rsidRPr="00B52779">
        <w:rPr>
          <w:rFonts w:cs="Times New Roman"/>
        </w:rPr>
        <w:t xml:space="preserve"> on the meeting </w:t>
      </w:r>
      <w:r w:rsidR="00577B1F" w:rsidRPr="00B52779">
        <w:rPr>
          <w:rFonts w:cs="Times New Roman"/>
        </w:rPr>
        <w:t>web page</w:t>
      </w:r>
      <w:r w:rsidRPr="00B52779">
        <w:rPr>
          <w:rFonts w:cs="Times New Roman"/>
        </w:rPr>
        <w:t>, the first being an introduction to the work of FAO on biodiversity and the second a description of the findings and main messages of the FAO report</w:t>
      </w:r>
      <w:r w:rsidR="00D30425" w:rsidRPr="00B52779">
        <w:rPr>
          <w:rFonts w:cs="Times New Roman"/>
        </w:rPr>
        <w:t>,</w:t>
      </w:r>
      <w:r w:rsidRPr="00B52779">
        <w:rPr>
          <w:rFonts w:cs="Times New Roman"/>
        </w:rPr>
        <w:t xml:space="preserve"> </w:t>
      </w:r>
      <w:r w:rsidRPr="00B52779">
        <w:rPr>
          <w:rFonts w:cs="Times New Roman"/>
          <w:i/>
          <w:iCs/>
        </w:rPr>
        <w:t xml:space="preserve">State of </w:t>
      </w:r>
      <w:r w:rsidR="007B515F" w:rsidRPr="00B52779">
        <w:rPr>
          <w:rFonts w:cs="Times New Roman"/>
          <w:i/>
          <w:iCs/>
        </w:rPr>
        <w:t>K</w:t>
      </w:r>
      <w:r w:rsidRPr="00B52779">
        <w:rPr>
          <w:rFonts w:cs="Times New Roman"/>
          <w:i/>
          <w:iCs/>
        </w:rPr>
        <w:t xml:space="preserve">nowledge of </w:t>
      </w:r>
      <w:r w:rsidR="007B515F" w:rsidRPr="00B52779">
        <w:rPr>
          <w:rFonts w:cs="Times New Roman"/>
          <w:i/>
          <w:iCs/>
        </w:rPr>
        <w:t>S</w:t>
      </w:r>
      <w:r w:rsidRPr="00B52779">
        <w:rPr>
          <w:rFonts w:cs="Times New Roman"/>
          <w:i/>
          <w:iCs/>
        </w:rPr>
        <w:t xml:space="preserve">oil </w:t>
      </w:r>
      <w:r w:rsidR="007B515F" w:rsidRPr="00B52779">
        <w:rPr>
          <w:rFonts w:cs="Times New Roman"/>
          <w:i/>
          <w:iCs/>
        </w:rPr>
        <w:t>B</w:t>
      </w:r>
      <w:r w:rsidRPr="00B52779">
        <w:rPr>
          <w:rFonts w:cs="Times New Roman"/>
          <w:i/>
          <w:iCs/>
        </w:rPr>
        <w:t xml:space="preserve">iodiversity – Status, </w:t>
      </w:r>
      <w:r w:rsidR="007B515F" w:rsidRPr="00B52779">
        <w:rPr>
          <w:rFonts w:cs="Times New Roman"/>
          <w:i/>
          <w:iCs/>
        </w:rPr>
        <w:t>C</w:t>
      </w:r>
      <w:r w:rsidRPr="00B52779">
        <w:rPr>
          <w:rFonts w:cs="Times New Roman"/>
          <w:i/>
          <w:iCs/>
        </w:rPr>
        <w:t xml:space="preserve">hallenges and </w:t>
      </w:r>
      <w:r w:rsidR="007B515F" w:rsidRPr="00B52779">
        <w:rPr>
          <w:rFonts w:cs="Times New Roman"/>
          <w:i/>
          <w:iCs/>
        </w:rPr>
        <w:t>P</w:t>
      </w:r>
      <w:r w:rsidRPr="00B52779">
        <w:rPr>
          <w:rFonts w:cs="Times New Roman"/>
          <w:i/>
          <w:iCs/>
        </w:rPr>
        <w:t>otentialities</w:t>
      </w:r>
      <w:r w:rsidRPr="00B52779">
        <w:rPr>
          <w:rFonts w:cs="Times New Roman"/>
        </w:rPr>
        <w:t>.</w:t>
      </w:r>
    </w:p>
    <w:p w14:paraId="1C5183F1" w14:textId="0D63BFDA" w:rsidR="00A718BD" w:rsidRPr="00B52779" w:rsidRDefault="00E42E23"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kern w:val="22"/>
        </w:rPr>
        <w:t xml:space="preserve">Regional statements were made by representatives of </w:t>
      </w:r>
      <w:r w:rsidR="007B515F" w:rsidRPr="00B52779">
        <w:rPr>
          <w:rFonts w:cs="Times New Roman"/>
          <w:kern w:val="22"/>
        </w:rPr>
        <w:t xml:space="preserve">the Republic of </w:t>
      </w:r>
      <w:r w:rsidRPr="00B52779">
        <w:rPr>
          <w:rFonts w:cs="Times New Roman"/>
          <w:kern w:val="22"/>
        </w:rPr>
        <w:t>Moldova (on behalf of the Central and Eastern European countries) and Seychelles (on behalf of the African Group).</w:t>
      </w:r>
    </w:p>
    <w:p w14:paraId="3B54EC67" w14:textId="47909507" w:rsidR="00E42E23" w:rsidRPr="00B52779" w:rsidRDefault="00D30425"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kern w:val="22"/>
        </w:rPr>
        <w:t>Additional s</w:t>
      </w:r>
      <w:r w:rsidR="00E42E23" w:rsidRPr="00B52779">
        <w:rPr>
          <w:rFonts w:cs="Times New Roman"/>
          <w:kern w:val="22"/>
        </w:rPr>
        <w:t>tatements were made by representatives of Argentina, Australia, Belarus, Belgium, Brazil, Cameroon, Chile, Colombia, the European Union, Finland, France, Germany, Japan, Mexico, Morocco, the Netherlands, Portugal, Spain, Switzerland, Thailand and the United Kingdom.</w:t>
      </w:r>
    </w:p>
    <w:p w14:paraId="44CC80C8" w14:textId="6879F7D5" w:rsidR="00856F04" w:rsidRPr="00B52779" w:rsidRDefault="00856F04" w:rsidP="00B52779">
      <w:pPr>
        <w:pStyle w:val="Para1"/>
        <w:suppressLineNumbers/>
        <w:suppressAutoHyphens/>
        <w:kinsoku w:val="0"/>
        <w:overflowPunct w:val="0"/>
        <w:autoSpaceDE w:val="0"/>
        <w:autoSpaceDN w:val="0"/>
        <w:adjustRightInd w:val="0"/>
        <w:snapToGrid w:val="0"/>
        <w:rPr>
          <w:rFonts w:cs="Times New Roman"/>
          <w:snapToGrid w:val="0"/>
        </w:rPr>
      </w:pPr>
      <w:r w:rsidRPr="00B52779">
        <w:rPr>
          <w:rFonts w:cs="Times New Roman"/>
        </w:rPr>
        <w:t>Consideration of the topic resumed at the sixth segment of the informal session, on 26</w:t>
      </w:r>
      <w:r w:rsidR="00D30425" w:rsidRPr="00B52779">
        <w:rPr>
          <w:rFonts w:cs="Times New Roman"/>
        </w:rPr>
        <w:t> </w:t>
      </w:r>
      <w:r w:rsidRPr="00B52779">
        <w:rPr>
          <w:rFonts w:cs="Times New Roman"/>
        </w:rPr>
        <w:t>February</w:t>
      </w:r>
      <w:r w:rsidR="00D30425" w:rsidRPr="00B52779">
        <w:rPr>
          <w:rFonts w:cs="Times New Roman"/>
        </w:rPr>
        <w:t> </w:t>
      </w:r>
      <w:r w:rsidRPr="00B52779">
        <w:rPr>
          <w:rFonts w:cs="Times New Roman"/>
        </w:rPr>
        <w:t>2021.</w:t>
      </w:r>
    </w:p>
    <w:p w14:paraId="174485B9" w14:textId="39BB7119" w:rsidR="00032D81" w:rsidRPr="00B52779" w:rsidRDefault="00856F04"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Statements were made by representatives of Austria, China, the Democratic Republic of the Congo, Georgia, India, Indonesia, Italy, Jordan, New Zealand, Paraguay, </w:t>
      </w:r>
      <w:proofErr w:type="gramStart"/>
      <w:r w:rsidRPr="00B52779">
        <w:rPr>
          <w:rFonts w:cs="Times New Roman"/>
        </w:rPr>
        <w:t>Peru</w:t>
      </w:r>
      <w:proofErr w:type="gramEnd"/>
      <w:r w:rsidRPr="00B52779">
        <w:rPr>
          <w:rFonts w:cs="Times New Roman"/>
        </w:rPr>
        <w:t xml:space="preserve"> and the Russian Federation</w:t>
      </w:r>
      <w:r w:rsidR="00032D81" w:rsidRPr="00B52779">
        <w:rPr>
          <w:rFonts w:cs="Times New Roman"/>
        </w:rPr>
        <w:t>.</w:t>
      </w:r>
    </w:p>
    <w:p w14:paraId="78539EF5" w14:textId="0AD87AE2" w:rsidR="00856F04" w:rsidRPr="00B52779" w:rsidRDefault="00856F04"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Statements were made by representatives of FAO and </w:t>
      </w:r>
      <w:r w:rsidR="009D6CF0" w:rsidRPr="00B52779">
        <w:rPr>
          <w:rFonts w:cs="Times New Roman"/>
        </w:rPr>
        <w:t>the Secretariat of the Pacific Regional Environment Programme (</w:t>
      </w:r>
      <w:r w:rsidRPr="00B52779">
        <w:rPr>
          <w:rFonts w:cs="Times New Roman"/>
        </w:rPr>
        <w:t>SPREP</w:t>
      </w:r>
      <w:r w:rsidR="009D6CF0" w:rsidRPr="00B52779">
        <w:rPr>
          <w:rFonts w:cs="Times New Roman"/>
        </w:rPr>
        <w:t>)</w:t>
      </w:r>
      <w:r w:rsidRPr="00B52779">
        <w:rPr>
          <w:rFonts w:cs="Times New Roman"/>
        </w:rPr>
        <w:t>.</w:t>
      </w:r>
    </w:p>
    <w:p w14:paraId="32A39940" w14:textId="64F85200" w:rsidR="00856F04" w:rsidRPr="00333881" w:rsidRDefault="00856F04"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Additional statements were made by representatives of </w:t>
      </w:r>
      <w:r w:rsidR="00D30425" w:rsidRPr="00B52779">
        <w:rPr>
          <w:rFonts w:cs="Times New Roman"/>
        </w:rPr>
        <w:t xml:space="preserve">the </w:t>
      </w:r>
      <w:r w:rsidRPr="00B52779">
        <w:rPr>
          <w:rFonts w:cs="Times New Roman"/>
        </w:rPr>
        <w:t xml:space="preserve">CBD Alliance, </w:t>
      </w:r>
      <w:r w:rsidR="00D30425" w:rsidRPr="00B52779">
        <w:rPr>
          <w:rFonts w:cs="Times New Roman"/>
        </w:rPr>
        <w:t xml:space="preserve">the </w:t>
      </w:r>
      <w:r w:rsidRPr="00B52779">
        <w:rPr>
          <w:rFonts w:cs="Times New Roman"/>
        </w:rPr>
        <w:t>CBD Women</w:t>
      </w:r>
      <w:r w:rsidR="00271FFF" w:rsidRPr="00B52779">
        <w:rPr>
          <w:rFonts w:cs="Times New Roman"/>
        </w:rPr>
        <w:t>’s</w:t>
      </w:r>
      <w:r w:rsidRPr="00B52779">
        <w:rPr>
          <w:rFonts w:cs="Times New Roman"/>
        </w:rPr>
        <w:t xml:space="preserve"> Caucus, </w:t>
      </w:r>
      <w:r w:rsidRPr="00333881">
        <w:rPr>
          <w:rFonts w:cs="Times New Roman"/>
        </w:rPr>
        <w:t xml:space="preserve">GYBN </w:t>
      </w:r>
      <w:r w:rsidR="00CA422E" w:rsidRPr="00333881">
        <w:rPr>
          <w:rFonts w:cs="Times New Roman"/>
        </w:rPr>
        <w:t>and</w:t>
      </w:r>
      <w:r w:rsidR="006C1C8F" w:rsidRPr="00333881">
        <w:rPr>
          <w:rFonts w:cs="Times New Roman"/>
        </w:rPr>
        <w:t xml:space="preserve"> </w:t>
      </w:r>
      <w:r w:rsidR="00032D81" w:rsidRPr="00333881">
        <w:rPr>
          <w:rFonts w:cs="Times New Roman"/>
        </w:rPr>
        <w:t>IIFB</w:t>
      </w:r>
      <w:r w:rsidRPr="00333881">
        <w:rPr>
          <w:rFonts w:cs="Times New Roman"/>
        </w:rPr>
        <w:t>.</w:t>
      </w:r>
    </w:p>
    <w:p w14:paraId="515FA3C5" w14:textId="05CD5067" w:rsidR="00032D81" w:rsidRPr="00B52779" w:rsidRDefault="00856F04" w:rsidP="00B52779">
      <w:pPr>
        <w:pStyle w:val="Para1"/>
        <w:suppressLineNumbers/>
        <w:suppressAutoHyphens/>
        <w:kinsoku w:val="0"/>
        <w:overflowPunct w:val="0"/>
        <w:autoSpaceDE w:val="0"/>
        <w:autoSpaceDN w:val="0"/>
        <w:adjustRightInd w:val="0"/>
        <w:snapToGrid w:val="0"/>
        <w:rPr>
          <w:rFonts w:cs="Times New Roman"/>
        </w:rPr>
      </w:pPr>
      <w:r w:rsidRPr="00FB0DA4">
        <w:rPr>
          <w:rFonts w:cs="Times New Roman"/>
        </w:rPr>
        <w:t xml:space="preserve">Further statements were made by representatives of </w:t>
      </w:r>
      <w:r w:rsidR="009249CF" w:rsidRPr="00B52779">
        <w:rPr>
          <w:rFonts w:cs="Times New Roman"/>
        </w:rPr>
        <w:t>the African Centre for Biodiversity</w:t>
      </w:r>
      <w:r w:rsidRPr="00B52779">
        <w:rPr>
          <w:rFonts w:cs="Times New Roman"/>
        </w:rPr>
        <w:t>, Avaaz, GBIF (also on behalf of GEO</w:t>
      </w:r>
      <w:r w:rsidR="00BA2252" w:rsidRPr="00B52779">
        <w:rPr>
          <w:rFonts w:cs="Times New Roman"/>
        </w:rPr>
        <w:noBreakHyphen/>
      </w:r>
      <w:r w:rsidRPr="00B52779">
        <w:rPr>
          <w:rFonts w:cs="Times New Roman"/>
        </w:rPr>
        <w:t xml:space="preserve">BON) and Pro Natura (also on behalf of Friends of the Earth Europe and Friends of the </w:t>
      </w:r>
      <w:r w:rsidR="00D30425" w:rsidRPr="00B52779">
        <w:rPr>
          <w:rFonts w:cs="Times New Roman"/>
        </w:rPr>
        <w:t xml:space="preserve">Earth </w:t>
      </w:r>
      <w:r w:rsidRPr="00B52779">
        <w:rPr>
          <w:rFonts w:cs="Times New Roman"/>
        </w:rPr>
        <w:t>Switzerland)</w:t>
      </w:r>
      <w:r w:rsidR="00CA422E" w:rsidRPr="00B52779">
        <w:rPr>
          <w:rFonts w:cs="Times New Roman"/>
        </w:rPr>
        <w:t>.</w:t>
      </w:r>
    </w:p>
    <w:p w14:paraId="7B858B59" w14:textId="309242EE" w:rsidR="00A718BD" w:rsidRPr="00B52779" w:rsidRDefault="00856F04"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In addition to the statements by Parties presented orally, written statement</w:t>
      </w:r>
      <w:r w:rsidR="001C61F4" w:rsidRPr="00B52779">
        <w:rPr>
          <w:rFonts w:cs="Times New Roman"/>
        </w:rPr>
        <w:t>s</w:t>
      </w:r>
      <w:r w:rsidRPr="00B52779">
        <w:rPr>
          <w:rFonts w:cs="Times New Roman"/>
        </w:rPr>
        <w:t xml:space="preserve"> by </w:t>
      </w:r>
      <w:r w:rsidR="00271FFF" w:rsidRPr="00B52779">
        <w:rPr>
          <w:rFonts w:cs="Times New Roman"/>
        </w:rPr>
        <w:t>Canada</w:t>
      </w:r>
      <w:r w:rsidR="001C61F4" w:rsidRPr="00B52779">
        <w:rPr>
          <w:rFonts w:cs="Times New Roman"/>
        </w:rPr>
        <w:t xml:space="preserve"> and </w:t>
      </w:r>
      <w:r w:rsidR="00271FFF" w:rsidRPr="00B52779">
        <w:rPr>
          <w:rFonts w:cs="Times New Roman"/>
        </w:rPr>
        <w:t>Ghana</w:t>
      </w:r>
      <w:r w:rsidR="001C61F4" w:rsidRPr="00B52779">
        <w:rPr>
          <w:rFonts w:cs="Times New Roman"/>
        </w:rPr>
        <w:t xml:space="preserve"> </w:t>
      </w:r>
      <w:r w:rsidRPr="00B52779">
        <w:rPr>
          <w:rFonts w:cs="Times New Roman"/>
        </w:rPr>
        <w:t>w</w:t>
      </w:r>
      <w:r w:rsidR="001C61F4" w:rsidRPr="00B52779">
        <w:rPr>
          <w:rFonts w:cs="Times New Roman"/>
        </w:rPr>
        <w:t>ere</w:t>
      </w:r>
      <w:r w:rsidRPr="00B52779">
        <w:rPr>
          <w:rFonts w:cs="Times New Roman"/>
        </w:rPr>
        <w:t xml:space="preserve"> made available on the meeting </w:t>
      </w:r>
      <w:r w:rsidR="00577B1F" w:rsidRPr="00B52779">
        <w:rPr>
          <w:rFonts w:cs="Times New Roman"/>
        </w:rPr>
        <w:t>web page</w:t>
      </w:r>
      <w:r w:rsidR="004B3B19" w:rsidRPr="00B52779">
        <w:rPr>
          <w:rFonts w:cs="Times New Roman"/>
        </w:rPr>
        <w:t>.</w:t>
      </w:r>
    </w:p>
    <w:p w14:paraId="5174C85A" w14:textId="11AFD354" w:rsidR="004B3B19" w:rsidRPr="00B52779" w:rsidRDefault="00E82151"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In addition to the statements by observers presented orally, </w:t>
      </w:r>
      <w:r w:rsidR="00764A18" w:rsidRPr="00B52779">
        <w:rPr>
          <w:rFonts w:cs="Times New Roman"/>
        </w:rPr>
        <w:t xml:space="preserve">statements by the following observer organizations could not be delivered due to limited time but were made available on the meeting </w:t>
      </w:r>
      <w:r w:rsidR="00577B1F" w:rsidRPr="00B52779">
        <w:rPr>
          <w:rFonts w:cs="Times New Roman"/>
        </w:rPr>
        <w:t>web page</w:t>
      </w:r>
      <w:r w:rsidRPr="00B52779">
        <w:rPr>
          <w:rFonts w:cs="Times New Roman"/>
        </w:rPr>
        <w:t>:</w:t>
      </w:r>
      <w:r w:rsidR="00DD1638" w:rsidRPr="00B52779">
        <w:rPr>
          <w:rFonts w:cs="Times New Roman"/>
        </w:rPr>
        <w:t xml:space="preserve"> </w:t>
      </w:r>
      <w:proofErr w:type="spellStart"/>
      <w:r w:rsidR="00DD1638" w:rsidRPr="00B52779">
        <w:rPr>
          <w:rFonts w:cs="Times New Roman"/>
        </w:rPr>
        <w:t>EcoNexus</w:t>
      </w:r>
      <w:proofErr w:type="spellEnd"/>
      <w:r w:rsidR="00DD1638" w:rsidRPr="00B52779">
        <w:rPr>
          <w:rFonts w:cs="Times New Roman"/>
        </w:rPr>
        <w:t xml:space="preserve">, </w:t>
      </w:r>
      <w:r w:rsidR="00F536A3" w:rsidRPr="00B52779">
        <w:rPr>
          <w:rFonts w:cs="Times New Roman"/>
        </w:rPr>
        <w:t>Global Forest Coalition</w:t>
      </w:r>
      <w:r w:rsidR="00DD1638" w:rsidRPr="00B52779">
        <w:rPr>
          <w:rFonts w:cs="Times New Roman"/>
        </w:rPr>
        <w:t xml:space="preserve">, </w:t>
      </w:r>
      <w:r w:rsidR="00F44EA7" w:rsidRPr="00B52779">
        <w:rPr>
          <w:rFonts w:eastAsia="Times New Roman" w:cs="Times New Roman"/>
        </w:rPr>
        <w:t>IPC</w:t>
      </w:r>
      <w:r w:rsidR="00271FFF" w:rsidRPr="00B52779">
        <w:rPr>
          <w:rFonts w:cs="Times New Roman"/>
        </w:rPr>
        <w:t xml:space="preserve">, IUCN, </w:t>
      </w:r>
      <w:r w:rsidR="00DD1638" w:rsidRPr="00B52779">
        <w:rPr>
          <w:rFonts w:cs="Times New Roman"/>
        </w:rPr>
        <w:t>Secretariat of the Mountain Partnership, UNU-IAS and Wilfrid Laurier University</w:t>
      </w:r>
      <w:r w:rsidR="004B3B19" w:rsidRPr="00B52779">
        <w:rPr>
          <w:rFonts w:cs="Times New Roman"/>
        </w:rPr>
        <w:t>.</w:t>
      </w:r>
    </w:p>
    <w:p w14:paraId="780F815B" w14:textId="224C0277" w:rsidR="00B302D8" w:rsidRPr="00B52779" w:rsidRDefault="003241A2" w:rsidP="00B52779">
      <w:pPr>
        <w:pStyle w:val="Heading1"/>
        <w:numPr>
          <w:ilvl w:val="0"/>
          <w:numId w:val="35"/>
        </w:numPr>
        <w:suppressLineNumbers/>
        <w:tabs>
          <w:tab w:val="clear" w:pos="720"/>
          <w:tab w:val="left" w:pos="567"/>
        </w:tabs>
        <w:suppressAutoHyphens/>
        <w:kinsoku w:val="0"/>
        <w:overflowPunct w:val="0"/>
        <w:autoSpaceDE w:val="0"/>
        <w:autoSpaceDN w:val="0"/>
        <w:adjustRightInd w:val="0"/>
        <w:snapToGrid w:val="0"/>
        <w:spacing w:before="120"/>
        <w:ind w:left="0" w:firstLine="0"/>
        <w:rPr>
          <w:bCs/>
          <w:kern w:val="22"/>
          <w:szCs w:val="22"/>
        </w:rPr>
      </w:pPr>
      <w:bookmarkStart w:id="14" w:name="_Toc67574612"/>
      <w:bookmarkStart w:id="15" w:name="_Toc67574613"/>
      <w:bookmarkStart w:id="16" w:name="_Toc67574614"/>
      <w:bookmarkEnd w:id="14"/>
      <w:bookmarkEnd w:id="15"/>
      <w:r w:rsidRPr="00B52779">
        <w:rPr>
          <w:bCs/>
          <w:kern w:val="22"/>
          <w:szCs w:val="22"/>
        </w:rPr>
        <w:t>Invasive alien species</w:t>
      </w:r>
      <w:r w:rsidR="00EF0EF4" w:rsidRPr="00B52779">
        <w:rPr>
          <w:bCs/>
          <w:kern w:val="22"/>
          <w:szCs w:val="22"/>
        </w:rPr>
        <w:br/>
      </w:r>
      <w:r w:rsidR="00B302D8" w:rsidRPr="00B52779">
        <w:rPr>
          <w:bCs/>
          <w:kern w:val="22"/>
          <w:szCs w:val="22"/>
        </w:rPr>
        <w:t xml:space="preserve">(item 10 on the </w:t>
      </w:r>
      <w:r w:rsidR="00B90720" w:rsidRPr="00B52779">
        <w:rPr>
          <w:bCs/>
          <w:kern w:val="22"/>
          <w:szCs w:val="22"/>
        </w:rPr>
        <w:t xml:space="preserve">provisional </w:t>
      </w:r>
      <w:r w:rsidR="00B302D8" w:rsidRPr="00B52779">
        <w:rPr>
          <w:bCs/>
          <w:kern w:val="22"/>
          <w:szCs w:val="22"/>
        </w:rPr>
        <w:t>agenda for the twenty-fourth meeting)</w:t>
      </w:r>
      <w:bookmarkEnd w:id="16"/>
    </w:p>
    <w:p w14:paraId="05E28B5B" w14:textId="032F1DB2" w:rsidR="00B302D8" w:rsidRPr="00B52779" w:rsidRDefault="00B302D8" w:rsidP="00B52779">
      <w:pPr>
        <w:pStyle w:val="Para1"/>
        <w:suppressLineNumbers/>
        <w:suppressAutoHyphens/>
        <w:kinsoku w:val="0"/>
        <w:overflowPunct w:val="0"/>
        <w:autoSpaceDE w:val="0"/>
        <w:autoSpaceDN w:val="0"/>
        <w:adjustRightInd w:val="0"/>
        <w:snapToGrid w:val="0"/>
        <w:rPr>
          <w:rFonts w:cs="Times New Roman"/>
        </w:rPr>
      </w:pPr>
      <w:r w:rsidRPr="00333881">
        <w:rPr>
          <w:rFonts w:cs="Times New Roman"/>
        </w:rPr>
        <w:t xml:space="preserve">The topic of </w:t>
      </w:r>
      <w:r w:rsidR="009B01A6" w:rsidRPr="00333881">
        <w:rPr>
          <w:rFonts w:cs="Times New Roman"/>
        </w:rPr>
        <w:t>invasive alien species</w:t>
      </w:r>
      <w:r w:rsidRPr="00333881">
        <w:rPr>
          <w:rFonts w:cs="Times New Roman"/>
        </w:rPr>
        <w:t xml:space="preserve"> was considered during the </w:t>
      </w:r>
      <w:r w:rsidR="00B90720" w:rsidRPr="00333881">
        <w:rPr>
          <w:rFonts w:cs="Times New Roman"/>
        </w:rPr>
        <w:t>sixth</w:t>
      </w:r>
      <w:r w:rsidRPr="00333881">
        <w:rPr>
          <w:rFonts w:cs="Times New Roman"/>
        </w:rPr>
        <w:t xml:space="preserve"> segment of the informal session, on 2</w:t>
      </w:r>
      <w:r w:rsidR="00B90720" w:rsidRPr="00333881">
        <w:rPr>
          <w:rFonts w:cs="Times New Roman"/>
        </w:rPr>
        <w:t>6</w:t>
      </w:r>
      <w:r w:rsidRPr="00333881">
        <w:rPr>
          <w:rFonts w:cs="Times New Roman"/>
        </w:rPr>
        <w:t xml:space="preserve"> February 2021. The available </w:t>
      </w:r>
      <w:r w:rsidR="00DD6E2A" w:rsidRPr="00FB0DA4">
        <w:rPr>
          <w:rFonts w:cs="Times New Roman"/>
        </w:rPr>
        <w:t xml:space="preserve">background </w:t>
      </w:r>
      <w:r w:rsidRPr="00B52779">
        <w:rPr>
          <w:rFonts w:cs="Times New Roman"/>
        </w:rPr>
        <w:t xml:space="preserve">documents </w:t>
      </w:r>
      <w:r w:rsidR="001E1856" w:rsidRPr="00EB46B3">
        <w:rPr>
          <w:rFonts w:cs="Times New Roman"/>
        </w:rPr>
        <w:t>were</w:t>
      </w:r>
      <w:r w:rsidR="004C60A1" w:rsidRPr="00EB46B3">
        <w:rPr>
          <w:rFonts w:cs="Times New Roman"/>
        </w:rPr>
        <w:t>:</w:t>
      </w:r>
      <w:r w:rsidR="00DD6E2A" w:rsidRPr="00333881">
        <w:rPr>
          <w:rFonts w:cs="Times New Roman"/>
        </w:rPr>
        <w:t xml:space="preserve"> </w:t>
      </w:r>
      <w:r w:rsidR="00102C12" w:rsidRPr="00EB46B3">
        <w:rPr>
          <w:rFonts w:cs="Times New Roman"/>
        </w:rPr>
        <w:t>(a) </w:t>
      </w:r>
      <w:r w:rsidR="00DD6E2A" w:rsidRPr="00333881">
        <w:rPr>
          <w:rFonts w:cs="Times New Roman"/>
        </w:rPr>
        <w:t xml:space="preserve">a note by </w:t>
      </w:r>
      <w:r w:rsidRPr="00333881">
        <w:rPr>
          <w:rFonts w:cs="Times New Roman"/>
        </w:rPr>
        <w:t>t</w:t>
      </w:r>
      <w:r w:rsidR="00DD6E2A" w:rsidRPr="00333881">
        <w:rPr>
          <w:rFonts w:cs="Times New Roman"/>
        </w:rPr>
        <w:t>h</w:t>
      </w:r>
      <w:r w:rsidR="00E82151" w:rsidRPr="00333881">
        <w:rPr>
          <w:rFonts w:cs="Times New Roman"/>
        </w:rPr>
        <w:t>e Executive Secretary on i</w:t>
      </w:r>
      <w:r w:rsidR="006C1C8F" w:rsidRPr="00333881">
        <w:rPr>
          <w:rFonts w:cs="Times New Roman"/>
        </w:rPr>
        <w:t>nvasive alien species (</w:t>
      </w:r>
      <w:r w:rsidR="00E82151" w:rsidRPr="00333881">
        <w:rPr>
          <w:rFonts w:cs="Times New Roman"/>
        </w:rPr>
        <w:t>CBD/</w:t>
      </w:r>
      <w:r w:rsidR="006C1C8F" w:rsidRPr="00333881">
        <w:rPr>
          <w:rFonts w:cs="Times New Roman"/>
        </w:rPr>
        <w:t>SBSTTA/24/10</w:t>
      </w:r>
      <w:r w:rsidR="00E82151" w:rsidRPr="00FB0DA4">
        <w:rPr>
          <w:rFonts w:cs="Times New Roman"/>
        </w:rPr>
        <w:t xml:space="preserve"> and Corr.1</w:t>
      </w:r>
      <w:r w:rsidR="006C1C8F" w:rsidRPr="00B52779">
        <w:rPr>
          <w:rFonts w:cs="Times New Roman"/>
        </w:rPr>
        <w:t xml:space="preserve">); </w:t>
      </w:r>
      <w:r w:rsidR="00102C12" w:rsidRPr="00EB46B3">
        <w:rPr>
          <w:rFonts w:cs="Times New Roman"/>
        </w:rPr>
        <w:t>(b) </w:t>
      </w:r>
      <w:r w:rsidR="00E82151" w:rsidRPr="00333881">
        <w:rPr>
          <w:rFonts w:cs="Times New Roman"/>
        </w:rPr>
        <w:t xml:space="preserve">a note by the Executive Secretary on invasive alien species: </w:t>
      </w:r>
      <w:r w:rsidR="00CA422E" w:rsidRPr="00FB0DA4">
        <w:rPr>
          <w:rFonts w:cs="Times New Roman"/>
        </w:rPr>
        <w:t>technical specifications on invasive alien species under the World Customs Organization Framework of Standards on Cross-border E-commerce</w:t>
      </w:r>
      <w:r w:rsidR="006C1C8F" w:rsidRPr="00B52779">
        <w:rPr>
          <w:rFonts w:cs="Times New Roman"/>
        </w:rPr>
        <w:t xml:space="preserve"> </w:t>
      </w:r>
      <w:r w:rsidR="00CA422E" w:rsidRPr="00B52779">
        <w:rPr>
          <w:rFonts w:cs="Times New Roman"/>
        </w:rPr>
        <w:t>(CBD/SBSTTA/24/</w:t>
      </w:r>
      <w:r w:rsidR="006C1C8F" w:rsidRPr="00B52779">
        <w:rPr>
          <w:rFonts w:cs="Times New Roman"/>
        </w:rPr>
        <w:t>INF/15</w:t>
      </w:r>
      <w:r w:rsidR="00CA422E" w:rsidRPr="00B52779">
        <w:rPr>
          <w:rFonts w:cs="Times New Roman"/>
        </w:rPr>
        <w:t>)</w:t>
      </w:r>
      <w:r w:rsidR="006C1C8F" w:rsidRPr="00B52779">
        <w:rPr>
          <w:rFonts w:cs="Times New Roman"/>
        </w:rPr>
        <w:t xml:space="preserve">; </w:t>
      </w:r>
      <w:r w:rsidR="00102C12" w:rsidRPr="00EB46B3">
        <w:rPr>
          <w:rFonts w:cs="Times New Roman"/>
        </w:rPr>
        <w:t>(c) </w:t>
      </w:r>
      <w:r w:rsidR="006C1C8F" w:rsidRPr="00333881">
        <w:rPr>
          <w:rFonts w:cs="Times New Roman"/>
        </w:rPr>
        <w:t>dr</w:t>
      </w:r>
      <w:r w:rsidR="00CA422E" w:rsidRPr="00333881">
        <w:rPr>
          <w:rFonts w:cs="Times New Roman"/>
        </w:rPr>
        <w:t>af</w:t>
      </w:r>
      <w:r w:rsidR="006C1C8F" w:rsidRPr="00333881">
        <w:rPr>
          <w:rFonts w:cs="Times New Roman"/>
        </w:rPr>
        <w:t xml:space="preserve">t advice or elements for the development of technical guidance on management measures for invasive alien species to be implemented by broad </w:t>
      </w:r>
      <w:r w:rsidR="00CA422E" w:rsidRPr="00FB0DA4">
        <w:rPr>
          <w:rFonts w:cs="Times New Roman"/>
        </w:rPr>
        <w:t xml:space="preserve">sectors to facilitate achieving Aichi Biodiversity Target 9 and beyond </w:t>
      </w:r>
      <w:r w:rsidR="006C1C8F" w:rsidRPr="00B52779">
        <w:rPr>
          <w:rFonts w:cs="Times New Roman"/>
        </w:rPr>
        <w:t>(CBD/IAS/AHTEG/2019/1/2)</w:t>
      </w:r>
      <w:r w:rsidR="00D30425" w:rsidRPr="00B52779">
        <w:rPr>
          <w:rFonts w:cs="Times New Roman"/>
        </w:rPr>
        <w:t>;</w:t>
      </w:r>
      <w:r w:rsidR="006C1C8F" w:rsidRPr="00B52779">
        <w:rPr>
          <w:rFonts w:cs="Times New Roman"/>
        </w:rPr>
        <w:t xml:space="preserve"> and </w:t>
      </w:r>
      <w:r w:rsidR="00102C12" w:rsidRPr="00EB46B3">
        <w:rPr>
          <w:rFonts w:cs="Times New Roman"/>
        </w:rPr>
        <w:t>(d) </w:t>
      </w:r>
      <w:r w:rsidR="00CA422E" w:rsidRPr="00B52779">
        <w:rPr>
          <w:rFonts w:cs="Times New Roman"/>
        </w:rPr>
        <w:t>the report of the Ad Hoc Technical Expert Group on Invasive Alien Species (</w:t>
      </w:r>
      <w:r w:rsidR="006C1C8F" w:rsidRPr="00B52779">
        <w:rPr>
          <w:rFonts w:cs="Times New Roman"/>
        </w:rPr>
        <w:t>CBD/IAS/AHTEG/2019/1/3</w:t>
      </w:r>
      <w:r w:rsidR="00CA422E" w:rsidRPr="00B52779">
        <w:rPr>
          <w:rFonts w:cs="Times New Roman"/>
        </w:rPr>
        <w:t>).</w:t>
      </w:r>
    </w:p>
    <w:p w14:paraId="24C8DBD6" w14:textId="2FA8D13D" w:rsidR="004B3B19" w:rsidRPr="00B52779" w:rsidRDefault="00032D81"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Regional statements were made by</w:t>
      </w:r>
      <w:r w:rsidR="00CA422E" w:rsidRPr="00B52779">
        <w:rPr>
          <w:rFonts w:cs="Times New Roman"/>
        </w:rPr>
        <w:t xml:space="preserve"> representative</w:t>
      </w:r>
      <w:r w:rsidR="00964940" w:rsidRPr="00B52779">
        <w:rPr>
          <w:rFonts w:cs="Times New Roman"/>
        </w:rPr>
        <w:t>s</w:t>
      </w:r>
      <w:r w:rsidR="00CA422E" w:rsidRPr="00B52779">
        <w:rPr>
          <w:rFonts w:cs="Times New Roman"/>
        </w:rPr>
        <w:t xml:space="preserve"> of Georgia </w:t>
      </w:r>
      <w:r w:rsidR="00CA422E" w:rsidRPr="00B52779">
        <w:rPr>
          <w:rFonts w:cs="Times New Roman"/>
          <w:kern w:val="22"/>
        </w:rPr>
        <w:t>(on behalf of the Central and Eastern European countries</w:t>
      </w:r>
      <w:r w:rsidR="00EE0D6F" w:rsidRPr="00B52779">
        <w:rPr>
          <w:rFonts w:cs="Times New Roman"/>
          <w:color w:val="000000" w:themeColor="text1"/>
          <w:kern w:val="22"/>
        </w:rPr>
        <w:t xml:space="preserve"> </w:t>
      </w:r>
      <w:r w:rsidR="00964940" w:rsidRPr="00B52779">
        <w:rPr>
          <w:rFonts w:cs="Times New Roman"/>
          <w:color w:val="000000" w:themeColor="text1"/>
          <w:kern w:val="22"/>
        </w:rPr>
        <w:t>and</w:t>
      </w:r>
      <w:r w:rsidR="00CA422E" w:rsidRPr="00B52779">
        <w:rPr>
          <w:rFonts w:cs="Times New Roman"/>
          <w:color w:val="000000" w:themeColor="text1"/>
          <w:kern w:val="22"/>
        </w:rPr>
        <w:t xml:space="preserve"> </w:t>
      </w:r>
      <w:r w:rsidR="00CA422E" w:rsidRPr="00B52779">
        <w:rPr>
          <w:rFonts w:cs="Times New Roman"/>
          <w:color w:val="000000" w:themeColor="text1"/>
        </w:rPr>
        <w:t>South Africa (on behalf of the African Group)</w:t>
      </w:r>
      <w:r w:rsidR="004B3B19" w:rsidRPr="00B52779">
        <w:rPr>
          <w:rFonts w:cs="Times New Roman"/>
          <w:color w:val="000000" w:themeColor="text1"/>
        </w:rPr>
        <w:t>.</w:t>
      </w:r>
    </w:p>
    <w:p w14:paraId="5CA5041A" w14:textId="73C5A598" w:rsidR="00EE0D6F" w:rsidRPr="00333881" w:rsidRDefault="00BE2C32" w:rsidP="00B52779">
      <w:pPr>
        <w:pStyle w:val="Para1"/>
        <w:suppressLineNumbers/>
        <w:suppressAutoHyphens/>
        <w:kinsoku w:val="0"/>
        <w:overflowPunct w:val="0"/>
        <w:autoSpaceDE w:val="0"/>
        <w:autoSpaceDN w:val="0"/>
        <w:adjustRightInd w:val="0"/>
        <w:snapToGrid w:val="0"/>
        <w:rPr>
          <w:rFonts w:cs="Times New Roman"/>
        </w:rPr>
      </w:pPr>
      <w:r w:rsidRPr="0023555C">
        <w:rPr>
          <w:rFonts w:cs="Times New Roman"/>
        </w:rPr>
        <w:t>An additional statement was made by</w:t>
      </w:r>
      <w:r w:rsidRPr="0023555C">
        <w:rPr>
          <w:rFonts w:cs="Times New Roman"/>
          <w:kern w:val="22"/>
        </w:rPr>
        <w:t xml:space="preserve"> </w:t>
      </w:r>
      <w:r w:rsidRPr="00504D6A">
        <w:rPr>
          <w:rFonts w:cs="Times New Roman"/>
          <w:kern w:val="22"/>
        </w:rPr>
        <w:t>Indonesia (also on behalf of ASEAN</w:t>
      </w:r>
      <w:r w:rsidRPr="0023555C">
        <w:rPr>
          <w:rFonts w:cs="Times New Roman"/>
          <w:kern w:val="22"/>
        </w:rPr>
        <w:t>).</w:t>
      </w:r>
      <w:r w:rsidRPr="00333881">
        <w:rPr>
          <w:rFonts w:cs="Times New Roman"/>
          <w:color w:val="000000" w:themeColor="text1"/>
          <w:kern w:val="22"/>
        </w:rPr>
        <w:t xml:space="preserve"> </w:t>
      </w:r>
    </w:p>
    <w:p w14:paraId="5810B895" w14:textId="6919AFA8" w:rsidR="00DD1638" w:rsidRPr="00B52779" w:rsidRDefault="004B3B19" w:rsidP="00B52779">
      <w:pPr>
        <w:pStyle w:val="Para1"/>
        <w:suppressLineNumbers/>
        <w:suppressAutoHyphens/>
        <w:kinsoku w:val="0"/>
        <w:overflowPunct w:val="0"/>
        <w:autoSpaceDE w:val="0"/>
        <w:autoSpaceDN w:val="0"/>
        <w:adjustRightInd w:val="0"/>
        <w:snapToGrid w:val="0"/>
        <w:rPr>
          <w:rFonts w:cs="Times New Roman"/>
          <w:snapToGrid w:val="0"/>
        </w:rPr>
      </w:pPr>
      <w:r w:rsidRPr="00FB0DA4">
        <w:rPr>
          <w:rFonts w:cs="Times New Roman"/>
          <w:kern w:val="22"/>
        </w:rPr>
        <w:t>Statements were also made by representatives of</w:t>
      </w:r>
      <w:r w:rsidR="00E82151" w:rsidRPr="00B52779">
        <w:rPr>
          <w:rFonts w:cs="Times New Roman"/>
          <w:kern w:val="22"/>
        </w:rPr>
        <w:t xml:space="preserve"> </w:t>
      </w:r>
      <w:r w:rsidR="00B868AF" w:rsidRPr="00B52779">
        <w:rPr>
          <w:rFonts w:cs="Times New Roman"/>
          <w:kern w:val="22"/>
        </w:rPr>
        <w:t xml:space="preserve">Argentina, </w:t>
      </w:r>
      <w:r w:rsidR="00E82151" w:rsidRPr="00B52779">
        <w:rPr>
          <w:rFonts w:cs="Times New Roman"/>
          <w:kern w:val="22"/>
        </w:rPr>
        <w:t xml:space="preserve">Belgium, </w:t>
      </w:r>
      <w:r w:rsidR="008E44DF" w:rsidRPr="00B52779">
        <w:rPr>
          <w:rFonts w:cs="Times New Roman"/>
          <w:kern w:val="22"/>
        </w:rPr>
        <w:t xml:space="preserve">Brazil, </w:t>
      </w:r>
      <w:r w:rsidR="006F7775" w:rsidRPr="00B52779">
        <w:rPr>
          <w:rFonts w:cs="Times New Roman"/>
          <w:kern w:val="22"/>
        </w:rPr>
        <w:t xml:space="preserve">Canada, </w:t>
      </w:r>
      <w:r w:rsidR="008E44DF" w:rsidRPr="00B52779">
        <w:rPr>
          <w:rFonts w:cs="Times New Roman"/>
          <w:kern w:val="22"/>
        </w:rPr>
        <w:t xml:space="preserve">Chile, </w:t>
      </w:r>
      <w:r w:rsidR="001C61F4" w:rsidRPr="00B52779">
        <w:rPr>
          <w:rFonts w:cs="Times New Roman"/>
          <w:kern w:val="22"/>
        </w:rPr>
        <w:t xml:space="preserve">China, </w:t>
      </w:r>
      <w:r w:rsidR="002A4732" w:rsidRPr="00B52779">
        <w:rPr>
          <w:rFonts w:cs="Times New Roman"/>
          <w:kern w:val="22"/>
        </w:rPr>
        <w:t xml:space="preserve">Cuba, </w:t>
      </w:r>
      <w:r w:rsidR="00270FA7" w:rsidRPr="00EB46B3">
        <w:rPr>
          <w:rFonts w:cs="Times New Roman"/>
          <w:kern w:val="22"/>
        </w:rPr>
        <w:t xml:space="preserve">the </w:t>
      </w:r>
      <w:r w:rsidR="00EB1709" w:rsidRPr="00333881">
        <w:rPr>
          <w:rFonts w:cs="Times New Roman"/>
          <w:kern w:val="22"/>
        </w:rPr>
        <w:t xml:space="preserve">Dominican Republic, </w:t>
      </w:r>
      <w:r w:rsidR="002A4732" w:rsidRPr="00333881">
        <w:rPr>
          <w:rFonts w:cs="Times New Roman"/>
          <w:kern w:val="22"/>
        </w:rPr>
        <w:t xml:space="preserve">the European Union, </w:t>
      </w:r>
      <w:r w:rsidR="007131FB" w:rsidRPr="00333881">
        <w:rPr>
          <w:rFonts w:cs="Times New Roman"/>
          <w:kern w:val="22"/>
        </w:rPr>
        <w:t xml:space="preserve">Finland, </w:t>
      </w:r>
      <w:r w:rsidR="00EB1709" w:rsidRPr="00333881">
        <w:rPr>
          <w:rFonts w:cs="Times New Roman"/>
          <w:kern w:val="22"/>
        </w:rPr>
        <w:t xml:space="preserve">France, </w:t>
      </w:r>
      <w:r w:rsidR="00E82151" w:rsidRPr="00333881">
        <w:rPr>
          <w:rFonts w:cs="Times New Roman"/>
          <w:kern w:val="22"/>
        </w:rPr>
        <w:t xml:space="preserve">Germany, </w:t>
      </w:r>
      <w:r w:rsidR="00EB1709" w:rsidRPr="00333881">
        <w:rPr>
          <w:rFonts w:cs="Times New Roman"/>
          <w:kern w:val="22"/>
        </w:rPr>
        <w:t xml:space="preserve">Japan, </w:t>
      </w:r>
      <w:r w:rsidR="007131FB" w:rsidRPr="00333881">
        <w:rPr>
          <w:rFonts w:cs="Times New Roman"/>
          <w:kern w:val="22"/>
        </w:rPr>
        <w:t xml:space="preserve">Mexico, Morocco, </w:t>
      </w:r>
      <w:r w:rsidR="001C61F4" w:rsidRPr="00FB0DA4">
        <w:rPr>
          <w:rFonts w:cs="Times New Roman"/>
          <w:kern w:val="22"/>
        </w:rPr>
        <w:t xml:space="preserve">Peru, </w:t>
      </w:r>
      <w:r w:rsidR="00E82151" w:rsidRPr="00B52779">
        <w:rPr>
          <w:rFonts w:cs="Times New Roman"/>
          <w:kern w:val="22"/>
        </w:rPr>
        <w:t>Portugal</w:t>
      </w:r>
      <w:r w:rsidR="008E44DF" w:rsidRPr="00B52779">
        <w:rPr>
          <w:rFonts w:cs="Times New Roman"/>
          <w:kern w:val="22"/>
        </w:rPr>
        <w:t xml:space="preserve">, </w:t>
      </w:r>
      <w:r w:rsidR="006F7775" w:rsidRPr="00B52779">
        <w:rPr>
          <w:rFonts w:cs="Times New Roman"/>
          <w:kern w:val="22"/>
        </w:rPr>
        <w:t xml:space="preserve">the Russian Federation, </w:t>
      </w:r>
      <w:r w:rsidR="00B868AF" w:rsidRPr="00B52779">
        <w:rPr>
          <w:rFonts w:cs="Times New Roman"/>
          <w:kern w:val="22"/>
        </w:rPr>
        <w:t xml:space="preserve">New Zealand, </w:t>
      </w:r>
      <w:r w:rsidR="00EB1709" w:rsidRPr="00B52779">
        <w:rPr>
          <w:rFonts w:cs="Times New Roman"/>
          <w:kern w:val="22"/>
        </w:rPr>
        <w:t xml:space="preserve">Norway, </w:t>
      </w:r>
      <w:r w:rsidR="008E44DF" w:rsidRPr="00B52779">
        <w:rPr>
          <w:rFonts w:cs="Times New Roman"/>
          <w:kern w:val="22"/>
        </w:rPr>
        <w:t>Spain</w:t>
      </w:r>
      <w:r w:rsidR="007131FB" w:rsidRPr="00B52779">
        <w:rPr>
          <w:rFonts w:cs="Times New Roman"/>
          <w:kern w:val="22"/>
        </w:rPr>
        <w:t>, Sweden</w:t>
      </w:r>
      <w:r w:rsidR="001C61F4" w:rsidRPr="00B52779">
        <w:rPr>
          <w:rFonts w:cs="Times New Roman"/>
          <w:kern w:val="22"/>
        </w:rPr>
        <w:t xml:space="preserve">, </w:t>
      </w:r>
      <w:r w:rsidR="002A4732" w:rsidRPr="00B52779">
        <w:rPr>
          <w:rFonts w:cs="Times New Roman"/>
          <w:kern w:val="22"/>
        </w:rPr>
        <w:t xml:space="preserve">Switzerland, </w:t>
      </w:r>
      <w:r w:rsidR="001C61F4" w:rsidRPr="00B52779">
        <w:rPr>
          <w:rFonts w:cs="Times New Roman"/>
          <w:kern w:val="22"/>
        </w:rPr>
        <w:t>Uganda</w:t>
      </w:r>
      <w:r w:rsidR="007131FB" w:rsidRPr="00B52779">
        <w:rPr>
          <w:rFonts w:cs="Times New Roman"/>
          <w:kern w:val="22"/>
        </w:rPr>
        <w:t xml:space="preserve"> and the United Kingdom</w:t>
      </w:r>
      <w:r w:rsidR="00DD1638" w:rsidRPr="00B52779">
        <w:rPr>
          <w:rFonts w:cs="Times New Roman"/>
          <w:kern w:val="22"/>
        </w:rPr>
        <w:t>.</w:t>
      </w:r>
    </w:p>
    <w:p w14:paraId="0F737586" w14:textId="7A6FD498" w:rsidR="00DD1638" w:rsidRPr="00B52779" w:rsidRDefault="00DD1638" w:rsidP="00B52779">
      <w:pPr>
        <w:pStyle w:val="Para1"/>
        <w:suppressLineNumbers/>
        <w:suppressAutoHyphens/>
        <w:kinsoku w:val="0"/>
        <w:overflowPunct w:val="0"/>
        <w:autoSpaceDE w:val="0"/>
        <w:autoSpaceDN w:val="0"/>
        <w:adjustRightInd w:val="0"/>
        <w:snapToGrid w:val="0"/>
        <w:rPr>
          <w:rFonts w:cs="Times New Roman"/>
        </w:rPr>
      </w:pPr>
      <w:r w:rsidRPr="00B52779">
        <w:rPr>
          <w:rFonts w:cs="Times New Roman"/>
        </w:rPr>
        <w:t xml:space="preserve">In addition to the statements by Parties presented orally, written statements by Australia and </w:t>
      </w:r>
      <w:r w:rsidR="00964940" w:rsidRPr="00B52779">
        <w:rPr>
          <w:rFonts w:cs="Times New Roman"/>
        </w:rPr>
        <w:t xml:space="preserve">the </w:t>
      </w:r>
      <w:r w:rsidRPr="00B52779">
        <w:rPr>
          <w:rFonts w:cs="Times New Roman"/>
        </w:rPr>
        <w:t xml:space="preserve">Sudan were made available on the meeting </w:t>
      </w:r>
      <w:r w:rsidR="00577B1F" w:rsidRPr="00B52779">
        <w:rPr>
          <w:rFonts w:cs="Times New Roman"/>
        </w:rPr>
        <w:t>web page</w:t>
      </w:r>
      <w:r w:rsidRPr="00B52779">
        <w:rPr>
          <w:rFonts w:cs="Times New Roman"/>
        </w:rPr>
        <w:t>.</w:t>
      </w:r>
    </w:p>
    <w:p w14:paraId="23CBCCCA" w14:textId="56D4E9AD" w:rsidR="00032D81" w:rsidRPr="00504D6A" w:rsidRDefault="00DD1638" w:rsidP="001036BC">
      <w:pPr>
        <w:pStyle w:val="Para1"/>
        <w:suppressLineNumbers/>
        <w:suppressAutoHyphens/>
        <w:kinsoku w:val="0"/>
        <w:overflowPunct w:val="0"/>
        <w:autoSpaceDE w:val="0"/>
        <w:autoSpaceDN w:val="0"/>
        <w:adjustRightInd w:val="0"/>
        <w:snapToGrid w:val="0"/>
        <w:rPr>
          <w:lang w:val="en-CA"/>
        </w:rPr>
      </w:pPr>
      <w:r w:rsidRPr="00B52779">
        <w:rPr>
          <w:rFonts w:cs="Times New Roman"/>
        </w:rPr>
        <w:lastRenderedPageBreak/>
        <w:t xml:space="preserve">In addition to the statements by observers presented orally, </w:t>
      </w:r>
      <w:r w:rsidR="00764A18" w:rsidRPr="00B52779">
        <w:rPr>
          <w:rFonts w:cs="Times New Roman"/>
        </w:rPr>
        <w:t>statement</w:t>
      </w:r>
      <w:r w:rsidR="008A69FB" w:rsidRPr="00B52779">
        <w:rPr>
          <w:rFonts w:cs="Times New Roman"/>
        </w:rPr>
        <w:t>s</w:t>
      </w:r>
      <w:r w:rsidR="00764A18" w:rsidRPr="00B52779">
        <w:rPr>
          <w:rFonts w:cs="Times New Roman"/>
        </w:rPr>
        <w:t xml:space="preserve"> by </w:t>
      </w:r>
      <w:r w:rsidR="00E227AB" w:rsidRPr="00B52779">
        <w:rPr>
          <w:rFonts w:cs="Times New Roman"/>
        </w:rPr>
        <w:t>the CBD Women’s Caucus</w:t>
      </w:r>
      <w:r w:rsidR="0065150C" w:rsidRPr="00B52779">
        <w:rPr>
          <w:rFonts w:cs="Times New Roman"/>
        </w:rPr>
        <w:t xml:space="preserve">, </w:t>
      </w:r>
      <w:r w:rsidR="006E4EEB" w:rsidRPr="00B52779">
        <w:rPr>
          <w:rFonts w:cs="Times New Roman"/>
        </w:rPr>
        <w:t xml:space="preserve">GBIF, </w:t>
      </w:r>
      <w:r w:rsidR="009A48BD" w:rsidRPr="001036BC">
        <w:rPr>
          <w:rFonts w:cs="Times New Roman"/>
        </w:rPr>
        <w:t>GEO</w:t>
      </w:r>
      <w:r w:rsidR="00BA2252" w:rsidRPr="001036BC">
        <w:rPr>
          <w:rFonts w:cs="Times New Roman"/>
        </w:rPr>
        <w:noBreakHyphen/>
      </w:r>
      <w:r w:rsidR="009A48BD" w:rsidRPr="001036BC">
        <w:rPr>
          <w:rFonts w:cs="Times New Roman"/>
        </w:rPr>
        <w:t xml:space="preserve">BON, </w:t>
      </w:r>
      <w:r w:rsidR="00E12449" w:rsidRPr="001036BC">
        <w:rPr>
          <w:rFonts w:cs="Times New Roman"/>
        </w:rPr>
        <w:t xml:space="preserve">GYBN, </w:t>
      </w:r>
      <w:r w:rsidR="008A69FB" w:rsidRPr="001036BC">
        <w:rPr>
          <w:rFonts w:cs="Times New Roman"/>
        </w:rPr>
        <w:t xml:space="preserve">IIFB, </w:t>
      </w:r>
      <w:r w:rsidR="001036BC">
        <w:rPr>
          <w:rFonts w:cs="Times New Roman"/>
        </w:rPr>
        <w:t>the Secretariat of the International Plant Protection Convention (</w:t>
      </w:r>
      <w:r w:rsidR="00964940" w:rsidRPr="001036BC">
        <w:rPr>
          <w:rFonts w:cs="Times New Roman"/>
        </w:rPr>
        <w:t>IPPC</w:t>
      </w:r>
      <w:r w:rsidR="001036BC">
        <w:rPr>
          <w:rFonts w:cs="Times New Roman"/>
        </w:rPr>
        <w:t>)</w:t>
      </w:r>
      <w:r w:rsidR="00764A18" w:rsidRPr="001036BC">
        <w:rPr>
          <w:rFonts w:cs="Times New Roman"/>
        </w:rPr>
        <w:t xml:space="preserve"> </w:t>
      </w:r>
      <w:r w:rsidR="0065150C" w:rsidRPr="001036BC">
        <w:rPr>
          <w:rFonts w:cs="Times New Roman"/>
        </w:rPr>
        <w:t xml:space="preserve">and Island Conservation </w:t>
      </w:r>
      <w:r w:rsidR="00764A18" w:rsidRPr="001036BC">
        <w:rPr>
          <w:rFonts w:cs="Times New Roman"/>
        </w:rPr>
        <w:t xml:space="preserve">could not be delivered due to limited time but </w:t>
      </w:r>
      <w:r w:rsidR="008B5430" w:rsidRPr="001036BC">
        <w:rPr>
          <w:rFonts w:cs="Times New Roman"/>
        </w:rPr>
        <w:t xml:space="preserve">were </w:t>
      </w:r>
      <w:r w:rsidR="00764A18" w:rsidRPr="001036BC">
        <w:rPr>
          <w:rFonts w:cs="Times New Roman"/>
        </w:rPr>
        <w:t xml:space="preserve">made available on the meeting </w:t>
      </w:r>
      <w:r w:rsidR="00577B1F" w:rsidRPr="001036BC">
        <w:rPr>
          <w:rFonts w:cs="Times New Roman"/>
        </w:rPr>
        <w:t>web page</w:t>
      </w:r>
      <w:r w:rsidR="004B3B19" w:rsidRPr="001036BC">
        <w:rPr>
          <w:rFonts w:cs="Times New Roman"/>
        </w:rPr>
        <w:t>.</w:t>
      </w:r>
    </w:p>
    <w:p w14:paraId="273FD60E" w14:textId="5A4895E7" w:rsidR="00E52C30" w:rsidRPr="00333881" w:rsidRDefault="003241A2" w:rsidP="00B52779">
      <w:pPr>
        <w:pStyle w:val="Heading1"/>
        <w:numPr>
          <w:ilvl w:val="0"/>
          <w:numId w:val="35"/>
        </w:numPr>
        <w:suppressLineNumbers/>
        <w:tabs>
          <w:tab w:val="clear" w:pos="720"/>
        </w:tabs>
        <w:suppressAutoHyphens/>
        <w:kinsoku w:val="0"/>
        <w:overflowPunct w:val="0"/>
        <w:autoSpaceDE w:val="0"/>
        <w:autoSpaceDN w:val="0"/>
        <w:adjustRightInd w:val="0"/>
        <w:snapToGrid w:val="0"/>
        <w:spacing w:before="120"/>
        <w:ind w:left="1134" w:hanging="567"/>
        <w:jc w:val="left"/>
        <w:rPr>
          <w:bCs/>
          <w:szCs w:val="22"/>
        </w:rPr>
      </w:pPr>
      <w:bookmarkStart w:id="17" w:name="_Toc67574615"/>
      <w:r w:rsidRPr="00B52779">
        <w:rPr>
          <w:bCs/>
          <w:szCs w:val="22"/>
        </w:rPr>
        <w:t xml:space="preserve">Programme of work of the </w:t>
      </w:r>
      <w:r w:rsidR="00E52C30" w:rsidRPr="00333881">
        <w:rPr>
          <w:bCs/>
          <w:szCs w:val="22"/>
        </w:rPr>
        <w:t>Intergovernmental Science-Policy Platform on Biodiversity and Ecosystem Services</w:t>
      </w:r>
      <w:r w:rsidR="00E52C30" w:rsidRPr="00333881">
        <w:rPr>
          <w:bCs/>
          <w:szCs w:val="22"/>
        </w:rPr>
        <w:br/>
        <w:t>(item 8 o</w:t>
      </w:r>
      <w:r w:rsidRPr="00B52779">
        <w:rPr>
          <w:bCs/>
          <w:szCs w:val="22"/>
        </w:rPr>
        <w:t>f</w:t>
      </w:r>
      <w:r w:rsidR="00E52C30" w:rsidRPr="00333881">
        <w:rPr>
          <w:bCs/>
          <w:szCs w:val="22"/>
        </w:rPr>
        <w:t xml:space="preserve"> the agenda for the twenty-fourth meeting)</w:t>
      </w:r>
      <w:bookmarkEnd w:id="17"/>
    </w:p>
    <w:p w14:paraId="5703993F" w14:textId="77777777" w:rsidR="00E52C30" w:rsidRPr="00B52779" w:rsidRDefault="00E52C30" w:rsidP="00B52779">
      <w:pPr>
        <w:pStyle w:val="Para1"/>
        <w:suppressLineNumbers/>
        <w:suppressAutoHyphens/>
        <w:kinsoku w:val="0"/>
        <w:overflowPunct w:val="0"/>
        <w:autoSpaceDE w:val="0"/>
        <w:autoSpaceDN w:val="0"/>
        <w:adjustRightInd w:val="0"/>
        <w:snapToGrid w:val="0"/>
        <w:rPr>
          <w:rFonts w:cs="Times New Roman"/>
        </w:rPr>
      </w:pPr>
      <w:r w:rsidRPr="00FB0DA4">
        <w:rPr>
          <w:rFonts w:cs="Times New Roman"/>
        </w:rPr>
        <w:t>Due to limited time, the topic of the programme of work of the Intergovernmental Science-Policy Platform on Biodiversity and Ecosystem Services was not considered during the informal session.</w:t>
      </w:r>
    </w:p>
    <w:p w14:paraId="69432C5D" w14:textId="4286A13F" w:rsidR="00EA0AB4" w:rsidRPr="00B52779" w:rsidRDefault="003241A2" w:rsidP="00B52779">
      <w:pPr>
        <w:pStyle w:val="Heading1"/>
        <w:numPr>
          <w:ilvl w:val="0"/>
          <w:numId w:val="3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eastAsia="MS Mincho"/>
          <w:b w:val="0"/>
          <w:bCs/>
          <w:caps w:val="0"/>
          <w:szCs w:val="22"/>
        </w:rPr>
      </w:pPr>
      <w:bookmarkStart w:id="18" w:name="_Toc67574616"/>
      <w:r w:rsidRPr="00B52779">
        <w:rPr>
          <w:szCs w:val="22"/>
        </w:rPr>
        <w:t>Closure of the informal session</w:t>
      </w:r>
      <w:bookmarkEnd w:id="18"/>
    </w:p>
    <w:p w14:paraId="6CF42593" w14:textId="017472F6" w:rsidR="003D30CB" w:rsidRPr="00B52779" w:rsidRDefault="00895A4D" w:rsidP="00B52779">
      <w:pPr>
        <w:pStyle w:val="Para1"/>
        <w:suppressLineNumbers/>
        <w:suppressAutoHyphens/>
        <w:kinsoku w:val="0"/>
        <w:overflowPunct w:val="0"/>
        <w:autoSpaceDE w:val="0"/>
        <w:autoSpaceDN w:val="0"/>
        <w:adjustRightInd w:val="0"/>
        <w:snapToGrid w:val="0"/>
        <w:rPr>
          <w:rFonts w:eastAsia="Malgun Gothic" w:cs="Times New Roman"/>
        </w:rPr>
      </w:pPr>
      <w:r w:rsidRPr="00333881">
        <w:rPr>
          <w:rFonts w:cs="Times New Roman"/>
        </w:rPr>
        <w:t>Following</w:t>
      </w:r>
      <w:r w:rsidR="00B569D3" w:rsidRPr="00333881">
        <w:rPr>
          <w:rFonts w:cs="Times New Roman"/>
        </w:rPr>
        <w:t xml:space="preserve"> the customary exchange of courtesies, </w:t>
      </w:r>
      <w:r w:rsidR="00BA6511" w:rsidRPr="00333881">
        <w:rPr>
          <w:rFonts w:eastAsia="Malgun Gothic" w:cs="Times New Roman"/>
        </w:rPr>
        <w:t xml:space="preserve">the </w:t>
      </w:r>
      <w:r w:rsidR="00015896" w:rsidRPr="00333881">
        <w:rPr>
          <w:rFonts w:eastAsia="Malgun Gothic" w:cs="Times New Roman"/>
        </w:rPr>
        <w:t xml:space="preserve">Chair declared the </w:t>
      </w:r>
      <w:r w:rsidR="00BA6511" w:rsidRPr="00333881">
        <w:rPr>
          <w:rFonts w:eastAsia="Malgun Gothic" w:cs="Times New Roman"/>
        </w:rPr>
        <w:t>informal</w:t>
      </w:r>
      <w:r w:rsidR="00015896" w:rsidRPr="00333881">
        <w:rPr>
          <w:rFonts w:eastAsia="Malgun Gothic" w:cs="Times New Roman"/>
        </w:rPr>
        <w:t xml:space="preserve"> session</w:t>
      </w:r>
      <w:r w:rsidR="00015896" w:rsidRPr="00333881">
        <w:rPr>
          <w:rFonts w:cs="Times New Roman"/>
        </w:rPr>
        <w:t xml:space="preserve"> </w:t>
      </w:r>
      <w:r w:rsidR="00B569D3" w:rsidRPr="00FB0DA4">
        <w:rPr>
          <w:rFonts w:cs="Times New Roman"/>
        </w:rPr>
        <w:t>closed at</w:t>
      </w:r>
      <w:r w:rsidR="00B569D3" w:rsidRPr="00B52779" w:rsidDel="00B569D3">
        <w:rPr>
          <w:rFonts w:eastAsia="Malgun Gothic" w:cs="Times New Roman"/>
        </w:rPr>
        <w:t xml:space="preserve"> </w:t>
      </w:r>
      <w:r w:rsidR="003F1CED">
        <w:rPr>
          <w:rFonts w:eastAsia="Malgun Gothic" w:cs="Times New Roman"/>
        </w:rPr>
        <w:t>15:10 UTC (</w:t>
      </w:r>
      <w:r w:rsidR="002A4732" w:rsidRPr="00B52779">
        <w:rPr>
          <w:rFonts w:eastAsia="Malgun Gothic" w:cs="Times New Roman"/>
        </w:rPr>
        <w:t>10</w:t>
      </w:r>
      <w:r w:rsidR="00B569D3" w:rsidRPr="00B52779">
        <w:rPr>
          <w:rFonts w:eastAsia="Malgun Gothic" w:cs="Times New Roman"/>
        </w:rPr>
        <w:t>.</w:t>
      </w:r>
      <w:r w:rsidR="005A4042" w:rsidRPr="00B52779">
        <w:rPr>
          <w:rFonts w:eastAsia="Malgun Gothic" w:cs="Times New Roman"/>
        </w:rPr>
        <w:t>10</w:t>
      </w:r>
      <w:r w:rsidR="00453FFF" w:rsidRPr="00B52779">
        <w:rPr>
          <w:rFonts w:eastAsia="Malgun Gothic" w:cs="Times New Roman"/>
        </w:rPr>
        <w:t xml:space="preserve"> a</w:t>
      </w:r>
      <w:r w:rsidR="00B569D3" w:rsidRPr="00B52779">
        <w:rPr>
          <w:rFonts w:eastAsia="Malgun Gothic" w:cs="Times New Roman"/>
        </w:rPr>
        <w:t>.m.</w:t>
      </w:r>
      <w:r w:rsidR="00A711C0" w:rsidRPr="00B52779">
        <w:rPr>
          <w:rFonts w:eastAsia="Malgun Gothic" w:cs="Times New Roman"/>
        </w:rPr>
        <w:t xml:space="preserve"> </w:t>
      </w:r>
      <w:r w:rsidR="00A711C0" w:rsidRPr="00B52779">
        <w:rPr>
          <w:rFonts w:cs="Times New Roman"/>
        </w:rPr>
        <w:t>Montreal time)</w:t>
      </w:r>
      <w:r w:rsidR="00B569D3" w:rsidRPr="00B52779">
        <w:rPr>
          <w:rFonts w:eastAsia="Malgun Gothic" w:cs="Times New Roman"/>
        </w:rPr>
        <w:t xml:space="preserve"> on </w:t>
      </w:r>
      <w:r w:rsidR="00BA6511" w:rsidRPr="00B52779">
        <w:rPr>
          <w:rFonts w:eastAsia="Malgun Gothic" w:cs="Times New Roman"/>
        </w:rPr>
        <w:t>Friday</w:t>
      </w:r>
      <w:r w:rsidR="00B569D3" w:rsidRPr="00B52779">
        <w:rPr>
          <w:rFonts w:eastAsia="Malgun Gothic" w:cs="Times New Roman"/>
        </w:rPr>
        <w:t xml:space="preserve">, </w:t>
      </w:r>
      <w:r w:rsidR="00BA6511" w:rsidRPr="00B52779">
        <w:rPr>
          <w:rFonts w:eastAsia="Malgun Gothic" w:cs="Times New Roman"/>
        </w:rPr>
        <w:t>26</w:t>
      </w:r>
      <w:r w:rsidR="00B569D3" w:rsidRPr="00B52779">
        <w:rPr>
          <w:rFonts w:eastAsia="Malgun Gothic" w:cs="Times New Roman"/>
        </w:rPr>
        <w:t xml:space="preserve"> </w:t>
      </w:r>
      <w:r w:rsidR="00BA6511" w:rsidRPr="00B52779">
        <w:rPr>
          <w:rFonts w:eastAsia="Malgun Gothic" w:cs="Times New Roman"/>
        </w:rPr>
        <w:t>February</w:t>
      </w:r>
      <w:r w:rsidR="00B569D3" w:rsidRPr="00B52779">
        <w:rPr>
          <w:rFonts w:eastAsia="Malgun Gothic" w:cs="Times New Roman"/>
        </w:rPr>
        <w:t xml:space="preserve"> 20</w:t>
      </w:r>
      <w:r w:rsidR="00453FFF" w:rsidRPr="00B52779">
        <w:rPr>
          <w:rFonts w:eastAsia="Malgun Gothic" w:cs="Times New Roman"/>
        </w:rPr>
        <w:t>2</w:t>
      </w:r>
      <w:r w:rsidR="00BA6511" w:rsidRPr="00B52779">
        <w:rPr>
          <w:rFonts w:eastAsia="Malgun Gothic" w:cs="Times New Roman"/>
        </w:rPr>
        <w:t>1</w:t>
      </w:r>
      <w:r w:rsidR="009C07D6" w:rsidRPr="00B52779">
        <w:rPr>
          <w:rFonts w:eastAsia="Malgun Gothic" w:cs="Times New Roman"/>
        </w:rPr>
        <w:t>.</w:t>
      </w:r>
    </w:p>
    <w:p w14:paraId="53D960C0" w14:textId="5782D702" w:rsidR="00736BC2" w:rsidRPr="00EB46B3" w:rsidRDefault="00786EAB" w:rsidP="00B52779">
      <w:pPr>
        <w:pStyle w:val="Heading1"/>
        <w:suppressLineNumbers/>
        <w:suppressAutoHyphens/>
        <w:kinsoku w:val="0"/>
        <w:overflowPunct w:val="0"/>
        <w:autoSpaceDE w:val="0"/>
        <w:autoSpaceDN w:val="0"/>
        <w:adjustRightInd w:val="0"/>
        <w:snapToGrid w:val="0"/>
        <w:spacing w:before="120"/>
        <w:ind w:left="880" w:right="890"/>
        <w:rPr>
          <w:b w:val="0"/>
          <w:kern w:val="22"/>
          <w:szCs w:val="22"/>
        </w:rPr>
      </w:pPr>
      <w:bookmarkStart w:id="19" w:name="_Toc67574617"/>
      <w:r w:rsidRPr="00EB46B3">
        <w:rPr>
          <w:b w:val="0"/>
          <w:bCs/>
          <w:kern w:val="22"/>
          <w:szCs w:val="22"/>
        </w:rPr>
        <w:t>__________</w:t>
      </w:r>
      <w:bookmarkEnd w:id="19"/>
    </w:p>
    <w:sectPr w:rsidR="00736BC2" w:rsidRPr="00EB46B3" w:rsidSect="00765A68">
      <w:headerReference w:type="even" r:id="rId15"/>
      <w:headerReference w:type="default" r:id="rId16"/>
      <w:headerReference w:type="first" r:id="rId17"/>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DC1FA" w14:textId="77777777" w:rsidR="008161D0" w:rsidRDefault="008161D0">
      <w:r>
        <w:separator/>
      </w:r>
    </w:p>
  </w:endnote>
  <w:endnote w:type="continuationSeparator" w:id="0">
    <w:p w14:paraId="4A5009E5" w14:textId="77777777" w:rsidR="008161D0" w:rsidRDefault="008161D0">
      <w:r>
        <w:continuationSeparator/>
      </w:r>
    </w:p>
  </w:endnote>
  <w:endnote w:type="continuationNotice" w:id="1">
    <w:p w14:paraId="20BE63B6" w14:textId="77777777" w:rsidR="008161D0" w:rsidRDefault="00816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72870" w14:textId="77777777" w:rsidR="008161D0" w:rsidRDefault="008161D0">
      <w:r>
        <w:separator/>
      </w:r>
    </w:p>
  </w:footnote>
  <w:footnote w:type="continuationSeparator" w:id="0">
    <w:p w14:paraId="709A5A18" w14:textId="77777777" w:rsidR="008161D0" w:rsidRDefault="008161D0">
      <w:r>
        <w:continuationSeparator/>
      </w:r>
    </w:p>
  </w:footnote>
  <w:footnote w:type="continuationNotice" w:id="1">
    <w:p w14:paraId="6733F677" w14:textId="77777777" w:rsidR="008161D0" w:rsidRDefault="008161D0"/>
  </w:footnote>
  <w:footnote w:id="2">
    <w:p w14:paraId="776492FC" w14:textId="506EA3C0" w:rsidR="007F2AF9" w:rsidRPr="00B52779" w:rsidRDefault="007F2AF9" w:rsidP="00B52779">
      <w:pPr>
        <w:pStyle w:val="FootnoteText"/>
        <w:ind w:firstLine="0"/>
        <w:rPr>
          <w:kern w:val="18"/>
          <w:szCs w:val="18"/>
          <w:lang w:val="en-CA"/>
        </w:rPr>
      </w:pPr>
      <w:r w:rsidRPr="00B52779">
        <w:rPr>
          <w:rStyle w:val="FootnoteReference"/>
          <w:kern w:val="18"/>
          <w:sz w:val="18"/>
          <w:szCs w:val="18"/>
        </w:rPr>
        <w:footnoteRef/>
      </w:r>
      <w:r w:rsidRPr="00B52779">
        <w:rPr>
          <w:kern w:val="18"/>
          <w:szCs w:val="18"/>
        </w:rPr>
        <w:t xml:space="preserve"> </w:t>
      </w:r>
      <w:hyperlink r:id="rId1" w:history="1">
        <w:r w:rsidR="00FE5229" w:rsidRPr="00B52779">
          <w:rPr>
            <w:rStyle w:val="Hyperlink"/>
            <w:kern w:val="18"/>
            <w:szCs w:val="18"/>
          </w:rPr>
          <w:t>https://www.cbd.int/conferences/sbstta24-sbi3/sbstta-24-prep-03/documents</w:t>
        </w:r>
      </w:hyperlink>
      <w:r w:rsidRPr="00B52779">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517F5F03" w:rsidR="007F2AF9" w:rsidRPr="00BC2B87" w:rsidRDefault="00AF51B0" w:rsidP="008508AE">
        <w:pPr>
          <w:pStyle w:val="Header"/>
          <w:tabs>
            <w:tab w:val="clear" w:pos="4320"/>
            <w:tab w:val="clear" w:pos="8640"/>
          </w:tabs>
          <w:ind w:right="6099"/>
          <w:jc w:val="left"/>
          <w:rPr>
            <w:noProof/>
            <w:kern w:val="22"/>
            <w:lang w:val="fr-FR"/>
          </w:rPr>
        </w:pPr>
        <w:r>
          <w:rPr>
            <w:noProof/>
            <w:kern w:val="22"/>
            <w:lang w:val="fr-FR"/>
          </w:rPr>
          <w:t>CBD/SBSTTA-24-PREP/3/2</w:t>
        </w:r>
      </w:p>
    </w:sdtContent>
  </w:sdt>
  <w:p w14:paraId="18B0DA77" w14:textId="77777777" w:rsidR="007F2AF9" w:rsidRPr="00304A69" w:rsidRDefault="007F2AF9" w:rsidP="008508AE">
    <w:pPr>
      <w:pStyle w:val="Header"/>
      <w:tabs>
        <w:tab w:val="clear" w:pos="4320"/>
        <w:tab w:val="clear" w:pos="8640"/>
      </w:tabs>
      <w:ind w:right="6099"/>
      <w:jc w:val="left"/>
      <w:rPr>
        <w:noProof/>
        <w:kern w:val="22"/>
        <w:lang w:val="fr-FR"/>
      </w:rPr>
    </w:pPr>
    <w:r w:rsidRPr="00304A69">
      <w:rPr>
        <w:noProof/>
        <w:kern w:val="22"/>
        <w:lang w:val="fr-FR"/>
      </w:rPr>
      <w:t xml:space="preserve">Page </w:t>
    </w:r>
    <w:r w:rsidRPr="005440A6">
      <w:rPr>
        <w:noProof/>
        <w:kern w:val="22"/>
      </w:rPr>
      <w:fldChar w:fldCharType="begin"/>
    </w:r>
    <w:r w:rsidRPr="00304A69">
      <w:rPr>
        <w:noProof/>
        <w:kern w:val="22"/>
        <w:lang w:val="fr-FR"/>
      </w:rPr>
      <w:instrText xml:space="preserve"> PAGE   \* MERGEFORMAT </w:instrText>
    </w:r>
    <w:r w:rsidRPr="005440A6">
      <w:rPr>
        <w:noProof/>
        <w:kern w:val="22"/>
      </w:rPr>
      <w:fldChar w:fldCharType="separate"/>
    </w:r>
    <w:r>
      <w:rPr>
        <w:noProof/>
        <w:kern w:val="22"/>
        <w:lang w:val="fr-FR"/>
      </w:rPr>
      <w:t>2</w:t>
    </w:r>
    <w:r w:rsidRPr="005440A6">
      <w:rPr>
        <w:noProof/>
        <w:kern w:val="22"/>
      </w:rPr>
      <w:fldChar w:fldCharType="end"/>
    </w:r>
  </w:p>
  <w:p w14:paraId="53B9D215" w14:textId="77777777" w:rsidR="007F2AF9" w:rsidRPr="00304A69" w:rsidRDefault="007F2AF9"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1E6CD686" w:rsidR="007F2AF9" w:rsidRPr="00BC2B87" w:rsidRDefault="00AF51B0" w:rsidP="006D5314">
        <w:pPr>
          <w:pStyle w:val="Header"/>
          <w:tabs>
            <w:tab w:val="clear" w:pos="4320"/>
            <w:tab w:val="clear" w:pos="8640"/>
          </w:tabs>
          <w:ind w:left="5954"/>
          <w:jc w:val="right"/>
          <w:rPr>
            <w:noProof/>
            <w:kern w:val="22"/>
            <w:lang w:val="fr-FR"/>
          </w:rPr>
        </w:pPr>
        <w:r>
          <w:rPr>
            <w:noProof/>
            <w:kern w:val="22"/>
            <w:lang w:val="fr-FR"/>
          </w:rPr>
          <w:t>CBD/SBSTTA-24-PREP/3/2</w:t>
        </w:r>
      </w:p>
    </w:sdtContent>
  </w:sdt>
  <w:p w14:paraId="76DC0865" w14:textId="77777777" w:rsidR="007F2AF9" w:rsidRPr="00304A69" w:rsidRDefault="007F2AF9" w:rsidP="006D5314">
    <w:pPr>
      <w:pStyle w:val="Header"/>
      <w:tabs>
        <w:tab w:val="clear" w:pos="4320"/>
        <w:tab w:val="clear" w:pos="8640"/>
      </w:tabs>
      <w:ind w:left="5954"/>
      <w:jc w:val="right"/>
      <w:rPr>
        <w:noProof/>
        <w:kern w:val="22"/>
        <w:lang w:val="fr-FR"/>
      </w:rPr>
    </w:pPr>
    <w:r w:rsidRPr="00304A69">
      <w:rPr>
        <w:noProof/>
        <w:kern w:val="22"/>
        <w:lang w:val="fr-FR"/>
      </w:rPr>
      <w:t xml:space="preserve">Page </w:t>
    </w:r>
    <w:r w:rsidRPr="005440A6">
      <w:rPr>
        <w:noProof/>
        <w:kern w:val="22"/>
      </w:rPr>
      <w:fldChar w:fldCharType="begin"/>
    </w:r>
    <w:r w:rsidRPr="00304A69">
      <w:rPr>
        <w:noProof/>
        <w:kern w:val="22"/>
        <w:lang w:val="fr-FR"/>
      </w:rPr>
      <w:instrText xml:space="preserve"> PAGE   \* MERGEFORMAT </w:instrText>
    </w:r>
    <w:r w:rsidRPr="005440A6">
      <w:rPr>
        <w:noProof/>
        <w:kern w:val="22"/>
      </w:rPr>
      <w:fldChar w:fldCharType="separate"/>
    </w:r>
    <w:r>
      <w:rPr>
        <w:noProof/>
        <w:kern w:val="22"/>
        <w:lang w:val="fr-FR"/>
      </w:rPr>
      <w:t>3</w:t>
    </w:r>
    <w:r w:rsidRPr="005440A6">
      <w:rPr>
        <w:noProof/>
        <w:kern w:val="22"/>
      </w:rPr>
      <w:fldChar w:fldCharType="end"/>
    </w:r>
  </w:p>
  <w:p w14:paraId="723B0A97" w14:textId="77777777" w:rsidR="007F2AF9" w:rsidRPr="00304A69" w:rsidRDefault="007F2AF9" w:rsidP="005440A6">
    <w:pPr>
      <w:pStyle w:val="Header"/>
      <w:tabs>
        <w:tab w:val="clear" w:pos="4320"/>
        <w:tab w:val="clear" w:pos="8640"/>
      </w:tabs>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640E" w14:textId="77777777" w:rsidR="007F2AF9" w:rsidRPr="00874673" w:rsidRDefault="007F2AF9" w:rsidP="00BC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64FC"/>
    <w:multiLevelType w:val="hybridMultilevel"/>
    <w:tmpl w:val="BC28E440"/>
    <w:lvl w:ilvl="0" w:tplc="07B88EEA">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15:restartNumberingAfterBreak="0">
    <w:nsid w:val="40165948"/>
    <w:multiLevelType w:val="hybridMultilevel"/>
    <w:tmpl w:val="32FE8F9A"/>
    <w:lvl w:ilvl="0" w:tplc="78D8768C">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4ED6C3F"/>
    <w:multiLevelType w:val="hybridMultilevel"/>
    <w:tmpl w:val="1A4E86C2"/>
    <w:lvl w:ilvl="0" w:tplc="53B6004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0475E24"/>
    <w:multiLevelType w:val="hybridMultilevel"/>
    <w:tmpl w:val="9F5AE636"/>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8"/>
  </w:num>
  <w:num w:numId="5">
    <w:abstractNumId w:val="11"/>
  </w:num>
  <w:num w:numId="6">
    <w:abstractNumId w:val="10"/>
  </w:num>
  <w:num w:numId="7">
    <w:abstractNumId w:val="0"/>
  </w:num>
  <w:num w:numId="8">
    <w:abstractNumId w:val="7"/>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11"/>
  </w:num>
  <w:num w:numId="14">
    <w:abstractNumId w:val="11"/>
  </w:num>
  <w:num w:numId="15">
    <w:abstractNumId w:val="14"/>
  </w:num>
  <w:num w:numId="16">
    <w:abstractNumId w:val="2"/>
  </w:num>
  <w:num w:numId="17">
    <w:abstractNumId w:val="11"/>
  </w:num>
  <w:num w:numId="18">
    <w:abstractNumId w:val="11"/>
  </w:num>
  <w:num w:numId="19">
    <w:abstractNumId w:val="11"/>
  </w:num>
  <w:num w:numId="20">
    <w:abstractNumId w:val="11"/>
  </w:num>
  <w:num w:numId="21">
    <w:abstractNumId w:val="5"/>
  </w:num>
  <w:num w:numId="22">
    <w:abstractNumId w:val="11"/>
  </w:num>
  <w:num w:numId="23">
    <w:abstractNumId w:val="11"/>
  </w:num>
  <w:num w:numId="24">
    <w:abstractNumId w:val="13"/>
  </w:num>
  <w:num w:numId="25">
    <w:abstractNumId w:val="4"/>
  </w:num>
  <w:num w:numId="26">
    <w:abstractNumId w:val="11"/>
  </w:num>
  <w:num w:numId="27">
    <w:abstractNumId w:val="10"/>
  </w:num>
  <w:num w:numId="28">
    <w:abstractNumId w:val="13"/>
  </w:num>
  <w:num w:numId="29">
    <w:abstractNumId w:val="4"/>
  </w:num>
  <w:num w:numId="30">
    <w:abstractNumId w:val="11"/>
  </w:num>
  <w:num w:numId="31">
    <w:abstractNumId w:val="10"/>
  </w:num>
  <w:num w:numId="32">
    <w:abstractNumId w:val="9"/>
  </w:num>
  <w:num w:numId="33">
    <w:abstractNumId w:val="11"/>
  </w:num>
  <w:num w:numId="34">
    <w:abstractNumId w:val="12"/>
  </w:num>
  <w:num w:numId="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249"/>
    <w:rsid w:val="0000099B"/>
    <w:rsid w:val="00001365"/>
    <w:rsid w:val="000028F0"/>
    <w:rsid w:val="00002C4B"/>
    <w:rsid w:val="00003076"/>
    <w:rsid w:val="00003F95"/>
    <w:rsid w:val="00005458"/>
    <w:rsid w:val="0000681B"/>
    <w:rsid w:val="00006D1A"/>
    <w:rsid w:val="0000756F"/>
    <w:rsid w:val="000078FC"/>
    <w:rsid w:val="00007E50"/>
    <w:rsid w:val="0001035C"/>
    <w:rsid w:val="000107D9"/>
    <w:rsid w:val="00011218"/>
    <w:rsid w:val="000118E6"/>
    <w:rsid w:val="00013064"/>
    <w:rsid w:val="000135DB"/>
    <w:rsid w:val="00013750"/>
    <w:rsid w:val="00014B90"/>
    <w:rsid w:val="000155F3"/>
    <w:rsid w:val="00015896"/>
    <w:rsid w:val="000159AD"/>
    <w:rsid w:val="00016265"/>
    <w:rsid w:val="0002125B"/>
    <w:rsid w:val="0002151B"/>
    <w:rsid w:val="000219AC"/>
    <w:rsid w:val="000234C9"/>
    <w:rsid w:val="000247A2"/>
    <w:rsid w:val="000250C7"/>
    <w:rsid w:val="0002561A"/>
    <w:rsid w:val="00025687"/>
    <w:rsid w:val="00025FD2"/>
    <w:rsid w:val="000262E3"/>
    <w:rsid w:val="0002703A"/>
    <w:rsid w:val="00027EDB"/>
    <w:rsid w:val="00031D24"/>
    <w:rsid w:val="00032D81"/>
    <w:rsid w:val="00033332"/>
    <w:rsid w:val="00033F55"/>
    <w:rsid w:val="00034097"/>
    <w:rsid w:val="00034353"/>
    <w:rsid w:val="000344E9"/>
    <w:rsid w:val="00034630"/>
    <w:rsid w:val="00036176"/>
    <w:rsid w:val="00037873"/>
    <w:rsid w:val="00037916"/>
    <w:rsid w:val="00037E8B"/>
    <w:rsid w:val="000403EB"/>
    <w:rsid w:val="00040C34"/>
    <w:rsid w:val="000416D7"/>
    <w:rsid w:val="00041C81"/>
    <w:rsid w:val="00042A2D"/>
    <w:rsid w:val="00045E22"/>
    <w:rsid w:val="000471D9"/>
    <w:rsid w:val="00051571"/>
    <w:rsid w:val="0005317A"/>
    <w:rsid w:val="000537BF"/>
    <w:rsid w:val="000539C8"/>
    <w:rsid w:val="00053BD3"/>
    <w:rsid w:val="00054381"/>
    <w:rsid w:val="000548E8"/>
    <w:rsid w:val="00055D60"/>
    <w:rsid w:val="00056618"/>
    <w:rsid w:val="00057194"/>
    <w:rsid w:val="000577B3"/>
    <w:rsid w:val="00057924"/>
    <w:rsid w:val="000603AF"/>
    <w:rsid w:val="0006076D"/>
    <w:rsid w:val="000609A7"/>
    <w:rsid w:val="00061410"/>
    <w:rsid w:val="0006222F"/>
    <w:rsid w:val="00062235"/>
    <w:rsid w:val="0006312E"/>
    <w:rsid w:val="00063502"/>
    <w:rsid w:val="000639CF"/>
    <w:rsid w:val="00063D2A"/>
    <w:rsid w:val="000652A7"/>
    <w:rsid w:val="00065557"/>
    <w:rsid w:val="00067450"/>
    <w:rsid w:val="000676ED"/>
    <w:rsid w:val="000705C8"/>
    <w:rsid w:val="000711E1"/>
    <w:rsid w:val="00071E44"/>
    <w:rsid w:val="00072102"/>
    <w:rsid w:val="00072122"/>
    <w:rsid w:val="00073708"/>
    <w:rsid w:val="00074A1D"/>
    <w:rsid w:val="00074A3F"/>
    <w:rsid w:val="00074F2B"/>
    <w:rsid w:val="000761BC"/>
    <w:rsid w:val="000803F2"/>
    <w:rsid w:val="0008228E"/>
    <w:rsid w:val="00083E7B"/>
    <w:rsid w:val="000843E1"/>
    <w:rsid w:val="0008471D"/>
    <w:rsid w:val="000847D7"/>
    <w:rsid w:val="00090CF9"/>
    <w:rsid w:val="00091FD8"/>
    <w:rsid w:val="00092BCD"/>
    <w:rsid w:val="00093115"/>
    <w:rsid w:val="00096A3C"/>
    <w:rsid w:val="000A0733"/>
    <w:rsid w:val="000A0955"/>
    <w:rsid w:val="000A263C"/>
    <w:rsid w:val="000A2DEC"/>
    <w:rsid w:val="000A2EA8"/>
    <w:rsid w:val="000A2F21"/>
    <w:rsid w:val="000A4B1B"/>
    <w:rsid w:val="000A605A"/>
    <w:rsid w:val="000A6127"/>
    <w:rsid w:val="000A6963"/>
    <w:rsid w:val="000B0A8B"/>
    <w:rsid w:val="000B1025"/>
    <w:rsid w:val="000B13B1"/>
    <w:rsid w:val="000B4056"/>
    <w:rsid w:val="000B5AC2"/>
    <w:rsid w:val="000B61DD"/>
    <w:rsid w:val="000B659E"/>
    <w:rsid w:val="000B791F"/>
    <w:rsid w:val="000B7F6D"/>
    <w:rsid w:val="000C03B7"/>
    <w:rsid w:val="000C0F2C"/>
    <w:rsid w:val="000C0F9B"/>
    <w:rsid w:val="000C2A8B"/>
    <w:rsid w:val="000C3257"/>
    <w:rsid w:val="000C3439"/>
    <w:rsid w:val="000C3899"/>
    <w:rsid w:val="000C3BA8"/>
    <w:rsid w:val="000C52CF"/>
    <w:rsid w:val="000C7714"/>
    <w:rsid w:val="000D1575"/>
    <w:rsid w:val="000D16C9"/>
    <w:rsid w:val="000D1B54"/>
    <w:rsid w:val="000D1DA3"/>
    <w:rsid w:val="000D4B55"/>
    <w:rsid w:val="000D516D"/>
    <w:rsid w:val="000D5963"/>
    <w:rsid w:val="000D6335"/>
    <w:rsid w:val="000D71B9"/>
    <w:rsid w:val="000D7ECC"/>
    <w:rsid w:val="000E149C"/>
    <w:rsid w:val="000E2010"/>
    <w:rsid w:val="000E247C"/>
    <w:rsid w:val="000E2481"/>
    <w:rsid w:val="000E2B42"/>
    <w:rsid w:val="000E3204"/>
    <w:rsid w:val="000E427E"/>
    <w:rsid w:val="000E449E"/>
    <w:rsid w:val="000E4B88"/>
    <w:rsid w:val="000E4E85"/>
    <w:rsid w:val="000E637D"/>
    <w:rsid w:val="000E71BA"/>
    <w:rsid w:val="000E7252"/>
    <w:rsid w:val="000E7E6A"/>
    <w:rsid w:val="000F1E7F"/>
    <w:rsid w:val="000F37E1"/>
    <w:rsid w:val="000F3A53"/>
    <w:rsid w:val="000F44DD"/>
    <w:rsid w:val="000F63AB"/>
    <w:rsid w:val="000F7190"/>
    <w:rsid w:val="000F750F"/>
    <w:rsid w:val="000F7514"/>
    <w:rsid w:val="000F7C64"/>
    <w:rsid w:val="000F7F0E"/>
    <w:rsid w:val="00100603"/>
    <w:rsid w:val="00100D07"/>
    <w:rsid w:val="00100FAB"/>
    <w:rsid w:val="00102C12"/>
    <w:rsid w:val="001036BC"/>
    <w:rsid w:val="00104A10"/>
    <w:rsid w:val="0010544B"/>
    <w:rsid w:val="00105CD0"/>
    <w:rsid w:val="001067F4"/>
    <w:rsid w:val="00106CE6"/>
    <w:rsid w:val="00107455"/>
    <w:rsid w:val="001104A6"/>
    <w:rsid w:val="00112654"/>
    <w:rsid w:val="00112932"/>
    <w:rsid w:val="001135DC"/>
    <w:rsid w:val="001152C0"/>
    <w:rsid w:val="00115347"/>
    <w:rsid w:val="00115F2A"/>
    <w:rsid w:val="00116E1E"/>
    <w:rsid w:val="00116EBF"/>
    <w:rsid w:val="001174CC"/>
    <w:rsid w:val="0012214B"/>
    <w:rsid w:val="001228B8"/>
    <w:rsid w:val="00122CE5"/>
    <w:rsid w:val="001241D4"/>
    <w:rsid w:val="00124696"/>
    <w:rsid w:val="001251AD"/>
    <w:rsid w:val="00125C8B"/>
    <w:rsid w:val="00126F69"/>
    <w:rsid w:val="00127ACE"/>
    <w:rsid w:val="00127B5D"/>
    <w:rsid w:val="00127BB7"/>
    <w:rsid w:val="00130E23"/>
    <w:rsid w:val="001312A3"/>
    <w:rsid w:val="00131519"/>
    <w:rsid w:val="0013294A"/>
    <w:rsid w:val="001334D9"/>
    <w:rsid w:val="00133C06"/>
    <w:rsid w:val="00133FA1"/>
    <w:rsid w:val="00137992"/>
    <w:rsid w:val="00140467"/>
    <w:rsid w:val="0014124F"/>
    <w:rsid w:val="00142316"/>
    <w:rsid w:val="0014451D"/>
    <w:rsid w:val="001460FF"/>
    <w:rsid w:val="00146724"/>
    <w:rsid w:val="00147C22"/>
    <w:rsid w:val="00153793"/>
    <w:rsid w:val="00154D94"/>
    <w:rsid w:val="00155471"/>
    <w:rsid w:val="00156424"/>
    <w:rsid w:val="001576CE"/>
    <w:rsid w:val="00160AC2"/>
    <w:rsid w:val="00160B21"/>
    <w:rsid w:val="00160E64"/>
    <w:rsid w:val="00160F8F"/>
    <w:rsid w:val="00161198"/>
    <w:rsid w:val="001625DC"/>
    <w:rsid w:val="001632DA"/>
    <w:rsid w:val="00164847"/>
    <w:rsid w:val="00164977"/>
    <w:rsid w:val="00164F36"/>
    <w:rsid w:val="00165250"/>
    <w:rsid w:val="001658F2"/>
    <w:rsid w:val="001661C5"/>
    <w:rsid w:val="00166367"/>
    <w:rsid w:val="00167505"/>
    <w:rsid w:val="001727EA"/>
    <w:rsid w:val="00173F0F"/>
    <w:rsid w:val="00176972"/>
    <w:rsid w:val="0017792E"/>
    <w:rsid w:val="00181F94"/>
    <w:rsid w:val="00184520"/>
    <w:rsid w:val="001845D6"/>
    <w:rsid w:val="00184E8A"/>
    <w:rsid w:val="00186FE9"/>
    <w:rsid w:val="00191055"/>
    <w:rsid w:val="00191833"/>
    <w:rsid w:val="00191A58"/>
    <w:rsid w:val="00192AC3"/>
    <w:rsid w:val="00192B7C"/>
    <w:rsid w:val="00192E06"/>
    <w:rsid w:val="00193945"/>
    <w:rsid w:val="00195F76"/>
    <w:rsid w:val="00196D2F"/>
    <w:rsid w:val="00197F29"/>
    <w:rsid w:val="001A0DED"/>
    <w:rsid w:val="001A33C8"/>
    <w:rsid w:val="001A354C"/>
    <w:rsid w:val="001A5072"/>
    <w:rsid w:val="001A523B"/>
    <w:rsid w:val="001A749A"/>
    <w:rsid w:val="001A7AFE"/>
    <w:rsid w:val="001B006B"/>
    <w:rsid w:val="001B1C43"/>
    <w:rsid w:val="001B2185"/>
    <w:rsid w:val="001B298E"/>
    <w:rsid w:val="001B38A8"/>
    <w:rsid w:val="001B3F62"/>
    <w:rsid w:val="001B4003"/>
    <w:rsid w:val="001B4173"/>
    <w:rsid w:val="001B4E5D"/>
    <w:rsid w:val="001B55EA"/>
    <w:rsid w:val="001B6DCD"/>
    <w:rsid w:val="001C0365"/>
    <w:rsid w:val="001C094E"/>
    <w:rsid w:val="001C261F"/>
    <w:rsid w:val="001C31D3"/>
    <w:rsid w:val="001C5738"/>
    <w:rsid w:val="001C5925"/>
    <w:rsid w:val="001C5A7F"/>
    <w:rsid w:val="001C61F4"/>
    <w:rsid w:val="001C6BF7"/>
    <w:rsid w:val="001C6C70"/>
    <w:rsid w:val="001C7433"/>
    <w:rsid w:val="001C7BCE"/>
    <w:rsid w:val="001D01CB"/>
    <w:rsid w:val="001D035A"/>
    <w:rsid w:val="001D19BC"/>
    <w:rsid w:val="001D396B"/>
    <w:rsid w:val="001D4B61"/>
    <w:rsid w:val="001D540E"/>
    <w:rsid w:val="001D5B4B"/>
    <w:rsid w:val="001D75BC"/>
    <w:rsid w:val="001D7648"/>
    <w:rsid w:val="001E1856"/>
    <w:rsid w:val="001E1E81"/>
    <w:rsid w:val="001E4A09"/>
    <w:rsid w:val="001E5883"/>
    <w:rsid w:val="001E5C8D"/>
    <w:rsid w:val="001E6CE9"/>
    <w:rsid w:val="001E7F7B"/>
    <w:rsid w:val="001F09A1"/>
    <w:rsid w:val="001F0DC5"/>
    <w:rsid w:val="001F2818"/>
    <w:rsid w:val="001F33D2"/>
    <w:rsid w:val="001F3A8E"/>
    <w:rsid w:val="001F46D2"/>
    <w:rsid w:val="001F6379"/>
    <w:rsid w:val="001F7F29"/>
    <w:rsid w:val="00200093"/>
    <w:rsid w:val="00200348"/>
    <w:rsid w:val="002005B2"/>
    <w:rsid w:val="0020130C"/>
    <w:rsid w:val="0020309F"/>
    <w:rsid w:val="00203B62"/>
    <w:rsid w:val="00204415"/>
    <w:rsid w:val="00205E65"/>
    <w:rsid w:val="00207419"/>
    <w:rsid w:val="0021143C"/>
    <w:rsid w:val="0021174E"/>
    <w:rsid w:val="00212570"/>
    <w:rsid w:val="00212BA4"/>
    <w:rsid w:val="00213B5D"/>
    <w:rsid w:val="00214752"/>
    <w:rsid w:val="00220AD1"/>
    <w:rsid w:val="00222C4B"/>
    <w:rsid w:val="00224550"/>
    <w:rsid w:val="00224B92"/>
    <w:rsid w:val="00225185"/>
    <w:rsid w:val="00226281"/>
    <w:rsid w:val="00226438"/>
    <w:rsid w:val="00226DE3"/>
    <w:rsid w:val="00227658"/>
    <w:rsid w:val="00227DD3"/>
    <w:rsid w:val="002312B1"/>
    <w:rsid w:val="002314CE"/>
    <w:rsid w:val="002319CC"/>
    <w:rsid w:val="00232345"/>
    <w:rsid w:val="0023354B"/>
    <w:rsid w:val="0023396E"/>
    <w:rsid w:val="00234623"/>
    <w:rsid w:val="00234867"/>
    <w:rsid w:val="0023555C"/>
    <w:rsid w:val="002357E1"/>
    <w:rsid w:val="002357F8"/>
    <w:rsid w:val="00235A8B"/>
    <w:rsid w:val="00240114"/>
    <w:rsid w:val="00240943"/>
    <w:rsid w:val="00240A7B"/>
    <w:rsid w:val="00240F5E"/>
    <w:rsid w:val="00241C20"/>
    <w:rsid w:val="00243FA9"/>
    <w:rsid w:val="00244521"/>
    <w:rsid w:val="00244712"/>
    <w:rsid w:val="00247775"/>
    <w:rsid w:val="00252897"/>
    <w:rsid w:val="00254B89"/>
    <w:rsid w:val="002564D5"/>
    <w:rsid w:val="00261333"/>
    <w:rsid w:val="0026222D"/>
    <w:rsid w:val="0026361E"/>
    <w:rsid w:val="00266DE7"/>
    <w:rsid w:val="00267F29"/>
    <w:rsid w:val="00270623"/>
    <w:rsid w:val="00270707"/>
    <w:rsid w:val="00270F2F"/>
    <w:rsid w:val="00270FA7"/>
    <w:rsid w:val="00271FFF"/>
    <w:rsid w:val="00275022"/>
    <w:rsid w:val="0027525E"/>
    <w:rsid w:val="00275617"/>
    <w:rsid w:val="002767B9"/>
    <w:rsid w:val="00277F5B"/>
    <w:rsid w:val="0028061F"/>
    <w:rsid w:val="0028315D"/>
    <w:rsid w:val="002836D5"/>
    <w:rsid w:val="0028669B"/>
    <w:rsid w:val="00290617"/>
    <w:rsid w:val="00290F7B"/>
    <w:rsid w:val="00292A51"/>
    <w:rsid w:val="00294BDA"/>
    <w:rsid w:val="00294E3F"/>
    <w:rsid w:val="002957A9"/>
    <w:rsid w:val="00296136"/>
    <w:rsid w:val="00296385"/>
    <w:rsid w:val="002971B3"/>
    <w:rsid w:val="002A0BB9"/>
    <w:rsid w:val="002A0EAC"/>
    <w:rsid w:val="002A1EC5"/>
    <w:rsid w:val="002A26D0"/>
    <w:rsid w:val="002A28C7"/>
    <w:rsid w:val="002A45D9"/>
    <w:rsid w:val="002A4696"/>
    <w:rsid w:val="002A4732"/>
    <w:rsid w:val="002A493D"/>
    <w:rsid w:val="002A4AC2"/>
    <w:rsid w:val="002A5312"/>
    <w:rsid w:val="002A7CD1"/>
    <w:rsid w:val="002B0942"/>
    <w:rsid w:val="002B131B"/>
    <w:rsid w:val="002B20B0"/>
    <w:rsid w:val="002B2269"/>
    <w:rsid w:val="002B4F5B"/>
    <w:rsid w:val="002B5384"/>
    <w:rsid w:val="002B56C1"/>
    <w:rsid w:val="002B77A8"/>
    <w:rsid w:val="002C02C8"/>
    <w:rsid w:val="002C0A05"/>
    <w:rsid w:val="002C15D2"/>
    <w:rsid w:val="002C174F"/>
    <w:rsid w:val="002C1858"/>
    <w:rsid w:val="002C1B50"/>
    <w:rsid w:val="002C2C3C"/>
    <w:rsid w:val="002C36E2"/>
    <w:rsid w:val="002C530E"/>
    <w:rsid w:val="002C56F9"/>
    <w:rsid w:val="002C5FC4"/>
    <w:rsid w:val="002C7688"/>
    <w:rsid w:val="002D147E"/>
    <w:rsid w:val="002D23B2"/>
    <w:rsid w:val="002D3991"/>
    <w:rsid w:val="002D3A4A"/>
    <w:rsid w:val="002D4158"/>
    <w:rsid w:val="002D5BC1"/>
    <w:rsid w:val="002D60CC"/>
    <w:rsid w:val="002D797E"/>
    <w:rsid w:val="002E002E"/>
    <w:rsid w:val="002E1BF9"/>
    <w:rsid w:val="002E2D78"/>
    <w:rsid w:val="002E3262"/>
    <w:rsid w:val="002E5F47"/>
    <w:rsid w:val="002E6D3B"/>
    <w:rsid w:val="002E70F8"/>
    <w:rsid w:val="002E7AD5"/>
    <w:rsid w:val="002F1352"/>
    <w:rsid w:val="002F15A2"/>
    <w:rsid w:val="002F1CA8"/>
    <w:rsid w:val="002F3A06"/>
    <w:rsid w:val="002F5E14"/>
    <w:rsid w:val="002F611E"/>
    <w:rsid w:val="002F6CDB"/>
    <w:rsid w:val="002F714A"/>
    <w:rsid w:val="002F79DF"/>
    <w:rsid w:val="002F7EEF"/>
    <w:rsid w:val="003003D6"/>
    <w:rsid w:val="00301A11"/>
    <w:rsid w:val="00302234"/>
    <w:rsid w:val="00304A69"/>
    <w:rsid w:val="00304AD8"/>
    <w:rsid w:val="00305327"/>
    <w:rsid w:val="00305510"/>
    <w:rsid w:val="00305B45"/>
    <w:rsid w:val="00305CE2"/>
    <w:rsid w:val="00306E96"/>
    <w:rsid w:val="0031157E"/>
    <w:rsid w:val="00311B82"/>
    <w:rsid w:val="00311DAD"/>
    <w:rsid w:val="0031209B"/>
    <w:rsid w:val="00314C1F"/>
    <w:rsid w:val="00314F79"/>
    <w:rsid w:val="003155AD"/>
    <w:rsid w:val="00315CAF"/>
    <w:rsid w:val="00316543"/>
    <w:rsid w:val="0031667F"/>
    <w:rsid w:val="00316D38"/>
    <w:rsid w:val="00317C44"/>
    <w:rsid w:val="00320E00"/>
    <w:rsid w:val="003210FF"/>
    <w:rsid w:val="00323A10"/>
    <w:rsid w:val="003241A2"/>
    <w:rsid w:val="00325DE3"/>
    <w:rsid w:val="0032619F"/>
    <w:rsid w:val="00327126"/>
    <w:rsid w:val="003275C3"/>
    <w:rsid w:val="00330755"/>
    <w:rsid w:val="003319DD"/>
    <w:rsid w:val="00331BED"/>
    <w:rsid w:val="00331DC3"/>
    <w:rsid w:val="003322A5"/>
    <w:rsid w:val="00332B6D"/>
    <w:rsid w:val="00333881"/>
    <w:rsid w:val="00334221"/>
    <w:rsid w:val="00334560"/>
    <w:rsid w:val="00334566"/>
    <w:rsid w:val="00334FA4"/>
    <w:rsid w:val="003363B6"/>
    <w:rsid w:val="00336766"/>
    <w:rsid w:val="0033770D"/>
    <w:rsid w:val="00342501"/>
    <w:rsid w:val="00344918"/>
    <w:rsid w:val="003461EF"/>
    <w:rsid w:val="0034695B"/>
    <w:rsid w:val="00347ECA"/>
    <w:rsid w:val="00351C05"/>
    <w:rsid w:val="00351D95"/>
    <w:rsid w:val="00352973"/>
    <w:rsid w:val="00352B55"/>
    <w:rsid w:val="003531CE"/>
    <w:rsid w:val="00354871"/>
    <w:rsid w:val="0035617A"/>
    <w:rsid w:val="003563B6"/>
    <w:rsid w:val="0035762E"/>
    <w:rsid w:val="00357F24"/>
    <w:rsid w:val="003602E8"/>
    <w:rsid w:val="003605C9"/>
    <w:rsid w:val="00360899"/>
    <w:rsid w:val="00360B94"/>
    <w:rsid w:val="003632A1"/>
    <w:rsid w:val="0036349F"/>
    <w:rsid w:val="00363A6A"/>
    <w:rsid w:val="003655D6"/>
    <w:rsid w:val="003677D0"/>
    <w:rsid w:val="00367FA1"/>
    <w:rsid w:val="00370554"/>
    <w:rsid w:val="00370F6A"/>
    <w:rsid w:val="00371035"/>
    <w:rsid w:val="003733E5"/>
    <w:rsid w:val="00375A5C"/>
    <w:rsid w:val="003767E0"/>
    <w:rsid w:val="00377028"/>
    <w:rsid w:val="00383497"/>
    <w:rsid w:val="0038686D"/>
    <w:rsid w:val="003874BF"/>
    <w:rsid w:val="00390E43"/>
    <w:rsid w:val="003922BC"/>
    <w:rsid w:val="00392A01"/>
    <w:rsid w:val="00392CBA"/>
    <w:rsid w:val="0039315C"/>
    <w:rsid w:val="0039361A"/>
    <w:rsid w:val="00393D43"/>
    <w:rsid w:val="003954B3"/>
    <w:rsid w:val="00395CFD"/>
    <w:rsid w:val="00396567"/>
    <w:rsid w:val="003A44BC"/>
    <w:rsid w:val="003A49AB"/>
    <w:rsid w:val="003A4A2A"/>
    <w:rsid w:val="003A4F50"/>
    <w:rsid w:val="003A5260"/>
    <w:rsid w:val="003A540F"/>
    <w:rsid w:val="003A5AF5"/>
    <w:rsid w:val="003A5C59"/>
    <w:rsid w:val="003A7327"/>
    <w:rsid w:val="003A7555"/>
    <w:rsid w:val="003B10B9"/>
    <w:rsid w:val="003B1860"/>
    <w:rsid w:val="003B20D3"/>
    <w:rsid w:val="003B228A"/>
    <w:rsid w:val="003B324E"/>
    <w:rsid w:val="003B329B"/>
    <w:rsid w:val="003B3CCB"/>
    <w:rsid w:val="003B466B"/>
    <w:rsid w:val="003B55AF"/>
    <w:rsid w:val="003B6712"/>
    <w:rsid w:val="003B6943"/>
    <w:rsid w:val="003C0181"/>
    <w:rsid w:val="003C0E52"/>
    <w:rsid w:val="003C113F"/>
    <w:rsid w:val="003C4B86"/>
    <w:rsid w:val="003C6B2E"/>
    <w:rsid w:val="003D0396"/>
    <w:rsid w:val="003D2247"/>
    <w:rsid w:val="003D257E"/>
    <w:rsid w:val="003D2C60"/>
    <w:rsid w:val="003D30CB"/>
    <w:rsid w:val="003D316C"/>
    <w:rsid w:val="003D31F8"/>
    <w:rsid w:val="003D3804"/>
    <w:rsid w:val="003D3FBF"/>
    <w:rsid w:val="003D4EFC"/>
    <w:rsid w:val="003D5713"/>
    <w:rsid w:val="003D67F1"/>
    <w:rsid w:val="003D7734"/>
    <w:rsid w:val="003E04B4"/>
    <w:rsid w:val="003E1EF6"/>
    <w:rsid w:val="003E2DAE"/>
    <w:rsid w:val="003E304B"/>
    <w:rsid w:val="003E5DCE"/>
    <w:rsid w:val="003F0DC2"/>
    <w:rsid w:val="003F1CED"/>
    <w:rsid w:val="003F2233"/>
    <w:rsid w:val="003F2741"/>
    <w:rsid w:val="003F2EE1"/>
    <w:rsid w:val="003F3C90"/>
    <w:rsid w:val="003F4E21"/>
    <w:rsid w:val="003F5212"/>
    <w:rsid w:val="003F5932"/>
    <w:rsid w:val="003F5F10"/>
    <w:rsid w:val="003F6B3D"/>
    <w:rsid w:val="003F6E44"/>
    <w:rsid w:val="003F7B65"/>
    <w:rsid w:val="004001D6"/>
    <w:rsid w:val="004001D9"/>
    <w:rsid w:val="00400788"/>
    <w:rsid w:val="00400C59"/>
    <w:rsid w:val="00400C7F"/>
    <w:rsid w:val="00400D61"/>
    <w:rsid w:val="0040123E"/>
    <w:rsid w:val="00401305"/>
    <w:rsid w:val="00402153"/>
    <w:rsid w:val="00402F58"/>
    <w:rsid w:val="00404D15"/>
    <w:rsid w:val="00404E8E"/>
    <w:rsid w:val="00405B1A"/>
    <w:rsid w:val="00405D04"/>
    <w:rsid w:val="00406BC6"/>
    <w:rsid w:val="00406E03"/>
    <w:rsid w:val="0041135F"/>
    <w:rsid w:val="00411606"/>
    <w:rsid w:val="0041271D"/>
    <w:rsid w:val="0041393D"/>
    <w:rsid w:val="00415DFB"/>
    <w:rsid w:val="0041652B"/>
    <w:rsid w:val="00417A99"/>
    <w:rsid w:val="00420CEA"/>
    <w:rsid w:val="00424A40"/>
    <w:rsid w:val="0042576E"/>
    <w:rsid w:val="004258CC"/>
    <w:rsid w:val="0042682C"/>
    <w:rsid w:val="00427412"/>
    <w:rsid w:val="00433246"/>
    <w:rsid w:val="00433915"/>
    <w:rsid w:val="004341C8"/>
    <w:rsid w:val="00434888"/>
    <w:rsid w:val="00435216"/>
    <w:rsid w:val="004365FA"/>
    <w:rsid w:val="004371FE"/>
    <w:rsid w:val="0044009C"/>
    <w:rsid w:val="00440894"/>
    <w:rsid w:val="00440ABC"/>
    <w:rsid w:val="0044424E"/>
    <w:rsid w:val="00444490"/>
    <w:rsid w:val="00445F42"/>
    <w:rsid w:val="00447699"/>
    <w:rsid w:val="004478B5"/>
    <w:rsid w:val="00450F3B"/>
    <w:rsid w:val="00452142"/>
    <w:rsid w:val="0045255B"/>
    <w:rsid w:val="00452F66"/>
    <w:rsid w:val="00453FFF"/>
    <w:rsid w:val="004548F2"/>
    <w:rsid w:val="00454B95"/>
    <w:rsid w:val="00454E65"/>
    <w:rsid w:val="00455641"/>
    <w:rsid w:val="004568BC"/>
    <w:rsid w:val="00460197"/>
    <w:rsid w:val="004624F0"/>
    <w:rsid w:val="0046375F"/>
    <w:rsid w:val="004644B1"/>
    <w:rsid w:val="0046462F"/>
    <w:rsid w:val="004650FF"/>
    <w:rsid w:val="0046784F"/>
    <w:rsid w:val="00467990"/>
    <w:rsid w:val="00467AF9"/>
    <w:rsid w:val="00473224"/>
    <w:rsid w:val="004738D4"/>
    <w:rsid w:val="00473F44"/>
    <w:rsid w:val="004763E1"/>
    <w:rsid w:val="00477675"/>
    <w:rsid w:val="00477A86"/>
    <w:rsid w:val="00477FF1"/>
    <w:rsid w:val="00480A09"/>
    <w:rsid w:val="004822F6"/>
    <w:rsid w:val="00482F14"/>
    <w:rsid w:val="00482FAC"/>
    <w:rsid w:val="004857ED"/>
    <w:rsid w:val="00485DFA"/>
    <w:rsid w:val="004861CA"/>
    <w:rsid w:val="00486E77"/>
    <w:rsid w:val="00487F5D"/>
    <w:rsid w:val="00490707"/>
    <w:rsid w:val="00490C27"/>
    <w:rsid w:val="00491BE6"/>
    <w:rsid w:val="00491FAB"/>
    <w:rsid w:val="00493DD0"/>
    <w:rsid w:val="004942A0"/>
    <w:rsid w:val="004948A7"/>
    <w:rsid w:val="00494B08"/>
    <w:rsid w:val="004975BC"/>
    <w:rsid w:val="0049770B"/>
    <w:rsid w:val="00497AC5"/>
    <w:rsid w:val="004A17BF"/>
    <w:rsid w:val="004A1E0D"/>
    <w:rsid w:val="004A3E73"/>
    <w:rsid w:val="004A6808"/>
    <w:rsid w:val="004A718F"/>
    <w:rsid w:val="004A72C6"/>
    <w:rsid w:val="004B09B2"/>
    <w:rsid w:val="004B2923"/>
    <w:rsid w:val="004B2BCE"/>
    <w:rsid w:val="004B3B19"/>
    <w:rsid w:val="004B4626"/>
    <w:rsid w:val="004B5168"/>
    <w:rsid w:val="004B597A"/>
    <w:rsid w:val="004B5CF5"/>
    <w:rsid w:val="004B61FB"/>
    <w:rsid w:val="004B6289"/>
    <w:rsid w:val="004C0BF6"/>
    <w:rsid w:val="004C1458"/>
    <w:rsid w:val="004C211A"/>
    <w:rsid w:val="004C60A1"/>
    <w:rsid w:val="004C60BB"/>
    <w:rsid w:val="004C72D2"/>
    <w:rsid w:val="004C7D13"/>
    <w:rsid w:val="004D1024"/>
    <w:rsid w:val="004D1B29"/>
    <w:rsid w:val="004D2363"/>
    <w:rsid w:val="004D298C"/>
    <w:rsid w:val="004D3E3E"/>
    <w:rsid w:val="004D5B2A"/>
    <w:rsid w:val="004D5F0E"/>
    <w:rsid w:val="004D6C45"/>
    <w:rsid w:val="004D7B71"/>
    <w:rsid w:val="004E2C7A"/>
    <w:rsid w:val="004E3B1F"/>
    <w:rsid w:val="004E409A"/>
    <w:rsid w:val="004E5D98"/>
    <w:rsid w:val="004E629F"/>
    <w:rsid w:val="004E6713"/>
    <w:rsid w:val="004E723A"/>
    <w:rsid w:val="004F033B"/>
    <w:rsid w:val="004F1920"/>
    <w:rsid w:val="004F1951"/>
    <w:rsid w:val="004F27AA"/>
    <w:rsid w:val="004F2CF2"/>
    <w:rsid w:val="004F372B"/>
    <w:rsid w:val="004F54DF"/>
    <w:rsid w:val="004F5695"/>
    <w:rsid w:val="004F7EEF"/>
    <w:rsid w:val="00500530"/>
    <w:rsid w:val="005006FB"/>
    <w:rsid w:val="005011F4"/>
    <w:rsid w:val="00502998"/>
    <w:rsid w:val="005032C9"/>
    <w:rsid w:val="0050453C"/>
    <w:rsid w:val="00504D6A"/>
    <w:rsid w:val="00504F74"/>
    <w:rsid w:val="00506A61"/>
    <w:rsid w:val="005072EE"/>
    <w:rsid w:val="005077BD"/>
    <w:rsid w:val="005079E5"/>
    <w:rsid w:val="00510E22"/>
    <w:rsid w:val="00512464"/>
    <w:rsid w:val="00512615"/>
    <w:rsid w:val="00513A21"/>
    <w:rsid w:val="00514B3E"/>
    <w:rsid w:val="00514F13"/>
    <w:rsid w:val="005155CE"/>
    <w:rsid w:val="00516C26"/>
    <w:rsid w:val="00517546"/>
    <w:rsid w:val="00517551"/>
    <w:rsid w:val="00517AD2"/>
    <w:rsid w:val="00517DE9"/>
    <w:rsid w:val="00522DBE"/>
    <w:rsid w:val="0052372F"/>
    <w:rsid w:val="00525821"/>
    <w:rsid w:val="00526CD9"/>
    <w:rsid w:val="005327BD"/>
    <w:rsid w:val="005330A5"/>
    <w:rsid w:val="005336F1"/>
    <w:rsid w:val="00536F10"/>
    <w:rsid w:val="00537BCD"/>
    <w:rsid w:val="005414B2"/>
    <w:rsid w:val="0054233F"/>
    <w:rsid w:val="005440A6"/>
    <w:rsid w:val="00544593"/>
    <w:rsid w:val="00544E46"/>
    <w:rsid w:val="0054712B"/>
    <w:rsid w:val="0055010C"/>
    <w:rsid w:val="005506FD"/>
    <w:rsid w:val="00550BA1"/>
    <w:rsid w:val="00552664"/>
    <w:rsid w:val="005537DA"/>
    <w:rsid w:val="00554F1F"/>
    <w:rsid w:val="0055595B"/>
    <w:rsid w:val="00555DEC"/>
    <w:rsid w:val="005572C5"/>
    <w:rsid w:val="0056080B"/>
    <w:rsid w:val="005637AD"/>
    <w:rsid w:val="00563870"/>
    <w:rsid w:val="00563E03"/>
    <w:rsid w:val="00565353"/>
    <w:rsid w:val="005661B5"/>
    <w:rsid w:val="005661C4"/>
    <w:rsid w:val="00566896"/>
    <w:rsid w:val="00567A7A"/>
    <w:rsid w:val="005700C4"/>
    <w:rsid w:val="005715A4"/>
    <w:rsid w:val="0057228F"/>
    <w:rsid w:val="00573255"/>
    <w:rsid w:val="005732EA"/>
    <w:rsid w:val="005740B7"/>
    <w:rsid w:val="00575C6D"/>
    <w:rsid w:val="0057613C"/>
    <w:rsid w:val="00577508"/>
    <w:rsid w:val="00577B1F"/>
    <w:rsid w:val="005833C4"/>
    <w:rsid w:val="0058491E"/>
    <w:rsid w:val="005859CF"/>
    <w:rsid w:val="00585BA9"/>
    <w:rsid w:val="00585CB8"/>
    <w:rsid w:val="005910B9"/>
    <w:rsid w:val="00593B87"/>
    <w:rsid w:val="0059406B"/>
    <w:rsid w:val="005944BF"/>
    <w:rsid w:val="005945BC"/>
    <w:rsid w:val="005955D2"/>
    <w:rsid w:val="005959C1"/>
    <w:rsid w:val="00597901"/>
    <w:rsid w:val="00597AB6"/>
    <w:rsid w:val="00597F12"/>
    <w:rsid w:val="005A062E"/>
    <w:rsid w:val="005A0DDC"/>
    <w:rsid w:val="005A2032"/>
    <w:rsid w:val="005A269E"/>
    <w:rsid w:val="005A4042"/>
    <w:rsid w:val="005A4284"/>
    <w:rsid w:val="005A59EC"/>
    <w:rsid w:val="005A71D1"/>
    <w:rsid w:val="005A7988"/>
    <w:rsid w:val="005A7ABE"/>
    <w:rsid w:val="005B068B"/>
    <w:rsid w:val="005B0820"/>
    <w:rsid w:val="005B0CFD"/>
    <w:rsid w:val="005B1341"/>
    <w:rsid w:val="005B157A"/>
    <w:rsid w:val="005B1C70"/>
    <w:rsid w:val="005B1E38"/>
    <w:rsid w:val="005B2792"/>
    <w:rsid w:val="005B36B1"/>
    <w:rsid w:val="005B5A6C"/>
    <w:rsid w:val="005B7644"/>
    <w:rsid w:val="005B7CCE"/>
    <w:rsid w:val="005C1E19"/>
    <w:rsid w:val="005C3D79"/>
    <w:rsid w:val="005C3FAB"/>
    <w:rsid w:val="005C61C9"/>
    <w:rsid w:val="005C6A5D"/>
    <w:rsid w:val="005C6BD6"/>
    <w:rsid w:val="005C6ED7"/>
    <w:rsid w:val="005C7A02"/>
    <w:rsid w:val="005D139C"/>
    <w:rsid w:val="005D2E97"/>
    <w:rsid w:val="005D3FDE"/>
    <w:rsid w:val="005D490D"/>
    <w:rsid w:val="005D4A38"/>
    <w:rsid w:val="005D4F57"/>
    <w:rsid w:val="005D502C"/>
    <w:rsid w:val="005D5097"/>
    <w:rsid w:val="005D5B62"/>
    <w:rsid w:val="005D61ED"/>
    <w:rsid w:val="005D66D9"/>
    <w:rsid w:val="005D6DA7"/>
    <w:rsid w:val="005E0083"/>
    <w:rsid w:val="005E0228"/>
    <w:rsid w:val="005E0558"/>
    <w:rsid w:val="005E1025"/>
    <w:rsid w:val="005E16AD"/>
    <w:rsid w:val="005E1B49"/>
    <w:rsid w:val="005E4318"/>
    <w:rsid w:val="005E48F2"/>
    <w:rsid w:val="005E5120"/>
    <w:rsid w:val="005E5403"/>
    <w:rsid w:val="005E542B"/>
    <w:rsid w:val="005E6782"/>
    <w:rsid w:val="005E7D11"/>
    <w:rsid w:val="005F08B5"/>
    <w:rsid w:val="005F20FB"/>
    <w:rsid w:val="005F2B89"/>
    <w:rsid w:val="005F2C87"/>
    <w:rsid w:val="005F4026"/>
    <w:rsid w:val="005F40DB"/>
    <w:rsid w:val="005F4433"/>
    <w:rsid w:val="005F4C74"/>
    <w:rsid w:val="005F512A"/>
    <w:rsid w:val="005F54B2"/>
    <w:rsid w:val="005F6EFB"/>
    <w:rsid w:val="005F7D7B"/>
    <w:rsid w:val="005F7DEA"/>
    <w:rsid w:val="0060051D"/>
    <w:rsid w:val="00600CAB"/>
    <w:rsid w:val="00600D08"/>
    <w:rsid w:val="00602C80"/>
    <w:rsid w:val="006036C6"/>
    <w:rsid w:val="00604098"/>
    <w:rsid w:val="0060486E"/>
    <w:rsid w:val="00605B9B"/>
    <w:rsid w:val="00606D76"/>
    <w:rsid w:val="006123B5"/>
    <w:rsid w:val="006127B3"/>
    <w:rsid w:val="00612C34"/>
    <w:rsid w:val="00612D82"/>
    <w:rsid w:val="00613C29"/>
    <w:rsid w:val="0061443E"/>
    <w:rsid w:val="0061461A"/>
    <w:rsid w:val="00614A83"/>
    <w:rsid w:val="006157D3"/>
    <w:rsid w:val="00615BAC"/>
    <w:rsid w:val="00615C40"/>
    <w:rsid w:val="00615F81"/>
    <w:rsid w:val="00616D39"/>
    <w:rsid w:val="006213BA"/>
    <w:rsid w:val="00622E49"/>
    <w:rsid w:val="00624DC6"/>
    <w:rsid w:val="0062509E"/>
    <w:rsid w:val="0062534E"/>
    <w:rsid w:val="0062553D"/>
    <w:rsid w:val="00625E0C"/>
    <w:rsid w:val="006260D5"/>
    <w:rsid w:val="0062643D"/>
    <w:rsid w:val="00626848"/>
    <w:rsid w:val="00627CF8"/>
    <w:rsid w:val="00631BF7"/>
    <w:rsid w:val="00631C6C"/>
    <w:rsid w:val="00631E59"/>
    <w:rsid w:val="0063301C"/>
    <w:rsid w:val="006333F6"/>
    <w:rsid w:val="006349E6"/>
    <w:rsid w:val="00634E03"/>
    <w:rsid w:val="00634FC2"/>
    <w:rsid w:val="00635B60"/>
    <w:rsid w:val="0063685F"/>
    <w:rsid w:val="00637EA6"/>
    <w:rsid w:val="006401D7"/>
    <w:rsid w:val="0064406F"/>
    <w:rsid w:val="00644C5B"/>
    <w:rsid w:val="00646246"/>
    <w:rsid w:val="006466A2"/>
    <w:rsid w:val="006507F2"/>
    <w:rsid w:val="00650BF1"/>
    <w:rsid w:val="00650DDD"/>
    <w:rsid w:val="006510D0"/>
    <w:rsid w:val="0065150C"/>
    <w:rsid w:val="00651542"/>
    <w:rsid w:val="00651C2D"/>
    <w:rsid w:val="00652381"/>
    <w:rsid w:val="0065394B"/>
    <w:rsid w:val="00654382"/>
    <w:rsid w:val="00655B58"/>
    <w:rsid w:val="00656164"/>
    <w:rsid w:val="0065634E"/>
    <w:rsid w:val="0066297B"/>
    <w:rsid w:val="00662CEF"/>
    <w:rsid w:val="00662D44"/>
    <w:rsid w:val="00663BF5"/>
    <w:rsid w:val="0066454F"/>
    <w:rsid w:val="00664646"/>
    <w:rsid w:val="006662E2"/>
    <w:rsid w:val="00667341"/>
    <w:rsid w:val="00667A0A"/>
    <w:rsid w:val="00670343"/>
    <w:rsid w:val="00673A89"/>
    <w:rsid w:val="00674E8A"/>
    <w:rsid w:val="0067782E"/>
    <w:rsid w:val="00680CDA"/>
    <w:rsid w:val="00680FDE"/>
    <w:rsid w:val="006811E1"/>
    <w:rsid w:val="00681F7C"/>
    <w:rsid w:val="00682C04"/>
    <w:rsid w:val="006831D4"/>
    <w:rsid w:val="0068409F"/>
    <w:rsid w:val="006848C2"/>
    <w:rsid w:val="006855A5"/>
    <w:rsid w:val="0068682E"/>
    <w:rsid w:val="00687B81"/>
    <w:rsid w:val="00690847"/>
    <w:rsid w:val="00691E4A"/>
    <w:rsid w:val="0069204B"/>
    <w:rsid w:val="006966AC"/>
    <w:rsid w:val="00697367"/>
    <w:rsid w:val="006A0232"/>
    <w:rsid w:val="006A060F"/>
    <w:rsid w:val="006A19C1"/>
    <w:rsid w:val="006A1C0E"/>
    <w:rsid w:val="006A1EF3"/>
    <w:rsid w:val="006A241F"/>
    <w:rsid w:val="006A3433"/>
    <w:rsid w:val="006A46E1"/>
    <w:rsid w:val="006A4FC4"/>
    <w:rsid w:val="006A5311"/>
    <w:rsid w:val="006A57C1"/>
    <w:rsid w:val="006A5BA0"/>
    <w:rsid w:val="006A62FF"/>
    <w:rsid w:val="006A76E6"/>
    <w:rsid w:val="006A7F99"/>
    <w:rsid w:val="006B074E"/>
    <w:rsid w:val="006B2BD5"/>
    <w:rsid w:val="006B2F9A"/>
    <w:rsid w:val="006B40C9"/>
    <w:rsid w:val="006B4C18"/>
    <w:rsid w:val="006B6D75"/>
    <w:rsid w:val="006B7F58"/>
    <w:rsid w:val="006C1459"/>
    <w:rsid w:val="006C16D1"/>
    <w:rsid w:val="006C1C8F"/>
    <w:rsid w:val="006C4B98"/>
    <w:rsid w:val="006C59FE"/>
    <w:rsid w:val="006C751B"/>
    <w:rsid w:val="006C7D2B"/>
    <w:rsid w:val="006D030B"/>
    <w:rsid w:val="006D0697"/>
    <w:rsid w:val="006D0DC9"/>
    <w:rsid w:val="006D0E3D"/>
    <w:rsid w:val="006D1052"/>
    <w:rsid w:val="006D123F"/>
    <w:rsid w:val="006D14E3"/>
    <w:rsid w:val="006D240B"/>
    <w:rsid w:val="006D4216"/>
    <w:rsid w:val="006D52D0"/>
    <w:rsid w:val="006D5314"/>
    <w:rsid w:val="006D57E5"/>
    <w:rsid w:val="006D6853"/>
    <w:rsid w:val="006E018E"/>
    <w:rsid w:val="006E0235"/>
    <w:rsid w:val="006E197D"/>
    <w:rsid w:val="006E398C"/>
    <w:rsid w:val="006E4EEB"/>
    <w:rsid w:val="006E649D"/>
    <w:rsid w:val="006E67E6"/>
    <w:rsid w:val="006E7006"/>
    <w:rsid w:val="006E7261"/>
    <w:rsid w:val="006E7C7A"/>
    <w:rsid w:val="006F08A5"/>
    <w:rsid w:val="006F14DA"/>
    <w:rsid w:val="006F22DD"/>
    <w:rsid w:val="006F284C"/>
    <w:rsid w:val="006F3DC2"/>
    <w:rsid w:val="006F4F7F"/>
    <w:rsid w:val="006F6B30"/>
    <w:rsid w:val="006F7227"/>
    <w:rsid w:val="006F7775"/>
    <w:rsid w:val="007004E3"/>
    <w:rsid w:val="007015BC"/>
    <w:rsid w:val="00701E21"/>
    <w:rsid w:val="00702366"/>
    <w:rsid w:val="007027C5"/>
    <w:rsid w:val="0070284F"/>
    <w:rsid w:val="0070468C"/>
    <w:rsid w:val="00704A57"/>
    <w:rsid w:val="00705B25"/>
    <w:rsid w:val="00706A77"/>
    <w:rsid w:val="00707AFF"/>
    <w:rsid w:val="00707EAD"/>
    <w:rsid w:val="00710557"/>
    <w:rsid w:val="00711C35"/>
    <w:rsid w:val="00712F4B"/>
    <w:rsid w:val="007131FB"/>
    <w:rsid w:val="007135C9"/>
    <w:rsid w:val="00713A75"/>
    <w:rsid w:val="007142E5"/>
    <w:rsid w:val="00714B1F"/>
    <w:rsid w:val="007163BC"/>
    <w:rsid w:val="0071731D"/>
    <w:rsid w:val="00720062"/>
    <w:rsid w:val="00723676"/>
    <w:rsid w:val="00725725"/>
    <w:rsid w:val="007269BE"/>
    <w:rsid w:val="00726CCB"/>
    <w:rsid w:val="00730AE3"/>
    <w:rsid w:val="007311A3"/>
    <w:rsid w:val="0073128D"/>
    <w:rsid w:val="00731887"/>
    <w:rsid w:val="007326D7"/>
    <w:rsid w:val="00732D0D"/>
    <w:rsid w:val="00733037"/>
    <w:rsid w:val="00733128"/>
    <w:rsid w:val="007331DE"/>
    <w:rsid w:val="00733898"/>
    <w:rsid w:val="00734763"/>
    <w:rsid w:val="00736524"/>
    <w:rsid w:val="00736BC2"/>
    <w:rsid w:val="007423FE"/>
    <w:rsid w:val="00742781"/>
    <w:rsid w:val="0074466C"/>
    <w:rsid w:val="007446F6"/>
    <w:rsid w:val="00744B47"/>
    <w:rsid w:val="00745282"/>
    <w:rsid w:val="0074644C"/>
    <w:rsid w:val="007469C3"/>
    <w:rsid w:val="007475F5"/>
    <w:rsid w:val="007508BD"/>
    <w:rsid w:val="007511B9"/>
    <w:rsid w:val="00751326"/>
    <w:rsid w:val="00751355"/>
    <w:rsid w:val="0075225B"/>
    <w:rsid w:val="00755B9C"/>
    <w:rsid w:val="00756309"/>
    <w:rsid w:val="00757F15"/>
    <w:rsid w:val="007603DF"/>
    <w:rsid w:val="00761086"/>
    <w:rsid w:val="00761A24"/>
    <w:rsid w:val="00762BC2"/>
    <w:rsid w:val="00764A18"/>
    <w:rsid w:val="00765A68"/>
    <w:rsid w:val="00766927"/>
    <w:rsid w:val="00766DC0"/>
    <w:rsid w:val="0076729C"/>
    <w:rsid w:val="0077073D"/>
    <w:rsid w:val="00770E60"/>
    <w:rsid w:val="00771036"/>
    <w:rsid w:val="00771E6C"/>
    <w:rsid w:val="007727C3"/>
    <w:rsid w:val="007741DC"/>
    <w:rsid w:val="00775CFA"/>
    <w:rsid w:val="00776608"/>
    <w:rsid w:val="007766D8"/>
    <w:rsid w:val="00777DD1"/>
    <w:rsid w:val="00777EFC"/>
    <w:rsid w:val="00780E39"/>
    <w:rsid w:val="00780FBF"/>
    <w:rsid w:val="00781ACB"/>
    <w:rsid w:val="007821BB"/>
    <w:rsid w:val="00783DE7"/>
    <w:rsid w:val="007844A5"/>
    <w:rsid w:val="007863D9"/>
    <w:rsid w:val="00786EAB"/>
    <w:rsid w:val="0079136E"/>
    <w:rsid w:val="0079142A"/>
    <w:rsid w:val="00791B90"/>
    <w:rsid w:val="00791F70"/>
    <w:rsid w:val="00792FE0"/>
    <w:rsid w:val="0079325E"/>
    <w:rsid w:val="00794F47"/>
    <w:rsid w:val="00794F74"/>
    <w:rsid w:val="00795E2C"/>
    <w:rsid w:val="0079622E"/>
    <w:rsid w:val="007974D4"/>
    <w:rsid w:val="0079784F"/>
    <w:rsid w:val="00797BB0"/>
    <w:rsid w:val="007A0600"/>
    <w:rsid w:val="007A1D76"/>
    <w:rsid w:val="007A2773"/>
    <w:rsid w:val="007A2C0C"/>
    <w:rsid w:val="007A358F"/>
    <w:rsid w:val="007A3BA5"/>
    <w:rsid w:val="007A6F32"/>
    <w:rsid w:val="007B1218"/>
    <w:rsid w:val="007B1587"/>
    <w:rsid w:val="007B1E1C"/>
    <w:rsid w:val="007B2DF3"/>
    <w:rsid w:val="007B501E"/>
    <w:rsid w:val="007B515F"/>
    <w:rsid w:val="007B52AC"/>
    <w:rsid w:val="007B6081"/>
    <w:rsid w:val="007B6B4A"/>
    <w:rsid w:val="007B7FDF"/>
    <w:rsid w:val="007C0CC6"/>
    <w:rsid w:val="007C1628"/>
    <w:rsid w:val="007C24EE"/>
    <w:rsid w:val="007C33CB"/>
    <w:rsid w:val="007C4C11"/>
    <w:rsid w:val="007C5285"/>
    <w:rsid w:val="007C633B"/>
    <w:rsid w:val="007C7B8E"/>
    <w:rsid w:val="007D1563"/>
    <w:rsid w:val="007D1BEF"/>
    <w:rsid w:val="007D3182"/>
    <w:rsid w:val="007D46BA"/>
    <w:rsid w:val="007D588F"/>
    <w:rsid w:val="007D5F96"/>
    <w:rsid w:val="007D7415"/>
    <w:rsid w:val="007D7B57"/>
    <w:rsid w:val="007E0E5D"/>
    <w:rsid w:val="007E1016"/>
    <w:rsid w:val="007E119A"/>
    <w:rsid w:val="007E1575"/>
    <w:rsid w:val="007E3AB5"/>
    <w:rsid w:val="007E3ED8"/>
    <w:rsid w:val="007E41EC"/>
    <w:rsid w:val="007E4282"/>
    <w:rsid w:val="007E44A6"/>
    <w:rsid w:val="007E4CCC"/>
    <w:rsid w:val="007E4DFE"/>
    <w:rsid w:val="007E5982"/>
    <w:rsid w:val="007E5AF8"/>
    <w:rsid w:val="007E6B65"/>
    <w:rsid w:val="007E6FA0"/>
    <w:rsid w:val="007E79D4"/>
    <w:rsid w:val="007F057E"/>
    <w:rsid w:val="007F11C1"/>
    <w:rsid w:val="007F2AF9"/>
    <w:rsid w:val="007F2BD5"/>
    <w:rsid w:val="007F399C"/>
    <w:rsid w:val="007F3D86"/>
    <w:rsid w:val="007F4BD5"/>
    <w:rsid w:val="007F5C45"/>
    <w:rsid w:val="007F5F85"/>
    <w:rsid w:val="00802189"/>
    <w:rsid w:val="00802B67"/>
    <w:rsid w:val="00802FD3"/>
    <w:rsid w:val="0080366D"/>
    <w:rsid w:val="00804001"/>
    <w:rsid w:val="00805A44"/>
    <w:rsid w:val="00805B17"/>
    <w:rsid w:val="00805BDB"/>
    <w:rsid w:val="008106EE"/>
    <w:rsid w:val="00810CBD"/>
    <w:rsid w:val="00811B27"/>
    <w:rsid w:val="008125C4"/>
    <w:rsid w:val="00812B3B"/>
    <w:rsid w:val="00812B90"/>
    <w:rsid w:val="0081393A"/>
    <w:rsid w:val="00815A43"/>
    <w:rsid w:val="008160AF"/>
    <w:rsid w:val="008161D0"/>
    <w:rsid w:val="008161F2"/>
    <w:rsid w:val="0081738F"/>
    <w:rsid w:val="00820BB0"/>
    <w:rsid w:val="0082345A"/>
    <w:rsid w:val="00824180"/>
    <w:rsid w:val="00824527"/>
    <w:rsid w:val="00824550"/>
    <w:rsid w:val="00825524"/>
    <w:rsid w:val="00826184"/>
    <w:rsid w:val="008267EC"/>
    <w:rsid w:val="00827721"/>
    <w:rsid w:val="0083109C"/>
    <w:rsid w:val="008317D5"/>
    <w:rsid w:val="0083211E"/>
    <w:rsid w:val="00832E2D"/>
    <w:rsid w:val="008337F1"/>
    <w:rsid w:val="00834A48"/>
    <w:rsid w:val="00834EEE"/>
    <w:rsid w:val="00836D4E"/>
    <w:rsid w:val="00837443"/>
    <w:rsid w:val="00837A67"/>
    <w:rsid w:val="00840145"/>
    <w:rsid w:val="0084185A"/>
    <w:rsid w:val="00841A8A"/>
    <w:rsid w:val="0084204B"/>
    <w:rsid w:val="008433D7"/>
    <w:rsid w:val="0084469B"/>
    <w:rsid w:val="008450CE"/>
    <w:rsid w:val="008460CD"/>
    <w:rsid w:val="0084686B"/>
    <w:rsid w:val="00846E81"/>
    <w:rsid w:val="00846E91"/>
    <w:rsid w:val="0085018B"/>
    <w:rsid w:val="008508AE"/>
    <w:rsid w:val="00852A56"/>
    <w:rsid w:val="00853068"/>
    <w:rsid w:val="0085366D"/>
    <w:rsid w:val="00853D2C"/>
    <w:rsid w:val="008548C2"/>
    <w:rsid w:val="00854A16"/>
    <w:rsid w:val="008559F1"/>
    <w:rsid w:val="00856288"/>
    <w:rsid w:val="00856F04"/>
    <w:rsid w:val="00857029"/>
    <w:rsid w:val="0085765E"/>
    <w:rsid w:val="00857DC2"/>
    <w:rsid w:val="00860002"/>
    <w:rsid w:val="00860AEF"/>
    <w:rsid w:val="008619EC"/>
    <w:rsid w:val="00862239"/>
    <w:rsid w:val="00862394"/>
    <w:rsid w:val="00864337"/>
    <w:rsid w:val="008652EB"/>
    <w:rsid w:val="00870411"/>
    <w:rsid w:val="00870D40"/>
    <w:rsid w:val="00871429"/>
    <w:rsid w:val="00871B1C"/>
    <w:rsid w:val="00872A8C"/>
    <w:rsid w:val="00874673"/>
    <w:rsid w:val="008748C5"/>
    <w:rsid w:val="008750BA"/>
    <w:rsid w:val="00875790"/>
    <w:rsid w:val="00875AEE"/>
    <w:rsid w:val="00875C89"/>
    <w:rsid w:val="00880FBB"/>
    <w:rsid w:val="0088284C"/>
    <w:rsid w:val="00883292"/>
    <w:rsid w:val="00883D4D"/>
    <w:rsid w:val="008865E5"/>
    <w:rsid w:val="0089046A"/>
    <w:rsid w:val="008918A3"/>
    <w:rsid w:val="008932E9"/>
    <w:rsid w:val="00893514"/>
    <w:rsid w:val="00895A4D"/>
    <w:rsid w:val="008A1851"/>
    <w:rsid w:val="008A2639"/>
    <w:rsid w:val="008A36A4"/>
    <w:rsid w:val="008A3CD2"/>
    <w:rsid w:val="008A5F34"/>
    <w:rsid w:val="008A69FB"/>
    <w:rsid w:val="008A7AEA"/>
    <w:rsid w:val="008B2B02"/>
    <w:rsid w:val="008B5430"/>
    <w:rsid w:val="008B7436"/>
    <w:rsid w:val="008C013C"/>
    <w:rsid w:val="008C1AB6"/>
    <w:rsid w:val="008C1E35"/>
    <w:rsid w:val="008C2CD6"/>
    <w:rsid w:val="008C4864"/>
    <w:rsid w:val="008C51C1"/>
    <w:rsid w:val="008C5612"/>
    <w:rsid w:val="008C5DDE"/>
    <w:rsid w:val="008C671E"/>
    <w:rsid w:val="008D02DA"/>
    <w:rsid w:val="008D0DF3"/>
    <w:rsid w:val="008D1494"/>
    <w:rsid w:val="008D1505"/>
    <w:rsid w:val="008D1906"/>
    <w:rsid w:val="008D2AB5"/>
    <w:rsid w:val="008D3A57"/>
    <w:rsid w:val="008D41FC"/>
    <w:rsid w:val="008D5AA2"/>
    <w:rsid w:val="008D625C"/>
    <w:rsid w:val="008D6CD8"/>
    <w:rsid w:val="008D6E19"/>
    <w:rsid w:val="008D7008"/>
    <w:rsid w:val="008D708F"/>
    <w:rsid w:val="008D7C3A"/>
    <w:rsid w:val="008E2780"/>
    <w:rsid w:val="008E2D2D"/>
    <w:rsid w:val="008E389F"/>
    <w:rsid w:val="008E44DF"/>
    <w:rsid w:val="008E49F6"/>
    <w:rsid w:val="008E508A"/>
    <w:rsid w:val="008E5F84"/>
    <w:rsid w:val="008E601B"/>
    <w:rsid w:val="008E61B3"/>
    <w:rsid w:val="008E676C"/>
    <w:rsid w:val="008E7375"/>
    <w:rsid w:val="008E7500"/>
    <w:rsid w:val="008F2B6D"/>
    <w:rsid w:val="008F2D48"/>
    <w:rsid w:val="008F3BAE"/>
    <w:rsid w:val="008F607C"/>
    <w:rsid w:val="008F6DC6"/>
    <w:rsid w:val="008F6F7E"/>
    <w:rsid w:val="008F6FA0"/>
    <w:rsid w:val="008F7476"/>
    <w:rsid w:val="0090013B"/>
    <w:rsid w:val="00902533"/>
    <w:rsid w:val="00902722"/>
    <w:rsid w:val="00904404"/>
    <w:rsid w:val="00905051"/>
    <w:rsid w:val="009067F8"/>
    <w:rsid w:val="0090684A"/>
    <w:rsid w:val="00906B64"/>
    <w:rsid w:val="00910185"/>
    <w:rsid w:val="00912D9E"/>
    <w:rsid w:val="00914679"/>
    <w:rsid w:val="009158E2"/>
    <w:rsid w:val="00916C50"/>
    <w:rsid w:val="00917C71"/>
    <w:rsid w:val="0092130C"/>
    <w:rsid w:val="00921795"/>
    <w:rsid w:val="00922605"/>
    <w:rsid w:val="00922AC1"/>
    <w:rsid w:val="00922EAD"/>
    <w:rsid w:val="00924190"/>
    <w:rsid w:val="00924855"/>
    <w:rsid w:val="009249CF"/>
    <w:rsid w:val="00926208"/>
    <w:rsid w:val="0092794B"/>
    <w:rsid w:val="009279C4"/>
    <w:rsid w:val="00931022"/>
    <w:rsid w:val="0093108A"/>
    <w:rsid w:val="00931F54"/>
    <w:rsid w:val="009347D7"/>
    <w:rsid w:val="00935404"/>
    <w:rsid w:val="00935871"/>
    <w:rsid w:val="00940483"/>
    <w:rsid w:val="00940F4D"/>
    <w:rsid w:val="00941A60"/>
    <w:rsid w:val="009444E5"/>
    <w:rsid w:val="00944C35"/>
    <w:rsid w:val="0094588D"/>
    <w:rsid w:val="00946060"/>
    <w:rsid w:val="00951B18"/>
    <w:rsid w:val="00952638"/>
    <w:rsid w:val="0095335C"/>
    <w:rsid w:val="00953856"/>
    <w:rsid w:val="00954D38"/>
    <w:rsid w:val="009554B1"/>
    <w:rsid w:val="009554D5"/>
    <w:rsid w:val="00956506"/>
    <w:rsid w:val="00956A37"/>
    <w:rsid w:val="0095708B"/>
    <w:rsid w:val="0095798C"/>
    <w:rsid w:val="00961A5B"/>
    <w:rsid w:val="0096385C"/>
    <w:rsid w:val="009639FB"/>
    <w:rsid w:val="00963FF9"/>
    <w:rsid w:val="00964940"/>
    <w:rsid w:val="00965A77"/>
    <w:rsid w:val="0096790A"/>
    <w:rsid w:val="00970EBC"/>
    <w:rsid w:val="00971F65"/>
    <w:rsid w:val="0097272F"/>
    <w:rsid w:val="00972963"/>
    <w:rsid w:val="00974DB8"/>
    <w:rsid w:val="009750FD"/>
    <w:rsid w:val="00976925"/>
    <w:rsid w:val="00976A31"/>
    <w:rsid w:val="00976F0F"/>
    <w:rsid w:val="0097782F"/>
    <w:rsid w:val="00977BC2"/>
    <w:rsid w:val="00977E87"/>
    <w:rsid w:val="00980465"/>
    <w:rsid w:val="00983B3D"/>
    <w:rsid w:val="00984A87"/>
    <w:rsid w:val="009859C8"/>
    <w:rsid w:val="00985D62"/>
    <w:rsid w:val="00986BB7"/>
    <w:rsid w:val="009873DD"/>
    <w:rsid w:val="00987FB7"/>
    <w:rsid w:val="0099044B"/>
    <w:rsid w:val="00990E30"/>
    <w:rsid w:val="00991B7E"/>
    <w:rsid w:val="00993F92"/>
    <w:rsid w:val="0099493F"/>
    <w:rsid w:val="00995B54"/>
    <w:rsid w:val="00996E43"/>
    <w:rsid w:val="009A1C46"/>
    <w:rsid w:val="009A1E69"/>
    <w:rsid w:val="009A27A2"/>
    <w:rsid w:val="009A40C3"/>
    <w:rsid w:val="009A48BD"/>
    <w:rsid w:val="009A51EE"/>
    <w:rsid w:val="009A58D7"/>
    <w:rsid w:val="009A6237"/>
    <w:rsid w:val="009A63EE"/>
    <w:rsid w:val="009A69F3"/>
    <w:rsid w:val="009A76AF"/>
    <w:rsid w:val="009A7EAF"/>
    <w:rsid w:val="009B01A6"/>
    <w:rsid w:val="009B25FC"/>
    <w:rsid w:val="009B3C14"/>
    <w:rsid w:val="009B4CA9"/>
    <w:rsid w:val="009B508C"/>
    <w:rsid w:val="009B5B37"/>
    <w:rsid w:val="009B5E1D"/>
    <w:rsid w:val="009B663F"/>
    <w:rsid w:val="009B670A"/>
    <w:rsid w:val="009C07D6"/>
    <w:rsid w:val="009C19E3"/>
    <w:rsid w:val="009C3B44"/>
    <w:rsid w:val="009C5553"/>
    <w:rsid w:val="009C5840"/>
    <w:rsid w:val="009C59A9"/>
    <w:rsid w:val="009C7C43"/>
    <w:rsid w:val="009D2D5C"/>
    <w:rsid w:val="009D2F85"/>
    <w:rsid w:val="009D2F92"/>
    <w:rsid w:val="009D31A8"/>
    <w:rsid w:val="009D49E9"/>
    <w:rsid w:val="009D6297"/>
    <w:rsid w:val="009D67E1"/>
    <w:rsid w:val="009D6CF0"/>
    <w:rsid w:val="009E1829"/>
    <w:rsid w:val="009E299B"/>
    <w:rsid w:val="009E2B79"/>
    <w:rsid w:val="009E4BC8"/>
    <w:rsid w:val="009E517E"/>
    <w:rsid w:val="009E571D"/>
    <w:rsid w:val="009E58C4"/>
    <w:rsid w:val="009F045E"/>
    <w:rsid w:val="009F1978"/>
    <w:rsid w:val="009F5848"/>
    <w:rsid w:val="009F6888"/>
    <w:rsid w:val="009F6B7D"/>
    <w:rsid w:val="00A002C0"/>
    <w:rsid w:val="00A004BD"/>
    <w:rsid w:val="00A0137A"/>
    <w:rsid w:val="00A0165F"/>
    <w:rsid w:val="00A017D4"/>
    <w:rsid w:val="00A0290A"/>
    <w:rsid w:val="00A02A9D"/>
    <w:rsid w:val="00A0330B"/>
    <w:rsid w:val="00A060EE"/>
    <w:rsid w:val="00A0695C"/>
    <w:rsid w:val="00A10024"/>
    <w:rsid w:val="00A10051"/>
    <w:rsid w:val="00A1013C"/>
    <w:rsid w:val="00A158EC"/>
    <w:rsid w:val="00A164F2"/>
    <w:rsid w:val="00A16F78"/>
    <w:rsid w:val="00A20E4F"/>
    <w:rsid w:val="00A20F36"/>
    <w:rsid w:val="00A214DA"/>
    <w:rsid w:val="00A216E6"/>
    <w:rsid w:val="00A249F6"/>
    <w:rsid w:val="00A26E15"/>
    <w:rsid w:val="00A27D3F"/>
    <w:rsid w:val="00A30608"/>
    <w:rsid w:val="00A309C0"/>
    <w:rsid w:val="00A30DAD"/>
    <w:rsid w:val="00A317BA"/>
    <w:rsid w:val="00A32BA0"/>
    <w:rsid w:val="00A3380E"/>
    <w:rsid w:val="00A348E1"/>
    <w:rsid w:val="00A350D8"/>
    <w:rsid w:val="00A36267"/>
    <w:rsid w:val="00A407AE"/>
    <w:rsid w:val="00A412EB"/>
    <w:rsid w:val="00A4138B"/>
    <w:rsid w:val="00A41D27"/>
    <w:rsid w:val="00A42C6A"/>
    <w:rsid w:val="00A43D2F"/>
    <w:rsid w:val="00A456A7"/>
    <w:rsid w:val="00A46319"/>
    <w:rsid w:val="00A4785F"/>
    <w:rsid w:val="00A47DD2"/>
    <w:rsid w:val="00A503FA"/>
    <w:rsid w:val="00A5150B"/>
    <w:rsid w:val="00A528F6"/>
    <w:rsid w:val="00A534EB"/>
    <w:rsid w:val="00A539BF"/>
    <w:rsid w:val="00A55192"/>
    <w:rsid w:val="00A55973"/>
    <w:rsid w:val="00A55E23"/>
    <w:rsid w:val="00A55F01"/>
    <w:rsid w:val="00A5615B"/>
    <w:rsid w:val="00A570BC"/>
    <w:rsid w:val="00A60570"/>
    <w:rsid w:val="00A606DA"/>
    <w:rsid w:val="00A612D8"/>
    <w:rsid w:val="00A61463"/>
    <w:rsid w:val="00A622ED"/>
    <w:rsid w:val="00A624B7"/>
    <w:rsid w:val="00A63A46"/>
    <w:rsid w:val="00A6455A"/>
    <w:rsid w:val="00A646ED"/>
    <w:rsid w:val="00A66FB2"/>
    <w:rsid w:val="00A67F89"/>
    <w:rsid w:val="00A711C0"/>
    <w:rsid w:val="00A716AB"/>
    <w:rsid w:val="00A718BD"/>
    <w:rsid w:val="00A72557"/>
    <w:rsid w:val="00A72B10"/>
    <w:rsid w:val="00A7422F"/>
    <w:rsid w:val="00A743B1"/>
    <w:rsid w:val="00A750F4"/>
    <w:rsid w:val="00A76255"/>
    <w:rsid w:val="00A80DAD"/>
    <w:rsid w:val="00A8280B"/>
    <w:rsid w:val="00A82993"/>
    <w:rsid w:val="00A82D70"/>
    <w:rsid w:val="00A8318A"/>
    <w:rsid w:val="00A873FF"/>
    <w:rsid w:val="00A87A1C"/>
    <w:rsid w:val="00A87BD6"/>
    <w:rsid w:val="00A905A5"/>
    <w:rsid w:val="00A908D2"/>
    <w:rsid w:val="00A90BA5"/>
    <w:rsid w:val="00A90E35"/>
    <w:rsid w:val="00A9213F"/>
    <w:rsid w:val="00A921ED"/>
    <w:rsid w:val="00A93A54"/>
    <w:rsid w:val="00A95509"/>
    <w:rsid w:val="00A969AA"/>
    <w:rsid w:val="00AA014E"/>
    <w:rsid w:val="00AA3F39"/>
    <w:rsid w:val="00AA4923"/>
    <w:rsid w:val="00AA5732"/>
    <w:rsid w:val="00AA5B23"/>
    <w:rsid w:val="00AB0245"/>
    <w:rsid w:val="00AB0D8D"/>
    <w:rsid w:val="00AB213C"/>
    <w:rsid w:val="00AB248A"/>
    <w:rsid w:val="00AB2D4F"/>
    <w:rsid w:val="00AB56B6"/>
    <w:rsid w:val="00AB6B93"/>
    <w:rsid w:val="00AC0405"/>
    <w:rsid w:val="00AC1E69"/>
    <w:rsid w:val="00AC2987"/>
    <w:rsid w:val="00AC3A75"/>
    <w:rsid w:val="00AC3FC6"/>
    <w:rsid w:val="00AC6388"/>
    <w:rsid w:val="00AC749F"/>
    <w:rsid w:val="00AC79A5"/>
    <w:rsid w:val="00AD131F"/>
    <w:rsid w:val="00AD23F8"/>
    <w:rsid w:val="00AD266B"/>
    <w:rsid w:val="00AD29B0"/>
    <w:rsid w:val="00AD30FD"/>
    <w:rsid w:val="00AD3D90"/>
    <w:rsid w:val="00AD4B61"/>
    <w:rsid w:val="00AD631F"/>
    <w:rsid w:val="00AD64F1"/>
    <w:rsid w:val="00AD66D6"/>
    <w:rsid w:val="00AD73AA"/>
    <w:rsid w:val="00AE22F2"/>
    <w:rsid w:val="00AE2CF3"/>
    <w:rsid w:val="00AE391C"/>
    <w:rsid w:val="00AE45BD"/>
    <w:rsid w:val="00AE5C9A"/>
    <w:rsid w:val="00AE64C7"/>
    <w:rsid w:val="00AE67E9"/>
    <w:rsid w:val="00AE6858"/>
    <w:rsid w:val="00AF0DED"/>
    <w:rsid w:val="00AF1D2E"/>
    <w:rsid w:val="00AF2A0E"/>
    <w:rsid w:val="00AF3CC9"/>
    <w:rsid w:val="00AF471B"/>
    <w:rsid w:val="00AF51B0"/>
    <w:rsid w:val="00AF5216"/>
    <w:rsid w:val="00AF5716"/>
    <w:rsid w:val="00AF69ED"/>
    <w:rsid w:val="00AF7D4D"/>
    <w:rsid w:val="00B00188"/>
    <w:rsid w:val="00B01FA2"/>
    <w:rsid w:val="00B03264"/>
    <w:rsid w:val="00B034E7"/>
    <w:rsid w:val="00B03F6C"/>
    <w:rsid w:val="00B0491F"/>
    <w:rsid w:val="00B07AE4"/>
    <w:rsid w:val="00B07E98"/>
    <w:rsid w:val="00B10C42"/>
    <w:rsid w:val="00B113C6"/>
    <w:rsid w:val="00B11496"/>
    <w:rsid w:val="00B11946"/>
    <w:rsid w:val="00B1228D"/>
    <w:rsid w:val="00B14509"/>
    <w:rsid w:val="00B15EC1"/>
    <w:rsid w:val="00B16B2E"/>
    <w:rsid w:val="00B17881"/>
    <w:rsid w:val="00B2033A"/>
    <w:rsid w:val="00B20A68"/>
    <w:rsid w:val="00B23A68"/>
    <w:rsid w:val="00B2622B"/>
    <w:rsid w:val="00B2689C"/>
    <w:rsid w:val="00B271A0"/>
    <w:rsid w:val="00B27ACE"/>
    <w:rsid w:val="00B27B74"/>
    <w:rsid w:val="00B302D8"/>
    <w:rsid w:val="00B311AB"/>
    <w:rsid w:val="00B32805"/>
    <w:rsid w:val="00B3299A"/>
    <w:rsid w:val="00B33912"/>
    <w:rsid w:val="00B360E2"/>
    <w:rsid w:val="00B4156D"/>
    <w:rsid w:val="00B41F15"/>
    <w:rsid w:val="00B42D93"/>
    <w:rsid w:val="00B4380D"/>
    <w:rsid w:val="00B45C64"/>
    <w:rsid w:val="00B46D76"/>
    <w:rsid w:val="00B47C4F"/>
    <w:rsid w:val="00B500F9"/>
    <w:rsid w:val="00B50FEE"/>
    <w:rsid w:val="00B52779"/>
    <w:rsid w:val="00B52ADE"/>
    <w:rsid w:val="00B53289"/>
    <w:rsid w:val="00B537FB"/>
    <w:rsid w:val="00B53C96"/>
    <w:rsid w:val="00B53E42"/>
    <w:rsid w:val="00B56170"/>
    <w:rsid w:val="00B569D3"/>
    <w:rsid w:val="00B56B11"/>
    <w:rsid w:val="00B56DAF"/>
    <w:rsid w:val="00B65C9C"/>
    <w:rsid w:val="00B7127A"/>
    <w:rsid w:val="00B7237D"/>
    <w:rsid w:val="00B72866"/>
    <w:rsid w:val="00B733B9"/>
    <w:rsid w:val="00B737B0"/>
    <w:rsid w:val="00B73B8A"/>
    <w:rsid w:val="00B74292"/>
    <w:rsid w:val="00B74865"/>
    <w:rsid w:val="00B75209"/>
    <w:rsid w:val="00B755FC"/>
    <w:rsid w:val="00B768F1"/>
    <w:rsid w:val="00B77A5C"/>
    <w:rsid w:val="00B77CD5"/>
    <w:rsid w:val="00B810CA"/>
    <w:rsid w:val="00B81AE4"/>
    <w:rsid w:val="00B822A1"/>
    <w:rsid w:val="00B82379"/>
    <w:rsid w:val="00B82714"/>
    <w:rsid w:val="00B82FB2"/>
    <w:rsid w:val="00B83344"/>
    <w:rsid w:val="00B840F9"/>
    <w:rsid w:val="00B848BB"/>
    <w:rsid w:val="00B8544F"/>
    <w:rsid w:val="00B854E4"/>
    <w:rsid w:val="00B856D8"/>
    <w:rsid w:val="00B85F9B"/>
    <w:rsid w:val="00B85FC3"/>
    <w:rsid w:val="00B868AF"/>
    <w:rsid w:val="00B87426"/>
    <w:rsid w:val="00B90669"/>
    <w:rsid w:val="00B90720"/>
    <w:rsid w:val="00B9172C"/>
    <w:rsid w:val="00B91901"/>
    <w:rsid w:val="00B92797"/>
    <w:rsid w:val="00B93324"/>
    <w:rsid w:val="00B94046"/>
    <w:rsid w:val="00B96FF7"/>
    <w:rsid w:val="00BA0A15"/>
    <w:rsid w:val="00BA1498"/>
    <w:rsid w:val="00BA162C"/>
    <w:rsid w:val="00BA2252"/>
    <w:rsid w:val="00BA3233"/>
    <w:rsid w:val="00BA376B"/>
    <w:rsid w:val="00BA3B47"/>
    <w:rsid w:val="00BA3B8B"/>
    <w:rsid w:val="00BA3CBA"/>
    <w:rsid w:val="00BA4EF8"/>
    <w:rsid w:val="00BA564D"/>
    <w:rsid w:val="00BA5F3B"/>
    <w:rsid w:val="00BA6511"/>
    <w:rsid w:val="00BA68BA"/>
    <w:rsid w:val="00BA74C7"/>
    <w:rsid w:val="00BB02C1"/>
    <w:rsid w:val="00BB0494"/>
    <w:rsid w:val="00BB2221"/>
    <w:rsid w:val="00BB23C8"/>
    <w:rsid w:val="00BB4BA3"/>
    <w:rsid w:val="00BB7328"/>
    <w:rsid w:val="00BC0F4E"/>
    <w:rsid w:val="00BC11E7"/>
    <w:rsid w:val="00BC1471"/>
    <w:rsid w:val="00BC211E"/>
    <w:rsid w:val="00BC2B87"/>
    <w:rsid w:val="00BC3A33"/>
    <w:rsid w:val="00BC435D"/>
    <w:rsid w:val="00BC504A"/>
    <w:rsid w:val="00BC5992"/>
    <w:rsid w:val="00BC5FA7"/>
    <w:rsid w:val="00BC6749"/>
    <w:rsid w:val="00BD2A97"/>
    <w:rsid w:val="00BD2EF2"/>
    <w:rsid w:val="00BD42EA"/>
    <w:rsid w:val="00BD6393"/>
    <w:rsid w:val="00BD6684"/>
    <w:rsid w:val="00BD7627"/>
    <w:rsid w:val="00BD7A26"/>
    <w:rsid w:val="00BE05E4"/>
    <w:rsid w:val="00BE193F"/>
    <w:rsid w:val="00BE2C32"/>
    <w:rsid w:val="00BE37A4"/>
    <w:rsid w:val="00BE3CAE"/>
    <w:rsid w:val="00BE45DE"/>
    <w:rsid w:val="00BE4767"/>
    <w:rsid w:val="00BE63ED"/>
    <w:rsid w:val="00BE7583"/>
    <w:rsid w:val="00BF13D5"/>
    <w:rsid w:val="00BF1441"/>
    <w:rsid w:val="00BF1CDA"/>
    <w:rsid w:val="00BF1EE1"/>
    <w:rsid w:val="00BF2A97"/>
    <w:rsid w:val="00BF2DA2"/>
    <w:rsid w:val="00BF42F9"/>
    <w:rsid w:val="00BF45DF"/>
    <w:rsid w:val="00BF4F57"/>
    <w:rsid w:val="00BF550D"/>
    <w:rsid w:val="00BF6A4B"/>
    <w:rsid w:val="00BF6C99"/>
    <w:rsid w:val="00BF6E89"/>
    <w:rsid w:val="00BF6F8F"/>
    <w:rsid w:val="00BF744F"/>
    <w:rsid w:val="00C0260F"/>
    <w:rsid w:val="00C02ABD"/>
    <w:rsid w:val="00C02F95"/>
    <w:rsid w:val="00C05456"/>
    <w:rsid w:val="00C06B52"/>
    <w:rsid w:val="00C076A9"/>
    <w:rsid w:val="00C10128"/>
    <w:rsid w:val="00C10C8B"/>
    <w:rsid w:val="00C114AD"/>
    <w:rsid w:val="00C11A0E"/>
    <w:rsid w:val="00C134AA"/>
    <w:rsid w:val="00C15B6C"/>
    <w:rsid w:val="00C15BBB"/>
    <w:rsid w:val="00C16253"/>
    <w:rsid w:val="00C1791C"/>
    <w:rsid w:val="00C2034B"/>
    <w:rsid w:val="00C2087E"/>
    <w:rsid w:val="00C2103C"/>
    <w:rsid w:val="00C2183A"/>
    <w:rsid w:val="00C22978"/>
    <w:rsid w:val="00C22ACE"/>
    <w:rsid w:val="00C23480"/>
    <w:rsid w:val="00C24D05"/>
    <w:rsid w:val="00C265A7"/>
    <w:rsid w:val="00C3037C"/>
    <w:rsid w:val="00C309FA"/>
    <w:rsid w:val="00C31FC0"/>
    <w:rsid w:val="00C31FD3"/>
    <w:rsid w:val="00C326A7"/>
    <w:rsid w:val="00C3337D"/>
    <w:rsid w:val="00C335B2"/>
    <w:rsid w:val="00C33CA1"/>
    <w:rsid w:val="00C34239"/>
    <w:rsid w:val="00C36074"/>
    <w:rsid w:val="00C36A54"/>
    <w:rsid w:val="00C37FF1"/>
    <w:rsid w:val="00C40B48"/>
    <w:rsid w:val="00C41948"/>
    <w:rsid w:val="00C41B71"/>
    <w:rsid w:val="00C44BC5"/>
    <w:rsid w:val="00C44F9B"/>
    <w:rsid w:val="00C4734F"/>
    <w:rsid w:val="00C50196"/>
    <w:rsid w:val="00C507CD"/>
    <w:rsid w:val="00C50972"/>
    <w:rsid w:val="00C509E7"/>
    <w:rsid w:val="00C50B2C"/>
    <w:rsid w:val="00C51435"/>
    <w:rsid w:val="00C515FB"/>
    <w:rsid w:val="00C52B09"/>
    <w:rsid w:val="00C52ED3"/>
    <w:rsid w:val="00C531E2"/>
    <w:rsid w:val="00C531FA"/>
    <w:rsid w:val="00C53208"/>
    <w:rsid w:val="00C53397"/>
    <w:rsid w:val="00C53FDB"/>
    <w:rsid w:val="00C5414E"/>
    <w:rsid w:val="00C549A8"/>
    <w:rsid w:val="00C549C2"/>
    <w:rsid w:val="00C55C23"/>
    <w:rsid w:val="00C60A57"/>
    <w:rsid w:val="00C60BED"/>
    <w:rsid w:val="00C60E33"/>
    <w:rsid w:val="00C64452"/>
    <w:rsid w:val="00C667CA"/>
    <w:rsid w:val="00C67751"/>
    <w:rsid w:val="00C67A50"/>
    <w:rsid w:val="00C67DBB"/>
    <w:rsid w:val="00C70EF9"/>
    <w:rsid w:val="00C725F5"/>
    <w:rsid w:val="00C73001"/>
    <w:rsid w:val="00C74A0F"/>
    <w:rsid w:val="00C75ABB"/>
    <w:rsid w:val="00C75E1A"/>
    <w:rsid w:val="00C762CF"/>
    <w:rsid w:val="00C7630A"/>
    <w:rsid w:val="00C769F2"/>
    <w:rsid w:val="00C77C11"/>
    <w:rsid w:val="00C806A0"/>
    <w:rsid w:val="00C81780"/>
    <w:rsid w:val="00C826DE"/>
    <w:rsid w:val="00C82BE0"/>
    <w:rsid w:val="00C86839"/>
    <w:rsid w:val="00C87178"/>
    <w:rsid w:val="00C87B8F"/>
    <w:rsid w:val="00C90127"/>
    <w:rsid w:val="00C90B48"/>
    <w:rsid w:val="00C90FD3"/>
    <w:rsid w:val="00C912FE"/>
    <w:rsid w:val="00C9140E"/>
    <w:rsid w:val="00C915ED"/>
    <w:rsid w:val="00C91928"/>
    <w:rsid w:val="00C91E6A"/>
    <w:rsid w:val="00C92702"/>
    <w:rsid w:val="00C93B6C"/>
    <w:rsid w:val="00C951EE"/>
    <w:rsid w:val="00C96A31"/>
    <w:rsid w:val="00C97027"/>
    <w:rsid w:val="00C97606"/>
    <w:rsid w:val="00CA0362"/>
    <w:rsid w:val="00CA056E"/>
    <w:rsid w:val="00CA18D8"/>
    <w:rsid w:val="00CA205E"/>
    <w:rsid w:val="00CA243A"/>
    <w:rsid w:val="00CA24D5"/>
    <w:rsid w:val="00CA2CBB"/>
    <w:rsid w:val="00CA2D5A"/>
    <w:rsid w:val="00CA422E"/>
    <w:rsid w:val="00CA45E0"/>
    <w:rsid w:val="00CA58F4"/>
    <w:rsid w:val="00CA5913"/>
    <w:rsid w:val="00CA60C4"/>
    <w:rsid w:val="00CA6B87"/>
    <w:rsid w:val="00CA6BA7"/>
    <w:rsid w:val="00CA7614"/>
    <w:rsid w:val="00CA79FF"/>
    <w:rsid w:val="00CB0B3B"/>
    <w:rsid w:val="00CB192D"/>
    <w:rsid w:val="00CB1CA4"/>
    <w:rsid w:val="00CB253D"/>
    <w:rsid w:val="00CB345A"/>
    <w:rsid w:val="00CB5C59"/>
    <w:rsid w:val="00CC0A04"/>
    <w:rsid w:val="00CC1568"/>
    <w:rsid w:val="00CC19D1"/>
    <w:rsid w:val="00CC1A0C"/>
    <w:rsid w:val="00CC2031"/>
    <w:rsid w:val="00CC391B"/>
    <w:rsid w:val="00CC739F"/>
    <w:rsid w:val="00CD0769"/>
    <w:rsid w:val="00CD0A8D"/>
    <w:rsid w:val="00CD17F6"/>
    <w:rsid w:val="00CD24BE"/>
    <w:rsid w:val="00CD3331"/>
    <w:rsid w:val="00CD583F"/>
    <w:rsid w:val="00CD6245"/>
    <w:rsid w:val="00CD7538"/>
    <w:rsid w:val="00CE127C"/>
    <w:rsid w:val="00CE1D2A"/>
    <w:rsid w:val="00CE201D"/>
    <w:rsid w:val="00CE51C3"/>
    <w:rsid w:val="00CE6CA8"/>
    <w:rsid w:val="00CF1D85"/>
    <w:rsid w:val="00CF20D6"/>
    <w:rsid w:val="00CF2E75"/>
    <w:rsid w:val="00CF4F69"/>
    <w:rsid w:val="00CF50D6"/>
    <w:rsid w:val="00CF6811"/>
    <w:rsid w:val="00D00045"/>
    <w:rsid w:val="00D00544"/>
    <w:rsid w:val="00D00A56"/>
    <w:rsid w:val="00D00BEE"/>
    <w:rsid w:val="00D01E42"/>
    <w:rsid w:val="00D03CEC"/>
    <w:rsid w:val="00D04203"/>
    <w:rsid w:val="00D04E69"/>
    <w:rsid w:val="00D05A9A"/>
    <w:rsid w:val="00D06D37"/>
    <w:rsid w:val="00D06D46"/>
    <w:rsid w:val="00D104A2"/>
    <w:rsid w:val="00D116E8"/>
    <w:rsid w:val="00D158DE"/>
    <w:rsid w:val="00D1593D"/>
    <w:rsid w:val="00D15F3A"/>
    <w:rsid w:val="00D15F8A"/>
    <w:rsid w:val="00D16427"/>
    <w:rsid w:val="00D16620"/>
    <w:rsid w:val="00D17F6D"/>
    <w:rsid w:val="00D21131"/>
    <w:rsid w:val="00D21549"/>
    <w:rsid w:val="00D2230F"/>
    <w:rsid w:val="00D22AE8"/>
    <w:rsid w:val="00D230CE"/>
    <w:rsid w:val="00D24C4D"/>
    <w:rsid w:val="00D25526"/>
    <w:rsid w:val="00D2614D"/>
    <w:rsid w:val="00D30425"/>
    <w:rsid w:val="00D307E2"/>
    <w:rsid w:val="00D30B1D"/>
    <w:rsid w:val="00D30BE7"/>
    <w:rsid w:val="00D31F6A"/>
    <w:rsid w:val="00D35D40"/>
    <w:rsid w:val="00D36676"/>
    <w:rsid w:val="00D37F14"/>
    <w:rsid w:val="00D41492"/>
    <w:rsid w:val="00D423CC"/>
    <w:rsid w:val="00D429C9"/>
    <w:rsid w:val="00D42A58"/>
    <w:rsid w:val="00D432AD"/>
    <w:rsid w:val="00D46D7C"/>
    <w:rsid w:val="00D4760D"/>
    <w:rsid w:val="00D51069"/>
    <w:rsid w:val="00D51C90"/>
    <w:rsid w:val="00D51E02"/>
    <w:rsid w:val="00D51FE5"/>
    <w:rsid w:val="00D52D41"/>
    <w:rsid w:val="00D5311D"/>
    <w:rsid w:val="00D539C3"/>
    <w:rsid w:val="00D53C63"/>
    <w:rsid w:val="00D547B1"/>
    <w:rsid w:val="00D5534F"/>
    <w:rsid w:val="00D5632D"/>
    <w:rsid w:val="00D5729B"/>
    <w:rsid w:val="00D57FC5"/>
    <w:rsid w:val="00D63C17"/>
    <w:rsid w:val="00D63D99"/>
    <w:rsid w:val="00D64EF0"/>
    <w:rsid w:val="00D65985"/>
    <w:rsid w:val="00D66EE2"/>
    <w:rsid w:val="00D7043A"/>
    <w:rsid w:val="00D709F7"/>
    <w:rsid w:val="00D70F1A"/>
    <w:rsid w:val="00D71034"/>
    <w:rsid w:val="00D727DA"/>
    <w:rsid w:val="00D7359A"/>
    <w:rsid w:val="00D75E75"/>
    <w:rsid w:val="00D75FCD"/>
    <w:rsid w:val="00D80726"/>
    <w:rsid w:val="00D80786"/>
    <w:rsid w:val="00D80C4F"/>
    <w:rsid w:val="00D82B8A"/>
    <w:rsid w:val="00D84929"/>
    <w:rsid w:val="00D90383"/>
    <w:rsid w:val="00D908D8"/>
    <w:rsid w:val="00D90E48"/>
    <w:rsid w:val="00D91BD9"/>
    <w:rsid w:val="00D9537D"/>
    <w:rsid w:val="00D954B7"/>
    <w:rsid w:val="00D96E16"/>
    <w:rsid w:val="00DA2438"/>
    <w:rsid w:val="00DA3FCD"/>
    <w:rsid w:val="00DA44B8"/>
    <w:rsid w:val="00DA4A73"/>
    <w:rsid w:val="00DA59F8"/>
    <w:rsid w:val="00DA5A7F"/>
    <w:rsid w:val="00DA6D18"/>
    <w:rsid w:val="00DA7B6A"/>
    <w:rsid w:val="00DB0ECA"/>
    <w:rsid w:val="00DB0EEF"/>
    <w:rsid w:val="00DB2690"/>
    <w:rsid w:val="00DB31AF"/>
    <w:rsid w:val="00DB3372"/>
    <w:rsid w:val="00DB3817"/>
    <w:rsid w:val="00DB3E2B"/>
    <w:rsid w:val="00DB41B4"/>
    <w:rsid w:val="00DB683E"/>
    <w:rsid w:val="00DB6E10"/>
    <w:rsid w:val="00DB76DD"/>
    <w:rsid w:val="00DB77EA"/>
    <w:rsid w:val="00DB78AC"/>
    <w:rsid w:val="00DC0029"/>
    <w:rsid w:val="00DC0303"/>
    <w:rsid w:val="00DC199C"/>
    <w:rsid w:val="00DC59B0"/>
    <w:rsid w:val="00DC5D68"/>
    <w:rsid w:val="00DC5FD3"/>
    <w:rsid w:val="00DC6252"/>
    <w:rsid w:val="00DC6719"/>
    <w:rsid w:val="00DC73DB"/>
    <w:rsid w:val="00DC7A5F"/>
    <w:rsid w:val="00DD09BB"/>
    <w:rsid w:val="00DD134D"/>
    <w:rsid w:val="00DD13F9"/>
    <w:rsid w:val="00DD1638"/>
    <w:rsid w:val="00DD1B59"/>
    <w:rsid w:val="00DD3BA2"/>
    <w:rsid w:val="00DD45AE"/>
    <w:rsid w:val="00DD4AE9"/>
    <w:rsid w:val="00DD4D31"/>
    <w:rsid w:val="00DD4F94"/>
    <w:rsid w:val="00DD52CC"/>
    <w:rsid w:val="00DD5FA3"/>
    <w:rsid w:val="00DD6E2A"/>
    <w:rsid w:val="00DD7736"/>
    <w:rsid w:val="00DD7756"/>
    <w:rsid w:val="00DE0BD8"/>
    <w:rsid w:val="00DE1221"/>
    <w:rsid w:val="00DE308B"/>
    <w:rsid w:val="00DE7497"/>
    <w:rsid w:val="00DF0A31"/>
    <w:rsid w:val="00DF0BD4"/>
    <w:rsid w:val="00DF0E94"/>
    <w:rsid w:val="00DF1371"/>
    <w:rsid w:val="00DF142D"/>
    <w:rsid w:val="00DF3371"/>
    <w:rsid w:val="00DF4203"/>
    <w:rsid w:val="00DF4781"/>
    <w:rsid w:val="00DF4900"/>
    <w:rsid w:val="00DF4E9A"/>
    <w:rsid w:val="00DF5D69"/>
    <w:rsid w:val="00DF6384"/>
    <w:rsid w:val="00DF6A6D"/>
    <w:rsid w:val="00DF6FE8"/>
    <w:rsid w:val="00E008F6"/>
    <w:rsid w:val="00E01185"/>
    <w:rsid w:val="00E02790"/>
    <w:rsid w:val="00E02F60"/>
    <w:rsid w:val="00E04826"/>
    <w:rsid w:val="00E04B86"/>
    <w:rsid w:val="00E04FCA"/>
    <w:rsid w:val="00E06287"/>
    <w:rsid w:val="00E06D12"/>
    <w:rsid w:val="00E07464"/>
    <w:rsid w:val="00E076E9"/>
    <w:rsid w:val="00E1007E"/>
    <w:rsid w:val="00E102F4"/>
    <w:rsid w:val="00E11010"/>
    <w:rsid w:val="00E111D2"/>
    <w:rsid w:val="00E11B60"/>
    <w:rsid w:val="00E121D0"/>
    <w:rsid w:val="00E12449"/>
    <w:rsid w:val="00E12664"/>
    <w:rsid w:val="00E12A73"/>
    <w:rsid w:val="00E131C2"/>
    <w:rsid w:val="00E133EE"/>
    <w:rsid w:val="00E13668"/>
    <w:rsid w:val="00E141C5"/>
    <w:rsid w:val="00E14788"/>
    <w:rsid w:val="00E147A2"/>
    <w:rsid w:val="00E14891"/>
    <w:rsid w:val="00E1516A"/>
    <w:rsid w:val="00E16530"/>
    <w:rsid w:val="00E16742"/>
    <w:rsid w:val="00E1762A"/>
    <w:rsid w:val="00E17B4E"/>
    <w:rsid w:val="00E17F93"/>
    <w:rsid w:val="00E20C36"/>
    <w:rsid w:val="00E20E73"/>
    <w:rsid w:val="00E227AB"/>
    <w:rsid w:val="00E238B6"/>
    <w:rsid w:val="00E23C93"/>
    <w:rsid w:val="00E23DC7"/>
    <w:rsid w:val="00E2637F"/>
    <w:rsid w:val="00E26BA9"/>
    <w:rsid w:val="00E27639"/>
    <w:rsid w:val="00E27D39"/>
    <w:rsid w:val="00E27E4D"/>
    <w:rsid w:val="00E304AB"/>
    <w:rsid w:val="00E3052F"/>
    <w:rsid w:val="00E30FA6"/>
    <w:rsid w:val="00E35178"/>
    <w:rsid w:val="00E372E8"/>
    <w:rsid w:val="00E373DA"/>
    <w:rsid w:val="00E37A7A"/>
    <w:rsid w:val="00E40C89"/>
    <w:rsid w:val="00E41BA6"/>
    <w:rsid w:val="00E42C74"/>
    <w:rsid w:val="00E42E23"/>
    <w:rsid w:val="00E434B7"/>
    <w:rsid w:val="00E45494"/>
    <w:rsid w:val="00E455BA"/>
    <w:rsid w:val="00E46654"/>
    <w:rsid w:val="00E47630"/>
    <w:rsid w:val="00E5008B"/>
    <w:rsid w:val="00E50680"/>
    <w:rsid w:val="00E51BC6"/>
    <w:rsid w:val="00E52C30"/>
    <w:rsid w:val="00E52FBB"/>
    <w:rsid w:val="00E53D3A"/>
    <w:rsid w:val="00E54B95"/>
    <w:rsid w:val="00E55B3B"/>
    <w:rsid w:val="00E55E91"/>
    <w:rsid w:val="00E57898"/>
    <w:rsid w:val="00E60245"/>
    <w:rsid w:val="00E62AD1"/>
    <w:rsid w:val="00E62FBA"/>
    <w:rsid w:val="00E6587B"/>
    <w:rsid w:val="00E665AC"/>
    <w:rsid w:val="00E666B3"/>
    <w:rsid w:val="00E7000A"/>
    <w:rsid w:val="00E70092"/>
    <w:rsid w:val="00E7089B"/>
    <w:rsid w:val="00E708AA"/>
    <w:rsid w:val="00E70D2C"/>
    <w:rsid w:val="00E71B40"/>
    <w:rsid w:val="00E71B69"/>
    <w:rsid w:val="00E734F7"/>
    <w:rsid w:val="00E76600"/>
    <w:rsid w:val="00E77556"/>
    <w:rsid w:val="00E77AB7"/>
    <w:rsid w:val="00E82151"/>
    <w:rsid w:val="00E85283"/>
    <w:rsid w:val="00E85794"/>
    <w:rsid w:val="00E8609C"/>
    <w:rsid w:val="00E8716A"/>
    <w:rsid w:val="00E87DCC"/>
    <w:rsid w:val="00E90BF8"/>
    <w:rsid w:val="00E913FC"/>
    <w:rsid w:val="00E91DF9"/>
    <w:rsid w:val="00E92012"/>
    <w:rsid w:val="00E928D6"/>
    <w:rsid w:val="00E9387A"/>
    <w:rsid w:val="00E94064"/>
    <w:rsid w:val="00E94850"/>
    <w:rsid w:val="00E95549"/>
    <w:rsid w:val="00E95595"/>
    <w:rsid w:val="00E96A75"/>
    <w:rsid w:val="00E973FC"/>
    <w:rsid w:val="00E977C6"/>
    <w:rsid w:val="00E97D08"/>
    <w:rsid w:val="00E97D71"/>
    <w:rsid w:val="00EA0002"/>
    <w:rsid w:val="00EA0AB4"/>
    <w:rsid w:val="00EA0F3E"/>
    <w:rsid w:val="00EA1FDD"/>
    <w:rsid w:val="00EA345B"/>
    <w:rsid w:val="00EA44CA"/>
    <w:rsid w:val="00EA45BE"/>
    <w:rsid w:val="00EA4FAF"/>
    <w:rsid w:val="00EA651D"/>
    <w:rsid w:val="00EA74DE"/>
    <w:rsid w:val="00EA7525"/>
    <w:rsid w:val="00EA7668"/>
    <w:rsid w:val="00EB1709"/>
    <w:rsid w:val="00EB46B3"/>
    <w:rsid w:val="00EB4BE2"/>
    <w:rsid w:val="00EB5BCF"/>
    <w:rsid w:val="00EB738B"/>
    <w:rsid w:val="00EB78E6"/>
    <w:rsid w:val="00EC0891"/>
    <w:rsid w:val="00EC1D3A"/>
    <w:rsid w:val="00EC3213"/>
    <w:rsid w:val="00EC3573"/>
    <w:rsid w:val="00EC3EBE"/>
    <w:rsid w:val="00EC604B"/>
    <w:rsid w:val="00EC6B21"/>
    <w:rsid w:val="00EC7FC8"/>
    <w:rsid w:val="00ED2731"/>
    <w:rsid w:val="00ED2A5E"/>
    <w:rsid w:val="00ED3E21"/>
    <w:rsid w:val="00ED6287"/>
    <w:rsid w:val="00EE0CE0"/>
    <w:rsid w:val="00EE0D6F"/>
    <w:rsid w:val="00EE1E40"/>
    <w:rsid w:val="00EE1EC0"/>
    <w:rsid w:val="00EE2DF8"/>
    <w:rsid w:val="00EE2F79"/>
    <w:rsid w:val="00EE469C"/>
    <w:rsid w:val="00EE4BF0"/>
    <w:rsid w:val="00EE51DB"/>
    <w:rsid w:val="00EE5741"/>
    <w:rsid w:val="00EE6DE0"/>
    <w:rsid w:val="00EF0EF4"/>
    <w:rsid w:val="00EF1693"/>
    <w:rsid w:val="00EF175A"/>
    <w:rsid w:val="00EF17D7"/>
    <w:rsid w:val="00EF555F"/>
    <w:rsid w:val="00EF5D46"/>
    <w:rsid w:val="00EF683E"/>
    <w:rsid w:val="00EF69D6"/>
    <w:rsid w:val="00EF7C66"/>
    <w:rsid w:val="00F0148D"/>
    <w:rsid w:val="00F0197E"/>
    <w:rsid w:val="00F01C62"/>
    <w:rsid w:val="00F02BDB"/>
    <w:rsid w:val="00F03FF1"/>
    <w:rsid w:val="00F04D42"/>
    <w:rsid w:val="00F10CD0"/>
    <w:rsid w:val="00F134B2"/>
    <w:rsid w:val="00F13A66"/>
    <w:rsid w:val="00F13C8D"/>
    <w:rsid w:val="00F13DC0"/>
    <w:rsid w:val="00F14485"/>
    <w:rsid w:val="00F146C3"/>
    <w:rsid w:val="00F14D94"/>
    <w:rsid w:val="00F16F02"/>
    <w:rsid w:val="00F1720A"/>
    <w:rsid w:val="00F176DA"/>
    <w:rsid w:val="00F17D98"/>
    <w:rsid w:val="00F21430"/>
    <w:rsid w:val="00F2388A"/>
    <w:rsid w:val="00F23DF8"/>
    <w:rsid w:val="00F25DEF"/>
    <w:rsid w:val="00F26A60"/>
    <w:rsid w:val="00F278BD"/>
    <w:rsid w:val="00F30700"/>
    <w:rsid w:val="00F30DB6"/>
    <w:rsid w:val="00F339A9"/>
    <w:rsid w:val="00F35E32"/>
    <w:rsid w:val="00F36A51"/>
    <w:rsid w:val="00F372F4"/>
    <w:rsid w:val="00F3799F"/>
    <w:rsid w:val="00F414A7"/>
    <w:rsid w:val="00F42608"/>
    <w:rsid w:val="00F43D4A"/>
    <w:rsid w:val="00F44DBC"/>
    <w:rsid w:val="00F44EA7"/>
    <w:rsid w:val="00F465B6"/>
    <w:rsid w:val="00F532D6"/>
    <w:rsid w:val="00F536A3"/>
    <w:rsid w:val="00F53DBA"/>
    <w:rsid w:val="00F55F96"/>
    <w:rsid w:val="00F56091"/>
    <w:rsid w:val="00F56234"/>
    <w:rsid w:val="00F56CC3"/>
    <w:rsid w:val="00F577CE"/>
    <w:rsid w:val="00F6080D"/>
    <w:rsid w:val="00F61CA4"/>
    <w:rsid w:val="00F64CB9"/>
    <w:rsid w:val="00F67181"/>
    <w:rsid w:val="00F67CE6"/>
    <w:rsid w:val="00F7157F"/>
    <w:rsid w:val="00F71F05"/>
    <w:rsid w:val="00F73D6E"/>
    <w:rsid w:val="00F7449E"/>
    <w:rsid w:val="00F754B0"/>
    <w:rsid w:val="00F764BD"/>
    <w:rsid w:val="00F767B3"/>
    <w:rsid w:val="00F76A90"/>
    <w:rsid w:val="00F77628"/>
    <w:rsid w:val="00F8144F"/>
    <w:rsid w:val="00F82959"/>
    <w:rsid w:val="00F82973"/>
    <w:rsid w:val="00F838DD"/>
    <w:rsid w:val="00F843C0"/>
    <w:rsid w:val="00F85F66"/>
    <w:rsid w:val="00F90FF0"/>
    <w:rsid w:val="00F910B4"/>
    <w:rsid w:val="00F9118F"/>
    <w:rsid w:val="00F9331B"/>
    <w:rsid w:val="00F93396"/>
    <w:rsid w:val="00F93522"/>
    <w:rsid w:val="00F93892"/>
    <w:rsid w:val="00F93992"/>
    <w:rsid w:val="00F94B05"/>
    <w:rsid w:val="00F94BEE"/>
    <w:rsid w:val="00F94D22"/>
    <w:rsid w:val="00FA00C6"/>
    <w:rsid w:val="00FA1C3E"/>
    <w:rsid w:val="00FA2BAF"/>
    <w:rsid w:val="00FA3293"/>
    <w:rsid w:val="00FA33CF"/>
    <w:rsid w:val="00FA3D3C"/>
    <w:rsid w:val="00FA4B0C"/>
    <w:rsid w:val="00FA4C93"/>
    <w:rsid w:val="00FA4FA4"/>
    <w:rsid w:val="00FA7174"/>
    <w:rsid w:val="00FA74F0"/>
    <w:rsid w:val="00FB05C7"/>
    <w:rsid w:val="00FB0DA4"/>
    <w:rsid w:val="00FB1F8E"/>
    <w:rsid w:val="00FB2DEA"/>
    <w:rsid w:val="00FB3823"/>
    <w:rsid w:val="00FB4754"/>
    <w:rsid w:val="00FB4B0A"/>
    <w:rsid w:val="00FB7D50"/>
    <w:rsid w:val="00FC085D"/>
    <w:rsid w:val="00FC0BBE"/>
    <w:rsid w:val="00FC13AB"/>
    <w:rsid w:val="00FC18EC"/>
    <w:rsid w:val="00FC3300"/>
    <w:rsid w:val="00FC4CD5"/>
    <w:rsid w:val="00FC5417"/>
    <w:rsid w:val="00FC54E3"/>
    <w:rsid w:val="00FC6159"/>
    <w:rsid w:val="00FC744C"/>
    <w:rsid w:val="00FD061C"/>
    <w:rsid w:val="00FD0739"/>
    <w:rsid w:val="00FD12FC"/>
    <w:rsid w:val="00FD2B02"/>
    <w:rsid w:val="00FD35F2"/>
    <w:rsid w:val="00FD67F2"/>
    <w:rsid w:val="00FD7151"/>
    <w:rsid w:val="00FE1ECD"/>
    <w:rsid w:val="00FE2E4F"/>
    <w:rsid w:val="00FE315C"/>
    <w:rsid w:val="00FE41D5"/>
    <w:rsid w:val="00FE5229"/>
    <w:rsid w:val="00FE5E34"/>
    <w:rsid w:val="00FE61DB"/>
    <w:rsid w:val="00FE62BF"/>
    <w:rsid w:val="00FE69FA"/>
    <w:rsid w:val="00FE7D43"/>
    <w:rsid w:val="00FF0740"/>
    <w:rsid w:val="00FF1BF6"/>
    <w:rsid w:val="00FF5F37"/>
    <w:rsid w:val="00FF6E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B160D"/>
  <w15:docId w15:val="{6D6EC9BF-E5DE-495F-A1B2-2B30541B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73"/>
    <w:pPr>
      <w:jc w:val="both"/>
    </w:pPr>
    <w:rPr>
      <w:sz w:val="22"/>
      <w:szCs w:val="24"/>
      <w:lang w:val="en-GB"/>
    </w:rPr>
  </w:style>
  <w:style w:type="paragraph" w:styleId="Heading1">
    <w:name w:val="heading 1"/>
    <w:basedOn w:val="Normal"/>
    <w:next w:val="Heading2"/>
    <w:link w:val="Heading1Char"/>
    <w:qFormat/>
    <w:rsid w:val="0087467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7467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74673"/>
    <w:pPr>
      <w:keepNext/>
      <w:tabs>
        <w:tab w:val="left" w:pos="567"/>
      </w:tabs>
      <w:spacing w:before="120" w:after="120"/>
      <w:jc w:val="center"/>
      <w:outlineLvl w:val="2"/>
    </w:pPr>
    <w:rPr>
      <w:i/>
      <w:iCs/>
    </w:rPr>
  </w:style>
  <w:style w:type="paragraph" w:styleId="Heading4">
    <w:name w:val="heading 4"/>
    <w:basedOn w:val="Normal"/>
    <w:link w:val="Heading4Char"/>
    <w:qFormat/>
    <w:rsid w:val="0087467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74673"/>
    <w:pPr>
      <w:keepNext/>
      <w:numPr>
        <w:ilvl w:val="4"/>
        <w:numId w:val="29"/>
      </w:numPr>
      <w:spacing w:before="120" w:after="120"/>
      <w:jc w:val="left"/>
      <w:outlineLvl w:val="4"/>
    </w:pPr>
    <w:rPr>
      <w:bCs/>
      <w:i/>
      <w:szCs w:val="26"/>
      <w:lang w:val="en-CA"/>
    </w:rPr>
  </w:style>
  <w:style w:type="paragraph" w:styleId="Heading6">
    <w:name w:val="heading 6"/>
    <w:basedOn w:val="Normal"/>
    <w:next w:val="Normal"/>
    <w:link w:val="Heading6Char"/>
    <w:qFormat/>
    <w:rsid w:val="00874673"/>
    <w:pPr>
      <w:keepNext/>
      <w:spacing w:after="240" w:line="240" w:lineRule="exact"/>
      <w:ind w:left="720"/>
      <w:outlineLvl w:val="5"/>
    </w:pPr>
    <w:rPr>
      <w:u w:val="single"/>
    </w:rPr>
  </w:style>
  <w:style w:type="paragraph" w:styleId="Heading7">
    <w:name w:val="heading 7"/>
    <w:basedOn w:val="Normal"/>
    <w:next w:val="Normal"/>
    <w:link w:val="Heading7Char"/>
    <w:rsid w:val="00874673"/>
    <w:pPr>
      <w:keepNext/>
      <w:jc w:val="right"/>
      <w:outlineLvl w:val="6"/>
    </w:pPr>
    <w:rPr>
      <w:rFonts w:ascii="Univers" w:hAnsi="Univers"/>
      <w:b/>
      <w:sz w:val="28"/>
    </w:rPr>
  </w:style>
  <w:style w:type="paragraph" w:styleId="Heading8">
    <w:name w:val="heading 8"/>
    <w:basedOn w:val="Normal"/>
    <w:next w:val="Normal"/>
    <w:link w:val="Heading8Char"/>
    <w:qFormat/>
    <w:rsid w:val="00874673"/>
    <w:pPr>
      <w:keepNext/>
      <w:jc w:val="right"/>
      <w:outlineLvl w:val="7"/>
    </w:pPr>
    <w:rPr>
      <w:rFonts w:ascii="Univers" w:hAnsi="Univers"/>
      <w:b/>
      <w:sz w:val="32"/>
    </w:rPr>
  </w:style>
  <w:style w:type="paragraph" w:styleId="Heading9">
    <w:name w:val="heading 9"/>
    <w:basedOn w:val="Normal"/>
    <w:next w:val="Normal"/>
    <w:link w:val="Heading9Char"/>
    <w:rsid w:val="0087467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4673"/>
    <w:pPr>
      <w:tabs>
        <w:tab w:val="center" w:pos="4320"/>
        <w:tab w:val="right" w:pos="8640"/>
      </w:tabs>
    </w:pPr>
  </w:style>
  <w:style w:type="paragraph" w:styleId="Footer">
    <w:name w:val="footer"/>
    <w:basedOn w:val="Normal"/>
    <w:link w:val="FooterChar"/>
    <w:rsid w:val="00874673"/>
    <w:pPr>
      <w:tabs>
        <w:tab w:val="center" w:pos="4320"/>
        <w:tab w:val="right" w:pos="8640"/>
      </w:tabs>
      <w:ind w:firstLine="720"/>
      <w:jc w:val="right"/>
    </w:pPr>
  </w:style>
  <w:style w:type="paragraph" w:customStyle="1" w:styleId="Para10">
    <w:name w:val="Para1"/>
    <w:basedOn w:val="Normal"/>
    <w:link w:val="Para1Char"/>
    <w:rsid w:val="00874673"/>
    <w:pPr>
      <w:numPr>
        <w:numId w:val="30"/>
      </w:numPr>
      <w:spacing w:before="120" w:after="120"/>
    </w:pPr>
    <w:rPr>
      <w:snapToGrid w:val="0"/>
      <w:szCs w:val="18"/>
    </w:rPr>
  </w:style>
  <w:style w:type="paragraph" w:styleId="FootnoteText">
    <w:name w:val="footnote text"/>
    <w:basedOn w:val="Normal"/>
    <w:link w:val="FootnoteTextChar"/>
    <w:rsid w:val="00874673"/>
    <w:pPr>
      <w:keepLines/>
      <w:spacing w:after="60"/>
      <w:ind w:firstLine="720"/>
    </w:pPr>
    <w:rPr>
      <w:sz w:val="18"/>
    </w:rPr>
  </w:style>
  <w:style w:type="paragraph" w:styleId="BodyText">
    <w:name w:val="Body Text"/>
    <w:basedOn w:val="Normal"/>
    <w:link w:val="BodyTextChar"/>
    <w:rsid w:val="00874673"/>
    <w:pPr>
      <w:spacing w:before="120" w:after="120"/>
      <w:ind w:firstLine="720"/>
    </w:pPr>
    <w:rPr>
      <w:iCs/>
    </w:rPr>
  </w:style>
  <w:style w:type="character" w:customStyle="1" w:styleId="StyleFootnoteReferenceNounderline">
    <w:name w:val="Style Footnote Reference + No underline"/>
    <w:rsid w:val="00874673"/>
    <w:rPr>
      <w:sz w:val="18"/>
      <w:u w:val="none"/>
      <w:vertAlign w:val="baseline"/>
    </w:rPr>
  </w:style>
  <w:style w:type="paragraph" w:customStyle="1" w:styleId="Quotationtextindented">
    <w:name w:val="Quotation text (indented)"/>
    <w:basedOn w:val="Normal"/>
    <w:qFormat/>
    <w:rsid w:val="00874673"/>
    <w:pPr>
      <w:spacing w:before="120" w:after="120"/>
      <w:ind w:left="720" w:right="720"/>
    </w:pPr>
    <w:rPr>
      <w:bCs/>
    </w:rPr>
  </w:style>
  <w:style w:type="paragraph" w:customStyle="1" w:styleId="recommendationheader">
    <w:name w:val="recommendation header"/>
    <w:basedOn w:val="Heading2"/>
    <w:qFormat/>
    <w:rsid w:val="00874673"/>
  </w:style>
  <w:style w:type="character" w:styleId="CommentReference">
    <w:name w:val="annotation reference"/>
    <w:semiHidden/>
    <w:rsid w:val="00874673"/>
    <w:rPr>
      <w:sz w:val="16"/>
    </w:rPr>
  </w:style>
  <w:style w:type="paragraph" w:styleId="CommentText">
    <w:name w:val="annotation text"/>
    <w:basedOn w:val="Normal"/>
    <w:link w:val="CommentTextChar"/>
    <w:rsid w:val="00874673"/>
    <w:pPr>
      <w:spacing w:after="120" w:line="240" w:lineRule="exact"/>
    </w:pPr>
  </w:style>
  <w:style w:type="character" w:styleId="FootnoteReference">
    <w:name w:val="footnote reference"/>
    <w:rsid w:val="00874673"/>
    <w:rPr>
      <w:sz w:val="22"/>
      <w:u w:val="none"/>
      <w:vertAlign w:val="superscript"/>
    </w:rPr>
  </w:style>
  <w:style w:type="paragraph" w:styleId="BodyTextIndent">
    <w:name w:val="Body Text Indent"/>
    <w:basedOn w:val="Normal"/>
    <w:link w:val="BodyTextIndentChar"/>
    <w:rsid w:val="00874673"/>
    <w:pPr>
      <w:spacing w:before="120" w:after="120"/>
      <w:ind w:left="1440" w:hanging="720"/>
      <w:jc w:val="left"/>
    </w:pPr>
  </w:style>
  <w:style w:type="character" w:styleId="PageNumber">
    <w:name w:val="page number"/>
    <w:rsid w:val="00874673"/>
    <w:rPr>
      <w:rFonts w:ascii="Times New Roman" w:hAnsi="Times New Roman"/>
      <w:sz w:val="22"/>
    </w:rPr>
  </w:style>
  <w:style w:type="paragraph" w:customStyle="1" w:styleId="HEADING">
    <w:name w:val="HEADING"/>
    <w:basedOn w:val="Normal"/>
    <w:rsid w:val="00874673"/>
    <w:pPr>
      <w:keepNext/>
      <w:spacing w:before="240" w:after="120"/>
      <w:jc w:val="center"/>
    </w:pPr>
    <w:rPr>
      <w:b/>
      <w:bCs/>
      <w:caps/>
    </w:rPr>
  </w:style>
  <w:style w:type="paragraph" w:customStyle="1" w:styleId="para4">
    <w:name w:val="para4"/>
    <w:basedOn w:val="Normal"/>
    <w:rsid w:val="0087467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874673"/>
    <w:pPr>
      <w:ind w:left="720"/>
      <w:outlineLvl w:val="9"/>
    </w:pPr>
    <w:rPr>
      <w:rFonts w:ascii="Times New Roman" w:hAnsi="Times New Roman"/>
    </w:rPr>
  </w:style>
  <w:style w:type="paragraph" w:customStyle="1" w:styleId="Cornernotation">
    <w:name w:val="Corner notation"/>
    <w:basedOn w:val="Normal"/>
    <w:rsid w:val="00874673"/>
    <w:pPr>
      <w:ind w:left="170" w:right="3119" w:hanging="170"/>
      <w:jc w:val="left"/>
    </w:pPr>
  </w:style>
  <w:style w:type="paragraph" w:customStyle="1" w:styleId="Para3">
    <w:name w:val="Para3"/>
    <w:basedOn w:val="Normal"/>
    <w:rsid w:val="00874673"/>
    <w:pPr>
      <w:numPr>
        <w:ilvl w:val="3"/>
        <w:numId w:val="31"/>
      </w:numPr>
      <w:tabs>
        <w:tab w:val="left" w:pos="1980"/>
      </w:tabs>
      <w:spacing w:before="80" w:after="80"/>
    </w:pPr>
    <w:rPr>
      <w:szCs w:val="20"/>
    </w:rPr>
  </w:style>
  <w:style w:type="paragraph" w:customStyle="1" w:styleId="recommendationheaderlong">
    <w:name w:val="recommendation header long"/>
    <w:basedOn w:val="Heading2longmultiline"/>
    <w:qFormat/>
    <w:rsid w:val="00874673"/>
  </w:style>
  <w:style w:type="paragraph" w:customStyle="1" w:styleId="tabletitle">
    <w:name w:val="table title"/>
    <w:basedOn w:val="Heading2"/>
    <w:qFormat/>
    <w:rsid w:val="00874673"/>
    <w:pPr>
      <w:jc w:val="left"/>
      <w:outlineLvl w:val="9"/>
    </w:pPr>
    <w:rPr>
      <w:i/>
    </w:rPr>
  </w:style>
  <w:style w:type="paragraph" w:styleId="TOAHeading">
    <w:name w:val="toa heading"/>
    <w:basedOn w:val="Normal"/>
    <w:next w:val="Normal"/>
    <w:semiHidden/>
    <w:rsid w:val="00874673"/>
    <w:pPr>
      <w:spacing w:before="120"/>
    </w:pPr>
    <w:rPr>
      <w:rFonts w:cs="Arial"/>
      <w:b/>
      <w:bCs/>
      <w:sz w:val="24"/>
    </w:rPr>
  </w:style>
  <w:style w:type="paragraph" w:styleId="TOC9">
    <w:name w:val="toc 9"/>
    <w:basedOn w:val="Normal"/>
    <w:next w:val="Normal"/>
    <w:autoRedefine/>
    <w:semiHidden/>
    <w:rsid w:val="00874673"/>
    <w:pPr>
      <w:spacing w:before="120" w:after="120"/>
      <w:ind w:left="1760"/>
      <w:jc w:val="left"/>
    </w:pPr>
  </w:style>
  <w:style w:type="paragraph" w:styleId="TOC1">
    <w:name w:val="toc 1"/>
    <w:basedOn w:val="Normal"/>
    <w:next w:val="Normal"/>
    <w:autoRedefine/>
    <w:uiPriority w:val="39"/>
    <w:rsid w:val="00874673"/>
    <w:pPr>
      <w:ind w:left="720" w:hanging="720"/>
    </w:pPr>
    <w:rPr>
      <w:caps/>
    </w:rPr>
  </w:style>
  <w:style w:type="paragraph" w:styleId="TOC2">
    <w:name w:val="toc 2"/>
    <w:basedOn w:val="Normal"/>
    <w:next w:val="Normal"/>
    <w:autoRedefine/>
    <w:rsid w:val="00874673"/>
    <w:pPr>
      <w:tabs>
        <w:tab w:val="right" w:leader="dot" w:pos="9356"/>
      </w:tabs>
      <w:ind w:left="1440" w:hanging="720"/>
    </w:pPr>
    <w:rPr>
      <w:noProof/>
      <w:szCs w:val="22"/>
    </w:rPr>
  </w:style>
  <w:style w:type="paragraph" w:styleId="TOC3">
    <w:name w:val="toc 3"/>
    <w:basedOn w:val="Normal"/>
    <w:next w:val="Normal"/>
    <w:autoRedefine/>
    <w:semiHidden/>
    <w:rsid w:val="00874673"/>
    <w:pPr>
      <w:ind w:left="2160" w:hanging="720"/>
    </w:pPr>
  </w:style>
  <w:style w:type="paragraph" w:styleId="TOC4">
    <w:name w:val="toc 4"/>
    <w:basedOn w:val="Normal"/>
    <w:next w:val="Normal"/>
    <w:autoRedefine/>
    <w:semiHidden/>
    <w:rsid w:val="00874673"/>
    <w:pPr>
      <w:spacing w:before="120" w:after="120"/>
      <w:ind w:left="660"/>
      <w:jc w:val="left"/>
    </w:pPr>
  </w:style>
  <w:style w:type="paragraph" w:styleId="TOC5">
    <w:name w:val="toc 5"/>
    <w:basedOn w:val="Normal"/>
    <w:next w:val="Normal"/>
    <w:autoRedefine/>
    <w:semiHidden/>
    <w:rsid w:val="00874673"/>
    <w:pPr>
      <w:spacing w:before="120" w:after="120"/>
      <w:ind w:left="880"/>
      <w:jc w:val="left"/>
    </w:pPr>
  </w:style>
  <w:style w:type="paragraph" w:styleId="TOC6">
    <w:name w:val="toc 6"/>
    <w:basedOn w:val="Normal"/>
    <w:next w:val="Normal"/>
    <w:autoRedefine/>
    <w:semiHidden/>
    <w:rsid w:val="00874673"/>
    <w:pPr>
      <w:spacing w:before="120" w:after="120"/>
      <w:ind w:left="1100"/>
      <w:jc w:val="left"/>
    </w:pPr>
  </w:style>
  <w:style w:type="paragraph" w:styleId="TOC7">
    <w:name w:val="toc 7"/>
    <w:basedOn w:val="Normal"/>
    <w:next w:val="Normal"/>
    <w:autoRedefine/>
    <w:semiHidden/>
    <w:rsid w:val="00874673"/>
    <w:pPr>
      <w:spacing w:before="120" w:after="120"/>
      <w:ind w:left="1320"/>
      <w:jc w:val="left"/>
    </w:pPr>
  </w:style>
  <w:style w:type="paragraph" w:styleId="TOC8">
    <w:name w:val="toc 8"/>
    <w:basedOn w:val="Normal"/>
    <w:next w:val="Normal"/>
    <w:autoRedefine/>
    <w:semiHidden/>
    <w:rsid w:val="00874673"/>
    <w:pPr>
      <w:spacing w:before="120" w:after="120"/>
      <w:ind w:left="1540"/>
      <w:jc w:val="left"/>
    </w:pPr>
  </w:style>
  <w:style w:type="paragraph" w:customStyle="1" w:styleId="reference">
    <w:name w:val="reference"/>
    <w:basedOn w:val="Heading9"/>
    <w:qFormat/>
    <w:rsid w:val="00874673"/>
    <w:rPr>
      <w:i w:val="0"/>
      <w:sz w:val="18"/>
    </w:rPr>
  </w:style>
  <w:style w:type="character" w:styleId="FollowedHyperlink">
    <w:name w:val="FollowedHyperlink"/>
    <w:rsid w:val="00874673"/>
    <w:rPr>
      <w:color w:val="800080"/>
      <w:u w:val="single"/>
    </w:rPr>
  </w:style>
  <w:style w:type="paragraph" w:customStyle="1" w:styleId="Style1">
    <w:name w:val="Style1"/>
    <w:basedOn w:val="Heading2"/>
    <w:qFormat/>
    <w:rsid w:val="00874673"/>
    <w:rPr>
      <w:i/>
    </w:rPr>
  </w:style>
  <w:style w:type="paragraph" w:customStyle="1" w:styleId="Para2">
    <w:name w:val="Para2"/>
    <w:basedOn w:val="Para10"/>
    <w:rsid w:val="00874673"/>
    <w:pPr>
      <w:numPr>
        <w:numId w:val="0"/>
      </w:numPr>
      <w:autoSpaceDE w:val="0"/>
      <w:autoSpaceDN w:val="0"/>
    </w:pPr>
  </w:style>
  <w:style w:type="paragraph" w:customStyle="1" w:styleId="Para-decision">
    <w:name w:val="Para-decision"/>
    <w:basedOn w:val="Normal"/>
    <w:rsid w:val="0087467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874673"/>
    <w:rPr>
      <w:color w:val="0000FF"/>
      <w:sz w:val="18"/>
      <w:u w:val="single"/>
    </w:rPr>
  </w:style>
  <w:style w:type="character" w:styleId="EndnoteReference">
    <w:name w:val="endnote reference"/>
    <w:semiHidden/>
    <w:rsid w:val="00874673"/>
    <w:rPr>
      <w:vertAlign w:val="superscript"/>
    </w:rPr>
  </w:style>
  <w:style w:type="paragraph" w:styleId="EndnoteText">
    <w:name w:val="endnote text"/>
    <w:basedOn w:val="Normal"/>
    <w:link w:val="EndnoteTextChar"/>
    <w:semiHidden/>
    <w:rsid w:val="00874673"/>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874673"/>
    <w:pPr>
      <w:ind w:left="1843" w:hanging="1134"/>
      <w:jc w:val="left"/>
    </w:pPr>
  </w:style>
  <w:style w:type="paragraph" w:customStyle="1" w:styleId="Heading1multiline">
    <w:name w:val="Heading 1 (multiline)"/>
    <w:basedOn w:val="Heading1"/>
    <w:rsid w:val="00874673"/>
    <w:pPr>
      <w:ind w:left="1843" w:right="996" w:hanging="567"/>
      <w:jc w:val="left"/>
    </w:pPr>
  </w:style>
  <w:style w:type="paragraph" w:customStyle="1" w:styleId="Heading2multiline">
    <w:name w:val="Heading 2 (multiline)"/>
    <w:basedOn w:val="Heading1"/>
    <w:next w:val="Normal"/>
    <w:rsid w:val="00874673"/>
    <w:pPr>
      <w:spacing w:before="120"/>
      <w:ind w:left="1843" w:right="998" w:hanging="567"/>
      <w:jc w:val="left"/>
    </w:pPr>
    <w:rPr>
      <w:i/>
      <w:iCs/>
      <w:caps w:val="0"/>
    </w:rPr>
  </w:style>
  <w:style w:type="paragraph" w:customStyle="1" w:styleId="Heading2longmultiline">
    <w:name w:val="Heading 2 (long multiline)"/>
    <w:basedOn w:val="Heading2multiline"/>
    <w:rsid w:val="00874673"/>
    <w:pPr>
      <w:ind w:left="2127" w:hanging="1276"/>
    </w:pPr>
  </w:style>
  <w:style w:type="paragraph" w:customStyle="1" w:styleId="Heading3multiline">
    <w:name w:val="Heading 3 (multiline)"/>
    <w:basedOn w:val="Heading3"/>
    <w:next w:val="Normal"/>
    <w:rsid w:val="00874673"/>
    <w:pPr>
      <w:ind w:left="1418" w:hanging="425"/>
      <w:jc w:val="left"/>
    </w:pPr>
  </w:style>
  <w:style w:type="paragraph" w:customStyle="1" w:styleId="heading2notforTOC">
    <w:name w:val="heading 2 not for TOC"/>
    <w:basedOn w:val="Heading3"/>
    <w:rsid w:val="00874673"/>
  </w:style>
  <w:style w:type="paragraph" w:customStyle="1" w:styleId="HEADINGNOTFORTOC">
    <w:name w:val="HEADING (NOT FOR TOC)"/>
    <w:basedOn w:val="Heading1"/>
    <w:next w:val="Heading2"/>
    <w:rsid w:val="00874673"/>
  </w:style>
  <w:style w:type="character" w:customStyle="1" w:styleId="FootnoteTextChar">
    <w:name w:val="Footnote Text Char"/>
    <w:basedOn w:val="DefaultParagraphFont"/>
    <w:link w:val="FootnoteText"/>
    <w:rsid w:val="00874673"/>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874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673"/>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rsid w:val="00874673"/>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874673"/>
    <w:rPr>
      <w:color w:val="808080"/>
    </w:rPr>
  </w:style>
  <w:style w:type="paragraph" w:styleId="ListParagraph">
    <w:name w:val="List Paragraph"/>
    <w:basedOn w:val="Normal"/>
    <w:link w:val="ListParagraphChar"/>
    <w:uiPriority w:val="34"/>
    <w:qFormat/>
    <w:rsid w:val="00874673"/>
    <w:pPr>
      <w:ind w:left="720"/>
      <w:contextualSpacing/>
    </w:pPr>
  </w:style>
  <w:style w:type="paragraph" w:customStyle="1" w:styleId="meetingname">
    <w:name w:val="meeting name"/>
    <w:basedOn w:val="Normal"/>
    <w:qFormat/>
    <w:rsid w:val="00874673"/>
    <w:pPr>
      <w:ind w:left="142" w:right="4218" w:hanging="142"/>
    </w:pPr>
    <w:rPr>
      <w:caps/>
      <w:szCs w:val="22"/>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basedOn w:val="DefaultParagraphFont"/>
    <w:link w:val="Header"/>
    <w:rsid w:val="00874673"/>
    <w:rPr>
      <w:sz w:val="22"/>
      <w:szCs w:val="24"/>
      <w:lang w:val="en-GB"/>
    </w:rPr>
  </w:style>
  <w:style w:type="character" w:customStyle="1" w:styleId="Para1Char">
    <w:name w:val="Para1 Char"/>
    <w:link w:val="Para10"/>
    <w:locked/>
    <w:rsid w:val="00874673"/>
    <w:rPr>
      <w:snapToGrid w:val="0"/>
      <w:sz w:val="22"/>
      <w:szCs w:val="18"/>
      <w:lang w:val="en-GB"/>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basedOn w:val="DefaultParagraphFont"/>
    <w:link w:val="Heading1"/>
    <w:rsid w:val="00874673"/>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character" w:customStyle="1" w:styleId="ng-binding">
    <w:name w:val="ng-binding"/>
    <w:rsid w:val="00E76600"/>
  </w:style>
  <w:style w:type="table" w:styleId="TableGrid">
    <w:name w:val="Table Grid"/>
    <w:basedOn w:val="TableNormal"/>
    <w:uiPriority w:val="59"/>
    <w:rsid w:val="00874673"/>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74673"/>
    <w:rPr>
      <w:iCs/>
      <w:sz w:val="22"/>
      <w:szCs w:val="24"/>
      <w:lang w:val="en-GB"/>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lang w:val="en-US"/>
    </w:rPr>
  </w:style>
  <w:style w:type="character" w:customStyle="1" w:styleId="Heading2Char">
    <w:name w:val="Heading 2 Char"/>
    <w:basedOn w:val="DefaultParagraphFont"/>
    <w:link w:val="Heading2"/>
    <w:rsid w:val="00874673"/>
    <w:rPr>
      <w:b/>
      <w:bCs/>
      <w:iCs/>
      <w:sz w:val="22"/>
      <w:szCs w:val="24"/>
      <w:lang w:val="en-GB"/>
    </w:rPr>
  </w:style>
  <w:style w:type="paragraph" w:customStyle="1" w:styleId="Para1">
    <w:name w:val="Para 1"/>
    <w:basedOn w:val="BodyText"/>
    <w:rsid w:val="00F94D22"/>
    <w:pPr>
      <w:numPr>
        <w:numId w:val="8"/>
      </w:numPr>
      <w:ind w:left="0" w:firstLine="0"/>
    </w:pPr>
    <w:rPr>
      <w:rFonts w:eastAsia="MS Mincho" w:cs="Angsana New"/>
      <w:bCs/>
      <w:iCs w:val="0"/>
      <w:szCs w:val="22"/>
    </w:rPr>
  </w:style>
  <w:style w:type="character" w:customStyle="1" w:styleId="ListParagraphChar">
    <w:name w:val="List Paragraph Char"/>
    <w:basedOn w:val="DefaultParagraphFont"/>
    <w:link w:val="ListParagraph"/>
    <w:uiPriority w:val="34"/>
    <w:qFormat/>
    <w:locked/>
    <w:rsid w:val="006123B5"/>
    <w:rPr>
      <w:sz w:val="22"/>
      <w:szCs w:val="24"/>
      <w:lang w:val="en-GB"/>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lang w:val="en-US"/>
    </w:rPr>
  </w:style>
  <w:style w:type="paragraph" w:customStyle="1" w:styleId="H1Report">
    <w:name w:val="H1 Report"/>
    <w:basedOn w:val="Heading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character" w:styleId="UnresolvedMention">
    <w:name w:val="Unresolved Mention"/>
    <w:basedOn w:val="DefaultParagraphFont"/>
    <w:uiPriority w:val="99"/>
    <w:semiHidden/>
    <w:unhideWhenUsed/>
    <w:rsid w:val="00554F1F"/>
    <w:rPr>
      <w:color w:val="605E5C"/>
      <w:shd w:val="clear" w:color="auto" w:fill="E1DFDD"/>
    </w:rPr>
  </w:style>
  <w:style w:type="table" w:customStyle="1" w:styleId="TableGrid1">
    <w:name w:val="Table Grid1"/>
    <w:basedOn w:val="TableNormal"/>
    <w:next w:val="TableGrid"/>
    <w:uiPriority w:val="59"/>
    <w:rsid w:val="00874673"/>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74673"/>
    <w:rPr>
      <w:sz w:val="22"/>
      <w:szCs w:val="24"/>
      <w:lang w:val="en-GB"/>
    </w:rPr>
  </w:style>
  <w:style w:type="paragraph" w:styleId="Caption">
    <w:name w:val="caption"/>
    <w:basedOn w:val="Normal"/>
    <w:next w:val="Normal"/>
    <w:uiPriority w:val="35"/>
    <w:unhideWhenUsed/>
    <w:qFormat/>
    <w:rsid w:val="00874673"/>
    <w:pPr>
      <w:keepNext/>
      <w:keepLines/>
      <w:spacing w:after="200"/>
    </w:pPr>
    <w:rPr>
      <w:b/>
      <w:iCs/>
      <w:szCs w:val="18"/>
    </w:rPr>
  </w:style>
  <w:style w:type="paragraph" w:customStyle="1" w:styleId="CBD-Doc">
    <w:name w:val="CBD-Doc"/>
    <w:basedOn w:val="Normal"/>
    <w:rsid w:val="00874673"/>
    <w:pPr>
      <w:keepLines/>
      <w:numPr>
        <w:numId w:val="28"/>
      </w:numPr>
      <w:spacing w:after="120"/>
    </w:pPr>
    <w:rPr>
      <w:rFonts w:cs="Angsana New"/>
    </w:rPr>
  </w:style>
  <w:style w:type="paragraph" w:customStyle="1" w:styleId="CBD-Doc-Type">
    <w:name w:val="CBD-Doc-Type"/>
    <w:basedOn w:val="Normal"/>
    <w:rsid w:val="00874673"/>
    <w:pPr>
      <w:keepLines/>
      <w:spacing w:before="240" w:after="120"/>
    </w:pPr>
    <w:rPr>
      <w:rFonts w:cs="Angsana New"/>
      <w:b/>
      <w:i/>
      <w:sz w:val="24"/>
    </w:rPr>
  </w:style>
  <w:style w:type="character" w:customStyle="1" w:styleId="EndnoteTextChar">
    <w:name w:val="Endnote Text Char"/>
    <w:basedOn w:val="DefaultParagraphFont"/>
    <w:link w:val="EndnoteText"/>
    <w:semiHidden/>
    <w:rsid w:val="00874673"/>
    <w:rPr>
      <w:rFonts w:ascii="Courier New" w:hAnsi="Courier New"/>
      <w:sz w:val="22"/>
      <w:szCs w:val="24"/>
      <w:lang w:val="en-GB"/>
    </w:rPr>
  </w:style>
  <w:style w:type="character" w:customStyle="1" w:styleId="FooterChar">
    <w:name w:val="Footer Char"/>
    <w:basedOn w:val="DefaultParagraphFont"/>
    <w:link w:val="Footer"/>
    <w:rsid w:val="00874673"/>
    <w:rPr>
      <w:sz w:val="22"/>
      <w:szCs w:val="24"/>
      <w:lang w:val="en-GB"/>
    </w:rPr>
  </w:style>
  <w:style w:type="character" w:customStyle="1" w:styleId="Heading3Char">
    <w:name w:val="Heading 3 Char"/>
    <w:basedOn w:val="DefaultParagraphFont"/>
    <w:link w:val="Heading3"/>
    <w:rsid w:val="00874673"/>
    <w:rPr>
      <w:i/>
      <w:iCs/>
      <w:sz w:val="22"/>
      <w:szCs w:val="24"/>
      <w:lang w:val="en-GB"/>
    </w:rPr>
  </w:style>
  <w:style w:type="character" w:customStyle="1" w:styleId="Heading4Char">
    <w:name w:val="Heading 4 Char"/>
    <w:basedOn w:val="DefaultParagraphFont"/>
    <w:link w:val="Heading4"/>
    <w:rsid w:val="00874673"/>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874673"/>
    <w:rPr>
      <w:bCs/>
      <w:i/>
      <w:sz w:val="22"/>
      <w:szCs w:val="26"/>
      <w:lang w:val="en-CA"/>
    </w:rPr>
  </w:style>
  <w:style w:type="character" w:customStyle="1" w:styleId="Heading6Char">
    <w:name w:val="Heading 6 Char"/>
    <w:basedOn w:val="DefaultParagraphFont"/>
    <w:link w:val="Heading6"/>
    <w:rsid w:val="00874673"/>
    <w:rPr>
      <w:sz w:val="22"/>
      <w:szCs w:val="24"/>
      <w:u w:val="single"/>
      <w:lang w:val="en-GB"/>
    </w:rPr>
  </w:style>
  <w:style w:type="character" w:customStyle="1" w:styleId="Heading7Char">
    <w:name w:val="Heading 7 Char"/>
    <w:basedOn w:val="DefaultParagraphFont"/>
    <w:link w:val="Heading7"/>
    <w:rsid w:val="00874673"/>
    <w:rPr>
      <w:rFonts w:ascii="Univers" w:hAnsi="Univers"/>
      <w:b/>
      <w:sz w:val="28"/>
      <w:szCs w:val="24"/>
      <w:lang w:val="en-GB"/>
    </w:rPr>
  </w:style>
  <w:style w:type="character" w:customStyle="1" w:styleId="Heading8Char">
    <w:name w:val="Heading 8 Char"/>
    <w:basedOn w:val="DefaultParagraphFont"/>
    <w:link w:val="Heading8"/>
    <w:rsid w:val="00874673"/>
    <w:rPr>
      <w:rFonts w:ascii="Univers" w:hAnsi="Univers"/>
      <w:b/>
      <w:sz w:val="32"/>
      <w:szCs w:val="24"/>
      <w:lang w:val="en-GB"/>
    </w:rPr>
  </w:style>
  <w:style w:type="character" w:customStyle="1" w:styleId="Heading9Char">
    <w:name w:val="Heading 9 Char"/>
    <w:basedOn w:val="DefaultParagraphFont"/>
    <w:link w:val="Heading9"/>
    <w:rsid w:val="00874673"/>
    <w:rPr>
      <w:i/>
      <w:iCs/>
      <w:sz w:val="22"/>
      <w:szCs w:val="24"/>
      <w:lang w:val="en-GB"/>
    </w:rPr>
  </w:style>
  <w:style w:type="paragraph" w:styleId="Subtitle">
    <w:name w:val="Subtitle"/>
    <w:basedOn w:val="Normal"/>
    <w:next w:val="Normal"/>
    <w:link w:val="SubtitleChar"/>
    <w:uiPriority w:val="11"/>
    <w:qFormat/>
    <w:rsid w:val="0087467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74673"/>
    <w:rPr>
      <w:rFonts w:asciiTheme="majorHAnsi" w:eastAsiaTheme="majorEastAsia" w:hAnsiTheme="majorHAnsi" w:cstheme="majorBidi"/>
      <w:i/>
      <w:iCs/>
      <w:color w:val="4472C4" w:themeColor="accent1"/>
      <w:spacing w:val="15"/>
      <w:sz w:val="24"/>
      <w:szCs w:val="24"/>
      <w:lang w:val="en-GB"/>
    </w:rPr>
  </w:style>
  <w:style w:type="paragraph" w:styleId="Title">
    <w:name w:val="Title"/>
    <w:basedOn w:val="Normal"/>
    <w:next w:val="Normal"/>
    <w:link w:val="TitleChar"/>
    <w:uiPriority w:val="10"/>
    <w:qFormat/>
    <w:rsid w:val="0087467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4673"/>
    <w:rPr>
      <w:rFonts w:asciiTheme="majorHAnsi" w:eastAsiaTheme="majorEastAsia" w:hAnsiTheme="majorHAnsi" w:cstheme="majorBidi"/>
      <w:color w:val="323E4F"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4459177">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tements@cbd.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sbstta24-sbi3/sbstta-24-prep-03/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3E6F29DD144F09B4D3D66A94D0027B"/>
        <w:category>
          <w:name w:val="General"/>
          <w:gallery w:val="placeholder"/>
        </w:category>
        <w:types>
          <w:type w:val="bbPlcHdr"/>
        </w:types>
        <w:behaviors>
          <w:behavior w:val="content"/>
        </w:behaviors>
        <w:guid w:val="{D7ABDD66-81B9-454A-B552-CF3745D39B7E}"/>
      </w:docPartPr>
      <w:docPartBody>
        <w:p w:rsidR="00CD3FC1" w:rsidRDefault="00CD3FC1">
          <w:r w:rsidRPr="008D7C56">
            <w:rPr>
              <w:rStyle w:val="PlaceholderText"/>
            </w:rPr>
            <w:t>[Subject]</w:t>
          </w:r>
        </w:p>
      </w:docPartBody>
    </w:docPart>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
      <w:docPartPr>
        <w:name w:val="E16C5186C1584A7596AB148A617D4D99"/>
        <w:category>
          <w:name w:val="General"/>
          <w:gallery w:val="placeholder"/>
        </w:category>
        <w:types>
          <w:type w:val="bbPlcHdr"/>
        </w:types>
        <w:behaviors>
          <w:behavior w:val="content"/>
        </w:behaviors>
        <w:guid w:val="{114636B9-8AD9-48F3-893E-A8CE34B9B47E}"/>
      </w:docPartPr>
      <w:docPartBody>
        <w:p w:rsidR="00D57139" w:rsidRDefault="00CD3FC1">
          <w:pPr>
            <w:pStyle w:val="E16C5186C1584A7596AB148A617D4D99"/>
          </w:pPr>
          <w:r w:rsidRPr="008D7C5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00D7D"/>
    <w:rsid w:val="000A0188"/>
    <w:rsid w:val="0012194B"/>
    <w:rsid w:val="00152BF9"/>
    <w:rsid w:val="00154BD5"/>
    <w:rsid w:val="00183D5B"/>
    <w:rsid w:val="00190797"/>
    <w:rsid w:val="00193683"/>
    <w:rsid w:val="002A43F6"/>
    <w:rsid w:val="002F4FC5"/>
    <w:rsid w:val="0031552C"/>
    <w:rsid w:val="00331873"/>
    <w:rsid w:val="00331D2D"/>
    <w:rsid w:val="003878D2"/>
    <w:rsid w:val="003A0920"/>
    <w:rsid w:val="003B61DC"/>
    <w:rsid w:val="003C1CA0"/>
    <w:rsid w:val="003C3445"/>
    <w:rsid w:val="003E411E"/>
    <w:rsid w:val="003F0BA0"/>
    <w:rsid w:val="004278C9"/>
    <w:rsid w:val="00494B49"/>
    <w:rsid w:val="004A0432"/>
    <w:rsid w:val="00510D23"/>
    <w:rsid w:val="00513410"/>
    <w:rsid w:val="00581581"/>
    <w:rsid w:val="005F74CE"/>
    <w:rsid w:val="0067089E"/>
    <w:rsid w:val="006928E5"/>
    <w:rsid w:val="00697CCC"/>
    <w:rsid w:val="006E3F1E"/>
    <w:rsid w:val="006E5D05"/>
    <w:rsid w:val="00817C59"/>
    <w:rsid w:val="00864B5F"/>
    <w:rsid w:val="00882BD1"/>
    <w:rsid w:val="008A4119"/>
    <w:rsid w:val="008C2A0A"/>
    <w:rsid w:val="008D0428"/>
    <w:rsid w:val="009046E0"/>
    <w:rsid w:val="00945903"/>
    <w:rsid w:val="00951AFD"/>
    <w:rsid w:val="0096709F"/>
    <w:rsid w:val="009C258B"/>
    <w:rsid w:val="00A415B5"/>
    <w:rsid w:val="00A52ABC"/>
    <w:rsid w:val="00A7342E"/>
    <w:rsid w:val="00A77DB3"/>
    <w:rsid w:val="00BB4C9A"/>
    <w:rsid w:val="00BD4C2E"/>
    <w:rsid w:val="00C0011C"/>
    <w:rsid w:val="00C10A6E"/>
    <w:rsid w:val="00C51164"/>
    <w:rsid w:val="00C62FC9"/>
    <w:rsid w:val="00C76AE9"/>
    <w:rsid w:val="00CA2154"/>
    <w:rsid w:val="00CD3FC1"/>
    <w:rsid w:val="00D15F94"/>
    <w:rsid w:val="00D23C70"/>
    <w:rsid w:val="00D57139"/>
    <w:rsid w:val="00DC2568"/>
    <w:rsid w:val="00DF6350"/>
    <w:rsid w:val="00E3060D"/>
    <w:rsid w:val="00F23434"/>
    <w:rsid w:val="00F36BB2"/>
    <w:rsid w:val="00FB50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31D2D"/>
    <w:rPr>
      <w:color w:val="808080"/>
    </w:rPr>
  </w:style>
  <w:style w:type="paragraph" w:customStyle="1" w:styleId="E16C5186C1584A7596AB148A617D4D99">
    <w:name w:val="E16C5186C1584A7596AB148A617D4D9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11D3-29B8-4E70-92D9-8F777CB0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ABE80-185E-4893-9721-C3B02CF0A0EA}">
  <ds:schemaRef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3A21A11-F43C-40EF-BB1A-88B98E360721}">
  <ds:schemaRefs>
    <ds:schemaRef ds:uri="http://schemas.microsoft.com/sharepoint/v3/contenttype/forms"/>
  </ds:schemaRefs>
</ds:datastoreItem>
</file>

<file path=customXml/itemProps4.xml><?xml version="1.0" encoding="utf-8"?>
<ds:datastoreItem xmlns:ds="http://schemas.openxmlformats.org/officeDocument/2006/customXml" ds:itemID="{033F966B-C1F9-4B11-B51E-4C95689C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160</TotalTime>
  <Pages>9</Pages>
  <Words>4607</Words>
  <Characters>26264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Report on the informal session in preparation for the twenty-fourth meeting of the Subsidiary Body on Scientific, Technical and Technological Advice</vt:lpstr>
    </vt:vector>
  </TitlesOfParts>
  <Company>SCBD</Company>
  <LinksUpToDate>false</LinksUpToDate>
  <CharactersWithSpaces>30810</CharactersWithSpaces>
  <SharedDoc>false</SharedDoc>
  <HyperlinkBase/>
  <HLinks>
    <vt:vector size="12" baseType="variant">
      <vt:variant>
        <vt:i4>6684756</vt:i4>
      </vt:variant>
      <vt:variant>
        <vt:i4>0</vt:i4>
      </vt:variant>
      <vt:variant>
        <vt:i4>0</vt:i4>
      </vt:variant>
      <vt:variant>
        <vt:i4>5</vt:i4>
      </vt:variant>
      <vt:variant>
        <vt:lpwstr>mailto:statements@cbd.int</vt:lpwstr>
      </vt:variant>
      <vt:variant>
        <vt:lpwstr/>
      </vt:variant>
      <vt:variant>
        <vt:i4>1179679</vt:i4>
      </vt:variant>
      <vt:variant>
        <vt:i4>0</vt:i4>
      </vt:variant>
      <vt:variant>
        <vt:i4>0</vt:i4>
      </vt:variant>
      <vt:variant>
        <vt:i4>5</vt:i4>
      </vt:variant>
      <vt:variant>
        <vt:lpwstr>https://www.cbd.int/conferences/sbstta24-sbi3/sbstta-24-prep-03/documents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informal session in preparation for the twenty-fourth meeting of the Subsidiary Body on Scientific, Technical and Technological Advice</dc:title>
  <dc:subject>CBD/SBSTTA-24-PREP/3/2</dc:subject>
  <dc:creator>SCBD</dc:creator>
  <cp:keywords>Informal session in preparation for the twenty-fourth meeting of the Subsidiary Body on Scientific, Technical and Technological Advice, Convention on Biological Diversity</cp:keywords>
  <cp:lastModifiedBy>Veronique Lefebvre</cp:lastModifiedBy>
  <cp:revision>16</cp:revision>
  <cp:lastPrinted>2020-12-20T12:26:00Z</cp:lastPrinted>
  <dcterms:created xsi:type="dcterms:W3CDTF">2021-03-30T16:29:00Z</dcterms:created>
  <dcterms:modified xsi:type="dcterms:W3CDTF">2021-04-27T14:12:00Z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SUBSIDIARY BODY ON SCIENTIFIC, TECHNICAL AND TECHNOLOGICAL ADVICE.Twenty-fourth meeting.Informal virtual session.17-19 and 24-26 February 2021.</vt:lpwstr>
  </property>
</Properties>
</file>