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1299A458"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A31BC4">
              <w:rPr>
                <w:rFonts w:ascii="Times New Roman" w:hAnsi="Times New Roman" w:cs="Simplified Arabic"/>
                <w:b w:val="0"/>
                <w:bCs w:val="0"/>
                <w:sz w:val="22"/>
                <w:szCs w:val="22"/>
              </w:rPr>
              <w:t>9</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241CF731"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207C0" w:rsidRPr="000D161A">
              <w:rPr>
                <w:rFonts w:cs="Simplified Arabic"/>
                <w:sz w:val="22"/>
                <w:szCs w:val="22"/>
              </w:rPr>
              <w:t>General</w:t>
            </w:r>
          </w:p>
          <w:p w14:paraId="35BFDC79" w14:textId="7633B82A" w:rsidR="001E3423" w:rsidRPr="000D161A" w:rsidRDefault="00A31BC4" w:rsidP="005207C0">
            <w:pPr>
              <w:ind w:left="883"/>
              <w:rPr>
                <w:rFonts w:eastAsia="MS Mincho" w:cs="Simplified Arabic"/>
                <w:sz w:val="22"/>
                <w:szCs w:val="22"/>
                <w:lang w:eastAsia="ja-JP"/>
              </w:rPr>
            </w:pPr>
            <w:r>
              <w:rPr>
                <w:rFonts w:cs="Simplified Arabic"/>
                <w:sz w:val="22"/>
                <w:szCs w:val="22"/>
              </w:rPr>
              <w:t>13</w:t>
            </w:r>
            <w:r w:rsidR="003F5E56">
              <w:rPr>
                <w:rFonts w:cs="Simplified Arabic"/>
                <w:sz w:val="22"/>
                <w:szCs w:val="22"/>
              </w:rPr>
              <w:t xml:space="preserve"> December </w:t>
            </w:r>
            <w:r w:rsidR="00F617AE" w:rsidRPr="000D161A">
              <w:rPr>
                <w:rFonts w:cs="Simplified Arabic"/>
                <w:sz w:val="22"/>
                <w:szCs w:val="22"/>
              </w:rPr>
              <w:t>202</w:t>
            </w:r>
            <w:r w:rsidR="00EB53EC" w:rsidRPr="000D161A">
              <w:rPr>
                <w:rFonts w:cs="Simplified Arabic"/>
                <w:sz w:val="22"/>
                <w:szCs w:val="22"/>
              </w:rPr>
              <w:t>5</w:t>
            </w:r>
          </w:p>
          <w:p w14:paraId="1C79CD93" w14:textId="77777777" w:rsidR="001E3423" w:rsidRPr="000D161A" w:rsidRDefault="001E3423" w:rsidP="005207C0">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4CF0FE8B" w:rsidR="009C0D20" w:rsidRPr="000D161A" w:rsidRDefault="00AA5EFC" w:rsidP="009C0D20">
      <w:pPr>
        <w:bidi/>
        <w:spacing w:line="216" w:lineRule="auto"/>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A31BC4">
        <w:rPr>
          <w:rFonts w:cs="Simplified Arabic" w:hint="cs"/>
          <w:rtl/>
          <w:lang w:val="en-US" w:bidi="ar-EG"/>
        </w:rPr>
        <w:t>9</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r w:rsidR="00D61BCC" w:rsidRPr="000D161A">
        <w:rPr>
          <w:rFonts w:cs="Simplified Arabic" w:hint="cs"/>
          <w:rtl/>
          <w:lang w:val="en-US" w:bidi="ar-EG"/>
        </w:rPr>
        <w:t xml:space="preserve"> </w:t>
      </w:r>
      <w:r w:rsidR="009C0D20" w:rsidRPr="000D161A">
        <w:rPr>
          <w:rFonts w:cs="Simplified Arabic" w:hint="cs"/>
          <w:rtl/>
          <w:lang w:val="en-US" w:bidi="ar-EG"/>
        </w:rPr>
        <w:t>المؤقت</w:t>
      </w:r>
      <w:r w:rsidR="00F77B6F" w:rsidRPr="000D161A">
        <w:rPr>
          <w:rStyle w:val="FootnoteReference"/>
          <w:rFonts w:cs="Simplified Arabic"/>
          <w:lang w:val="en-US" w:bidi="ar-EG"/>
        </w:rPr>
        <w:footnoteReference w:customMarkFollows="1" w:id="1"/>
        <w:t>*</w:t>
      </w:r>
    </w:p>
    <w:p w14:paraId="70C3B7AB" w14:textId="503A7E33" w:rsidR="003F5E56" w:rsidRPr="003F5E56" w:rsidRDefault="00F347D7" w:rsidP="003F5E56">
      <w:pPr>
        <w:keepNext/>
        <w:keepLines/>
        <w:bidi/>
        <w:jc w:val="both"/>
        <w:rPr>
          <w:rFonts w:cs="Simplified Arabic"/>
          <w:b/>
          <w:bCs/>
          <w:rtl/>
          <w:lang w:val="en-US" w:bidi="ar-EG"/>
        </w:rPr>
      </w:pPr>
      <w:r>
        <w:rPr>
          <w:rFonts w:cs="Simplified Arabic" w:hint="cs"/>
          <w:b/>
          <w:bCs/>
          <w:rtl/>
          <w:lang w:val="en-US" w:bidi="ar-EG"/>
        </w:rPr>
        <w:t>استعراض فعالية</w:t>
      </w:r>
      <w:r w:rsidR="003F5E56" w:rsidRPr="003F5E56">
        <w:rPr>
          <w:rFonts w:cs="Simplified Arabic"/>
          <w:b/>
          <w:bCs/>
          <w:rtl/>
          <w:lang w:val="en-US" w:bidi="ar-EG"/>
        </w:rPr>
        <w:t xml:space="preserve"> القدرات وتنميتها والتعاون التقني والعلمي</w:t>
      </w:r>
    </w:p>
    <w:p w14:paraId="6F701091" w14:textId="651283F5" w:rsidR="005A34A0" w:rsidRDefault="00B10FB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B10FB4">
        <w:rPr>
          <w:rFonts w:eastAsia="MS Mincho" w:cs="Simplified Arabic"/>
          <w:b/>
          <w:bCs/>
          <w:sz w:val="28"/>
          <w:szCs w:val="28"/>
          <w:rtl/>
          <w:lang w:val="en-GB" w:eastAsia="en-US"/>
        </w:rPr>
        <w:t>خيارات لمواصلة تحسين فعالية الاجتماعات بموجب الاتفاقية وبروتوكوليها</w:t>
      </w:r>
      <w:r w:rsidR="00B57713">
        <w:rPr>
          <w:rStyle w:val="FootnoteReference"/>
          <w:rFonts w:eastAsia="MS Mincho" w:cs="Simplified Arabic"/>
          <w:b/>
          <w:bCs/>
          <w:sz w:val="28"/>
          <w:szCs w:val="28"/>
          <w:lang w:val="en-GB" w:eastAsia="en-US"/>
        </w:rPr>
        <w:footnoteReference w:customMarkFollows="1" w:id="2"/>
        <w:t>**</w:t>
      </w:r>
    </w:p>
    <w:p w14:paraId="697AE5B6" w14:textId="771EDD53" w:rsidR="005A34A0" w:rsidRPr="00665F4C" w:rsidRDefault="005A34A0"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sidRPr="00665F4C">
        <w:rPr>
          <w:rFonts w:eastAsia="MS Mincho" w:cs="Simplified Arabic" w:hint="cs"/>
          <w:b/>
          <w:bCs/>
          <w:sz w:val="26"/>
          <w:szCs w:val="26"/>
          <w:rtl/>
          <w:lang w:val="en-GB" w:eastAsia="en-US"/>
        </w:rPr>
        <w:t>مذكرة من الأمانة</w:t>
      </w:r>
    </w:p>
    <w:p w14:paraId="6B2261B2" w14:textId="3086C017" w:rsidR="00A051B2" w:rsidRPr="004E78DF" w:rsidRDefault="005A34A0" w:rsidP="004E78DF">
      <w:pPr>
        <w:keepNext/>
        <w:keepLines/>
        <w:bidi/>
        <w:spacing w:after="120" w:line="216" w:lineRule="auto"/>
        <w:rPr>
          <w:rFonts w:eastAsia="MS Mincho" w:cs="Simplified Arabic"/>
          <w:b/>
          <w:bCs/>
          <w:sz w:val="22"/>
          <w:szCs w:val="26"/>
          <w:rtl/>
        </w:rPr>
      </w:pPr>
      <w:r w:rsidRPr="004E78DF">
        <w:rPr>
          <w:rFonts w:eastAsia="MS Mincho" w:cs="Simplified Arabic" w:hint="cs"/>
          <w:b/>
          <w:bCs/>
          <w:sz w:val="22"/>
          <w:szCs w:val="26"/>
          <w:rtl/>
        </w:rPr>
        <w:t>أولاً-</w:t>
      </w:r>
      <w:r w:rsidRPr="004E78DF">
        <w:rPr>
          <w:rFonts w:eastAsia="MS Mincho" w:cs="Simplified Arabic"/>
          <w:b/>
          <w:bCs/>
          <w:sz w:val="22"/>
          <w:szCs w:val="26"/>
          <w:rtl/>
        </w:rPr>
        <w:tab/>
      </w:r>
      <w:r w:rsidR="00A051B2" w:rsidRPr="004E78DF">
        <w:rPr>
          <w:rFonts w:eastAsia="MS Mincho" w:cs="Simplified Arabic" w:hint="cs"/>
          <w:b/>
          <w:bCs/>
          <w:sz w:val="22"/>
          <w:szCs w:val="26"/>
          <w:rtl/>
        </w:rPr>
        <w:t>مقدمة</w:t>
      </w:r>
    </w:p>
    <w:p w14:paraId="3DCD910F" w14:textId="60DFE111" w:rsidR="009C0D20" w:rsidRDefault="00231AFD" w:rsidP="004E78DF">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231AFD">
        <w:rPr>
          <w:rFonts w:eastAsia="MS Mincho" w:cs="Simplified Arabic"/>
          <w:rtl/>
          <w:lang w:val="en-US"/>
        </w:rPr>
        <w:t xml:space="preserve">اعتمد مؤتمر الأطراف في اتفاقية التنوع البيولوجي، ومؤتمر الأطراف العامل </w:t>
      </w:r>
      <w:r w:rsidR="006D57B2">
        <w:rPr>
          <w:rFonts w:eastAsia="MS Mincho" w:cs="Simplified Arabic" w:hint="cs"/>
          <w:rtl/>
          <w:lang w:val="en-US"/>
        </w:rPr>
        <w:t>كاجتماع</w:t>
      </w:r>
      <w:r w:rsidRPr="00231AFD">
        <w:rPr>
          <w:rFonts w:eastAsia="MS Mincho" w:cs="Simplified Arabic"/>
          <w:rtl/>
          <w:lang w:val="en-US"/>
        </w:rPr>
        <w:t xml:space="preserve"> للأطراف في بروتوكول </w:t>
      </w:r>
      <w:r w:rsidR="006D57B2">
        <w:rPr>
          <w:rFonts w:eastAsia="MS Mincho" w:cs="Simplified Arabic" w:hint="cs"/>
          <w:rtl/>
          <w:lang w:val="en-US"/>
        </w:rPr>
        <w:t>قرطاجنة</w:t>
      </w:r>
      <w:r w:rsidRPr="00231AFD">
        <w:rPr>
          <w:rFonts w:eastAsia="MS Mincho" w:cs="Simplified Arabic"/>
          <w:rtl/>
          <w:lang w:val="en-US"/>
        </w:rPr>
        <w:t xml:space="preserve"> </w:t>
      </w:r>
      <w:r w:rsidR="006A4651">
        <w:rPr>
          <w:rFonts w:eastAsia="MS Mincho" w:cs="Simplified Arabic" w:hint="cs"/>
          <w:rtl/>
          <w:lang w:val="en-US" w:bidi="ar-EG"/>
        </w:rPr>
        <w:t>ل</w:t>
      </w:r>
      <w:r w:rsidRPr="00231AFD">
        <w:rPr>
          <w:rFonts w:eastAsia="MS Mincho" w:cs="Simplified Arabic"/>
          <w:rtl/>
          <w:lang w:val="en-US"/>
        </w:rPr>
        <w:t xml:space="preserve">لسلامة الأحيائية، ومؤتمر الأطراف العامل </w:t>
      </w:r>
      <w:r>
        <w:rPr>
          <w:rFonts w:eastAsia="MS Mincho" w:cs="Simplified Arabic" w:hint="cs"/>
          <w:rtl/>
          <w:lang w:val="en-US"/>
        </w:rPr>
        <w:t>كاجتماع</w:t>
      </w:r>
      <w:r w:rsidRPr="00231AFD">
        <w:rPr>
          <w:rFonts w:eastAsia="MS Mincho" w:cs="Simplified Arabic"/>
          <w:rtl/>
          <w:lang w:val="en-US"/>
        </w:rPr>
        <w:t xml:space="preserve"> للأطراف في بروتوكول ناغويا </w:t>
      </w:r>
      <w:r w:rsidR="006A4651">
        <w:rPr>
          <w:rFonts w:eastAsia="MS Mincho" w:cs="Simplified Arabic" w:hint="cs"/>
          <w:rtl/>
          <w:lang w:val="en-US"/>
        </w:rPr>
        <w:t>المتعلق ب</w:t>
      </w:r>
      <w:r w:rsidRPr="00231AFD">
        <w:rPr>
          <w:rFonts w:eastAsia="MS Mincho" w:cs="Simplified Arabic"/>
          <w:rtl/>
          <w:lang w:val="en-US"/>
        </w:rPr>
        <w:t xml:space="preserve">الحصول على الموارد الجينية والتقاسم العادل والمنصف للمنافع الناشئة عن استخدامها، في </w:t>
      </w:r>
      <w:r w:rsidR="006D57B2">
        <w:rPr>
          <w:rFonts w:eastAsia="MS Mincho" w:cs="Simplified Arabic" w:hint="cs"/>
          <w:rtl/>
          <w:lang w:val="en-US"/>
        </w:rPr>
        <w:t>المقررات</w:t>
      </w:r>
      <w:r w:rsidRPr="00231AFD">
        <w:rPr>
          <w:rFonts w:eastAsia="MS Mincho" w:cs="Simplified Arabic"/>
          <w:rtl/>
          <w:lang w:val="en-US"/>
        </w:rPr>
        <w:t xml:space="preserve"> </w:t>
      </w:r>
      <w:hyperlink r:id="rId11" w:history="1">
        <w:r w:rsidRPr="006D57B2">
          <w:rPr>
            <w:rStyle w:val="Hyperlink"/>
            <w:rFonts w:eastAsia="MS Mincho" w:cs="Simplified Arabic"/>
            <w:rtl/>
            <w:lang w:val="en-US"/>
          </w:rPr>
          <w:t>16/25</w:t>
        </w:r>
      </w:hyperlink>
      <w:r w:rsidRPr="00231AFD">
        <w:rPr>
          <w:rFonts w:eastAsia="MS Mincho" w:cs="Simplified Arabic"/>
          <w:rtl/>
          <w:lang w:val="en-US"/>
        </w:rPr>
        <w:t xml:space="preserve"> و</w:t>
      </w:r>
      <w:hyperlink r:id="rId12" w:history="1">
        <w:r w:rsidRPr="001A71B7">
          <w:rPr>
            <w:rStyle w:val="Hyperlink"/>
            <w:rFonts w:eastAsia="MS Mincho" w:cs="Simplified Arabic"/>
            <w:lang w:val="en-US"/>
          </w:rPr>
          <w:t>CP-11/5</w:t>
        </w:r>
      </w:hyperlink>
      <w:r w:rsidRPr="00231AFD">
        <w:rPr>
          <w:rFonts w:eastAsia="MS Mincho" w:cs="Simplified Arabic"/>
          <w:rtl/>
          <w:lang w:val="en-US"/>
        </w:rPr>
        <w:t xml:space="preserve"> و</w:t>
      </w:r>
      <w:hyperlink r:id="rId13" w:history="1">
        <w:r w:rsidRPr="001A71B7">
          <w:rPr>
            <w:rStyle w:val="Hyperlink"/>
            <w:rFonts w:eastAsia="MS Mincho" w:cs="Simplified Arabic"/>
            <w:lang w:val="en-US"/>
          </w:rPr>
          <w:t>NP-5/10</w:t>
        </w:r>
      </w:hyperlink>
      <w:r w:rsidRPr="00231AFD">
        <w:rPr>
          <w:rFonts w:eastAsia="MS Mincho" w:cs="Simplified Arabic"/>
          <w:rtl/>
          <w:lang w:val="en-US"/>
        </w:rPr>
        <w:t xml:space="preserve"> على التوالي، عدة تدابير لتحسين فعالية الاجتماعات بموجب الاتفاقية وبروتوكول</w:t>
      </w:r>
      <w:r w:rsidR="00B57713">
        <w:rPr>
          <w:rFonts w:eastAsia="MS Mincho" w:cs="Simplified Arabic" w:hint="cs"/>
          <w:rtl/>
          <w:lang w:val="en-US"/>
        </w:rPr>
        <w:t>ي</w:t>
      </w:r>
      <w:r w:rsidRPr="00231AFD">
        <w:rPr>
          <w:rFonts w:eastAsia="MS Mincho" w:cs="Simplified Arabic"/>
          <w:rtl/>
          <w:lang w:val="en-US"/>
        </w:rPr>
        <w:t>ها.</w:t>
      </w:r>
    </w:p>
    <w:p w14:paraId="49EC2E8B" w14:textId="26F34FC4" w:rsidR="001D77F5" w:rsidRDefault="005C783F" w:rsidP="001D77F5">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5C783F">
        <w:rPr>
          <w:rFonts w:eastAsia="MS Mincho" w:cs="Simplified Arabic"/>
          <w:rtl/>
          <w:lang w:val="en-US"/>
        </w:rPr>
        <w:t xml:space="preserve">وفي </w:t>
      </w:r>
      <w:r>
        <w:rPr>
          <w:rFonts w:eastAsia="MS Mincho" w:cs="Simplified Arabic" w:hint="cs"/>
          <w:rtl/>
          <w:lang w:val="en-US"/>
        </w:rPr>
        <w:t>المقررات</w:t>
      </w:r>
      <w:r w:rsidRPr="005C783F">
        <w:rPr>
          <w:rFonts w:eastAsia="MS Mincho" w:cs="Simplified Arabic"/>
          <w:rtl/>
          <w:lang w:val="en-US"/>
        </w:rPr>
        <w:t xml:space="preserve"> نفسها، طُلب </w:t>
      </w:r>
      <w:r>
        <w:rPr>
          <w:rFonts w:eastAsia="MS Mincho" w:cs="Simplified Arabic" w:hint="cs"/>
          <w:rtl/>
          <w:lang w:val="en-US"/>
        </w:rPr>
        <w:t>إلى</w:t>
      </w:r>
      <w:r w:rsidRPr="005C783F">
        <w:rPr>
          <w:rFonts w:eastAsia="MS Mincho" w:cs="Simplified Arabic"/>
          <w:rtl/>
          <w:lang w:val="en-US"/>
        </w:rPr>
        <w:t xml:space="preserve"> الأمين</w:t>
      </w:r>
      <w:r>
        <w:rPr>
          <w:rFonts w:eastAsia="MS Mincho" w:cs="Simplified Arabic" w:hint="cs"/>
          <w:rtl/>
          <w:lang w:val="en-US"/>
        </w:rPr>
        <w:t>ة</w:t>
      </w:r>
      <w:r w:rsidRPr="005C783F">
        <w:rPr>
          <w:rFonts w:eastAsia="MS Mincho" w:cs="Simplified Arabic"/>
          <w:rtl/>
          <w:lang w:val="en-US"/>
        </w:rPr>
        <w:t xml:space="preserve"> التنفيذي</w:t>
      </w:r>
      <w:r>
        <w:rPr>
          <w:rFonts w:eastAsia="MS Mincho" w:cs="Simplified Arabic" w:hint="cs"/>
          <w:rtl/>
          <w:lang w:val="en-US"/>
        </w:rPr>
        <w:t>ة</w:t>
      </w:r>
      <w:r w:rsidRPr="005C783F">
        <w:rPr>
          <w:rFonts w:eastAsia="MS Mincho" w:cs="Simplified Arabic"/>
          <w:rtl/>
          <w:lang w:val="en-US"/>
        </w:rPr>
        <w:t xml:space="preserve"> </w:t>
      </w:r>
      <w:r w:rsidR="00A07235">
        <w:rPr>
          <w:rFonts w:eastAsia="MS Mincho" w:cs="Simplified Arabic" w:hint="cs"/>
          <w:rtl/>
          <w:lang w:val="en-US"/>
        </w:rPr>
        <w:t>أن تُمكّن من</w:t>
      </w:r>
      <w:r w:rsidR="00FA29CF">
        <w:rPr>
          <w:rFonts w:eastAsia="MS Mincho" w:cs="Simplified Arabic" w:hint="cs"/>
          <w:rtl/>
          <w:lang w:val="en-US"/>
        </w:rPr>
        <w:t xml:space="preserve"> إجراء</w:t>
      </w:r>
      <w:r w:rsidRPr="005C783F">
        <w:rPr>
          <w:rFonts w:eastAsia="MS Mincho" w:cs="Simplified Arabic"/>
          <w:rtl/>
          <w:lang w:val="en-US"/>
        </w:rPr>
        <w:t xml:space="preserve"> المشاورات مع الأطراف وأعضاء المكتب والشركاء وأصحاب المصلحة، بدعم من خبراء خارجيين مؤهلين</w:t>
      </w:r>
      <w:r w:rsidR="00870FC1">
        <w:rPr>
          <w:rFonts w:eastAsia="MS Mincho" w:cs="Simplified Arabic" w:hint="cs"/>
          <w:rtl/>
          <w:lang w:val="en-US"/>
        </w:rPr>
        <w:t xml:space="preserve"> في المجال</w:t>
      </w:r>
      <w:r w:rsidRPr="005C783F">
        <w:rPr>
          <w:rFonts w:eastAsia="MS Mincho" w:cs="Simplified Arabic"/>
          <w:rtl/>
          <w:lang w:val="en-US"/>
        </w:rPr>
        <w:t xml:space="preserve">، حسب الاقتضاء، لمواصلة </w:t>
      </w:r>
      <w:r w:rsidR="00FA29CF">
        <w:rPr>
          <w:rFonts w:eastAsia="MS Mincho" w:cs="Simplified Arabic" w:hint="cs"/>
          <w:rtl/>
          <w:lang w:val="en-US"/>
        </w:rPr>
        <w:t>وضع</w:t>
      </w:r>
      <w:r w:rsidRPr="005C783F">
        <w:rPr>
          <w:rFonts w:eastAsia="MS Mincho" w:cs="Simplified Arabic"/>
          <w:rtl/>
          <w:lang w:val="en-US"/>
        </w:rPr>
        <w:t xml:space="preserve"> خيارات لتحسين فعالية الاجتماعات بموجب الاتفاقية وبروتوكول</w:t>
      </w:r>
      <w:r w:rsidR="00FA29CF">
        <w:rPr>
          <w:rFonts w:eastAsia="MS Mincho" w:cs="Simplified Arabic" w:hint="cs"/>
          <w:rtl/>
          <w:lang w:val="en-US"/>
        </w:rPr>
        <w:t>ي</w:t>
      </w:r>
      <w:r w:rsidRPr="005C783F">
        <w:rPr>
          <w:rFonts w:eastAsia="MS Mincho" w:cs="Simplified Arabic"/>
          <w:rtl/>
          <w:lang w:val="en-US"/>
        </w:rPr>
        <w:t>ها، وتقديم هذه المقترحات للنظر فيها من قبل الهيئة الفرعية</w:t>
      </w:r>
      <w:r w:rsidR="007017AF">
        <w:rPr>
          <w:rFonts w:eastAsia="MS Mincho" w:cs="Simplified Arabic" w:hint="cs"/>
          <w:rtl/>
          <w:lang w:val="en-US"/>
        </w:rPr>
        <w:t xml:space="preserve"> ل</w:t>
      </w:r>
      <w:r w:rsidRPr="005C783F">
        <w:rPr>
          <w:rFonts w:eastAsia="MS Mincho" w:cs="Simplified Arabic"/>
          <w:rtl/>
          <w:lang w:val="en-US"/>
        </w:rPr>
        <w:t xml:space="preserve">لتنفيذ في اجتماعها السادس، بهدف </w:t>
      </w:r>
      <w:r w:rsidR="007017AF">
        <w:rPr>
          <w:rFonts w:eastAsia="MS Mincho" w:cs="Simplified Arabic" w:hint="cs"/>
          <w:rtl/>
          <w:lang w:val="en-US"/>
        </w:rPr>
        <w:t>إعداد</w:t>
      </w:r>
      <w:r w:rsidRPr="005C783F">
        <w:rPr>
          <w:rFonts w:eastAsia="MS Mincho" w:cs="Simplified Arabic"/>
          <w:rtl/>
          <w:lang w:val="en-US"/>
        </w:rPr>
        <w:t xml:space="preserve"> مشاريع </w:t>
      </w:r>
      <w:r w:rsidR="007017AF">
        <w:rPr>
          <w:rFonts w:eastAsia="MS Mincho" w:cs="Simplified Arabic" w:hint="cs"/>
          <w:rtl/>
          <w:lang w:val="en-US"/>
        </w:rPr>
        <w:t>مقررات</w:t>
      </w:r>
      <w:r w:rsidRPr="005C783F">
        <w:rPr>
          <w:rFonts w:eastAsia="MS Mincho" w:cs="Simplified Arabic"/>
          <w:rtl/>
          <w:lang w:val="en-US"/>
        </w:rPr>
        <w:t xml:space="preserve"> للنظر فيها من قبل مؤتمر الأطراف في الاتفاقية ومؤتمر الأطراف </w:t>
      </w:r>
      <w:r w:rsidR="00CC703C">
        <w:rPr>
          <w:rFonts w:eastAsia="MS Mincho" w:cs="Simplified Arabic" w:hint="cs"/>
          <w:rtl/>
          <w:lang w:val="en-US"/>
        </w:rPr>
        <w:t xml:space="preserve">العامل </w:t>
      </w:r>
      <w:r w:rsidRPr="005C783F">
        <w:rPr>
          <w:rFonts w:eastAsia="MS Mincho" w:cs="Simplified Arabic"/>
          <w:rtl/>
          <w:lang w:val="en-US"/>
        </w:rPr>
        <w:t xml:space="preserve"> كاجتماع للأطراف في البروتوكول</w:t>
      </w:r>
      <w:r w:rsidR="007017AF">
        <w:rPr>
          <w:rFonts w:eastAsia="MS Mincho" w:cs="Simplified Arabic" w:hint="cs"/>
          <w:rtl/>
          <w:lang w:val="en-US"/>
        </w:rPr>
        <w:t>ين</w:t>
      </w:r>
      <w:r w:rsidRPr="005C783F">
        <w:rPr>
          <w:rFonts w:eastAsia="MS Mincho" w:cs="Simplified Arabic"/>
          <w:rtl/>
          <w:lang w:val="en-US"/>
        </w:rPr>
        <w:t xml:space="preserve">، مع مراعاة التوصية </w:t>
      </w:r>
      <w:hyperlink r:id="rId14" w:history="1">
        <w:r w:rsidRPr="007017AF">
          <w:rPr>
            <w:rStyle w:val="Hyperlink"/>
            <w:rFonts w:eastAsia="MS Mincho" w:cs="Simplified Arabic"/>
            <w:rtl/>
            <w:lang w:val="en-US"/>
          </w:rPr>
          <w:t>4/12</w:t>
        </w:r>
      </w:hyperlink>
      <w:r w:rsidRPr="005C783F">
        <w:rPr>
          <w:rFonts w:eastAsia="MS Mincho" w:cs="Simplified Arabic"/>
          <w:rtl/>
          <w:lang w:val="en-US"/>
        </w:rPr>
        <w:t xml:space="preserve"> الصادرة عن الهيئة الفرعية </w:t>
      </w:r>
      <w:r w:rsidR="007017AF">
        <w:rPr>
          <w:rFonts w:eastAsia="MS Mincho" w:cs="Simplified Arabic" w:hint="cs"/>
          <w:rtl/>
          <w:lang w:val="en-US"/>
        </w:rPr>
        <w:t>ل</w:t>
      </w:r>
      <w:r w:rsidRPr="005C783F">
        <w:rPr>
          <w:rFonts w:eastAsia="MS Mincho" w:cs="Simplified Arabic"/>
          <w:rtl/>
          <w:lang w:val="en-US"/>
        </w:rPr>
        <w:t>لتنفيذ، بما في ذلك تجميع الملاحظات الواردة في المرفق الثاني للتوصية.</w:t>
      </w:r>
    </w:p>
    <w:p w14:paraId="565CE5F2" w14:textId="72642ECC" w:rsidR="00064E75" w:rsidRDefault="009F0A50" w:rsidP="00064E75">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9F0A50">
        <w:rPr>
          <w:rFonts w:eastAsia="MS Mincho" w:cs="Simplified Arabic"/>
          <w:rtl/>
          <w:lang w:val="en-US"/>
        </w:rPr>
        <w:t xml:space="preserve">وبناءً على ذلك، تتضمن هذه الوثيقة لمحة عامة عن تنفيذ التدابير المعتمدة في </w:t>
      </w:r>
      <w:r>
        <w:rPr>
          <w:rFonts w:eastAsia="MS Mincho" w:cs="Simplified Arabic" w:hint="cs"/>
          <w:rtl/>
          <w:lang w:val="en-US"/>
        </w:rPr>
        <w:t>المقررات</w:t>
      </w:r>
      <w:r w:rsidRPr="009F0A50">
        <w:rPr>
          <w:rFonts w:eastAsia="MS Mincho" w:cs="Simplified Arabic"/>
          <w:rtl/>
          <w:lang w:val="en-US"/>
        </w:rPr>
        <w:t xml:space="preserve"> </w:t>
      </w:r>
      <w:hyperlink r:id="rId15" w:history="1">
        <w:r w:rsidRPr="009F0A50">
          <w:rPr>
            <w:rStyle w:val="Hyperlink"/>
            <w:rFonts w:eastAsia="MS Mincho" w:cs="Simplified Arabic"/>
            <w:rtl/>
            <w:lang w:val="en-US"/>
          </w:rPr>
          <w:t>16/25</w:t>
        </w:r>
      </w:hyperlink>
      <w:r w:rsidRPr="009F0A50">
        <w:rPr>
          <w:rFonts w:eastAsia="MS Mincho" w:cs="Simplified Arabic"/>
          <w:rtl/>
          <w:lang w:val="en-US"/>
        </w:rPr>
        <w:t xml:space="preserve"> و</w:t>
      </w:r>
      <w:hyperlink r:id="rId16" w:history="1">
        <w:r w:rsidRPr="004969E4">
          <w:rPr>
            <w:rStyle w:val="Hyperlink"/>
            <w:rFonts w:eastAsia="MS Mincho" w:cs="Simplified Arabic"/>
            <w:lang w:val="en-US"/>
          </w:rPr>
          <w:t>CP-11/5</w:t>
        </w:r>
      </w:hyperlink>
      <w:r w:rsidRPr="009F0A50">
        <w:rPr>
          <w:rFonts w:eastAsia="MS Mincho" w:cs="Simplified Arabic"/>
          <w:rtl/>
          <w:lang w:val="en-US"/>
        </w:rPr>
        <w:t xml:space="preserve"> و</w:t>
      </w:r>
      <w:hyperlink r:id="rId17" w:history="1">
        <w:r w:rsidRPr="004969E4">
          <w:rPr>
            <w:rStyle w:val="Hyperlink"/>
            <w:rFonts w:eastAsia="MS Mincho" w:cs="Simplified Arabic"/>
            <w:lang w:val="en-US"/>
          </w:rPr>
          <w:t>NP-5/10</w:t>
        </w:r>
      </w:hyperlink>
      <w:r w:rsidRPr="009F0A50">
        <w:rPr>
          <w:rFonts w:eastAsia="MS Mincho" w:cs="Simplified Arabic"/>
          <w:rtl/>
          <w:lang w:val="en-US"/>
        </w:rPr>
        <w:t xml:space="preserve"> (القسم الثاني)، ومعلومات عن الآراء الواردة من الأطراف والمراقبين استجابةً للإخطار</w:t>
      </w:r>
      <w:r w:rsidR="00053994">
        <w:rPr>
          <w:rFonts w:eastAsia="MS Mincho" w:cs="Simplified Arabic" w:hint="cs"/>
          <w:rtl/>
          <w:lang w:val="en-US"/>
        </w:rPr>
        <w:t>ين</w:t>
      </w:r>
      <w:r w:rsidRPr="009F0A50">
        <w:rPr>
          <w:rFonts w:eastAsia="MS Mincho" w:cs="Simplified Arabic"/>
          <w:rtl/>
          <w:lang w:val="en-US"/>
        </w:rPr>
        <w:t xml:space="preserve"> رقم </w:t>
      </w:r>
      <w:hyperlink r:id="rId18" w:history="1">
        <w:r w:rsidRPr="00B17ADB">
          <w:rPr>
            <w:rStyle w:val="Hyperlink"/>
            <w:rFonts w:eastAsia="MS Mincho" w:cs="Simplified Arabic"/>
            <w:rtl/>
            <w:lang w:val="en-US"/>
          </w:rPr>
          <w:t>2025-112</w:t>
        </w:r>
      </w:hyperlink>
      <w:r w:rsidRPr="009F0A50">
        <w:rPr>
          <w:rFonts w:eastAsia="MS Mincho" w:cs="Simplified Arabic"/>
          <w:rtl/>
          <w:lang w:val="en-US"/>
        </w:rPr>
        <w:t xml:space="preserve"> و</w:t>
      </w:r>
      <w:hyperlink r:id="rId19" w:history="1">
        <w:r w:rsidRPr="00B17ADB">
          <w:rPr>
            <w:rStyle w:val="Hyperlink"/>
            <w:rFonts w:eastAsia="MS Mincho" w:cs="Simplified Arabic"/>
            <w:rtl/>
            <w:lang w:val="en-US"/>
          </w:rPr>
          <w:t>2025-124</w:t>
        </w:r>
      </w:hyperlink>
      <w:r w:rsidRPr="009F0A50">
        <w:rPr>
          <w:rFonts w:eastAsia="MS Mincho" w:cs="Simplified Arabic"/>
          <w:rtl/>
          <w:lang w:val="en-US"/>
        </w:rPr>
        <w:t xml:space="preserve"> بشأن خيارات </w:t>
      </w:r>
      <w:r w:rsidR="00B17ADB">
        <w:rPr>
          <w:rFonts w:eastAsia="MS Mincho" w:cs="Simplified Arabic" w:hint="cs"/>
          <w:rtl/>
          <w:lang w:val="en-US"/>
        </w:rPr>
        <w:t>مواصلة</w:t>
      </w:r>
      <w:r w:rsidRPr="009F0A50">
        <w:rPr>
          <w:rFonts w:eastAsia="MS Mincho" w:cs="Simplified Arabic"/>
          <w:rtl/>
          <w:lang w:val="en-US"/>
        </w:rPr>
        <w:t xml:space="preserve"> تحسين فعالية الاجتماعات بموجب الاتفاقية وبروتوكول</w:t>
      </w:r>
      <w:r w:rsidR="00B17ADB">
        <w:rPr>
          <w:rFonts w:eastAsia="MS Mincho" w:cs="Simplified Arabic" w:hint="cs"/>
          <w:rtl/>
          <w:lang w:val="en-US"/>
        </w:rPr>
        <w:t>ي</w:t>
      </w:r>
      <w:r w:rsidRPr="009F0A50">
        <w:rPr>
          <w:rFonts w:eastAsia="MS Mincho" w:cs="Simplified Arabic"/>
          <w:rtl/>
          <w:lang w:val="en-US"/>
        </w:rPr>
        <w:t xml:space="preserve">ها (القسم الثالث)، ومعلومات عن التدابير ذات الصلة في الاتفاقات البيئية المتعددة الأطراف الأخرى وعمليات الأمم المتحدة (القسم الرابع)، </w:t>
      </w:r>
      <w:r w:rsidR="00765D14">
        <w:rPr>
          <w:rFonts w:eastAsia="MS Mincho" w:cs="Simplified Arabic" w:hint="cs"/>
          <w:rtl/>
          <w:lang w:val="en-US"/>
        </w:rPr>
        <w:t xml:space="preserve">ومعلومات </w:t>
      </w:r>
      <w:r w:rsidR="00053994">
        <w:rPr>
          <w:rFonts w:eastAsia="MS Mincho" w:cs="Simplified Arabic" w:hint="cs"/>
          <w:rtl/>
          <w:lang w:val="en-US"/>
        </w:rPr>
        <w:t>مستكملة</w:t>
      </w:r>
      <w:r w:rsidR="00765D14">
        <w:rPr>
          <w:rFonts w:eastAsia="MS Mincho" w:cs="Simplified Arabic" w:hint="cs"/>
          <w:rtl/>
          <w:lang w:val="en-US"/>
        </w:rPr>
        <w:t xml:space="preserve"> عن </w:t>
      </w:r>
      <w:r w:rsidRPr="009F0A50">
        <w:rPr>
          <w:rFonts w:eastAsia="MS Mincho" w:cs="Simplified Arabic"/>
          <w:rtl/>
          <w:lang w:val="en-US"/>
        </w:rPr>
        <w:t xml:space="preserve">أداة تتبع </w:t>
      </w:r>
      <w:r w:rsidR="00765D14">
        <w:rPr>
          <w:rFonts w:eastAsia="MS Mincho" w:cs="Simplified Arabic" w:hint="cs"/>
          <w:rtl/>
          <w:lang w:val="en-US"/>
        </w:rPr>
        <w:t>المقررات</w:t>
      </w:r>
      <w:r w:rsidRPr="009F0A50">
        <w:rPr>
          <w:rFonts w:eastAsia="MS Mincho" w:cs="Simplified Arabic"/>
          <w:rtl/>
          <w:lang w:val="en-US"/>
        </w:rPr>
        <w:t xml:space="preserve"> بموجب الاتفاقية (القسم الخامس)، وبعض عناصر التوصيات المقترحة للنظر فيها من قبل الهيئة الفرعية </w:t>
      </w:r>
      <w:r w:rsidR="00BB0AC1">
        <w:rPr>
          <w:rFonts w:eastAsia="MS Mincho" w:cs="Simplified Arabic" w:hint="cs"/>
          <w:rtl/>
          <w:lang w:val="en-US"/>
        </w:rPr>
        <w:t>ل</w:t>
      </w:r>
      <w:r w:rsidRPr="009F0A50">
        <w:rPr>
          <w:rFonts w:eastAsia="MS Mincho" w:cs="Simplified Arabic"/>
          <w:rtl/>
          <w:lang w:val="en-US"/>
        </w:rPr>
        <w:t>لتنفيذ (القسم السادس).</w:t>
      </w:r>
    </w:p>
    <w:p w14:paraId="78EA6D27" w14:textId="4B5BC7F6" w:rsidR="00CE50F6" w:rsidRPr="00CE50F6" w:rsidRDefault="00CE50F6" w:rsidP="00CE50F6">
      <w:pPr>
        <w:keepNext/>
        <w:keepLines/>
        <w:bidi/>
        <w:spacing w:after="120" w:line="216" w:lineRule="auto"/>
        <w:rPr>
          <w:rFonts w:eastAsia="MS Mincho" w:cs="Simplified Arabic"/>
          <w:b/>
          <w:bCs/>
          <w:sz w:val="22"/>
          <w:szCs w:val="26"/>
        </w:rPr>
      </w:pPr>
      <w:r w:rsidRPr="00CE50F6">
        <w:rPr>
          <w:rFonts w:eastAsia="MS Mincho" w:cs="Simplified Arabic" w:hint="cs"/>
          <w:b/>
          <w:bCs/>
          <w:sz w:val="22"/>
          <w:szCs w:val="26"/>
          <w:rtl/>
        </w:rPr>
        <w:lastRenderedPageBreak/>
        <w:t>ثانياً-</w:t>
      </w:r>
      <w:r w:rsidRPr="00CE50F6">
        <w:rPr>
          <w:rFonts w:eastAsia="MS Mincho" w:cs="Simplified Arabic"/>
          <w:b/>
          <w:bCs/>
          <w:sz w:val="22"/>
          <w:szCs w:val="26"/>
          <w:rtl/>
        </w:rPr>
        <w:tab/>
        <w:t xml:space="preserve">نظرة عامة على تنفيذ </w:t>
      </w:r>
      <w:r>
        <w:rPr>
          <w:rFonts w:eastAsia="MS Mincho" w:cs="Simplified Arabic" w:hint="cs"/>
          <w:b/>
          <w:bCs/>
          <w:sz w:val="22"/>
          <w:szCs w:val="26"/>
          <w:rtl/>
        </w:rPr>
        <w:t>المقررات</w:t>
      </w:r>
      <w:r w:rsidRPr="00CE50F6">
        <w:rPr>
          <w:rFonts w:eastAsia="MS Mincho" w:cs="Simplified Arabic"/>
          <w:b/>
          <w:bCs/>
          <w:sz w:val="22"/>
          <w:szCs w:val="26"/>
          <w:rtl/>
        </w:rPr>
        <w:t xml:space="preserve"> </w:t>
      </w:r>
      <w:r w:rsidRPr="00CE50F6">
        <w:rPr>
          <w:rFonts w:ascii="Simplified Arabic" w:eastAsia="MS Mincho" w:hAnsi="Simplified Arabic" w:cs="Simplified Arabic"/>
          <w:b/>
          <w:bCs/>
          <w:sz w:val="26"/>
          <w:szCs w:val="26"/>
          <w:rtl/>
        </w:rPr>
        <w:t>16/25 و</w:t>
      </w:r>
      <w:r w:rsidRPr="007341E9">
        <w:rPr>
          <w:rFonts w:asciiTheme="majorBidi" w:eastAsia="MS Mincho" w:hAnsiTheme="majorBidi" w:cstheme="majorBidi"/>
          <w:b/>
          <w:bCs/>
          <w:sz w:val="26"/>
          <w:szCs w:val="26"/>
        </w:rPr>
        <w:t>CP</w:t>
      </w:r>
      <w:r w:rsidRPr="00CE50F6">
        <w:rPr>
          <w:rFonts w:ascii="Simplified Arabic" w:eastAsia="MS Mincho" w:hAnsi="Simplified Arabic" w:cs="Simplified Arabic"/>
          <w:b/>
          <w:bCs/>
          <w:sz w:val="26"/>
          <w:szCs w:val="26"/>
        </w:rPr>
        <w:t>-11/5</w:t>
      </w:r>
      <w:r w:rsidRPr="00CE50F6">
        <w:rPr>
          <w:rFonts w:ascii="Simplified Arabic" w:eastAsia="MS Mincho" w:hAnsi="Simplified Arabic" w:cs="Simplified Arabic"/>
          <w:b/>
          <w:bCs/>
          <w:sz w:val="26"/>
          <w:szCs w:val="26"/>
          <w:rtl/>
        </w:rPr>
        <w:t xml:space="preserve"> و</w:t>
      </w:r>
      <w:r w:rsidRPr="007341E9">
        <w:rPr>
          <w:rFonts w:asciiTheme="majorBidi" w:eastAsia="MS Mincho" w:hAnsiTheme="majorBidi" w:cstheme="majorBidi"/>
          <w:b/>
          <w:bCs/>
          <w:sz w:val="26"/>
          <w:szCs w:val="26"/>
        </w:rPr>
        <w:t>NP</w:t>
      </w:r>
      <w:r w:rsidRPr="00CE50F6">
        <w:rPr>
          <w:rFonts w:ascii="Simplified Arabic" w:eastAsia="MS Mincho" w:hAnsi="Simplified Arabic" w:cs="Simplified Arabic"/>
          <w:b/>
          <w:bCs/>
          <w:sz w:val="26"/>
          <w:szCs w:val="26"/>
        </w:rPr>
        <w:t>-5/10</w:t>
      </w:r>
    </w:p>
    <w:p w14:paraId="1847CCAB" w14:textId="7ED5B1E4" w:rsidR="006123A0" w:rsidRDefault="00CC2806" w:rsidP="006123A0">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CC2806">
        <w:rPr>
          <w:rFonts w:eastAsia="MS Mincho" w:cs="Simplified Arabic"/>
          <w:rtl/>
          <w:lang w:val="en-US"/>
        </w:rPr>
        <w:t xml:space="preserve">عقب اعتماد </w:t>
      </w:r>
      <w:r>
        <w:rPr>
          <w:rFonts w:eastAsia="MS Mincho" w:cs="Simplified Arabic" w:hint="cs"/>
          <w:rtl/>
          <w:lang w:val="en-US"/>
        </w:rPr>
        <w:t>المقررات</w:t>
      </w:r>
      <w:r w:rsidRPr="00CC2806">
        <w:rPr>
          <w:rFonts w:eastAsia="MS Mincho" w:cs="Simplified Arabic"/>
          <w:rtl/>
          <w:lang w:val="en-US"/>
        </w:rPr>
        <w:t xml:space="preserve"> </w:t>
      </w:r>
      <w:hyperlink r:id="rId20" w:history="1">
        <w:r w:rsidR="006D2D5D" w:rsidRPr="006D57B2">
          <w:rPr>
            <w:rStyle w:val="Hyperlink"/>
            <w:rFonts w:eastAsia="MS Mincho" w:cs="Simplified Arabic"/>
            <w:rtl/>
            <w:lang w:val="en-US"/>
          </w:rPr>
          <w:t>16/25</w:t>
        </w:r>
      </w:hyperlink>
      <w:r w:rsidR="006D2D5D" w:rsidRPr="00231AFD">
        <w:rPr>
          <w:rFonts w:eastAsia="MS Mincho" w:cs="Simplified Arabic"/>
          <w:rtl/>
          <w:lang w:val="en-US"/>
        </w:rPr>
        <w:t xml:space="preserve"> و</w:t>
      </w:r>
      <w:hyperlink r:id="rId21" w:history="1">
        <w:r w:rsidR="006D2D5D" w:rsidRPr="001A71B7">
          <w:rPr>
            <w:rStyle w:val="Hyperlink"/>
            <w:rFonts w:eastAsia="MS Mincho" w:cs="Simplified Arabic"/>
            <w:lang w:val="en-US"/>
          </w:rPr>
          <w:t>CP-11/5</w:t>
        </w:r>
      </w:hyperlink>
      <w:r w:rsidR="006D2D5D" w:rsidRPr="00231AFD">
        <w:rPr>
          <w:rFonts w:eastAsia="MS Mincho" w:cs="Simplified Arabic"/>
          <w:rtl/>
          <w:lang w:val="en-US"/>
        </w:rPr>
        <w:t xml:space="preserve"> و</w:t>
      </w:r>
      <w:hyperlink r:id="rId22" w:history="1">
        <w:r w:rsidR="006D2D5D" w:rsidRPr="001A71B7">
          <w:rPr>
            <w:rStyle w:val="Hyperlink"/>
            <w:rFonts w:eastAsia="MS Mincho" w:cs="Simplified Arabic"/>
            <w:lang w:val="en-US"/>
          </w:rPr>
          <w:t>NP-5/10</w:t>
        </w:r>
      </w:hyperlink>
      <w:r w:rsidR="006D2D5D" w:rsidRPr="00231AFD">
        <w:rPr>
          <w:rFonts w:eastAsia="MS Mincho" w:cs="Simplified Arabic"/>
          <w:rtl/>
          <w:lang w:val="en-US"/>
        </w:rPr>
        <w:t xml:space="preserve"> </w:t>
      </w:r>
      <w:r w:rsidRPr="00CC2806">
        <w:rPr>
          <w:rFonts w:eastAsia="MS Mincho" w:cs="Simplified Arabic"/>
          <w:rtl/>
          <w:lang w:val="en-US"/>
        </w:rPr>
        <w:t>في نوفمبر</w:t>
      </w:r>
      <w:r>
        <w:rPr>
          <w:rFonts w:eastAsia="MS Mincho" w:cs="Simplified Arabic" w:hint="cs"/>
          <w:rtl/>
          <w:lang w:val="en-US"/>
        </w:rPr>
        <w:t>/تشرين الثاني</w:t>
      </w:r>
      <w:r w:rsidRPr="00CC2806">
        <w:rPr>
          <w:rFonts w:eastAsia="MS Mincho" w:cs="Simplified Arabic"/>
          <w:rtl/>
          <w:lang w:val="en-US"/>
        </w:rPr>
        <w:t xml:space="preserve"> 2024 بشأن خيارات تحسين فعالية العمليات بموجب الاتفاقية وبروتوكول</w:t>
      </w:r>
      <w:r>
        <w:rPr>
          <w:rFonts w:eastAsia="MS Mincho" w:cs="Simplified Arabic" w:hint="cs"/>
          <w:rtl/>
          <w:lang w:val="en-US"/>
        </w:rPr>
        <w:t>ي</w:t>
      </w:r>
      <w:r w:rsidRPr="00CC2806">
        <w:rPr>
          <w:rFonts w:eastAsia="MS Mincho" w:cs="Simplified Arabic"/>
          <w:rtl/>
          <w:lang w:val="en-US"/>
        </w:rPr>
        <w:t xml:space="preserve">ها، اتخذت الأمانة عدة خطوات لتنفيذ هذه </w:t>
      </w:r>
      <w:r>
        <w:rPr>
          <w:rFonts w:eastAsia="MS Mincho" w:cs="Simplified Arabic" w:hint="cs"/>
          <w:rtl/>
          <w:lang w:val="en-US"/>
        </w:rPr>
        <w:t>المقررات</w:t>
      </w:r>
      <w:r w:rsidRPr="00CC2806">
        <w:rPr>
          <w:rFonts w:eastAsia="MS Mincho" w:cs="Simplified Arabic"/>
          <w:rtl/>
          <w:lang w:val="en-US"/>
        </w:rPr>
        <w:t>، بالتشاور مع مكتب مؤتمر الأطراف ومكتب الهيئة الفرعية للمشورة العلمية والتقنية والتكنولوجية، حسب الاقتضاء. وتشمل الإجراءات المتخذة ما يلي:</w:t>
      </w:r>
    </w:p>
    <w:p w14:paraId="55A33AA7" w14:textId="44B4E8F2" w:rsidR="00575961" w:rsidRDefault="002E74BE" w:rsidP="00575961">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575961" w:rsidRPr="00575961">
        <w:rPr>
          <w:rFonts w:eastAsia="MS Mincho" w:cs="Simplified Arabic"/>
          <w:rtl/>
          <w:lang w:val="en-US"/>
        </w:rPr>
        <w:t>تم إعداد مذكرات سيناريو، تتضمن تنظيم</w:t>
      </w:r>
      <w:r w:rsidR="00575961">
        <w:rPr>
          <w:rFonts w:eastAsia="MS Mincho" w:cs="Simplified Arabic" w:hint="cs"/>
          <w:rtl/>
          <w:lang w:val="en-US"/>
        </w:rPr>
        <w:t>اً</w:t>
      </w:r>
      <w:r w:rsidR="00575961" w:rsidRPr="00575961">
        <w:rPr>
          <w:rFonts w:eastAsia="MS Mincho" w:cs="Simplified Arabic"/>
          <w:rtl/>
          <w:lang w:val="en-US"/>
        </w:rPr>
        <w:t xml:space="preserve"> تفصيلي</w:t>
      </w:r>
      <w:r w:rsidR="00575961">
        <w:rPr>
          <w:rFonts w:eastAsia="MS Mincho" w:cs="Simplified Arabic" w:hint="cs"/>
          <w:rtl/>
          <w:lang w:val="en-US"/>
        </w:rPr>
        <w:t>اً</w:t>
      </w:r>
      <w:r w:rsidR="00575961" w:rsidRPr="00575961">
        <w:rPr>
          <w:rFonts w:eastAsia="MS Mincho" w:cs="Simplified Arabic"/>
          <w:rtl/>
          <w:lang w:val="en-US"/>
        </w:rPr>
        <w:t xml:space="preserve"> للعمل، للاجتماع السابع والعشرين للهيئة الفرعية </w:t>
      </w:r>
      <w:r w:rsidR="00575961">
        <w:rPr>
          <w:rFonts w:eastAsia="MS Mincho" w:cs="Simplified Arabic" w:hint="cs"/>
          <w:rtl/>
          <w:lang w:val="en-US"/>
        </w:rPr>
        <w:t>ل</w:t>
      </w:r>
      <w:r w:rsidR="00575961" w:rsidRPr="00575961">
        <w:rPr>
          <w:rFonts w:eastAsia="MS Mincho" w:cs="Simplified Arabic"/>
          <w:rtl/>
          <w:lang w:val="en-US"/>
        </w:rPr>
        <w:t>لمشورة العلمية والتقنية والتكنولوجية</w:t>
      </w:r>
      <w:r w:rsidR="007D3B25">
        <w:rPr>
          <w:rFonts w:eastAsia="MS Mincho" w:cs="Simplified Arabic" w:hint="cs"/>
          <w:rtl/>
          <w:lang w:val="en-US"/>
        </w:rPr>
        <w:t xml:space="preserve"> </w:t>
      </w:r>
      <w:r w:rsidR="00575961" w:rsidRPr="00575961">
        <w:rPr>
          <w:rFonts w:eastAsia="MS Mincho" w:cs="Simplified Arabic"/>
          <w:rtl/>
          <w:lang w:val="en-US"/>
        </w:rPr>
        <w:t>(</w:t>
      </w:r>
      <w:hyperlink r:id="rId23" w:history="1">
        <w:r w:rsidR="00575961" w:rsidRPr="00575961">
          <w:rPr>
            <w:rStyle w:val="Hyperlink"/>
            <w:rFonts w:eastAsia="MS Mincho" w:cs="Simplified Arabic"/>
            <w:sz w:val="22"/>
            <w:szCs w:val="22"/>
            <w:lang w:val="en-US"/>
          </w:rPr>
          <w:t>CBD/SBSTTA/27/1/Add.2</w:t>
        </w:r>
      </w:hyperlink>
      <w:r w:rsidR="00575961" w:rsidRPr="00575961">
        <w:rPr>
          <w:rFonts w:eastAsia="MS Mincho" w:cs="Simplified Arabic"/>
          <w:rtl/>
          <w:lang w:val="en-US"/>
        </w:rPr>
        <w:t>) والاجتماع الأول للهيئة الفرعية المعنية بالمادة 8(ي) و</w:t>
      </w:r>
      <w:r w:rsidR="00A654ED">
        <w:rPr>
          <w:rFonts w:eastAsia="MS Mincho" w:cs="Simplified Arabic" w:hint="cs"/>
          <w:rtl/>
          <w:lang w:val="en-US"/>
        </w:rPr>
        <w:t xml:space="preserve">غيرها من </w:t>
      </w:r>
      <w:r w:rsidR="00575961" w:rsidRPr="00575961">
        <w:rPr>
          <w:rFonts w:eastAsia="MS Mincho" w:cs="Simplified Arabic"/>
          <w:rtl/>
          <w:lang w:val="en-US"/>
        </w:rPr>
        <w:t xml:space="preserve">أحكام </w:t>
      </w:r>
      <w:r w:rsidR="00A654ED">
        <w:rPr>
          <w:rFonts w:eastAsia="MS Mincho" w:cs="Simplified Arabic" w:hint="cs"/>
          <w:rtl/>
          <w:lang w:val="en-US"/>
        </w:rPr>
        <w:t>ا</w:t>
      </w:r>
      <w:r w:rsidR="00575961" w:rsidRPr="00575961">
        <w:rPr>
          <w:rFonts w:eastAsia="MS Mincho" w:cs="Simplified Arabic"/>
          <w:rtl/>
          <w:lang w:val="en-US"/>
        </w:rPr>
        <w:t>لاتفاقية المتعلقة بالشعوب الأصلية والمجتمعات المحلية (</w:t>
      </w:r>
      <w:hyperlink r:id="rId24" w:history="1">
        <w:bookmarkStart w:id="0" w:name="_Hlk218680241"/>
        <w:r w:rsidR="00D74CAA">
          <w:rPr>
            <w:rStyle w:val="Hyperlink"/>
          </w:rPr>
          <w:t>CBD/SB8J/1/1/Add.2/Rev.</w:t>
        </w:r>
        <w:bookmarkEnd w:id="0"/>
        <w:r w:rsidR="00D74CAA">
          <w:rPr>
            <w:rStyle w:val="Hyperlink"/>
          </w:rPr>
          <w:t>1</w:t>
        </w:r>
      </w:hyperlink>
      <w:r w:rsidR="00575961" w:rsidRPr="00575961">
        <w:rPr>
          <w:rFonts w:eastAsia="MS Mincho" w:cs="Simplified Arabic"/>
          <w:rtl/>
          <w:lang w:val="en-US"/>
        </w:rPr>
        <w:t>).</w:t>
      </w:r>
      <w:r w:rsidR="00790903">
        <w:rPr>
          <w:rStyle w:val="FootnoteReference"/>
          <w:rFonts w:eastAsia="MS Mincho" w:cs="Simplified Arabic"/>
          <w:rtl/>
          <w:lang w:val="en-US"/>
        </w:rPr>
        <w:footnoteReference w:id="3"/>
      </w:r>
      <w:r w:rsidR="00575961" w:rsidRPr="00575961">
        <w:rPr>
          <w:rFonts w:eastAsia="MS Mincho" w:cs="Simplified Arabic"/>
          <w:rtl/>
          <w:lang w:val="en-US"/>
        </w:rPr>
        <w:t xml:space="preserve"> </w:t>
      </w:r>
      <w:r w:rsidR="00790903">
        <w:rPr>
          <w:rFonts w:eastAsia="MS Mincho" w:cs="Simplified Arabic" w:hint="cs"/>
          <w:rtl/>
          <w:lang w:val="en-US"/>
        </w:rPr>
        <w:t>و</w:t>
      </w:r>
      <w:r w:rsidR="00575961" w:rsidRPr="00575961">
        <w:rPr>
          <w:rFonts w:eastAsia="MS Mincho" w:cs="Simplified Arabic"/>
          <w:rtl/>
          <w:lang w:val="en-US"/>
        </w:rPr>
        <w:t>علاوة على ذلك، تم الالتزام بالمواعيد النهائية لنشر الوثائق لكلا الاجتماعين، فيما يتعلق بالنسخ الإن</w:t>
      </w:r>
      <w:r w:rsidR="00790903">
        <w:rPr>
          <w:rFonts w:eastAsia="MS Mincho" w:cs="Simplified Arabic" w:hint="cs"/>
          <w:rtl/>
          <w:lang w:val="en-US"/>
        </w:rPr>
        <w:t>ك</w:t>
      </w:r>
      <w:r w:rsidR="00575961" w:rsidRPr="00575961">
        <w:rPr>
          <w:rFonts w:eastAsia="MS Mincho" w:cs="Simplified Arabic"/>
          <w:rtl/>
          <w:lang w:val="en-US"/>
        </w:rPr>
        <w:t>ليزية من الوثائق، مع بعض التأخيرات الطفيفة التي واجهتها النسخ باللغات الرسمية الأخرى</w:t>
      </w:r>
      <w:r w:rsidR="00790903">
        <w:rPr>
          <w:rFonts w:eastAsia="MS Mincho" w:cs="Simplified Arabic" w:hint="cs"/>
          <w:rtl/>
          <w:lang w:val="en-US"/>
        </w:rPr>
        <w:t>؛</w:t>
      </w:r>
      <w:r w:rsidR="00790903">
        <w:rPr>
          <w:rStyle w:val="FootnoteReference"/>
          <w:rFonts w:eastAsia="MS Mincho" w:cs="Simplified Arabic"/>
          <w:rtl/>
          <w:lang w:val="en-US"/>
        </w:rPr>
        <w:footnoteReference w:id="4"/>
      </w:r>
    </w:p>
    <w:p w14:paraId="2599A231" w14:textId="36345092" w:rsidR="00740BE7" w:rsidRDefault="00E24CB3" w:rsidP="00740BE7">
      <w:pPr>
        <w:pStyle w:val="ListParagraph"/>
        <w:numPr>
          <w:ilvl w:val="0"/>
          <w:numId w:val="10"/>
        </w:numPr>
        <w:bidi/>
        <w:spacing w:before="120" w:after="120"/>
        <w:ind w:left="562" w:firstLine="878"/>
        <w:contextualSpacing w:val="0"/>
        <w:jc w:val="both"/>
        <w:rPr>
          <w:rFonts w:cs="Simplified Arabic"/>
          <w:sz w:val="22"/>
          <w:lang w:val="en-US"/>
        </w:rPr>
      </w:pPr>
      <w:r>
        <w:rPr>
          <w:rFonts w:cs="Simplified Arabic" w:hint="cs"/>
          <w:sz w:val="22"/>
          <w:rtl/>
          <w:lang w:val="en-US"/>
        </w:rPr>
        <w:t>حُددت</w:t>
      </w:r>
      <w:r w:rsidR="00740BE7" w:rsidRPr="00740BE7">
        <w:rPr>
          <w:rFonts w:cs="Simplified Arabic"/>
          <w:sz w:val="22"/>
          <w:rtl/>
          <w:lang w:val="en-US"/>
        </w:rPr>
        <w:t xml:space="preserve"> </w:t>
      </w:r>
      <w:r w:rsidR="00AC0766" w:rsidRPr="003208E4">
        <w:rPr>
          <w:rFonts w:cs="Simplified Arabic"/>
          <w:sz w:val="22"/>
          <w:rtl/>
          <w:lang w:val="en-US"/>
        </w:rPr>
        <w:t xml:space="preserve">مجموعة من الرؤساء المشاركين المحتملين لأفرقة الاتصال </w:t>
      </w:r>
      <w:r w:rsidR="00740BE7" w:rsidRPr="00740BE7">
        <w:rPr>
          <w:rFonts w:cs="Simplified Arabic"/>
          <w:sz w:val="22"/>
          <w:rtl/>
          <w:lang w:val="en-US"/>
        </w:rPr>
        <w:t>لكل من اجتماعي الهيئ</w:t>
      </w:r>
      <w:r w:rsidR="00B33F3F">
        <w:rPr>
          <w:rFonts w:cs="Simplified Arabic" w:hint="cs"/>
          <w:sz w:val="22"/>
          <w:rtl/>
          <w:lang w:val="en-US"/>
        </w:rPr>
        <w:t>ة</w:t>
      </w:r>
      <w:r w:rsidR="00740BE7" w:rsidRPr="00740BE7">
        <w:rPr>
          <w:rFonts w:cs="Simplified Arabic"/>
          <w:sz w:val="22"/>
          <w:rtl/>
          <w:lang w:val="en-US"/>
        </w:rPr>
        <w:t xml:space="preserve"> الفرعي</w:t>
      </w:r>
      <w:r w:rsidR="00B33F3F">
        <w:rPr>
          <w:rFonts w:cs="Simplified Arabic" w:hint="cs"/>
          <w:sz w:val="22"/>
          <w:rtl/>
          <w:lang w:val="en-US"/>
        </w:rPr>
        <w:t>ة</w:t>
      </w:r>
      <w:r w:rsidR="00740BE7" w:rsidRPr="00740BE7">
        <w:rPr>
          <w:rFonts w:cs="Simplified Arabic"/>
          <w:sz w:val="22"/>
          <w:rtl/>
          <w:lang w:val="en-US"/>
        </w:rPr>
        <w:t xml:space="preserve"> قبل انعقادهما. وعُقدت دورات تدريبية حول إدارة المفاوضات </w:t>
      </w:r>
      <w:r w:rsidR="009872CC">
        <w:rPr>
          <w:rFonts w:cs="Simplified Arabic" w:hint="cs"/>
          <w:sz w:val="22"/>
          <w:rtl/>
          <w:lang w:val="en-US"/>
        </w:rPr>
        <w:t>ال</w:t>
      </w:r>
      <w:r w:rsidR="00740BE7" w:rsidRPr="00740BE7">
        <w:rPr>
          <w:rFonts w:cs="Simplified Arabic"/>
          <w:sz w:val="22"/>
          <w:rtl/>
          <w:lang w:val="en-US"/>
        </w:rPr>
        <w:t>متعددة الأطراف للمرشحين، عبر الإنترنت في 2 أكتوبر</w:t>
      </w:r>
      <w:r w:rsidR="009872CC">
        <w:rPr>
          <w:rFonts w:cs="Simplified Arabic" w:hint="cs"/>
          <w:sz w:val="22"/>
          <w:rtl/>
          <w:lang w:val="en-US"/>
        </w:rPr>
        <w:t>/تشرين الأول</w:t>
      </w:r>
      <w:r w:rsidR="00740BE7" w:rsidRPr="00740BE7">
        <w:rPr>
          <w:rFonts w:cs="Simplified Arabic"/>
          <w:sz w:val="22"/>
          <w:rtl/>
          <w:lang w:val="en-US"/>
        </w:rPr>
        <w:t xml:space="preserve"> 2025، </w:t>
      </w:r>
      <w:r w:rsidR="009872CC">
        <w:rPr>
          <w:rFonts w:cs="Simplified Arabic" w:hint="cs"/>
          <w:sz w:val="22"/>
          <w:rtl/>
          <w:lang w:val="en-US"/>
        </w:rPr>
        <w:t>وبالحضور الشخصي</w:t>
      </w:r>
      <w:r w:rsidR="00740BE7" w:rsidRPr="00740BE7">
        <w:rPr>
          <w:rFonts w:cs="Simplified Arabic"/>
          <w:sz w:val="22"/>
          <w:rtl/>
          <w:lang w:val="en-US"/>
        </w:rPr>
        <w:t xml:space="preserve"> في مدينة بنما في 17 أكتوبر</w:t>
      </w:r>
      <w:r w:rsidR="009872CC">
        <w:rPr>
          <w:rFonts w:cs="Simplified Arabic" w:hint="cs"/>
          <w:sz w:val="22"/>
          <w:rtl/>
          <w:lang w:val="en-US"/>
        </w:rPr>
        <w:t>/تشرين الأول</w:t>
      </w:r>
      <w:r w:rsidR="00740BE7" w:rsidRPr="00740BE7">
        <w:rPr>
          <w:rFonts w:cs="Simplified Arabic"/>
          <w:sz w:val="22"/>
          <w:rtl/>
          <w:lang w:val="en-US"/>
        </w:rPr>
        <w:t xml:space="preserve"> 2025، بالتنسيق مع مركز المفاوضات </w:t>
      </w:r>
      <w:r w:rsidR="009872CC">
        <w:rPr>
          <w:rFonts w:cs="Simplified Arabic" w:hint="cs"/>
          <w:sz w:val="22"/>
          <w:rtl/>
          <w:lang w:val="en-US"/>
        </w:rPr>
        <w:t>ال</w:t>
      </w:r>
      <w:r w:rsidR="00740BE7" w:rsidRPr="00740BE7">
        <w:rPr>
          <w:rFonts w:cs="Simplified Arabic"/>
          <w:sz w:val="22"/>
          <w:rtl/>
          <w:lang w:val="en-US"/>
        </w:rPr>
        <w:t>متعددة الأطراف.</w:t>
      </w:r>
      <w:r w:rsidR="006C04C2">
        <w:rPr>
          <w:rStyle w:val="FootnoteReference"/>
          <w:rFonts w:cs="Simplified Arabic"/>
          <w:sz w:val="22"/>
          <w:rtl/>
          <w:lang w:val="en-US"/>
        </w:rPr>
        <w:footnoteReference w:id="5"/>
      </w:r>
      <w:r w:rsidR="00740BE7" w:rsidRPr="00740BE7">
        <w:rPr>
          <w:rFonts w:cs="Simplified Arabic"/>
          <w:sz w:val="22"/>
          <w:rtl/>
          <w:lang w:val="en-US"/>
        </w:rPr>
        <w:t xml:space="preserve"> </w:t>
      </w:r>
      <w:r w:rsidR="003208E4" w:rsidRPr="003208E4">
        <w:rPr>
          <w:rFonts w:cs="Simplified Arabic"/>
          <w:sz w:val="22"/>
          <w:rtl/>
          <w:lang w:val="en-US"/>
        </w:rPr>
        <w:t>وسيظل استخدام مجموعة من الرؤساء المشاركين المحتملين لأفرقة الاتصال يعتمد على الأفراد المحددين مسبقا الذين ترشحهم حكوماتهم على النحو الواجب وتدرجهم في وفوده</w:t>
      </w:r>
      <w:r>
        <w:rPr>
          <w:rFonts w:cs="Simplified Arabic" w:hint="cs"/>
          <w:sz w:val="22"/>
          <w:rtl/>
          <w:lang w:val="en-US"/>
        </w:rPr>
        <w:t>ا</w:t>
      </w:r>
      <w:r w:rsidR="003208E4" w:rsidRPr="003208E4">
        <w:rPr>
          <w:rFonts w:cs="Simplified Arabic"/>
          <w:sz w:val="22"/>
          <w:rtl/>
          <w:lang w:val="en-US"/>
        </w:rPr>
        <w:t xml:space="preserve"> وعلى حضورهم الاجتماع</w:t>
      </w:r>
      <w:r w:rsidR="00AC0766">
        <w:rPr>
          <w:rFonts w:cs="Simplified Arabic" w:hint="cs"/>
          <w:sz w:val="22"/>
          <w:rtl/>
          <w:lang w:val="en-US"/>
        </w:rPr>
        <w:t>؛</w:t>
      </w:r>
    </w:p>
    <w:p w14:paraId="77A2EA8C" w14:textId="481DB5F2" w:rsidR="00B062AF" w:rsidRDefault="00B062AF" w:rsidP="00B062AF">
      <w:pPr>
        <w:pStyle w:val="ListParagraph"/>
        <w:numPr>
          <w:ilvl w:val="0"/>
          <w:numId w:val="10"/>
        </w:numPr>
        <w:bidi/>
        <w:spacing w:before="120" w:after="120"/>
        <w:ind w:left="562" w:firstLine="878"/>
        <w:contextualSpacing w:val="0"/>
        <w:jc w:val="both"/>
        <w:rPr>
          <w:rFonts w:cs="Simplified Arabic"/>
          <w:sz w:val="22"/>
          <w:lang w:val="en-US"/>
        </w:rPr>
      </w:pPr>
      <w:r w:rsidRPr="00B062AF">
        <w:rPr>
          <w:rFonts w:cs="Simplified Arabic"/>
          <w:sz w:val="22"/>
          <w:rtl/>
          <w:lang w:val="en-US"/>
        </w:rPr>
        <w:t xml:space="preserve">نظراً </w:t>
      </w:r>
      <w:r>
        <w:rPr>
          <w:rFonts w:cs="Simplified Arabic" w:hint="cs"/>
          <w:sz w:val="22"/>
          <w:rtl/>
          <w:lang w:val="en-US"/>
        </w:rPr>
        <w:t>لأن</w:t>
      </w:r>
      <w:r w:rsidRPr="00B062AF">
        <w:rPr>
          <w:rFonts w:cs="Simplified Arabic"/>
          <w:sz w:val="22"/>
          <w:rtl/>
          <w:lang w:val="en-US"/>
        </w:rPr>
        <w:t xml:space="preserve"> اجتماعي الهيئ</w:t>
      </w:r>
      <w:r w:rsidR="004B57C6">
        <w:rPr>
          <w:rFonts w:cs="Simplified Arabic" w:hint="cs"/>
          <w:sz w:val="22"/>
          <w:rtl/>
          <w:lang w:val="en-US"/>
        </w:rPr>
        <w:t>تين</w:t>
      </w:r>
      <w:r w:rsidRPr="00B062AF">
        <w:rPr>
          <w:rFonts w:cs="Simplified Arabic"/>
          <w:sz w:val="22"/>
          <w:rtl/>
          <w:lang w:val="en-US"/>
        </w:rPr>
        <w:t xml:space="preserve"> الفرعي</w:t>
      </w:r>
      <w:r w:rsidR="004B57C6">
        <w:rPr>
          <w:rFonts w:cs="Simplified Arabic" w:hint="cs"/>
          <w:sz w:val="22"/>
          <w:rtl/>
          <w:lang w:val="en-US"/>
        </w:rPr>
        <w:t>تين</w:t>
      </w:r>
      <w:r w:rsidRPr="00B062AF">
        <w:rPr>
          <w:rFonts w:cs="Simplified Arabic"/>
          <w:sz w:val="22"/>
          <w:rtl/>
          <w:lang w:val="en-US"/>
        </w:rPr>
        <w:t xml:space="preserve"> </w:t>
      </w:r>
      <w:r w:rsidR="00C8730E">
        <w:rPr>
          <w:rFonts w:cs="Simplified Arabic" w:hint="cs"/>
          <w:sz w:val="22"/>
          <w:rtl/>
          <w:lang w:val="en-US"/>
        </w:rPr>
        <w:t>عُقدا بالتعاقب</w:t>
      </w:r>
      <w:r w:rsidRPr="00B062AF">
        <w:rPr>
          <w:rFonts w:cs="Simplified Arabic"/>
          <w:sz w:val="22"/>
          <w:rtl/>
          <w:lang w:val="en-US"/>
        </w:rPr>
        <w:t xml:space="preserve"> في أكتوبر</w:t>
      </w:r>
      <w:r w:rsidR="00C8730E">
        <w:rPr>
          <w:rFonts w:cs="Simplified Arabic" w:hint="cs"/>
          <w:sz w:val="22"/>
          <w:rtl/>
          <w:lang w:val="en-US"/>
        </w:rPr>
        <w:t>/تشرين الأول</w:t>
      </w:r>
      <w:r w:rsidRPr="00B062AF">
        <w:rPr>
          <w:rFonts w:cs="Simplified Arabic"/>
          <w:sz w:val="22"/>
          <w:rtl/>
          <w:lang w:val="en-US"/>
        </w:rPr>
        <w:t xml:space="preserve"> 2025، </w:t>
      </w:r>
      <w:r w:rsidR="00C8730E">
        <w:rPr>
          <w:rFonts w:cs="Simplified Arabic" w:hint="cs"/>
          <w:sz w:val="22"/>
          <w:rtl/>
          <w:lang w:val="en-US"/>
        </w:rPr>
        <w:t>تقرر</w:t>
      </w:r>
      <w:r w:rsidRPr="00B062AF">
        <w:rPr>
          <w:rFonts w:cs="Simplified Arabic"/>
          <w:sz w:val="22"/>
          <w:rtl/>
          <w:lang w:val="en-US"/>
        </w:rPr>
        <w:t xml:space="preserve"> تخصيص يوم راحة </w:t>
      </w:r>
      <w:r w:rsidR="00C8730E">
        <w:rPr>
          <w:rFonts w:cs="Simplified Arabic" w:hint="cs"/>
          <w:sz w:val="22"/>
          <w:rtl/>
          <w:lang w:val="en-US"/>
        </w:rPr>
        <w:t>بين الاجتماعين</w:t>
      </w:r>
      <w:r w:rsidRPr="00B062AF">
        <w:rPr>
          <w:rFonts w:cs="Simplified Arabic"/>
          <w:sz w:val="22"/>
          <w:rtl/>
          <w:lang w:val="en-US"/>
        </w:rPr>
        <w:t xml:space="preserve">. وبالمثل، لم تُحدد أي جلسات في أي من هذين الاجتماعين بعد مرور 13 ساعة من بداية </w:t>
      </w:r>
      <w:r w:rsidR="003D719D">
        <w:rPr>
          <w:rFonts w:cs="Simplified Arabic" w:hint="cs"/>
          <w:sz w:val="22"/>
          <w:rtl/>
          <w:lang w:val="en-US"/>
        </w:rPr>
        <w:t xml:space="preserve">الجلسة المفتوحة الأولى </w:t>
      </w:r>
      <w:r w:rsidRPr="00B062AF">
        <w:rPr>
          <w:rFonts w:cs="Simplified Arabic"/>
          <w:sz w:val="22"/>
          <w:rtl/>
          <w:lang w:val="en-US"/>
        </w:rPr>
        <w:t>في ذلك اليوم.</w:t>
      </w:r>
      <w:r w:rsidR="009B667E">
        <w:rPr>
          <w:rStyle w:val="FootnoteReference"/>
          <w:rFonts w:cs="Simplified Arabic"/>
          <w:sz w:val="22"/>
          <w:rtl/>
          <w:lang w:val="en-US"/>
        </w:rPr>
        <w:footnoteReference w:id="6"/>
      </w:r>
      <w:r w:rsidRPr="00B062AF">
        <w:rPr>
          <w:rFonts w:cs="Simplified Arabic"/>
          <w:sz w:val="22"/>
          <w:rtl/>
          <w:lang w:val="en-US"/>
        </w:rPr>
        <w:t xml:space="preserve"> كما بُذلت جهود للحد من عدد جلسات </w:t>
      </w:r>
      <w:r w:rsidR="003D719D">
        <w:rPr>
          <w:rFonts w:cs="Simplified Arabic" w:hint="cs"/>
          <w:sz w:val="22"/>
          <w:rtl/>
          <w:lang w:val="en-US"/>
        </w:rPr>
        <w:t>أفرقة</w:t>
      </w:r>
      <w:r w:rsidRPr="00B062AF">
        <w:rPr>
          <w:rFonts w:cs="Simplified Arabic"/>
          <w:sz w:val="22"/>
          <w:rtl/>
          <w:lang w:val="en-US"/>
        </w:rPr>
        <w:t xml:space="preserve"> الاتصال </w:t>
      </w:r>
      <w:r w:rsidR="003D719D">
        <w:rPr>
          <w:rFonts w:cs="Simplified Arabic" w:hint="cs"/>
          <w:sz w:val="22"/>
          <w:rtl/>
          <w:lang w:val="en-US"/>
        </w:rPr>
        <w:t>التي تُعقد بالتوازي مع ذلك</w:t>
      </w:r>
      <w:r w:rsidRPr="00B062AF">
        <w:rPr>
          <w:rFonts w:cs="Simplified Arabic"/>
          <w:sz w:val="22"/>
          <w:rtl/>
          <w:lang w:val="en-US"/>
        </w:rPr>
        <w:t xml:space="preserve">، </w:t>
      </w:r>
      <w:r w:rsidR="00F746FC" w:rsidRPr="00F746FC">
        <w:rPr>
          <w:rFonts w:cs="Simplified Arabic"/>
          <w:sz w:val="22"/>
          <w:rtl/>
          <w:lang w:val="en-US"/>
        </w:rPr>
        <w:t>مع مراعاة أنه لم يتم تمويل سوى مندوب واحد لكل طرف مؤهل</w:t>
      </w:r>
      <w:r w:rsidR="009B667E">
        <w:rPr>
          <w:rStyle w:val="FootnoteReference"/>
          <w:rFonts w:cs="Simplified Arabic"/>
          <w:sz w:val="22"/>
          <w:rtl/>
          <w:lang w:val="en-US"/>
        </w:rPr>
        <w:footnoteReference w:id="7"/>
      </w:r>
      <w:r w:rsidR="00F746FC" w:rsidRPr="00F746FC">
        <w:rPr>
          <w:rFonts w:cs="Simplified Arabic"/>
          <w:sz w:val="22"/>
          <w:lang w:val="en-US"/>
        </w:rPr>
        <w:t>.</w:t>
      </w:r>
      <w:r w:rsidR="00F746FC" w:rsidRPr="00F746FC">
        <w:rPr>
          <w:rFonts w:cs="Simplified Arabic" w:hint="cs"/>
          <w:sz w:val="22"/>
          <w:rtl/>
          <w:lang w:val="en-US"/>
        </w:rPr>
        <w:t xml:space="preserve"> </w:t>
      </w:r>
      <w:r w:rsidRPr="00B062AF">
        <w:rPr>
          <w:rFonts w:cs="Simplified Arabic"/>
          <w:sz w:val="22"/>
          <w:rtl/>
          <w:lang w:val="en-US"/>
        </w:rPr>
        <w:t xml:space="preserve">وفي بعض الحالات، ولا سيما في الاجتماع السابع والعشرين للهيئة الفرعية </w:t>
      </w:r>
      <w:r w:rsidR="00F746FC">
        <w:rPr>
          <w:rFonts w:cs="Simplified Arabic" w:hint="cs"/>
          <w:sz w:val="22"/>
          <w:rtl/>
          <w:lang w:val="en-US"/>
        </w:rPr>
        <w:t>ل</w:t>
      </w:r>
      <w:r w:rsidRPr="00B062AF">
        <w:rPr>
          <w:rFonts w:cs="Simplified Arabic"/>
          <w:sz w:val="22"/>
          <w:rtl/>
          <w:lang w:val="en-US"/>
        </w:rPr>
        <w:t xml:space="preserve">لمشورة العلمية والتقنية والتكنولوجية، </w:t>
      </w:r>
      <w:r w:rsidR="00F746FC">
        <w:rPr>
          <w:rFonts w:cs="Simplified Arabic" w:hint="cs"/>
          <w:sz w:val="22"/>
          <w:rtl/>
          <w:lang w:val="en-US"/>
        </w:rPr>
        <w:t xml:space="preserve">تعين عقد </w:t>
      </w:r>
      <w:r w:rsidRPr="00B062AF">
        <w:rPr>
          <w:rFonts w:cs="Simplified Arabic"/>
          <w:sz w:val="22"/>
          <w:rtl/>
          <w:lang w:val="en-US"/>
        </w:rPr>
        <w:t xml:space="preserve">جلسات متوازية </w:t>
      </w:r>
      <w:r w:rsidR="00470B96">
        <w:rPr>
          <w:rFonts w:cs="Simplified Arabic" w:hint="cs"/>
          <w:sz w:val="22"/>
          <w:rtl/>
          <w:lang w:val="en-US"/>
        </w:rPr>
        <w:t>لأفرقة</w:t>
      </w:r>
      <w:r w:rsidRPr="00B062AF">
        <w:rPr>
          <w:rFonts w:cs="Simplified Arabic"/>
          <w:sz w:val="22"/>
          <w:rtl/>
          <w:lang w:val="en-US"/>
        </w:rPr>
        <w:t xml:space="preserve"> الاتصال لاستكمال </w:t>
      </w:r>
      <w:r w:rsidR="00470B96">
        <w:rPr>
          <w:rFonts w:cs="Simplified Arabic" w:hint="cs"/>
          <w:sz w:val="22"/>
          <w:rtl/>
          <w:lang w:val="en-US"/>
        </w:rPr>
        <w:t>النظر في</w:t>
      </w:r>
      <w:r w:rsidRPr="00B062AF">
        <w:rPr>
          <w:rFonts w:cs="Simplified Arabic"/>
          <w:sz w:val="22"/>
          <w:rtl/>
          <w:lang w:val="en-US"/>
        </w:rPr>
        <w:t xml:space="preserve"> بنود جدول الأعمال.</w:t>
      </w:r>
    </w:p>
    <w:p w14:paraId="5F440FB3" w14:textId="3DC41063" w:rsidR="00470B96" w:rsidRDefault="00470B96" w:rsidP="00470B96">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470B96">
        <w:rPr>
          <w:rFonts w:eastAsia="MS Mincho" w:cs="Simplified Arabic"/>
          <w:rtl/>
          <w:lang w:val="en-US"/>
        </w:rPr>
        <w:t xml:space="preserve">بتوجيه من مكتب مؤتمر الأطراف، تقوم الأمانة </w:t>
      </w:r>
      <w:r w:rsidR="00EF30EC">
        <w:rPr>
          <w:rFonts w:eastAsia="MS Mincho" w:cs="Simplified Arabic" w:hint="cs"/>
          <w:rtl/>
          <w:lang w:val="en-US"/>
        </w:rPr>
        <w:t>بوضع</w:t>
      </w:r>
      <w:r w:rsidRPr="00470B96">
        <w:rPr>
          <w:rFonts w:eastAsia="MS Mincho" w:cs="Simplified Arabic"/>
          <w:rtl/>
          <w:lang w:val="en-US"/>
        </w:rPr>
        <w:t xml:space="preserve"> </w:t>
      </w:r>
      <w:r w:rsidR="002A60C6">
        <w:rPr>
          <w:rFonts w:eastAsia="MS Mincho" w:cs="Simplified Arabic" w:hint="cs"/>
          <w:rtl/>
          <w:lang w:val="en-US"/>
        </w:rPr>
        <w:t>تقويم رقمي</w:t>
      </w:r>
      <w:r w:rsidRPr="00470B96">
        <w:rPr>
          <w:rFonts w:eastAsia="MS Mincho" w:cs="Simplified Arabic"/>
          <w:rtl/>
          <w:lang w:val="en-US"/>
        </w:rPr>
        <w:t xml:space="preserve"> إلكتروني للأنشطة والإجراءات المتوقعة خلال عام 2026.</w:t>
      </w:r>
      <w:r w:rsidR="009B667E">
        <w:rPr>
          <w:rStyle w:val="FootnoteReference"/>
          <w:rFonts w:eastAsia="MS Mincho" w:cs="Simplified Arabic"/>
          <w:rtl/>
          <w:lang w:val="en-US"/>
        </w:rPr>
        <w:footnoteReference w:id="8"/>
      </w:r>
      <w:r w:rsidRPr="00470B96">
        <w:rPr>
          <w:rFonts w:eastAsia="MS Mincho" w:cs="Simplified Arabic"/>
          <w:rtl/>
          <w:lang w:val="en-US"/>
        </w:rPr>
        <w:t xml:space="preserve"> وبعد اختتام الاجتماع السادس عشر لمؤتمر الأطراف في الاتفاقية والاجتماعات المتزامنة للأطراف في البروتوكول</w:t>
      </w:r>
      <w:r w:rsidR="00EF30EC">
        <w:rPr>
          <w:rFonts w:eastAsia="MS Mincho" w:cs="Simplified Arabic" w:hint="cs"/>
          <w:rtl/>
          <w:lang w:val="en-US"/>
        </w:rPr>
        <w:t>ين</w:t>
      </w:r>
      <w:r w:rsidRPr="00470B96">
        <w:rPr>
          <w:rFonts w:eastAsia="MS Mincho" w:cs="Simplified Arabic"/>
          <w:rtl/>
          <w:lang w:val="en-US"/>
        </w:rPr>
        <w:t xml:space="preserve"> في فبراير</w:t>
      </w:r>
      <w:r w:rsidR="00EF30EC">
        <w:rPr>
          <w:rFonts w:eastAsia="MS Mincho" w:cs="Simplified Arabic" w:hint="cs"/>
          <w:rtl/>
          <w:lang w:val="en-US"/>
        </w:rPr>
        <w:t>/شباط</w:t>
      </w:r>
      <w:r w:rsidRPr="00470B96">
        <w:rPr>
          <w:rFonts w:eastAsia="MS Mincho" w:cs="Simplified Arabic"/>
          <w:rtl/>
          <w:lang w:val="en-US"/>
        </w:rPr>
        <w:t xml:space="preserve"> 2025، قدمت الأمانة</w:t>
      </w:r>
      <w:r w:rsidR="002A60C6">
        <w:rPr>
          <w:rFonts w:eastAsia="MS Mincho" w:cs="Simplified Arabic" w:hint="cs"/>
          <w:rtl/>
          <w:lang w:val="en-US"/>
        </w:rPr>
        <w:t xml:space="preserve"> للأطراف</w:t>
      </w:r>
      <w:r w:rsidRPr="00470B96">
        <w:rPr>
          <w:rFonts w:eastAsia="MS Mincho" w:cs="Simplified Arabic"/>
          <w:rtl/>
          <w:lang w:val="en-US"/>
        </w:rPr>
        <w:t xml:space="preserve">، من خلال الإخطارات </w:t>
      </w:r>
      <w:hyperlink r:id="rId25" w:history="1">
        <w:r w:rsidRPr="00DA485B">
          <w:rPr>
            <w:rStyle w:val="Hyperlink"/>
            <w:rFonts w:eastAsia="MS Mincho" w:cs="Simplified Arabic"/>
            <w:rtl/>
            <w:lang w:val="en-US"/>
          </w:rPr>
          <w:t>2025-075</w:t>
        </w:r>
      </w:hyperlink>
      <w:r w:rsidRPr="00470B96">
        <w:rPr>
          <w:rFonts w:eastAsia="MS Mincho" w:cs="Simplified Arabic"/>
          <w:rtl/>
          <w:lang w:val="en-US"/>
        </w:rPr>
        <w:t xml:space="preserve"> و</w:t>
      </w:r>
      <w:hyperlink r:id="rId26" w:history="1">
        <w:r w:rsidRPr="00DA485B">
          <w:rPr>
            <w:rStyle w:val="Hyperlink"/>
            <w:rFonts w:eastAsia="MS Mincho" w:cs="Simplified Arabic"/>
            <w:rtl/>
            <w:lang w:val="en-US"/>
          </w:rPr>
          <w:t>2025-063</w:t>
        </w:r>
      </w:hyperlink>
      <w:r w:rsidRPr="00470B96">
        <w:rPr>
          <w:rFonts w:eastAsia="MS Mincho" w:cs="Simplified Arabic"/>
          <w:rtl/>
          <w:lang w:val="en-US"/>
        </w:rPr>
        <w:t xml:space="preserve"> و</w:t>
      </w:r>
      <w:hyperlink r:id="rId27" w:history="1">
        <w:r w:rsidRPr="00B92241">
          <w:rPr>
            <w:rStyle w:val="Hyperlink"/>
            <w:rFonts w:eastAsia="MS Mincho" w:cs="Simplified Arabic"/>
            <w:rtl/>
            <w:lang w:val="en-US"/>
          </w:rPr>
          <w:t>2025-068</w:t>
        </w:r>
      </w:hyperlink>
      <w:r w:rsidRPr="00470B96">
        <w:rPr>
          <w:rFonts w:eastAsia="MS Mincho" w:cs="Simplified Arabic"/>
          <w:rtl/>
          <w:lang w:val="en-US"/>
        </w:rPr>
        <w:t xml:space="preserve">، لمحة عامة عن الاجتماعات </w:t>
      </w:r>
      <w:r w:rsidR="00DA485B">
        <w:rPr>
          <w:rFonts w:eastAsia="MS Mincho" w:cs="Simplified Arabic" w:hint="cs"/>
          <w:rtl/>
          <w:lang w:val="en-US"/>
        </w:rPr>
        <w:t xml:space="preserve">التي تُعقد </w:t>
      </w:r>
      <w:r w:rsidRPr="00470B96">
        <w:rPr>
          <w:rFonts w:eastAsia="MS Mincho" w:cs="Simplified Arabic"/>
          <w:rtl/>
          <w:lang w:val="en-US"/>
        </w:rPr>
        <w:t xml:space="preserve">بين الدورات </w:t>
      </w:r>
      <w:r w:rsidR="00DA485B">
        <w:rPr>
          <w:rFonts w:eastAsia="MS Mincho" w:cs="Simplified Arabic" w:hint="cs"/>
          <w:rtl/>
          <w:lang w:val="en-US"/>
        </w:rPr>
        <w:t>لفترة السنتين</w:t>
      </w:r>
      <w:r w:rsidRPr="00470B96">
        <w:rPr>
          <w:rFonts w:eastAsia="MS Mincho" w:cs="Simplified Arabic"/>
          <w:rtl/>
          <w:lang w:val="en-US"/>
        </w:rPr>
        <w:t xml:space="preserve"> 2025-2026.</w:t>
      </w:r>
    </w:p>
    <w:p w14:paraId="45EC8014" w14:textId="0228C169" w:rsidR="00B92241" w:rsidRDefault="00B92241" w:rsidP="00B92241">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lastRenderedPageBreak/>
        <w:t>و</w:t>
      </w:r>
      <w:r w:rsidRPr="00B92241">
        <w:rPr>
          <w:rFonts w:eastAsia="MS Mincho" w:cs="Simplified Arabic"/>
          <w:rtl/>
          <w:lang w:val="en-US"/>
        </w:rPr>
        <w:t xml:space="preserve">علاوة على ذلك، </w:t>
      </w:r>
      <w:r w:rsidR="00287F3F">
        <w:rPr>
          <w:rFonts w:eastAsia="MS Mincho" w:cs="Simplified Arabic" w:hint="cs"/>
          <w:rtl/>
          <w:lang w:val="en-US"/>
        </w:rPr>
        <w:t>أُتيحت</w:t>
      </w:r>
      <w:r w:rsidRPr="00B92241">
        <w:rPr>
          <w:rFonts w:eastAsia="MS Mincho" w:cs="Simplified Arabic"/>
          <w:rtl/>
          <w:lang w:val="en-US"/>
        </w:rPr>
        <w:t xml:space="preserve"> جداول التخطيط على </w:t>
      </w:r>
      <w:r>
        <w:rPr>
          <w:rFonts w:eastAsia="MS Mincho" w:cs="Simplified Arabic" w:hint="cs"/>
          <w:rtl/>
          <w:lang w:val="en-US"/>
        </w:rPr>
        <w:t>ال</w:t>
      </w:r>
      <w:r w:rsidRPr="00B92241">
        <w:rPr>
          <w:rFonts w:eastAsia="MS Mincho" w:cs="Simplified Arabic"/>
          <w:rtl/>
          <w:lang w:val="en-US"/>
        </w:rPr>
        <w:t>موقع</w:t>
      </w:r>
      <w:r>
        <w:rPr>
          <w:rFonts w:eastAsia="MS Mincho" w:cs="Simplified Arabic" w:hint="cs"/>
          <w:rtl/>
          <w:lang w:val="en-US"/>
        </w:rPr>
        <w:t xml:space="preserve"> الشبكي ل</w:t>
      </w:r>
      <w:r w:rsidRPr="00B92241">
        <w:rPr>
          <w:rFonts w:eastAsia="MS Mincho" w:cs="Simplified Arabic"/>
          <w:rtl/>
          <w:lang w:val="en-US"/>
        </w:rPr>
        <w:t xml:space="preserve">لاتفاقية استعداداً للاجتماعين السابع والعشرين والثامن والعشرين للهيئة الفرعية </w:t>
      </w:r>
      <w:r w:rsidR="00287F3F">
        <w:rPr>
          <w:rFonts w:eastAsia="MS Mincho" w:cs="Simplified Arabic" w:hint="cs"/>
          <w:rtl/>
          <w:lang w:val="en-US"/>
        </w:rPr>
        <w:t>ل</w:t>
      </w:r>
      <w:r w:rsidRPr="00B92241">
        <w:rPr>
          <w:rFonts w:eastAsia="MS Mincho" w:cs="Simplified Arabic"/>
          <w:rtl/>
          <w:lang w:val="en-US"/>
        </w:rPr>
        <w:t>لمشورة العلمية والتقنية والتكنولوجية،</w:t>
      </w:r>
      <w:r w:rsidR="009B667E">
        <w:rPr>
          <w:rStyle w:val="FootnoteReference"/>
          <w:rFonts w:eastAsia="MS Mincho" w:cs="Simplified Arabic"/>
          <w:rtl/>
          <w:lang w:val="en-US"/>
        </w:rPr>
        <w:footnoteReference w:id="9"/>
      </w:r>
      <w:r w:rsidRPr="00B92241">
        <w:rPr>
          <w:rFonts w:eastAsia="MS Mincho" w:cs="Simplified Arabic"/>
          <w:rtl/>
          <w:lang w:val="en-US"/>
        </w:rPr>
        <w:t xml:space="preserve"> والاجتماعين السادس والسابع للهيئة الفرعية </w:t>
      </w:r>
      <w:r w:rsidR="00287F3F">
        <w:rPr>
          <w:rFonts w:eastAsia="MS Mincho" w:cs="Simplified Arabic" w:hint="cs"/>
          <w:rtl/>
          <w:lang w:val="en-US"/>
        </w:rPr>
        <w:t>ل</w:t>
      </w:r>
      <w:r w:rsidRPr="00B92241">
        <w:rPr>
          <w:rFonts w:eastAsia="MS Mincho" w:cs="Simplified Arabic"/>
          <w:rtl/>
          <w:lang w:val="en-US"/>
        </w:rPr>
        <w:t>لتنفيذ،</w:t>
      </w:r>
      <w:r w:rsidR="00413751">
        <w:rPr>
          <w:rStyle w:val="FootnoteReference"/>
          <w:rFonts w:eastAsia="MS Mincho" w:cs="Simplified Arabic"/>
          <w:rtl/>
          <w:lang w:val="en-US"/>
        </w:rPr>
        <w:footnoteReference w:id="10"/>
      </w:r>
      <w:r w:rsidRPr="00B92241">
        <w:rPr>
          <w:rFonts w:eastAsia="MS Mincho" w:cs="Simplified Arabic"/>
          <w:rtl/>
          <w:lang w:val="en-US"/>
        </w:rPr>
        <w:t xml:space="preserve"> والاجتماع الأول للهيئة الفرعية المعنية بالمادة 8 (ي) و</w:t>
      </w:r>
      <w:r w:rsidR="00287F3F">
        <w:rPr>
          <w:rFonts w:eastAsia="MS Mincho" w:cs="Simplified Arabic" w:hint="cs"/>
          <w:rtl/>
          <w:lang w:val="en-US"/>
        </w:rPr>
        <w:t xml:space="preserve">غيرها من </w:t>
      </w:r>
      <w:r w:rsidRPr="00B92241">
        <w:rPr>
          <w:rFonts w:eastAsia="MS Mincho" w:cs="Simplified Arabic"/>
          <w:rtl/>
          <w:lang w:val="en-US"/>
        </w:rPr>
        <w:t xml:space="preserve">أحكام </w:t>
      </w:r>
      <w:r w:rsidR="00287F3F">
        <w:rPr>
          <w:rFonts w:eastAsia="MS Mincho" w:cs="Simplified Arabic" w:hint="cs"/>
          <w:rtl/>
          <w:lang w:val="en-US"/>
        </w:rPr>
        <w:t>ا</w:t>
      </w:r>
      <w:r w:rsidRPr="00B92241">
        <w:rPr>
          <w:rFonts w:eastAsia="MS Mincho" w:cs="Simplified Arabic"/>
          <w:rtl/>
          <w:lang w:val="en-US"/>
        </w:rPr>
        <w:t>لاتفاقية المتعلقة بالشعوب الأصلية والمجتمعات المحلية،</w:t>
      </w:r>
      <w:r w:rsidR="00413751">
        <w:rPr>
          <w:rStyle w:val="FootnoteReference"/>
          <w:rFonts w:eastAsia="MS Mincho" w:cs="Simplified Arabic"/>
          <w:rtl/>
          <w:lang w:val="en-US"/>
        </w:rPr>
        <w:footnoteReference w:id="11"/>
      </w:r>
      <w:r w:rsidRPr="00B92241">
        <w:rPr>
          <w:rFonts w:eastAsia="MS Mincho" w:cs="Simplified Arabic"/>
          <w:rtl/>
          <w:lang w:val="en-US"/>
        </w:rPr>
        <w:t xml:space="preserve"> والاجتماع الثاني عشر لمؤتمر الأطراف </w:t>
      </w:r>
      <w:r w:rsidR="00287F3F">
        <w:rPr>
          <w:rFonts w:eastAsia="MS Mincho" w:cs="Simplified Arabic" w:hint="cs"/>
          <w:rtl/>
          <w:lang w:val="en-US"/>
        </w:rPr>
        <w:t xml:space="preserve">العامل </w:t>
      </w:r>
      <w:r w:rsidRPr="00B92241">
        <w:rPr>
          <w:rFonts w:eastAsia="MS Mincho" w:cs="Simplified Arabic"/>
          <w:rtl/>
          <w:lang w:val="en-US"/>
        </w:rPr>
        <w:t xml:space="preserve">كاجتماع للأطراف في بروتوكول </w:t>
      </w:r>
      <w:r w:rsidR="00287F3F">
        <w:rPr>
          <w:rFonts w:eastAsia="MS Mincho" w:cs="Simplified Arabic" w:hint="cs"/>
          <w:rtl/>
          <w:lang w:val="en-US"/>
        </w:rPr>
        <w:t>قرطاجنة</w:t>
      </w:r>
      <w:r w:rsidRPr="00B92241">
        <w:rPr>
          <w:rFonts w:eastAsia="MS Mincho" w:cs="Simplified Arabic"/>
          <w:rtl/>
          <w:lang w:val="en-US"/>
        </w:rPr>
        <w:t>،</w:t>
      </w:r>
      <w:r w:rsidR="00413751">
        <w:rPr>
          <w:rStyle w:val="FootnoteReference"/>
          <w:rFonts w:eastAsia="MS Mincho" w:cs="Simplified Arabic"/>
          <w:rtl/>
          <w:lang w:val="en-US"/>
        </w:rPr>
        <w:footnoteReference w:id="12"/>
      </w:r>
      <w:r w:rsidRPr="00B92241">
        <w:rPr>
          <w:rFonts w:eastAsia="MS Mincho" w:cs="Simplified Arabic"/>
          <w:rtl/>
          <w:lang w:val="en-US"/>
        </w:rPr>
        <w:t xml:space="preserve"> والاجتماع السادس لمؤتمر الأطراف </w:t>
      </w:r>
      <w:r w:rsidR="00CC703C">
        <w:rPr>
          <w:rFonts w:eastAsia="MS Mincho" w:cs="Simplified Arabic" w:hint="cs"/>
          <w:rtl/>
          <w:lang w:val="en-US"/>
        </w:rPr>
        <w:t xml:space="preserve">العامل </w:t>
      </w:r>
      <w:r w:rsidRPr="00B92241">
        <w:rPr>
          <w:rFonts w:eastAsia="MS Mincho" w:cs="Simplified Arabic"/>
          <w:rtl/>
          <w:lang w:val="en-US"/>
        </w:rPr>
        <w:t>كاجتماع للأطراف في بروتوكول ناغويا.</w:t>
      </w:r>
      <w:r w:rsidR="00413751">
        <w:rPr>
          <w:rStyle w:val="FootnoteReference"/>
          <w:rFonts w:eastAsia="MS Mincho" w:cs="Simplified Arabic"/>
          <w:rtl/>
          <w:lang w:val="en-US"/>
        </w:rPr>
        <w:footnoteReference w:id="13"/>
      </w:r>
    </w:p>
    <w:p w14:paraId="769B01D9" w14:textId="69D81BD8" w:rsidR="008A04B2" w:rsidRDefault="00C546D4" w:rsidP="008A04B2">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8A04B2" w:rsidRPr="008A04B2">
        <w:rPr>
          <w:rFonts w:eastAsia="MS Mincho" w:cs="Simplified Arabic"/>
          <w:rtl/>
          <w:lang w:val="en-US"/>
        </w:rPr>
        <w:t xml:space="preserve">فيما يتعلق بالفقرة 5 من </w:t>
      </w:r>
      <w:r w:rsidR="008A04B2">
        <w:rPr>
          <w:rFonts w:eastAsia="MS Mincho" w:cs="Simplified Arabic" w:hint="cs"/>
          <w:rtl/>
          <w:lang w:val="en-US"/>
        </w:rPr>
        <w:t>المقررات</w:t>
      </w:r>
      <w:r w:rsidR="008A04B2" w:rsidRPr="008A04B2">
        <w:rPr>
          <w:rFonts w:eastAsia="MS Mincho" w:cs="Simplified Arabic"/>
          <w:rtl/>
          <w:lang w:val="en-US"/>
        </w:rPr>
        <w:t xml:space="preserve"> </w:t>
      </w:r>
      <w:hyperlink r:id="rId28" w:history="1">
        <w:r w:rsidR="008A04B2" w:rsidRPr="00DF7721">
          <w:rPr>
            <w:rStyle w:val="Hyperlink"/>
            <w:rFonts w:eastAsia="MS Mincho" w:cs="Simplified Arabic"/>
            <w:rtl/>
            <w:lang w:val="en-US"/>
          </w:rPr>
          <w:t>16/25</w:t>
        </w:r>
      </w:hyperlink>
      <w:r w:rsidR="008A04B2" w:rsidRPr="008A04B2">
        <w:rPr>
          <w:rFonts w:eastAsia="MS Mincho" w:cs="Simplified Arabic"/>
          <w:rtl/>
          <w:lang w:val="en-US"/>
        </w:rPr>
        <w:t xml:space="preserve"> و</w:t>
      </w:r>
      <w:hyperlink r:id="rId29" w:history="1">
        <w:r w:rsidR="008A04B2" w:rsidRPr="00DF7721">
          <w:rPr>
            <w:rStyle w:val="Hyperlink"/>
            <w:rFonts w:eastAsia="MS Mincho" w:cs="Simplified Arabic"/>
            <w:lang w:val="en-US"/>
          </w:rPr>
          <w:t>CP-11/5</w:t>
        </w:r>
      </w:hyperlink>
      <w:r w:rsidR="008A04B2" w:rsidRPr="008A04B2">
        <w:rPr>
          <w:rFonts w:eastAsia="MS Mincho" w:cs="Simplified Arabic"/>
          <w:rtl/>
          <w:lang w:val="en-US"/>
        </w:rPr>
        <w:t xml:space="preserve"> و</w:t>
      </w:r>
      <w:hyperlink r:id="rId30" w:history="1">
        <w:r w:rsidR="008A04B2" w:rsidRPr="00DF7721">
          <w:rPr>
            <w:rStyle w:val="Hyperlink"/>
            <w:rFonts w:eastAsia="MS Mincho" w:cs="Simplified Arabic"/>
            <w:lang w:val="en-US"/>
          </w:rPr>
          <w:t>NP-5/10</w:t>
        </w:r>
      </w:hyperlink>
      <w:r w:rsidR="008A04B2" w:rsidRPr="008A04B2">
        <w:rPr>
          <w:rFonts w:eastAsia="MS Mincho" w:cs="Simplified Arabic"/>
          <w:rtl/>
          <w:lang w:val="en-US"/>
        </w:rPr>
        <w:t xml:space="preserve">، أجرت الأمانة </w:t>
      </w:r>
      <w:r w:rsidR="00DE08F5">
        <w:rPr>
          <w:rFonts w:eastAsia="MS Mincho" w:cs="Simplified Arabic" w:hint="cs"/>
          <w:rtl/>
          <w:lang w:val="en-US"/>
        </w:rPr>
        <w:t>دراسة استقصائية</w:t>
      </w:r>
      <w:r w:rsidR="008A04B2" w:rsidRPr="008A04B2">
        <w:rPr>
          <w:rFonts w:eastAsia="MS Mincho" w:cs="Simplified Arabic"/>
          <w:rtl/>
          <w:lang w:val="en-US"/>
        </w:rPr>
        <w:t xml:space="preserve"> لجمع معلومات حول آليات دعم المشاركة </w:t>
      </w:r>
      <w:r w:rsidR="00DE08F5">
        <w:rPr>
          <w:rFonts w:eastAsia="MS Mincho" w:cs="Simplified Arabic" w:hint="cs"/>
          <w:rtl/>
          <w:lang w:val="en-US"/>
        </w:rPr>
        <w:t>في إطار ال</w:t>
      </w:r>
      <w:r w:rsidR="008A04B2" w:rsidRPr="008A04B2">
        <w:rPr>
          <w:rFonts w:eastAsia="MS Mincho" w:cs="Simplified Arabic"/>
          <w:rtl/>
          <w:lang w:val="en-US"/>
        </w:rPr>
        <w:t xml:space="preserve">اتفاقات البيئة المتعددة الأطراف الأخرى، امتثالًا </w:t>
      </w:r>
      <w:r w:rsidR="00DE08F5">
        <w:rPr>
          <w:rFonts w:eastAsia="MS Mincho" w:cs="Simplified Arabic" w:hint="cs"/>
          <w:rtl/>
          <w:lang w:val="en-US"/>
        </w:rPr>
        <w:t>للمقرر</w:t>
      </w:r>
      <w:r w:rsidR="008A04B2" w:rsidRPr="008A04B2">
        <w:rPr>
          <w:rFonts w:eastAsia="MS Mincho" w:cs="Simplified Arabic"/>
          <w:rtl/>
          <w:lang w:val="en-US"/>
        </w:rPr>
        <w:t xml:space="preserve"> </w:t>
      </w:r>
      <w:hyperlink r:id="rId31" w:history="1">
        <w:r w:rsidR="008A04B2" w:rsidRPr="00DE08F5">
          <w:rPr>
            <w:rStyle w:val="Hyperlink"/>
            <w:rFonts w:eastAsia="MS Mincho" w:cs="Simplified Arabic"/>
            <w:rtl/>
            <w:lang w:val="en-US"/>
          </w:rPr>
          <w:t>14/37</w:t>
        </w:r>
      </w:hyperlink>
      <w:r w:rsidR="008A04B2" w:rsidRPr="008A04B2">
        <w:rPr>
          <w:rFonts w:eastAsia="MS Mincho" w:cs="Simplified Arabic"/>
          <w:rtl/>
          <w:lang w:val="en-US"/>
        </w:rPr>
        <w:t xml:space="preserve">، الذي طُلب فيه </w:t>
      </w:r>
      <w:r w:rsidR="00530918">
        <w:rPr>
          <w:rFonts w:eastAsia="MS Mincho" w:cs="Simplified Arabic" w:hint="cs"/>
          <w:rtl/>
          <w:lang w:val="en-US"/>
        </w:rPr>
        <w:t>إلى</w:t>
      </w:r>
      <w:r w:rsidR="008A04B2" w:rsidRPr="008A04B2">
        <w:rPr>
          <w:rFonts w:eastAsia="MS Mincho" w:cs="Simplified Arabic"/>
          <w:rtl/>
          <w:lang w:val="en-US"/>
        </w:rPr>
        <w:t xml:space="preserve"> الأمين</w:t>
      </w:r>
      <w:r w:rsidR="00530918">
        <w:rPr>
          <w:rFonts w:eastAsia="MS Mincho" w:cs="Simplified Arabic" w:hint="cs"/>
          <w:rtl/>
          <w:lang w:val="en-US"/>
        </w:rPr>
        <w:t>ة</w:t>
      </w:r>
      <w:r w:rsidR="008A04B2" w:rsidRPr="008A04B2">
        <w:rPr>
          <w:rFonts w:eastAsia="MS Mincho" w:cs="Simplified Arabic"/>
          <w:rtl/>
          <w:lang w:val="en-US"/>
        </w:rPr>
        <w:t xml:space="preserve"> التنفيذي</w:t>
      </w:r>
      <w:r w:rsidR="00530918">
        <w:rPr>
          <w:rFonts w:eastAsia="MS Mincho" w:cs="Simplified Arabic" w:hint="cs"/>
          <w:rtl/>
          <w:lang w:val="en-US"/>
        </w:rPr>
        <w:t>ة</w:t>
      </w:r>
      <w:r w:rsidR="008A04B2" w:rsidRPr="008A04B2">
        <w:rPr>
          <w:rFonts w:eastAsia="MS Mincho" w:cs="Simplified Arabic"/>
          <w:rtl/>
          <w:lang w:val="en-US"/>
        </w:rPr>
        <w:t xml:space="preserve"> تقديم مقترح </w:t>
      </w:r>
      <w:r w:rsidR="00530918">
        <w:rPr>
          <w:rFonts w:eastAsia="MS Mincho" w:cs="Simplified Arabic" w:hint="cs"/>
          <w:rtl/>
          <w:lang w:val="en-US"/>
        </w:rPr>
        <w:t>لتنقيح</w:t>
      </w:r>
      <w:r w:rsidR="008A04B2" w:rsidRPr="008A04B2">
        <w:rPr>
          <w:rFonts w:eastAsia="MS Mincho" w:cs="Simplified Arabic"/>
          <w:rtl/>
          <w:lang w:val="en-US"/>
        </w:rPr>
        <w:t xml:space="preserve"> هيكل وقواعد الصندوق الاستئماني الطوعي الخاص لتيسير مشاركة الأطراف في عملية الاتفاقية، وتقديم تقرير عن التقدم المحرز في تصميم تدابير </w:t>
      </w:r>
      <w:r w:rsidR="00A04391">
        <w:rPr>
          <w:rFonts w:eastAsia="MS Mincho" w:cs="Simplified Arabic" w:hint="cs"/>
          <w:rtl/>
          <w:lang w:val="en-US"/>
        </w:rPr>
        <w:t>لتسليط الضوء على</w:t>
      </w:r>
      <w:r w:rsidR="000C2A4B">
        <w:rPr>
          <w:rFonts w:eastAsia="MS Mincho" w:cs="Simplified Arabic" w:hint="cs"/>
          <w:rtl/>
          <w:lang w:val="en-US"/>
        </w:rPr>
        <w:t xml:space="preserve"> </w:t>
      </w:r>
      <w:r w:rsidR="008A04B2" w:rsidRPr="008A04B2">
        <w:rPr>
          <w:rFonts w:eastAsia="MS Mincho" w:cs="Simplified Arabic"/>
          <w:rtl/>
          <w:lang w:val="en-US"/>
        </w:rPr>
        <w:t xml:space="preserve">الصندوق الاستئماني وجاذبيته </w:t>
      </w:r>
      <w:r w:rsidR="000C2A4B">
        <w:rPr>
          <w:rFonts w:eastAsia="MS Mincho" w:cs="Simplified Arabic" w:hint="cs"/>
          <w:rtl/>
          <w:lang w:val="en-US"/>
        </w:rPr>
        <w:t>للجهات المانحة</w:t>
      </w:r>
      <w:r w:rsidR="008A04B2" w:rsidRPr="008A04B2">
        <w:rPr>
          <w:rFonts w:eastAsia="MS Mincho" w:cs="Simplified Arabic"/>
          <w:rtl/>
          <w:lang w:val="en-US"/>
        </w:rPr>
        <w:t xml:space="preserve">، بالاستناد إلى تجارب صناديق استئمانية مماثلة في محافل دولية أخرى. وسيتم نشر نتائج </w:t>
      </w:r>
      <w:r w:rsidR="00D864AC">
        <w:rPr>
          <w:rFonts w:eastAsia="MS Mincho" w:cs="Simplified Arabic" w:hint="cs"/>
          <w:rtl/>
          <w:lang w:val="en-US"/>
        </w:rPr>
        <w:t>الدراسة الاستقصائية</w:t>
      </w:r>
      <w:r w:rsidR="00D864AC" w:rsidRPr="008A04B2">
        <w:rPr>
          <w:rFonts w:eastAsia="MS Mincho" w:cs="Simplified Arabic"/>
          <w:rtl/>
          <w:lang w:val="en-US"/>
        </w:rPr>
        <w:t xml:space="preserve"> </w:t>
      </w:r>
      <w:r w:rsidR="008A04B2" w:rsidRPr="008A04B2">
        <w:rPr>
          <w:rFonts w:eastAsia="MS Mincho" w:cs="Simplified Arabic"/>
          <w:rtl/>
          <w:lang w:val="en-US"/>
        </w:rPr>
        <w:t xml:space="preserve">في الوثيقة </w:t>
      </w:r>
      <w:hyperlink r:id="rId32" w:history="1">
        <w:r w:rsidR="008A04B2" w:rsidRPr="00870FC1">
          <w:rPr>
            <w:rStyle w:val="Hyperlink"/>
            <w:rFonts w:eastAsia="MS Mincho" w:cs="Simplified Arabic"/>
            <w:sz w:val="22"/>
            <w:szCs w:val="22"/>
            <w:lang w:val="en-US"/>
          </w:rPr>
          <w:t>CBD/SBI/6/INF/9</w:t>
        </w:r>
      </w:hyperlink>
      <w:r w:rsidR="008A04B2" w:rsidRPr="008A04B2">
        <w:rPr>
          <w:rFonts w:eastAsia="MS Mincho" w:cs="Simplified Arabic"/>
          <w:rtl/>
          <w:lang w:val="en-US"/>
        </w:rPr>
        <w:t>.</w:t>
      </w:r>
    </w:p>
    <w:p w14:paraId="39CBC303" w14:textId="76D7FF4F" w:rsidR="00D864AC" w:rsidRDefault="00AB4193" w:rsidP="00D864AC">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FB3F4C" w:rsidRPr="00FB3F4C">
        <w:rPr>
          <w:rFonts w:eastAsia="MS Mincho" w:cs="Simplified Arabic"/>
          <w:rtl/>
          <w:lang w:val="en-US"/>
        </w:rPr>
        <w:t>س</w:t>
      </w:r>
      <w:r w:rsidR="00FB3F4C">
        <w:rPr>
          <w:rFonts w:eastAsia="MS Mincho" w:cs="Simplified Arabic" w:hint="cs"/>
          <w:rtl/>
          <w:lang w:val="en-US"/>
        </w:rPr>
        <w:t>ت</w:t>
      </w:r>
      <w:r w:rsidR="00FB3F4C" w:rsidRPr="00FB3F4C">
        <w:rPr>
          <w:rFonts w:eastAsia="MS Mincho" w:cs="Simplified Arabic"/>
          <w:rtl/>
          <w:lang w:val="en-US"/>
        </w:rPr>
        <w:t>قوم الأمين</w:t>
      </w:r>
      <w:r w:rsidR="00FB3F4C">
        <w:rPr>
          <w:rFonts w:eastAsia="MS Mincho" w:cs="Simplified Arabic" w:hint="cs"/>
          <w:rtl/>
          <w:lang w:val="en-US"/>
        </w:rPr>
        <w:t>ة</w:t>
      </w:r>
      <w:r w:rsidR="00FB3F4C" w:rsidRPr="00FB3F4C">
        <w:rPr>
          <w:rFonts w:eastAsia="MS Mincho" w:cs="Simplified Arabic"/>
          <w:rtl/>
          <w:lang w:val="en-US"/>
        </w:rPr>
        <w:t xml:space="preserve"> التنفيذي</w:t>
      </w:r>
      <w:r w:rsidR="00FB3F4C">
        <w:rPr>
          <w:rFonts w:eastAsia="MS Mincho" w:cs="Simplified Arabic" w:hint="cs"/>
          <w:rtl/>
          <w:lang w:val="en-US"/>
        </w:rPr>
        <w:t>ة</w:t>
      </w:r>
      <w:r w:rsidR="00FB3F4C" w:rsidRPr="00FB3F4C">
        <w:rPr>
          <w:rFonts w:eastAsia="MS Mincho" w:cs="Simplified Arabic"/>
          <w:rtl/>
          <w:lang w:val="en-US"/>
        </w:rPr>
        <w:t xml:space="preserve">، بالتشاور مع مكتب مؤتمر الأطراف وبتوجيه منه، بتقديم الاقتراح المطلوب والتقرير عن التقدم المحرز إلى الهيئة الفرعية </w:t>
      </w:r>
      <w:r w:rsidR="00FB3F4C">
        <w:rPr>
          <w:rFonts w:eastAsia="MS Mincho" w:cs="Simplified Arabic" w:hint="cs"/>
          <w:rtl/>
          <w:lang w:val="en-US"/>
        </w:rPr>
        <w:t>ل</w:t>
      </w:r>
      <w:r w:rsidR="00FB3F4C" w:rsidRPr="00FB3F4C">
        <w:rPr>
          <w:rFonts w:eastAsia="MS Mincho" w:cs="Simplified Arabic"/>
          <w:rtl/>
          <w:lang w:val="en-US"/>
        </w:rPr>
        <w:t>لتنفيذ في اجتماعها السابع، للنظر فيه لاحقاً من قبل مؤتمر الأطراف في اجتماعه السابع عشر.</w:t>
      </w:r>
    </w:p>
    <w:p w14:paraId="3D9D0271" w14:textId="6419C143" w:rsidR="00A310CB" w:rsidRDefault="00A310CB" w:rsidP="00A310CB">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A310CB">
        <w:rPr>
          <w:rFonts w:eastAsia="MS Mincho" w:cs="Simplified Arabic"/>
          <w:rtl/>
          <w:lang w:val="en-US"/>
        </w:rPr>
        <w:t xml:space="preserve">بناءً على ما ورد في الفقرة 3 من </w:t>
      </w:r>
      <w:r>
        <w:rPr>
          <w:rFonts w:eastAsia="MS Mincho" w:cs="Simplified Arabic" w:hint="cs"/>
          <w:rtl/>
          <w:lang w:val="en-US"/>
        </w:rPr>
        <w:t>المقررات</w:t>
      </w:r>
      <w:r w:rsidRPr="00A310CB">
        <w:rPr>
          <w:rFonts w:eastAsia="MS Mincho" w:cs="Simplified Arabic"/>
          <w:rtl/>
          <w:lang w:val="en-US"/>
        </w:rPr>
        <w:t xml:space="preserve"> </w:t>
      </w:r>
      <w:hyperlink r:id="rId33" w:history="1">
        <w:r w:rsidRPr="00DF7721">
          <w:rPr>
            <w:rStyle w:val="Hyperlink"/>
            <w:rFonts w:eastAsia="MS Mincho" w:cs="Simplified Arabic"/>
            <w:rtl/>
            <w:lang w:val="en-US"/>
          </w:rPr>
          <w:t>16/25</w:t>
        </w:r>
      </w:hyperlink>
      <w:r w:rsidRPr="008A04B2">
        <w:rPr>
          <w:rFonts w:eastAsia="MS Mincho" w:cs="Simplified Arabic"/>
          <w:rtl/>
          <w:lang w:val="en-US"/>
        </w:rPr>
        <w:t xml:space="preserve"> و</w:t>
      </w:r>
      <w:hyperlink r:id="rId34" w:history="1">
        <w:r w:rsidRPr="00DF7721">
          <w:rPr>
            <w:rStyle w:val="Hyperlink"/>
            <w:rFonts w:eastAsia="MS Mincho" w:cs="Simplified Arabic"/>
            <w:lang w:val="en-US"/>
          </w:rPr>
          <w:t>CP-11/5</w:t>
        </w:r>
      </w:hyperlink>
      <w:r w:rsidRPr="008A04B2">
        <w:rPr>
          <w:rFonts w:eastAsia="MS Mincho" w:cs="Simplified Arabic"/>
          <w:rtl/>
          <w:lang w:val="en-US"/>
        </w:rPr>
        <w:t xml:space="preserve"> و</w:t>
      </w:r>
      <w:hyperlink r:id="rId35" w:history="1">
        <w:r w:rsidRPr="00DF7721">
          <w:rPr>
            <w:rStyle w:val="Hyperlink"/>
            <w:rFonts w:eastAsia="MS Mincho" w:cs="Simplified Arabic"/>
            <w:lang w:val="en-US"/>
          </w:rPr>
          <w:t>NP-5/10</w:t>
        </w:r>
      </w:hyperlink>
      <w:r w:rsidRPr="008A04B2">
        <w:rPr>
          <w:rFonts w:eastAsia="MS Mincho" w:cs="Simplified Arabic"/>
          <w:rtl/>
          <w:lang w:val="en-US"/>
        </w:rPr>
        <w:t xml:space="preserve">، </w:t>
      </w:r>
      <w:r w:rsidRPr="00A310CB">
        <w:rPr>
          <w:rFonts w:eastAsia="MS Mincho" w:cs="Simplified Arabic"/>
          <w:rtl/>
          <w:lang w:val="en-US"/>
        </w:rPr>
        <w:t xml:space="preserve">وافق مكتب الهيئة الفرعية للمشورة العلمية والتقنية والتكنولوجية على آليات تجريبية لتقديم البيانات مبكراً، تُطبق على بندين من بنود جدول أعمال الاجتماع السابع والعشرين لتلك الهيئة الفرعية. وقد أُبلغت الأطراف والمراقبون بتفاصيل هذه الآليات عبر الإخطار رقم </w:t>
      </w:r>
      <w:hyperlink r:id="rId36" w:history="1">
        <w:r w:rsidRPr="00BC0B28">
          <w:rPr>
            <w:rStyle w:val="Hyperlink"/>
            <w:rFonts w:eastAsia="MS Mincho" w:cs="Simplified Arabic"/>
            <w:rtl/>
            <w:lang w:val="en-US"/>
          </w:rPr>
          <w:t>2025-120</w:t>
        </w:r>
      </w:hyperlink>
      <w:r w:rsidRPr="00A310CB">
        <w:rPr>
          <w:rFonts w:eastAsia="MS Mincho" w:cs="Simplified Arabic"/>
          <w:rtl/>
          <w:lang w:val="en-US"/>
        </w:rPr>
        <w:t xml:space="preserve">. </w:t>
      </w:r>
      <w:r w:rsidR="00BC0B28">
        <w:rPr>
          <w:rFonts w:eastAsia="MS Mincho" w:cs="Simplified Arabic" w:hint="cs"/>
          <w:rtl/>
          <w:lang w:val="en-US"/>
        </w:rPr>
        <w:t>وتمثل</w:t>
      </w:r>
      <w:r w:rsidRPr="00A310CB">
        <w:rPr>
          <w:rFonts w:eastAsia="MS Mincho" w:cs="Simplified Arabic"/>
          <w:rtl/>
          <w:lang w:val="en-US"/>
        </w:rPr>
        <w:t xml:space="preserve"> الهدف من هذه </w:t>
      </w:r>
      <w:r w:rsidR="00AC1D50">
        <w:rPr>
          <w:rFonts w:eastAsia="MS Mincho" w:cs="Simplified Arabic" w:hint="cs"/>
          <w:rtl/>
          <w:lang w:val="en-US"/>
        </w:rPr>
        <w:t>الآلية</w:t>
      </w:r>
      <w:r w:rsidRPr="00A310CB">
        <w:rPr>
          <w:rFonts w:eastAsia="MS Mincho" w:cs="Simplified Arabic"/>
          <w:rtl/>
          <w:lang w:val="en-US"/>
        </w:rPr>
        <w:t xml:space="preserve"> التجريبية </w:t>
      </w:r>
      <w:r w:rsidR="001E6B65">
        <w:rPr>
          <w:rFonts w:eastAsia="MS Mincho" w:cs="Simplified Arabic" w:hint="cs"/>
          <w:rtl/>
          <w:lang w:val="en-US"/>
        </w:rPr>
        <w:t>في</w:t>
      </w:r>
      <w:r w:rsidRPr="00A310CB">
        <w:rPr>
          <w:rFonts w:eastAsia="MS Mincho" w:cs="Simplified Arabic"/>
          <w:rtl/>
          <w:lang w:val="en-US"/>
        </w:rPr>
        <w:t xml:space="preserve"> تحديد ما إذا كان</w:t>
      </w:r>
      <w:r w:rsidR="00A2428D">
        <w:rPr>
          <w:rFonts w:eastAsia="MS Mincho" w:cs="Simplified Arabic" w:hint="cs"/>
          <w:rtl/>
          <w:lang w:val="en-US"/>
        </w:rPr>
        <w:t>ت</w:t>
      </w:r>
      <w:r w:rsidRPr="00A310CB">
        <w:rPr>
          <w:rFonts w:eastAsia="MS Mincho" w:cs="Simplified Arabic"/>
          <w:rtl/>
          <w:lang w:val="en-US"/>
        </w:rPr>
        <w:t xml:space="preserve"> المداخلات الكتابية المقدمة مسبقاً </w:t>
      </w:r>
      <w:r w:rsidR="001E6B65">
        <w:rPr>
          <w:rFonts w:eastAsia="MS Mincho" w:cs="Simplified Arabic" w:hint="cs"/>
          <w:rtl/>
          <w:lang w:val="en-US"/>
        </w:rPr>
        <w:t>يمكن أن تبسط</w:t>
      </w:r>
      <w:r w:rsidRPr="00A310CB">
        <w:rPr>
          <w:rFonts w:eastAsia="MS Mincho" w:cs="Simplified Arabic"/>
          <w:rtl/>
          <w:lang w:val="en-US"/>
        </w:rPr>
        <w:t xml:space="preserve"> المناقشات خلال القراءة الأولى لبنود جدول الأعمال </w:t>
      </w:r>
      <w:r w:rsidR="00AC1D50">
        <w:rPr>
          <w:rFonts w:eastAsia="MS Mincho" w:cs="Simplified Arabic" w:hint="cs"/>
          <w:rtl/>
          <w:lang w:val="en-US"/>
        </w:rPr>
        <w:t>وتعزز</w:t>
      </w:r>
      <w:r w:rsidRPr="00A310CB">
        <w:rPr>
          <w:rFonts w:eastAsia="MS Mincho" w:cs="Simplified Arabic"/>
          <w:rtl/>
          <w:lang w:val="en-US"/>
        </w:rPr>
        <w:t xml:space="preserve"> كفاءتها.</w:t>
      </w:r>
    </w:p>
    <w:p w14:paraId="3F765D70" w14:textId="0B5F6057" w:rsidR="00A2428D" w:rsidRDefault="008C3F93" w:rsidP="00A2428D">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8C3F93">
        <w:rPr>
          <w:rFonts w:eastAsia="MS Mincho" w:cs="Simplified Arabic"/>
          <w:rtl/>
          <w:lang w:val="en-US"/>
        </w:rPr>
        <w:t xml:space="preserve">عقب تطبيق الآليات في الاجتماع، أجرت الأمانة </w:t>
      </w:r>
      <w:r>
        <w:rPr>
          <w:rFonts w:eastAsia="MS Mincho" w:cs="Simplified Arabic" w:hint="cs"/>
          <w:rtl/>
          <w:lang w:val="en-US"/>
        </w:rPr>
        <w:t>دراسة استقصائية عبر الإنترنت</w:t>
      </w:r>
      <w:r w:rsidRPr="008C3F93">
        <w:rPr>
          <w:rFonts w:eastAsia="MS Mincho" w:cs="Simplified Arabic"/>
          <w:rtl/>
          <w:lang w:val="en-US"/>
        </w:rPr>
        <w:t>، في الفترة من 23 إلى 28 أكتوبر</w:t>
      </w:r>
      <w:r>
        <w:rPr>
          <w:rFonts w:eastAsia="MS Mincho" w:cs="Simplified Arabic" w:hint="cs"/>
          <w:rtl/>
          <w:lang w:val="en-US"/>
        </w:rPr>
        <w:t>/تشرين الأول</w:t>
      </w:r>
      <w:r w:rsidRPr="008C3F93">
        <w:rPr>
          <w:rFonts w:eastAsia="MS Mincho" w:cs="Simplified Arabic"/>
          <w:rtl/>
          <w:lang w:val="en-US"/>
        </w:rPr>
        <w:t xml:space="preserve"> 2025، لاستطلاع آراء الأطراف والمراقبين المسجلين في الاجتماع حول فعالية هذه الآليات. وقد ورد 32 </w:t>
      </w:r>
      <w:r>
        <w:rPr>
          <w:rFonts w:eastAsia="MS Mincho" w:cs="Simplified Arabic" w:hint="cs"/>
          <w:rtl/>
          <w:lang w:val="en-US"/>
        </w:rPr>
        <w:t>رداً</w:t>
      </w:r>
      <w:r w:rsidR="00080C82">
        <w:rPr>
          <w:rFonts w:eastAsia="MS Mincho" w:cs="Simplified Arabic" w:hint="cs"/>
          <w:rtl/>
          <w:lang w:val="en-US"/>
        </w:rPr>
        <w:t xml:space="preserve"> على الدراسة الاستقصائية </w:t>
      </w:r>
      <w:r w:rsidRPr="008C3F93">
        <w:rPr>
          <w:rFonts w:eastAsia="MS Mincho" w:cs="Simplified Arabic"/>
          <w:rtl/>
          <w:lang w:val="en-US"/>
        </w:rPr>
        <w:t xml:space="preserve">بعد الاجتماع: 25 </w:t>
      </w:r>
      <w:r w:rsidR="00080C82">
        <w:rPr>
          <w:rFonts w:eastAsia="MS Mincho" w:cs="Simplified Arabic" w:hint="cs"/>
          <w:rtl/>
          <w:lang w:val="en-US"/>
        </w:rPr>
        <w:t xml:space="preserve">رداً </w:t>
      </w:r>
      <w:r w:rsidRPr="008C3F93">
        <w:rPr>
          <w:rFonts w:eastAsia="MS Mincho" w:cs="Simplified Arabic"/>
          <w:rtl/>
          <w:lang w:val="en-US"/>
        </w:rPr>
        <w:t xml:space="preserve">من الأطراف و7 </w:t>
      </w:r>
      <w:r w:rsidR="00080C82">
        <w:rPr>
          <w:rFonts w:eastAsia="MS Mincho" w:cs="Simplified Arabic" w:hint="cs"/>
          <w:rtl/>
          <w:lang w:val="en-US"/>
        </w:rPr>
        <w:t xml:space="preserve">ردود </w:t>
      </w:r>
      <w:r w:rsidRPr="008C3F93">
        <w:rPr>
          <w:rFonts w:eastAsia="MS Mincho" w:cs="Simplified Arabic"/>
          <w:rtl/>
          <w:lang w:val="en-US"/>
        </w:rPr>
        <w:t xml:space="preserve">من المراقبين. وستُنشر النتائج التفصيلية </w:t>
      </w:r>
      <w:r w:rsidR="00CF307B">
        <w:rPr>
          <w:rFonts w:eastAsia="MS Mincho" w:cs="Simplified Arabic" w:hint="cs"/>
          <w:rtl/>
          <w:lang w:val="en-US"/>
        </w:rPr>
        <w:t xml:space="preserve">للدراسة الاستقصائية </w:t>
      </w:r>
      <w:r w:rsidRPr="008C3F93">
        <w:rPr>
          <w:rFonts w:eastAsia="MS Mincho" w:cs="Simplified Arabic"/>
          <w:rtl/>
          <w:lang w:val="en-US"/>
        </w:rPr>
        <w:t xml:space="preserve">في الوثيقة </w:t>
      </w:r>
      <w:hyperlink r:id="rId37" w:history="1">
        <w:r w:rsidRPr="00ED710F">
          <w:rPr>
            <w:rStyle w:val="Hyperlink"/>
            <w:rFonts w:eastAsia="MS Mincho" w:cs="Simplified Arabic"/>
            <w:sz w:val="22"/>
            <w:szCs w:val="22"/>
            <w:lang w:val="en-US"/>
          </w:rPr>
          <w:t>CBD/SBI/6/INF/10</w:t>
        </w:r>
      </w:hyperlink>
      <w:r w:rsidRPr="008C3F93">
        <w:rPr>
          <w:rFonts w:eastAsia="MS Mincho" w:cs="Simplified Arabic"/>
          <w:rtl/>
          <w:lang w:val="en-US"/>
        </w:rPr>
        <w:t xml:space="preserve">. كما أُبلغ مكتب مؤتمر الأطراف في الاتفاقية بنتائج </w:t>
      </w:r>
      <w:r w:rsidR="00CF307B">
        <w:rPr>
          <w:rFonts w:eastAsia="MS Mincho" w:cs="Simplified Arabic" w:hint="cs"/>
          <w:rtl/>
          <w:lang w:val="en-US"/>
        </w:rPr>
        <w:t>الدراسة الاستقصائية</w:t>
      </w:r>
      <w:r w:rsidRPr="008C3F93">
        <w:rPr>
          <w:rFonts w:eastAsia="MS Mincho" w:cs="Simplified Arabic"/>
          <w:rtl/>
          <w:lang w:val="en-US"/>
        </w:rPr>
        <w:t>.</w:t>
      </w:r>
    </w:p>
    <w:p w14:paraId="61EDFBA6" w14:textId="49FAAB5C" w:rsidR="00CF307B" w:rsidRDefault="005037E7" w:rsidP="00CF307B">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5037E7">
        <w:rPr>
          <w:rFonts w:eastAsia="MS Mincho" w:cs="Simplified Arabic"/>
          <w:rtl/>
          <w:lang w:val="en-US"/>
        </w:rPr>
        <w:t xml:space="preserve">باختصار، اتفق </w:t>
      </w:r>
      <w:r>
        <w:rPr>
          <w:rFonts w:eastAsia="MS Mincho" w:cs="Simplified Arabic" w:hint="cs"/>
          <w:rtl/>
          <w:lang w:val="en-US"/>
        </w:rPr>
        <w:t xml:space="preserve">المجيبون على الدراسة الاستقصائية بصورة عامة </w:t>
      </w:r>
      <w:r w:rsidRPr="005037E7">
        <w:rPr>
          <w:rFonts w:eastAsia="MS Mincho" w:cs="Simplified Arabic"/>
          <w:rtl/>
          <w:lang w:val="en-US"/>
        </w:rPr>
        <w:t xml:space="preserve">على أن </w:t>
      </w:r>
      <w:bookmarkStart w:id="1" w:name="_Hlk218591163"/>
      <w:r w:rsidR="00ED710F">
        <w:rPr>
          <w:rFonts w:eastAsia="MS Mincho" w:cs="Simplified Arabic" w:hint="cs"/>
          <w:rtl/>
          <w:lang w:val="en-US"/>
        </w:rPr>
        <w:t>الآلية</w:t>
      </w:r>
      <w:r w:rsidRPr="005037E7">
        <w:rPr>
          <w:rFonts w:eastAsia="MS Mincho" w:cs="Simplified Arabic"/>
          <w:rtl/>
          <w:lang w:val="en-US"/>
        </w:rPr>
        <w:t xml:space="preserve"> التجريبي</w:t>
      </w:r>
      <w:r w:rsidR="00ED710F">
        <w:rPr>
          <w:rFonts w:eastAsia="MS Mincho" w:cs="Simplified Arabic" w:hint="cs"/>
          <w:rtl/>
          <w:lang w:val="en-US"/>
        </w:rPr>
        <w:t>ة</w:t>
      </w:r>
      <w:r w:rsidRPr="005037E7">
        <w:rPr>
          <w:rFonts w:eastAsia="MS Mincho" w:cs="Simplified Arabic"/>
          <w:rtl/>
          <w:lang w:val="en-US"/>
        </w:rPr>
        <w:t xml:space="preserve"> </w:t>
      </w:r>
      <w:bookmarkEnd w:id="1"/>
      <w:r w:rsidRPr="005037E7">
        <w:rPr>
          <w:rFonts w:eastAsia="MS Mincho" w:cs="Simplified Arabic"/>
          <w:rtl/>
          <w:lang w:val="en-US"/>
        </w:rPr>
        <w:t>ساهم</w:t>
      </w:r>
      <w:r w:rsidR="00ED710F">
        <w:rPr>
          <w:rFonts w:eastAsia="MS Mincho" w:cs="Simplified Arabic" w:hint="cs"/>
          <w:rtl/>
          <w:lang w:val="en-US"/>
        </w:rPr>
        <w:t>ت</w:t>
      </w:r>
      <w:r w:rsidRPr="005037E7">
        <w:rPr>
          <w:rFonts w:eastAsia="MS Mincho" w:cs="Simplified Arabic"/>
          <w:rtl/>
          <w:lang w:val="en-US"/>
        </w:rPr>
        <w:t xml:space="preserve"> في تبسيط القراءات الأولية لبنود جدول الأعمال. ووصف العديد من الأطراف والمراقبين </w:t>
      </w:r>
      <w:r w:rsidR="006B0119">
        <w:rPr>
          <w:rFonts w:eastAsia="MS Mincho" w:cs="Simplified Arabic" w:hint="cs"/>
          <w:rtl/>
          <w:lang w:val="en-US"/>
        </w:rPr>
        <w:t>الآلية</w:t>
      </w:r>
      <w:r w:rsidR="006B0119" w:rsidRPr="005037E7">
        <w:rPr>
          <w:rFonts w:eastAsia="MS Mincho" w:cs="Simplified Arabic"/>
          <w:rtl/>
          <w:lang w:val="en-US"/>
        </w:rPr>
        <w:t xml:space="preserve"> التجريبي</w:t>
      </w:r>
      <w:r w:rsidR="006B0119">
        <w:rPr>
          <w:rFonts w:eastAsia="MS Mincho" w:cs="Simplified Arabic" w:hint="cs"/>
          <w:rtl/>
          <w:lang w:val="en-US"/>
        </w:rPr>
        <w:t>ة</w:t>
      </w:r>
      <w:r w:rsidR="006B0119" w:rsidRPr="005037E7">
        <w:rPr>
          <w:rFonts w:eastAsia="MS Mincho" w:cs="Simplified Arabic"/>
          <w:rtl/>
          <w:lang w:val="en-US"/>
        </w:rPr>
        <w:t xml:space="preserve"> </w:t>
      </w:r>
      <w:r w:rsidRPr="005037E7">
        <w:rPr>
          <w:rFonts w:eastAsia="MS Mincho" w:cs="Simplified Arabic"/>
          <w:rtl/>
          <w:lang w:val="en-US"/>
        </w:rPr>
        <w:t>بأنه</w:t>
      </w:r>
      <w:r w:rsidR="006B0119">
        <w:rPr>
          <w:rFonts w:eastAsia="MS Mincho" w:cs="Simplified Arabic" w:hint="cs"/>
          <w:rtl/>
          <w:lang w:val="en-US"/>
        </w:rPr>
        <w:t>ا</w:t>
      </w:r>
      <w:r w:rsidRPr="005037E7">
        <w:rPr>
          <w:rFonts w:eastAsia="MS Mincho" w:cs="Simplified Arabic"/>
          <w:rtl/>
          <w:lang w:val="en-US"/>
        </w:rPr>
        <w:t xml:space="preserve"> فعال</w:t>
      </w:r>
      <w:r w:rsidR="006B0119">
        <w:rPr>
          <w:rFonts w:eastAsia="MS Mincho" w:cs="Simplified Arabic" w:hint="cs"/>
          <w:rtl/>
          <w:lang w:val="en-US"/>
        </w:rPr>
        <w:t>ة</w:t>
      </w:r>
      <w:r w:rsidRPr="005037E7">
        <w:rPr>
          <w:rFonts w:eastAsia="MS Mincho" w:cs="Simplified Arabic"/>
          <w:rtl/>
          <w:lang w:val="en-US"/>
        </w:rPr>
        <w:t xml:space="preserve"> وموفر</w:t>
      </w:r>
      <w:r w:rsidR="006B0119">
        <w:rPr>
          <w:rFonts w:eastAsia="MS Mincho" w:cs="Simplified Arabic" w:hint="cs"/>
          <w:rtl/>
          <w:lang w:val="en-US"/>
        </w:rPr>
        <w:t>ة</w:t>
      </w:r>
      <w:r w:rsidRPr="005037E7">
        <w:rPr>
          <w:rFonts w:eastAsia="MS Mincho" w:cs="Simplified Arabic"/>
          <w:rtl/>
          <w:lang w:val="en-US"/>
        </w:rPr>
        <w:t xml:space="preserve"> للوقت، إذ ساعد</w:t>
      </w:r>
      <w:r w:rsidR="006B0119">
        <w:rPr>
          <w:rFonts w:eastAsia="MS Mincho" w:cs="Simplified Arabic" w:hint="cs"/>
          <w:rtl/>
          <w:lang w:val="en-US"/>
        </w:rPr>
        <w:t>ت</w:t>
      </w:r>
      <w:r w:rsidRPr="005037E7">
        <w:rPr>
          <w:rFonts w:eastAsia="MS Mincho" w:cs="Simplified Arabic"/>
          <w:rtl/>
          <w:lang w:val="en-US"/>
        </w:rPr>
        <w:t xml:space="preserve"> على تجنب التكرار وتقصير مدة المداخلات في الجلسات العامة. وأشار بعض المشاركين من الأطراف إلى أن البيانات المكتوبة </w:t>
      </w:r>
      <w:r w:rsidR="00B718E5">
        <w:rPr>
          <w:rFonts w:eastAsia="MS Mincho" w:cs="Simplified Arabic" w:hint="cs"/>
          <w:rtl/>
          <w:lang w:val="en-US"/>
        </w:rPr>
        <w:t>التي قُدمت مبكراً</w:t>
      </w:r>
      <w:r w:rsidRPr="005037E7">
        <w:rPr>
          <w:rFonts w:eastAsia="MS Mincho" w:cs="Simplified Arabic"/>
          <w:rtl/>
          <w:lang w:val="en-US"/>
        </w:rPr>
        <w:t xml:space="preserve"> كانت مفيدة لبعض بنود جدول الأعمال، ولكنها غير مناسبة لجميعها.</w:t>
      </w:r>
    </w:p>
    <w:p w14:paraId="12A6496C" w14:textId="552B1CFE" w:rsidR="00374E39" w:rsidRDefault="00374E39" w:rsidP="00374E39">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lastRenderedPageBreak/>
        <w:t>و</w:t>
      </w:r>
      <w:r w:rsidRPr="00374E39">
        <w:rPr>
          <w:rFonts w:eastAsia="MS Mincho" w:cs="Simplified Arabic"/>
          <w:rtl/>
          <w:lang w:val="en-US"/>
        </w:rPr>
        <w:t xml:space="preserve">أشار عدد من </w:t>
      </w:r>
      <w:r w:rsidR="00A512F6">
        <w:rPr>
          <w:rFonts w:eastAsia="MS Mincho" w:cs="Simplified Arabic" w:hint="cs"/>
          <w:rtl/>
          <w:lang w:val="en-US"/>
        </w:rPr>
        <w:t xml:space="preserve">المجيبين </w:t>
      </w:r>
      <w:r w:rsidRPr="00374E39">
        <w:rPr>
          <w:rFonts w:eastAsia="MS Mincho" w:cs="Simplified Arabic"/>
          <w:rtl/>
          <w:lang w:val="en-US"/>
        </w:rPr>
        <w:t xml:space="preserve">من الأطراف إلى أن آلية التقديم المبكر محدودة الفائدة، إذ فضّلت العديد من الوفود التدخل في الجلسات العامة. وأوصوا بمشاركة أوسع من </w:t>
      </w:r>
      <w:r w:rsidR="000D2EC5">
        <w:rPr>
          <w:rFonts w:eastAsia="MS Mincho" w:cs="Simplified Arabic" w:hint="cs"/>
          <w:rtl/>
          <w:lang w:val="en-US"/>
        </w:rPr>
        <w:t xml:space="preserve">كل من الأطراف </w:t>
      </w:r>
      <w:r w:rsidRPr="00374E39">
        <w:rPr>
          <w:rFonts w:eastAsia="MS Mincho" w:cs="Simplified Arabic"/>
          <w:rtl/>
          <w:lang w:val="en-US"/>
        </w:rPr>
        <w:t xml:space="preserve">والمراقبين لتعزيز آلياتها ونتائجها. ولاحظ أحد </w:t>
      </w:r>
      <w:r w:rsidR="00F57373">
        <w:rPr>
          <w:rFonts w:eastAsia="MS Mincho" w:cs="Simplified Arabic" w:hint="cs"/>
          <w:rtl/>
          <w:lang w:val="en-US"/>
        </w:rPr>
        <w:t xml:space="preserve">المجيبين </w:t>
      </w:r>
      <w:r w:rsidR="00F57373" w:rsidRPr="00374E39">
        <w:rPr>
          <w:rFonts w:eastAsia="MS Mincho" w:cs="Simplified Arabic"/>
          <w:rtl/>
          <w:lang w:val="en-US"/>
        </w:rPr>
        <w:t xml:space="preserve">من </w:t>
      </w:r>
      <w:r w:rsidRPr="00374E39">
        <w:rPr>
          <w:rFonts w:eastAsia="MS Mincho" w:cs="Simplified Arabic"/>
          <w:rtl/>
          <w:lang w:val="en-US"/>
        </w:rPr>
        <w:t xml:space="preserve">الأطراف أن البيانات الجماعية أو الإقليمية غالبًا ما تُصاغ في صيغتها النهائية قبل الاجتماعات بفترة وجيزة، مما يُصعّب عملية التقديم المبكر، واقترح أن تُساعد مراكز الدعم </w:t>
      </w:r>
      <w:r w:rsidR="00F57373">
        <w:rPr>
          <w:rFonts w:eastAsia="MS Mincho" w:cs="Simplified Arabic" w:hint="cs"/>
          <w:rtl/>
          <w:lang w:val="en-US"/>
        </w:rPr>
        <w:t>التقني</w:t>
      </w:r>
      <w:r w:rsidRPr="00374E39">
        <w:rPr>
          <w:rFonts w:eastAsia="MS Mincho" w:cs="Simplified Arabic"/>
          <w:rtl/>
          <w:lang w:val="en-US"/>
        </w:rPr>
        <w:t xml:space="preserve"> الإقليمية في تنسيقها. وأبلغ بعض </w:t>
      </w:r>
      <w:r w:rsidR="00873081">
        <w:rPr>
          <w:rFonts w:eastAsia="MS Mincho" w:cs="Simplified Arabic" w:hint="cs"/>
          <w:rtl/>
          <w:lang w:val="en-US"/>
        </w:rPr>
        <w:t xml:space="preserve">المجيبين </w:t>
      </w:r>
      <w:r w:rsidRPr="00374E39">
        <w:rPr>
          <w:rFonts w:eastAsia="MS Mincho" w:cs="Simplified Arabic"/>
          <w:rtl/>
          <w:lang w:val="en-US"/>
        </w:rPr>
        <w:t>عن تحديات تقنية، مثل التأخيرات المؤقتة في تحميل البيانات، وعدم استقرار الاتصال بالإنترنت، و</w:t>
      </w:r>
      <w:r w:rsidR="00F32EE7">
        <w:rPr>
          <w:rFonts w:eastAsia="MS Mincho" w:cs="Simplified Arabic" w:hint="cs"/>
          <w:rtl/>
          <w:lang w:val="en-US"/>
        </w:rPr>
        <w:t>التحديات المتعلقة ب</w:t>
      </w:r>
      <w:r w:rsidRPr="00374E39">
        <w:rPr>
          <w:rFonts w:eastAsia="MS Mincho" w:cs="Simplified Arabic"/>
          <w:rtl/>
          <w:lang w:val="en-US"/>
        </w:rPr>
        <w:t xml:space="preserve">اختلاف المناطق الزمنية </w:t>
      </w:r>
      <w:r w:rsidR="00B2648A">
        <w:rPr>
          <w:rFonts w:eastAsia="MS Mincho" w:cs="Simplified Arabic" w:hint="cs"/>
          <w:rtl/>
          <w:lang w:val="en-US"/>
        </w:rPr>
        <w:t>والتحديات اللغوية</w:t>
      </w:r>
      <w:r w:rsidRPr="00374E39">
        <w:rPr>
          <w:rFonts w:eastAsia="MS Mincho" w:cs="Simplified Arabic"/>
          <w:rtl/>
          <w:lang w:val="en-US"/>
        </w:rPr>
        <w:t>.</w:t>
      </w:r>
    </w:p>
    <w:p w14:paraId="0FA06C52" w14:textId="623F70ED" w:rsidR="00B2648A" w:rsidRDefault="00185302" w:rsidP="00B2648A">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185302">
        <w:rPr>
          <w:rFonts w:eastAsia="MS Mincho" w:cs="Simplified Arabic"/>
          <w:rtl/>
          <w:lang w:val="en-US"/>
        </w:rPr>
        <w:t xml:space="preserve">أشارت </w:t>
      </w:r>
      <w:r>
        <w:rPr>
          <w:rFonts w:eastAsia="MS Mincho" w:cs="Simplified Arabic" w:hint="cs"/>
          <w:rtl/>
          <w:lang w:val="en-US"/>
        </w:rPr>
        <w:t>التعليقات الواردة من</w:t>
      </w:r>
      <w:r w:rsidRPr="00185302">
        <w:rPr>
          <w:rFonts w:eastAsia="MS Mincho" w:cs="Simplified Arabic"/>
          <w:rtl/>
          <w:lang w:val="en-US"/>
        </w:rPr>
        <w:t xml:space="preserve"> موظفي الأمانة المشاركين في </w:t>
      </w:r>
      <w:r w:rsidR="00E96D3F">
        <w:rPr>
          <w:rFonts w:eastAsia="MS Mincho" w:cs="Simplified Arabic" w:hint="cs"/>
          <w:rtl/>
          <w:lang w:val="en-US"/>
        </w:rPr>
        <w:t>الآلية</w:t>
      </w:r>
      <w:r w:rsidR="00E96D3F" w:rsidRPr="005037E7">
        <w:rPr>
          <w:rFonts w:eastAsia="MS Mincho" w:cs="Simplified Arabic"/>
          <w:rtl/>
          <w:lang w:val="en-US"/>
        </w:rPr>
        <w:t xml:space="preserve"> التجريبي</w:t>
      </w:r>
      <w:r w:rsidR="00E96D3F">
        <w:rPr>
          <w:rFonts w:eastAsia="MS Mincho" w:cs="Simplified Arabic" w:hint="cs"/>
          <w:rtl/>
          <w:lang w:val="en-US"/>
        </w:rPr>
        <w:t>ة</w:t>
      </w:r>
      <w:r w:rsidR="00E96D3F" w:rsidRPr="005037E7">
        <w:rPr>
          <w:rFonts w:eastAsia="MS Mincho" w:cs="Simplified Arabic"/>
          <w:rtl/>
          <w:lang w:val="en-US"/>
        </w:rPr>
        <w:t xml:space="preserve"> </w:t>
      </w:r>
      <w:r w:rsidRPr="00185302">
        <w:rPr>
          <w:rFonts w:eastAsia="MS Mincho" w:cs="Simplified Arabic"/>
          <w:rtl/>
          <w:lang w:val="en-US"/>
        </w:rPr>
        <w:t xml:space="preserve">إلى أن الاطلاع المبكر على البيانات </w:t>
      </w:r>
      <w:r w:rsidR="00363426">
        <w:rPr>
          <w:rFonts w:eastAsia="MS Mincho" w:cs="Simplified Arabic" w:hint="cs"/>
          <w:rtl/>
          <w:lang w:val="en-US"/>
        </w:rPr>
        <w:t>يسّر</w:t>
      </w:r>
      <w:r w:rsidRPr="00185302">
        <w:rPr>
          <w:rFonts w:eastAsia="MS Mincho" w:cs="Simplified Arabic"/>
          <w:rtl/>
          <w:lang w:val="en-US"/>
        </w:rPr>
        <w:t xml:space="preserve"> بشكل كبير إعداد </w:t>
      </w:r>
      <w:r>
        <w:rPr>
          <w:rFonts w:eastAsia="MS Mincho" w:cs="Simplified Arabic" w:hint="cs"/>
          <w:rtl/>
          <w:lang w:val="en-US"/>
        </w:rPr>
        <w:t xml:space="preserve">ورقات غرفة الاجتماعات </w:t>
      </w:r>
      <w:r w:rsidRPr="00185302">
        <w:rPr>
          <w:rFonts w:eastAsia="MS Mincho" w:cs="Simplified Arabic"/>
          <w:rtl/>
          <w:lang w:val="en-US"/>
        </w:rPr>
        <w:t xml:space="preserve">لبنود جدول الأعمال ذات الصلة. وعلى وجه الخصوص، مكّن الاطلاع المبكر من إعداد </w:t>
      </w:r>
      <w:r w:rsidR="00363426">
        <w:rPr>
          <w:rFonts w:eastAsia="MS Mincho" w:cs="Simplified Arabic" w:hint="cs"/>
          <w:rtl/>
          <w:lang w:val="en-US"/>
        </w:rPr>
        <w:t xml:space="preserve">ورقات غرفة الاجتماعات </w:t>
      </w:r>
      <w:r w:rsidRPr="00185302">
        <w:rPr>
          <w:rFonts w:eastAsia="MS Mincho" w:cs="Simplified Arabic"/>
          <w:rtl/>
          <w:lang w:val="en-US"/>
        </w:rPr>
        <w:t xml:space="preserve">في وقت أسرع مما كان ممكناً </w:t>
      </w:r>
      <w:r w:rsidR="00493DBC" w:rsidRPr="00493DBC">
        <w:rPr>
          <w:rFonts w:eastAsia="MS Mincho" w:cs="Simplified Arabic"/>
          <w:rtl/>
          <w:lang w:val="en-US"/>
        </w:rPr>
        <w:t>لو لم ينظر في جميع البيانات إلا بعد القراءة الأولى</w:t>
      </w:r>
      <w:r w:rsidR="00493DBC" w:rsidRPr="00493DBC">
        <w:rPr>
          <w:rFonts w:eastAsia="MS Mincho" w:cs="Simplified Arabic"/>
          <w:lang w:val="en-US"/>
        </w:rPr>
        <w:t>.</w:t>
      </w:r>
      <w:r w:rsidRPr="00185302">
        <w:rPr>
          <w:rFonts w:eastAsia="MS Mincho" w:cs="Simplified Arabic"/>
          <w:rtl/>
          <w:lang w:val="en-US"/>
        </w:rPr>
        <w:t xml:space="preserve"> ورغم أن إجمالي الوقت اللازم لإعداد ورقة </w:t>
      </w:r>
      <w:r w:rsidR="00585E8A">
        <w:rPr>
          <w:rFonts w:eastAsia="MS Mincho" w:cs="Simplified Arabic" w:hint="cs"/>
          <w:rtl/>
          <w:lang w:val="en-US"/>
        </w:rPr>
        <w:t xml:space="preserve">غرفة الاجتماعات </w:t>
      </w:r>
      <w:r w:rsidRPr="00185302">
        <w:rPr>
          <w:rFonts w:eastAsia="MS Mincho" w:cs="Simplified Arabic"/>
          <w:rtl/>
          <w:lang w:val="en-US"/>
        </w:rPr>
        <w:t xml:space="preserve">لم يختلف اختلافاً كبيراً، إلا أن التحسن الرئيسي تمثل في تسريع وتيرة عملية إعداد ورقة </w:t>
      </w:r>
      <w:r w:rsidR="00585E8A">
        <w:rPr>
          <w:rFonts w:eastAsia="MS Mincho" w:cs="Simplified Arabic" w:hint="cs"/>
          <w:rtl/>
          <w:lang w:val="en-US"/>
        </w:rPr>
        <w:t xml:space="preserve">غرفة الاجتماعات </w:t>
      </w:r>
      <w:r w:rsidRPr="00185302">
        <w:rPr>
          <w:rFonts w:eastAsia="MS Mincho" w:cs="Simplified Arabic"/>
          <w:rtl/>
          <w:lang w:val="en-US"/>
        </w:rPr>
        <w:t>بعد القراءة الأولى.</w:t>
      </w:r>
    </w:p>
    <w:p w14:paraId="005170CD" w14:textId="490A1A50" w:rsidR="00355CB9" w:rsidRDefault="00355CB9" w:rsidP="00355CB9">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355CB9">
        <w:rPr>
          <w:rFonts w:eastAsia="MS Mincho" w:cs="Simplified Arabic"/>
          <w:rtl/>
          <w:lang w:val="en-US"/>
        </w:rPr>
        <w:t xml:space="preserve">ساهم تقديم البيانات مبكراً في </w:t>
      </w:r>
      <w:r>
        <w:rPr>
          <w:rFonts w:eastAsia="MS Mincho" w:cs="Simplified Arabic" w:hint="cs"/>
          <w:rtl/>
          <w:lang w:val="en-US"/>
        </w:rPr>
        <w:t>تيسير</w:t>
      </w:r>
      <w:r w:rsidRPr="00355CB9">
        <w:rPr>
          <w:rFonts w:eastAsia="MS Mincho" w:cs="Simplified Arabic"/>
          <w:rtl/>
          <w:lang w:val="en-US"/>
        </w:rPr>
        <w:t xml:space="preserve"> عملية الموافقة الداخلية، فضلاً عن خدمات التحرير والترجمة. وخلال القراءة الأولى لأحد بنود جدول الأعمال في إطار </w:t>
      </w:r>
      <w:r w:rsidR="003F4B1C">
        <w:rPr>
          <w:rFonts w:eastAsia="MS Mincho" w:cs="Simplified Arabic" w:hint="cs"/>
          <w:rtl/>
          <w:lang w:val="en-US"/>
        </w:rPr>
        <w:t>الآلية</w:t>
      </w:r>
      <w:r w:rsidR="003F4B1C" w:rsidRPr="005037E7">
        <w:rPr>
          <w:rFonts w:eastAsia="MS Mincho" w:cs="Simplified Arabic"/>
          <w:rtl/>
          <w:lang w:val="en-US"/>
        </w:rPr>
        <w:t xml:space="preserve"> التجريبي</w:t>
      </w:r>
      <w:r w:rsidR="003F4B1C">
        <w:rPr>
          <w:rFonts w:eastAsia="MS Mincho" w:cs="Simplified Arabic" w:hint="cs"/>
          <w:rtl/>
          <w:lang w:val="en-US"/>
        </w:rPr>
        <w:t>ة</w:t>
      </w:r>
      <w:r w:rsidRPr="00355CB9">
        <w:rPr>
          <w:rFonts w:eastAsia="MS Mincho" w:cs="Simplified Arabic"/>
          <w:rtl/>
          <w:lang w:val="en-US"/>
        </w:rPr>
        <w:t xml:space="preserve">، حافظت الأطراف والمراقبون عموماً على </w:t>
      </w:r>
      <w:r w:rsidR="007F3344">
        <w:rPr>
          <w:rFonts w:eastAsia="MS Mincho" w:cs="Simplified Arabic" w:hint="cs"/>
          <w:rtl/>
          <w:lang w:val="en-US"/>
        </w:rPr>
        <w:t xml:space="preserve">القصد الذي </w:t>
      </w:r>
      <w:r w:rsidRPr="00355CB9">
        <w:rPr>
          <w:rFonts w:eastAsia="MS Mincho" w:cs="Simplified Arabic"/>
          <w:rtl/>
          <w:lang w:val="en-US"/>
        </w:rPr>
        <w:t>عبروا عنه في بياناتهم</w:t>
      </w:r>
      <w:r w:rsidR="007F3344">
        <w:rPr>
          <w:rFonts w:eastAsia="MS Mincho" w:cs="Simplified Arabic" w:hint="cs"/>
          <w:rtl/>
          <w:lang w:val="en-US"/>
        </w:rPr>
        <w:t xml:space="preserve"> التي قُدمت مبكراً</w:t>
      </w:r>
      <w:r w:rsidRPr="00355CB9">
        <w:rPr>
          <w:rFonts w:eastAsia="MS Mincho" w:cs="Simplified Arabic"/>
          <w:rtl/>
          <w:lang w:val="en-US"/>
        </w:rPr>
        <w:t xml:space="preserve">، وهو ما أثبت فائدته الكبيرة في إعداد </w:t>
      </w:r>
      <w:r w:rsidR="00C4788F" w:rsidRPr="00185302">
        <w:rPr>
          <w:rFonts w:eastAsia="MS Mincho" w:cs="Simplified Arabic"/>
          <w:rtl/>
          <w:lang w:val="en-US"/>
        </w:rPr>
        <w:t xml:space="preserve">ورقة </w:t>
      </w:r>
      <w:r w:rsidR="00C4788F">
        <w:rPr>
          <w:rFonts w:eastAsia="MS Mincho" w:cs="Simplified Arabic" w:hint="cs"/>
          <w:rtl/>
          <w:lang w:val="en-US"/>
        </w:rPr>
        <w:t>غرفة الاجتماعات</w:t>
      </w:r>
      <w:r w:rsidRPr="00355CB9">
        <w:rPr>
          <w:rFonts w:eastAsia="MS Mincho" w:cs="Simplified Arabic"/>
          <w:rtl/>
          <w:lang w:val="en-US"/>
        </w:rPr>
        <w:t>.</w:t>
      </w:r>
    </w:p>
    <w:p w14:paraId="12DB6A82" w14:textId="41203F34" w:rsidR="00CA34BC" w:rsidRDefault="00CA34BC" w:rsidP="00540560">
      <w:pPr>
        <w:keepNext/>
        <w:keepLines/>
        <w:bidi/>
        <w:spacing w:after="120" w:line="216" w:lineRule="auto"/>
        <w:ind w:left="567" w:hanging="567"/>
        <w:rPr>
          <w:rFonts w:eastAsia="MS Mincho" w:cs="Simplified Arabic"/>
          <w:b/>
          <w:bCs/>
          <w:sz w:val="22"/>
          <w:szCs w:val="26"/>
          <w:rtl/>
        </w:rPr>
      </w:pPr>
      <w:r w:rsidRPr="00CA34BC">
        <w:rPr>
          <w:rFonts w:eastAsia="MS Mincho" w:cs="Simplified Arabic"/>
          <w:b/>
          <w:bCs/>
          <w:sz w:val="22"/>
          <w:szCs w:val="26"/>
          <w:rtl/>
        </w:rPr>
        <w:t>ثالثاً</w:t>
      </w:r>
      <w:r w:rsidRPr="00CA34BC">
        <w:rPr>
          <w:rFonts w:eastAsia="MS Mincho" w:cs="Simplified Arabic" w:hint="cs"/>
          <w:b/>
          <w:bCs/>
          <w:sz w:val="22"/>
          <w:szCs w:val="26"/>
          <w:rtl/>
        </w:rPr>
        <w:t>-</w:t>
      </w:r>
      <w:r w:rsidRPr="00CA34BC">
        <w:rPr>
          <w:rFonts w:eastAsia="MS Mincho" w:cs="Simplified Arabic"/>
          <w:b/>
          <w:bCs/>
          <w:sz w:val="22"/>
          <w:szCs w:val="26"/>
          <w:rtl/>
        </w:rPr>
        <w:tab/>
      </w:r>
      <w:r w:rsidR="00993BB0">
        <w:rPr>
          <w:rFonts w:eastAsia="MS Mincho" w:cs="Simplified Arabic" w:hint="cs"/>
          <w:b/>
          <w:bCs/>
          <w:sz w:val="22"/>
          <w:szCs w:val="26"/>
          <w:rtl/>
        </w:rPr>
        <w:t>التقارير</w:t>
      </w:r>
      <w:r w:rsidRPr="00CA34BC">
        <w:rPr>
          <w:rFonts w:eastAsia="MS Mincho" w:cs="Simplified Arabic"/>
          <w:b/>
          <w:bCs/>
          <w:sz w:val="22"/>
          <w:szCs w:val="26"/>
          <w:rtl/>
        </w:rPr>
        <w:t xml:space="preserve"> المقدمة من الأطراف والمراقبين بشأن خيارات </w:t>
      </w:r>
      <w:r>
        <w:rPr>
          <w:rFonts w:eastAsia="MS Mincho" w:cs="Simplified Arabic" w:hint="cs"/>
          <w:b/>
          <w:bCs/>
          <w:sz w:val="22"/>
          <w:szCs w:val="26"/>
          <w:rtl/>
        </w:rPr>
        <w:t>مواصلة</w:t>
      </w:r>
      <w:r w:rsidRPr="00CA34BC">
        <w:rPr>
          <w:rFonts w:eastAsia="MS Mincho" w:cs="Simplified Arabic"/>
          <w:b/>
          <w:bCs/>
          <w:sz w:val="22"/>
          <w:szCs w:val="26"/>
          <w:rtl/>
        </w:rPr>
        <w:t xml:space="preserve"> تحسين فعالية الاجتماعات بموجب الاتفاقية وبروتوكول</w:t>
      </w:r>
      <w:r>
        <w:rPr>
          <w:rFonts w:eastAsia="MS Mincho" w:cs="Simplified Arabic" w:hint="cs"/>
          <w:b/>
          <w:bCs/>
          <w:sz w:val="22"/>
          <w:szCs w:val="26"/>
          <w:rtl/>
        </w:rPr>
        <w:t>ي</w:t>
      </w:r>
      <w:r w:rsidRPr="00CA34BC">
        <w:rPr>
          <w:rFonts w:eastAsia="MS Mincho" w:cs="Simplified Arabic"/>
          <w:b/>
          <w:bCs/>
          <w:sz w:val="22"/>
          <w:szCs w:val="26"/>
          <w:rtl/>
        </w:rPr>
        <w:t>ها</w:t>
      </w:r>
    </w:p>
    <w:p w14:paraId="598FC276" w14:textId="5082945C" w:rsidR="00B560AC" w:rsidRDefault="00B560AC" w:rsidP="00B560AC">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B560AC">
        <w:rPr>
          <w:rFonts w:eastAsia="MS Mincho" w:cs="Simplified Arabic"/>
          <w:rtl/>
          <w:lang w:val="en-US"/>
        </w:rPr>
        <w:t xml:space="preserve">استجابةً للإخطارين رقمي </w:t>
      </w:r>
      <w:hyperlink r:id="rId38" w:history="1">
        <w:r w:rsidRPr="00B560AC">
          <w:rPr>
            <w:rStyle w:val="Hyperlink"/>
            <w:rFonts w:eastAsia="MS Mincho" w:cs="Simplified Arabic"/>
            <w:rtl/>
            <w:lang w:val="en-US"/>
          </w:rPr>
          <w:t>2025-112</w:t>
        </w:r>
      </w:hyperlink>
      <w:r w:rsidRPr="00B560AC">
        <w:rPr>
          <w:rFonts w:eastAsia="MS Mincho" w:cs="Simplified Arabic"/>
          <w:rtl/>
          <w:lang w:val="en-US"/>
        </w:rPr>
        <w:t xml:space="preserve"> و</w:t>
      </w:r>
      <w:hyperlink r:id="rId39" w:history="1">
        <w:r w:rsidRPr="00B560AC">
          <w:rPr>
            <w:rStyle w:val="Hyperlink"/>
            <w:rFonts w:eastAsia="MS Mincho" w:cs="Simplified Arabic"/>
            <w:rtl/>
            <w:lang w:val="en-US"/>
          </w:rPr>
          <w:t>2025-124</w:t>
        </w:r>
      </w:hyperlink>
      <w:r w:rsidRPr="00B560AC">
        <w:rPr>
          <w:rFonts w:eastAsia="MS Mincho" w:cs="Simplified Arabic"/>
          <w:rtl/>
          <w:lang w:val="en-US"/>
        </w:rPr>
        <w:t xml:space="preserve"> الصادرين عن الأمين</w:t>
      </w:r>
      <w:r w:rsidR="00DD4312">
        <w:rPr>
          <w:rFonts w:eastAsia="MS Mincho" w:cs="Simplified Arabic" w:hint="cs"/>
          <w:rtl/>
          <w:lang w:val="en-US"/>
        </w:rPr>
        <w:t>ة</w:t>
      </w:r>
      <w:r w:rsidRPr="00B560AC">
        <w:rPr>
          <w:rFonts w:eastAsia="MS Mincho" w:cs="Simplified Arabic"/>
          <w:rtl/>
          <w:lang w:val="en-US"/>
        </w:rPr>
        <w:t xml:space="preserve"> التنفيذي</w:t>
      </w:r>
      <w:r w:rsidR="00DD4312">
        <w:rPr>
          <w:rFonts w:eastAsia="MS Mincho" w:cs="Simplified Arabic" w:hint="cs"/>
          <w:rtl/>
          <w:lang w:val="en-US"/>
        </w:rPr>
        <w:t>ة</w:t>
      </w:r>
      <w:r w:rsidRPr="00B560AC">
        <w:rPr>
          <w:rFonts w:eastAsia="MS Mincho" w:cs="Simplified Arabic"/>
          <w:rtl/>
          <w:lang w:val="en-US"/>
        </w:rPr>
        <w:t xml:space="preserve"> في 4 سبتمبر</w:t>
      </w:r>
      <w:r w:rsidR="00DD4312">
        <w:rPr>
          <w:rFonts w:eastAsia="MS Mincho" w:cs="Simplified Arabic" w:hint="cs"/>
          <w:rtl/>
          <w:lang w:val="en-US"/>
        </w:rPr>
        <w:t>/أيلول</w:t>
      </w:r>
      <w:r w:rsidRPr="00B560AC">
        <w:rPr>
          <w:rFonts w:eastAsia="MS Mincho" w:cs="Simplified Arabic"/>
          <w:rtl/>
          <w:lang w:val="en-US"/>
        </w:rPr>
        <w:t xml:space="preserve"> و3 أكتوبر</w:t>
      </w:r>
      <w:r w:rsidR="00DD4312">
        <w:rPr>
          <w:rFonts w:eastAsia="MS Mincho" w:cs="Simplified Arabic" w:hint="cs"/>
          <w:rtl/>
          <w:lang w:val="en-US"/>
        </w:rPr>
        <w:t>/تشرين الأول</w:t>
      </w:r>
      <w:r w:rsidRPr="00B560AC">
        <w:rPr>
          <w:rFonts w:eastAsia="MS Mincho" w:cs="Simplified Arabic"/>
          <w:rtl/>
          <w:lang w:val="en-US"/>
        </w:rPr>
        <w:t xml:space="preserve"> 2025 على التوالي، وردت ثلاث </w:t>
      </w:r>
      <w:r w:rsidR="00993BB0">
        <w:rPr>
          <w:rFonts w:eastAsia="MS Mincho" w:cs="Simplified Arabic" w:hint="cs"/>
          <w:rtl/>
          <w:lang w:val="en-US"/>
        </w:rPr>
        <w:t>تقارير</w:t>
      </w:r>
      <w:r w:rsidRPr="00B560AC">
        <w:rPr>
          <w:rFonts w:eastAsia="MS Mincho" w:cs="Simplified Arabic"/>
          <w:rtl/>
          <w:lang w:val="en-US"/>
        </w:rPr>
        <w:t xml:space="preserve"> خطية من الأطراف</w:t>
      </w:r>
      <w:r w:rsidR="000E0EEF">
        <w:rPr>
          <w:rStyle w:val="FootnoteReference"/>
          <w:rFonts w:eastAsia="MS Mincho" w:cs="Simplified Arabic"/>
          <w:rtl/>
          <w:lang w:val="en-US"/>
        </w:rPr>
        <w:footnoteReference w:id="14"/>
      </w:r>
      <w:r w:rsidRPr="00B560AC">
        <w:rPr>
          <w:rFonts w:eastAsia="MS Mincho" w:cs="Simplified Arabic"/>
          <w:rtl/>
          <w:lang w:val="en-US"/>
        </w:rPr>
        <w:t xml:space="preserve"> </w:t>
      </w:r>
      <w:r w:rsidR="00993BB0">
        <w:rPr>
          <w:rFonts w:eastAsia="MS Mincho" w:cs="Simplified Arabic" w:hint="cs"/>
          <w:rtl/>
          <w:lang w:val="en-US"/>
        </w:rPr>
        <w:t>وتقريران</w:t>
      </w:r>
      <w:r w:rsidRPr="00B560AC">
        <w:rPr>
          <w:rFonts w:eastAsia="MS Mincho" w:cs="Simplified Arabic"/>
          <w:rtl/>
          <w:lang w:val="en-US"/>
        </w:rPr>
        <w:t xml:space="preserve"> من </w:t>
      </w:r>
      <w:r w:rsidR="00152343">
        <w:rPr>
          <w:rFonts w:eastAsia="MS Mincho" w:cs="Simplified Arabic" w:hint="cs"/>
          <w:rtl/>
          <w:lang w:val="en-US"/>
        </w:rPr>
        <w:t xml:space="preserve">منظمتين مراقبتين </w:t>
      </w:r>
      <w:r w:rsidRPr="00B560AC">
        <w:rPr>
          <w:rFonts w:eastAsia="MS Mincho" w:cs="Simplified Arabic"/>
          <w:rtl/>
          <w:lang w:val="en-US"/>
        </w:rPr>
        <w:t>تمثل الشعوب الأصلية والمجتمعات المحلية.</w:t>
      </w:r>
      <w:r w:rsidR="000E0EEF">
        <w:rPr>
          <w:rStyle w:val="FootnoteReference"/>
          <w:rFonts w:eastAsia="MS Mincho" w:cs="Simplified Arabic"/>
          <w:rtl/>
          <w:lang w:val="en-US"/>
        </w:rPr>
        <w:footnoteReference w:id="15"/>
      </w:r>
      <w:r w:rsidRPr="00B560AC">
        <w:rPr>
          <w:rFonts w:eastAsia="MS Mincho" w:cs="Simplified Arabic"/>
          <w:rtl/>
          <w:lang w:val="en-US"/>
        </w:rPr>
        <w:t xml:space="preserve"> </w:t>
      </w:r>
      <w:r w:rsidR="00244EAA">
        <w:rPr>
          <w:rFonts w:eastAsia="MS Mincho" w:cs="Simplified Arabic" w:hint="cs"/>
          <w:rtl/>
          <w:lang w:val="en-US"/>
        </w:rPr>
        <w:t xml:space="preserve">ويمكن الاطلاع على </w:t>
      </w:r>
      <w:r w:rsidR="00993BB0">
        <w:rPr>
          <w:rFonts w:eastAsia="MS Mincho" w:cs="Simplified Arabic" w:hint="cs"/>
          <w:rtl/>
          <w:lang w:val="en-US"/>
        </w:rPr>
        <w:t>التقارير</w:t>
      </w:r>
      <w:r w:rsidR="00244EAA">
        <w:rPr>
          <w:rFonts w:eastAsia="MS Mincho" w:cs="Simplified Arabic" w:hint="cs"/>
          <w:rtl/>
          <w:lang w:val="en-US"/>
        </w:rPr>
        <w:t xml:space="preserve"> على</w:t>
      </w:r>
      <w:r w:rsidRPr="00B560AC">
        <w:rPr>
          <w:rFonts w:eastAsia="MS Mincho" w:cs="Simplified Arabic"/>
          <w:rtl/>
          <w:lang w:val="en-US"/>
        </w:rPr>
        <w:t xml:space="preserve"> </w:t>
      </w:r>
      <w:r w:rsidR="00244EAA">
        <w:rPr>
          <w:rFonts w:eastAsia="MS Mincho" w:cs="Simplified Arabic" w:hint="cs"/>
          <w:rtl/>
          <w:lang w:val="en-US"/>
        </w:rPr>
        <w:t>الموقع الشبكي</w:t>
      </w:r>
      <w:r w:rsidRPr="00B560AC">
        <w:rPr>
          <w:rFonts w:eastAsia="MS Mincho" w:cs="Simplified Arabic"/>
          <w:rtl/>
          <w:lang w:val="en-US"/>
        </w:rPr>
        <w:t>.</w:t>
      </w:r>
      <w:r w:rsidR="000E0EEF">
        <w:rPr>
          <w:rStyle w:val="FootnoteReference"/>
          <w:rFonts w:eastAsia="MS Mincho" w:cs="Simplified Arabic"/>
          <w:rtl/>
          <w:lang w:val="en-US"/>
        </w:rPr>
        <w:footnoteReference w:id="16"/>
      </w:r>
      <w:r w:rsidRPr="00B560AC">
        <w:rPr>
          <w:rFonts w:eastAsia="MS Mincho" w:cs="Simplified Arabic"/>
          <w:rtl/>
          <w:lang w:val="en-US"/>
        </w:rPr>
        <w:t xml:space="preserve"> وقد أبرزت </w:t>
      </w:r>
      <w:r w:rsidR="00F04F7F">
        <w:rPr>
          <w:rFonts w:eastAsia="MS Mincho" w:cs="Simplified Arabic" w:hint="cs"/>
          <w:rtl/>
          <w:lang w:val="en-US"/>
        </w:rPr>
        <w:t>المذكرات</w:t>
      </w:r>
      <w:r w:rsidRPr="00B560AC">
        <w:rPr>
          <w:rFonts w:eastAsia="MS Mincho" w:cs="Simplified Arabic"/>
          <w:rtl/>
          <w:lang w:val="en-US"/>
        </w:rPr>
        <w:t xml:space="preserve"> مجتمعةً بعض التحديات والفرص، بما في ذلك الخيارات، المتعلقة بإدارة جدول الأعمال، </w:t>
      </w:r>
      <w:r w:rsidR="004F7CEC">
        <w:rPr>
          <w:rFonts w:eastAsia="MS Mincho" w:cs="Simplified Arabic" w:hint="cs"/>
          <w:rtl/>
          <w:lang w:val="en-US"/>
        </w:rPr>
        <w:t>وإصدار الوثائق</w:t>
      </w:r>
      <w:r w:rsidRPr="00B560AC">
        <w:rPr>
          <w:rFonts w:eastAsia="MS Mincho" w:cs="Simplified Arabic"/>
          <w:rtl/>
          <w:lang w:val="en-US"/>
        </w:rPr>
        <w:t xml:space="preserve">، والتيسير، والشمولية، واستخدام الأدوات الرقمية، والتنسيق المؤسسي. </w:t>
      </w:r>
      <w:r w:rsidR="00F04F7F">
        <w:rPr>
          <w:rFonts w:eastAsia="MS Mincho" w:cs="Simplified Arabic" w:hint="cs"/>
          <w:rtl/>
          <w:lang w:val="en-US"/>
        </w:rPr>
        <w:t xml:space="preserve">وترد أدناه </w:t>
      </w:r>
      <w:r w:rsidRPr="00B560AC">
        <w:rPr>
          <w:rFonts w:eastAsia="MS Mincho" w:cs="Simplified Arabic"/>
          <w:rtl/>
          <w:lang w:val="en-US"/>
        </w:rPr>
        <w:t xml:space="preserve">الخيارات </w:t>
      </w:r>
      <w:r w:rsidR="00F04F7F">
        <w:rPr>
          <w:rFonts w:eastAsia="MS Mincho" w:cs="Simplified Arabic" w:hint="cs"/>
          <w:rtl/>
          <w:lang w:val="en-US"/>
        </w:rPr>
        <w:t xml:space="preserve">الناشئة عن </w:t>
      </w:r>
      <w:r w:rsidR="00993BB0">
        <w:rPr>
          <w:rFonts w:eastAsia="MS Mincho" w:cs="Simplified Arabic" w:hint="cs"/>
          <w:rtl/>
          <w:lang w:val="en-US"/>
        </w:rPr>
        <w:t>التقارير</w:t>
      </w:r>
      <w:r w:rsidRPr="00B560AC">
        <w:rPr>
          <w:rFonts w:eastAsia="MS Mincho" w:cs="Simplified Arabic"/>
          <w:rtl/>
          <w:lang w:val="en-US"/>
        </w:rPr>
        <w:t>،</w:t>
      </w:r>
      <w:r w:rsidR="004C44CF">
        <w:rPr>
          <w:rStyle w:val="FootnoteReference"/>
          <w:rFonts w:eastAsia="MS Mincho" w:cs="Simplified Arabic"/>
          <w:rtl/>
          <w:lang w:val="en-US"/>
        </w:rPr>
        <w:footnoteReference w:id="17"/>
      </w:r>
      <w:r w:rsidRPr="00B560AC">
        <w:rPr>
          <w:rFonts w:eastAsia="MS Mincho" w:cs="Simplified Arabic"/>
          <w:rtl/>
          <w:lang w:val="en-US"/>
        </w:rPr>
        <w:t xml:space="preserve"> إلى جانب الاعتبارات ذات الصلة.</w:t>
      </w:r>
    </w:p>
    <w:p w14:paraId="08B18AB2" w14:textId="535DCEE8" w:rsidR="00211324" w:rsidRDefault="00211324" w:rsidP="00211324">
      <w:pPr>
        <w:pStyle w:val="ListParagraph"/>
        <w:keepNext/>
        <w:keepLines/>
        <w:numPr>
          <w:ilvl w:val="0"/>
          <w:numId w:val="35"/>
        </w:numPr>
        <w:bidi/>
        <w:spacing w:after="120" w:line="216" w:lineRule="auto"/>
        <w:ind w:left="180" w:hanging="180"/>
        <w:rPr>
          <w:rFonts w:eastAsia="MS Mincho" w:cs="Simplified Arabic"/>
          <w:b/>
          <w:bCs/>
          <w:sz w:val="22"/>
          <w:szCs w:val="26"/>
        </w:rPr>
      </w:pPr>
      <w:r w:rsidRPr="00211324">
        <w:rPr>
          <w:rFonts w:eastAsia="MS Mincho" w:cs="Simplified Arabic"/>
          <w:b/>
          <w:bCs/>
          <w:sz w:val="22"/>
          <w:szCs w:val="26"/>
          <w:rtl/>
        </w:rPr>
        <w:t xml:space="preserve">خيارات بشأن إدارة جدول الأعمال وطول </w:t>
      </w:r>
      <w:r w:rsidR="00697447">
        <w:rPr>
          <w:rFonts w:eastAsia="MS Mincho" w:cs="Simplified Arabic" w:hint="cs"/>
          <w:b/>
          <w:bCs/>
          <w:sz w:val="22"/>
          <w:szCs w:val="26"/>
          <w:rtl/>
        </w:rPr>
        <w:t>مشاريع المقررات</w:t>
      </w:r>
    </w:p>
    <w:p w14:paraId="3D78CC7E" w14:textId="498F6573" w:rsidR="00944F19" w:rsidRPr="00211324" w:rsidRDefault="00D724C8" w:rsidP="00944F19">
      <w:pPr>
        <w:pStyle w:val="ListParagraph"/>
        <w:keepNext/>
        <w:keepLines/>
        <w:numPr>
          <w:ilvl w:val="0"/>
          <w:numId w:val="36"/>
        </w:numPr>
        <w:bidi/>
        <w:spacing w:after="120" w:line="216" w:lineRule="auto"/>
        <w:ind w:left="630" w:hanging="630"/>
        <w:rPr>
          <w:rFonts w:eastAsia="MS Mincho" w:cs="Simplified Arabic"/>
          <w:b/>
          <w:bCs/>
          <w:sz w:val="22"/>
          <w:szCs w:val="26"/>
        </w:rPr>
      </w:pPr>
      <w:r>
        <w:rPr>
          <w:rFonts w:eastAsia="MS Mincho" w:cs="Simplified Arabic" w:hint="cs"/>
          <w:b/>
          <w:bCs/>
          <w:sz w:val="22"/>
          <w:szCs w:val="26"/>
          <w:rtl/>
        </w:rPr>
        <w:t>التقديمات</w:t>
      </w:r>
    </w:p>
    <w:p w14:paraId="42A65ABD" w14:textId="75BD0B16" w:rsidR="00F04F7F" w:rsidRDefault="00697447" w:rsidP="00F04F7F">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697447">
        <w:rPr>
          <w:rFonts w:eastAsia="MS Mincho" w:cs="Simplified Arabic"/>
          <w:rtl/>
          <w:lang w:val="en-US"/>
        </w:rPr>
        <w:t>تضمنت التحسينات التي اقترحها مقدمو الطلبات ما يلي:</w:t>
      </w:r>
    </w:p>
    <w:p w14:paraId="2842044D" w14:textId="7DC5342B" w:rsidR="00993BB0" w:rsidRDefault="00B24502" w:rsidP="00B24502">
      <w:pPr>
        <w:pStyle w:val="ListParagraph"/>
        <w:numPr>
          <w:ilvl w:val="0"/>
          <w:numId w:val="37"/>
        </w:numPr>
        <w:tabs>
          <w:tab w:val="left" w:pos="1280"/>
          <w:tab w:val="right" w:pos="1800"/>
        </w:tabs>
        <w:bidi/>
        <w:spacing w:after="120" w:line="216" w:lineRule="auto"/>
        <w:ind w:left="630" w:firstLine="630"/>
        <w:contextualSpacing w:val="0"/>
        <w:jc w:val="both"/>
        <w:rPr>
          <w:rFonts w:eastAsia="MS Mincho" w:cs="Simplified Arabic"/>
          <w:lang w:val="en-US"/>
        </w:rPr>
      </w:pPr>
      <w:r w:rsidRPr="00B24502">
        <w:rPr>
          <w:rFonts w:eastAsia="MS Mincho" w:cs="Simplified Arabic"/>
          <w:rtl/>
          <w:lang w:val="en-US"/>
        </w:rPr>
        <w:t xml:space="preserve">اقترح طرفان تحسين إدارة جداول أعمال الاجتماعات، بما في ذلك من خلال تجميع أو دمج البنود ذات الصلة للحد من الازدواجية بين الهيئات الفرعية والهيئات الإدارية، </w:t>
      </w:r>
      <w:r w:rsidR="00FF2CA7">
        <w:rPr>
          <w:rFonts w:eastAsia="MS Mincho" w:cs="Simplified Arabic" w:hint="cs"/>
          <w:rtl/>
          <w:lang w:val="en-US"/>
        </w:rPr>
        <w:t>والإحاطة علماً ب</w:t>
      </w:r>
      <w:r w:rsidRPr="00B24502">
        <w:rPr>
          <w:rFonts w:eastAsia="MS Mincho" w:cs="Simplified Arabic"/>
          <w:rtl/>
          <w:lang w:val="en-US"/>
        </w:rPr>
        <w:t xml:space="preserve">البنود غير المتعلقة </w:t>
      </w:r>
      <w:r w:rsidR="00FF2CA7">
        <w:rPr>
          <w:rFonts w:eastAsia="MS Mincho" w:cs="Simplified Arabic" w:hint="cs"/>
          <w:rtl/>
          <w:lang w:val="en-US"/>
        </w:rPr>
        <w:t>بالمقررات</w:t>
      </w:r>
      <w:r w:rsidRPr="00B24502">
        <w:rPr>
          <w:rFonts w:eastAsia="MS Mincho" w:cs="Simplified Arabic"/>
          <w:rtl/>
          <w:lang w:val="en-US"/>
        </w:rPr>
        <w:t xml:space="preserve"> دون مناقشة مطولة؛</w:t>
      </w:r>
    </w:p>
    <w:p w14:paraId="49D64FCC" w14:textId="5F34DF80" w:rsidR="00A907CB" w:rsidRDefault="00B53BB1" w:rsidP="00A907CB">
      <w:pPr>
        <w:pStyle w:val="ListParagraph"/>
        <w:numPr>
          <w:ilvl w:val="0"/>
          <w:numId w:val="37"/>
        </w:numPr>
        <w:tabs>
          <w:tab w:val="left" w:pos="1280"/>
          <w:tab w:val="right" w:pos="1800"/>
        </w:tabs>
        <w:bidi/>
        <w:spacing w:after="120" w:line="216" w:lineRule="auto"/>
        <w:ind w:left="630" w:firstLine="630"/>
        <w:contextualSpacing w:val="0"/>
        <w:jc w:val="both"/>
        <w:rPr>
          <w:rFonts w:eastAsia="MS Mincho" w:cs="Simplified Arabic"/>
          <w:lang w:val="en-US"/>
        </w:rPr>
      </w:pPr>
      <w:r w:rsidRPr="00B53BB1">
        <w:rPr>
          <w:rFonts w:eastAsia="MS Mincho" w:cs="Simplified Arabic"/>
          <w:rtl/>
          <w:lang w:val="en-US"/>
        </w:rPr>
        <w:t xml:space="preserve">اقترح أحد الأطراف الحد من طول وتكرار </w:t>
      </w:r>
      <w:r>
        <w:rPr>
          <w:rFonts w:eastAsia="MS Mincho" w:cs="Simplified Arabic" w:hint="cs"/>
          <w:rtl/>
          <w:lang w:val="en-US"/>
        </w:rPr>
        <w:t>مشاريع</w:t>
      </w:r>
      <w:r w:rsidRPr="00B53BB1">
        <w:rPr>
          <w:rFonts w:eastAsia="MS Mincho" w:cs="Simplified Arabic"/>
          <w:rtl/>
          <w:lang w:val="en-US"/>
        </w:rPr>
        <w:t xml:space="preserve"> التوصيات </w:t>
      </w:r>
      <w:r>
        <w:rPr>
          <w:rFonts w:eastAsia="MS Mincho" w:cs="Simplified Arabic" w:hint="cs"/>
          <w:rtl/>
          <w:lang w:val="en-US"/>
        </w:rPr>
        <w:t>والمقررات</w:t>
      </w:r>
      <w:r w:rsidRPr="00B53BB1">
        <w:rPr>
          <w:rFonts w:eastAsia="MS Mincho" w:cs="Simplified Arabic"/>
          <w:rtl/>
          <w:lang w:val="en-US"/>
        </w:rPr>
        <w:t xml:space="preserve">، بما في ذلك </w:t>
      </w:r>
      <w:r w:rsidR="00F01716">
        <w:rPr>
          <w:rFonts w:eastAsia="MS Mincho" w:cs="Simplified Arabic" w:hint="cs"/>
          <w:rtl/>
          <w:lang w:val="en-US"/>
        </w:rPr>
        <w:t>قصر</w:t>
      </w:r>
      <w:r w:rsidRPr="00B53BB1">
        <w:rPr>
          <w:rFonts w:eastAsia="MS Mincho" w:cs="Simplified Arabic"/>
          <w:rtl/>
          <w:lang w:val="en-US"/>
        </w:rPr>
        <w:t xml:space="preserve"> فقرات الديباجة </w:t>
      </w:r>
      <w:r w:rsidR="00F01716">
        <w:rPr>
          <w:rFonts w:eastAsia="MS Mincho" w:cs="Simplified Arabic" w:hint="cs"/>
          <w:rtl/>
          <w:lang w:val="en-US"/>
        </w:rPr>
        <w:t>على</w:t>
      </w:r>
      <w:r w:rsidRPr="00B53BB1">
        <w:rPr>
          <w:rFonts w:eastAsia="MS Mincho" w:cs="Simplified Arabic"/>
          <w:rtl/>
          <w:lang w:val="en-US"/>
        </w:rPr>
        <w:t xml:space="preserve"> تلك الضرورية للغاية وتجنب إعادة صياغة </w:t>
      </w:r>
      <w:r>
        <w:rPr>
          <w:rFonts w:eastAsia="MS Mincho" w:cs="Simplified Arabic" w:hint="cs"/>
          <w:rtl/>
          <w:lang w:val="en-US"/>
        </w:rPr>
        <w:t>المقررات</w:t>
      </w:r>
      <w:r w:rsidRPr="00B53BB1">
        <w:rPr>
          <w:rFonts w:eastAsia="MS Mincho" w:cs="Simplified Arabic"/>
          <w:rtl/>
          <w:lang w:val="en-US"/>
        </w:rPr>
        <w:t xml:space="preserve"> السابقة؛</w:t>
      </w:r>
    </w:p>
    <w:p w14:paraId="3DAA634B" w14:textId="0D1D2827" w:rsidR="00AF761A" w:rsidRDefault="00AF761A" w:rsidP="00AF761A">
      <w:pPr>
        <w:pStyle w:val="ListParagraph"/>
        <w:numPr>
          <w:ilvl w:val="0"/>
          <w:numId w:val="37"/>
        </w:numPr>
        <w:tabs>
          <w:tab w:val="left" w:pos="1280"/>
          <w:tab w:val="right" w:pos="1800"/>
        </w:tabs>
        <w:bidi/>
        <w:spacing w:after="120" w:line="216" w:lineRule="auto"/>
        <w:ind w:left="630" w:firstLine="630"/>
        <w:contextualSpacing w:val="0"/>
        <w:jc w:val="both"/>
        <w:rPr>
          <w:rFonts w:eastAsia="MS Mincho" w:cs="Simplified Arabic"/>
          <w:lang w:val="en-US"/>
        </w:rPr>
      </w:pPr>
      <w:r w:rsidRPr="00AF761A">
        <w:rPr>
          <w:rFonts w:eastAsia="MS Mincho" w:cs="Simplified Arabic"/>
          <w:rtl/>
          <w:lang w:val="en-US"/>
        </w:rPr>
        <w:lastRenderedPageBreak/>
        <w:t xml:space="preserve">اقترح أحد </w:t>
      </w:r>
      <w:r w:rsidR="00256A2A" w:rsidRPr="00256A2A">
        <w:rPr>
          <w:rFonts w:eastAsia="MS Mincho" w:cs="Simplified Arabic"/>
          <w:rtl/>
          <w:lang w:val="en-US"/>
        </w:rPr>
        <w:t>الأطراف أنه عندما تكون هيئة فرعية قد تناولت بالفعل بندا من بنود جدول الأعمال، ينبغي تجنب القراءات الأولى في اجتماعات مؤتمر الأطراف، مما يتيح انتقال العمل مباشرة إلى النص التفاوضي</w:t>
      </w:r>
      <w:r w:rsidR="00256A2A" w:rsidRPr="00256A2A">
        <w:rPr>
          <w:rFonts w:eastAsia="MS Mincho" w:cs="Simplified Arabic"/>
          <w:lang w:val="en-US"/>
        </w:rPr>
        <w:t>.</w:t>
      </w:r>
    </w:p>
    <w:p w14:paraId="3AE857F1" w14:textId="5762BBF8" w:rsidR="00A82CDC" w:rsidRPr="00211324" w:rsidRDefault="00A82CDC" w:rsidP="00A82CDC">
      <w:pPr>
        <w:pStyle w:val="ListParagraph"/>
        <w:keepNext/>
        <w:keepLines/>
        <w:numPr>
          <w:ilvl w:val="0"/>
          <w:numId w:val="36"/>
        </w:numPr>
        <w:bidi/>
        <w:spacing w:after="120" w:line="216" w:lineRule="auto"/>
        <w:ind w:left="630" w:hanging="630"/>
        <w:rPr>
          <w:rFonts w:eastAsia="MS Mincho" w:cs="Simplified Arabic"/>
          <w:b/>
          <w:bCs/>
          <w:sz w:val="22"/>
          <w:szCs w:val="26"/>
        </w:rPr>
      </w:pPr>
      <w:r>
        <w:rPr>
          <w:rFonts w:eastAsia="MS Mincho" w:cs="Simplified Arabic" w:hint="cs"/>
          <w:b/>
          <w:bCs/>
          <w:sz w:val="22"/>
          <w:szCs w:val="26"/>
          <w:rtl/>
        </w:rPr>
        <w:t>الاعتبارات</w:t>
      </w:r>
    </w:p>
    <w:p w14:paraId="02A254DE" w14:textId="076DC213" w:rsidR="00A82CDC" w:rsidRDefault="00A82CDC" w:rsidP="00A82CDC">
      <w:pPr>
        <w:pStyle w:val="ListParagraph"/>
        <w:tabs>
          <w:tab w:val="left" w:pos="1280"/>
          <w:tab w:val="right" w:pos="1800"/>
        </w:tabs>
        <w:bidi/>
        <w:spacing w:after="120" w:line="216" w:lineRule="auto"/>
        <w:ind w:left="540"/>
        <w:contextualSpacing w:val="0"/>
        <w:jc w:val="both"/>
        <w:rPr>
          <w:rFonts w:eastAsia="MS Mincho" w:cs="Simplified Arabic"/>
          <w:lang w:val="en-US"/>
        </w:rPr>
      </w:pPr>
    </w:p>
    <w:p w14:paraId="007D9408" w14:textId="78B36B60" w:rsidR="00A82CDC" w:rsidRDefault="00307F17" w:rsidP="00BD4796">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BD4796" w:rsidRPr="00BD4796">
        <w:rPr>
          <w:rFonts w:eastAsia="MS Mincho" w:cs="Simplified Arabic"/>
          <w:rtl/>
          <w:lang w:val="en-US"/>
        </w:rPr>
        <w:t xml:space="preserve">يهدف تبسيط جداول الأعمال، من بين أمور أخرى، إلى الحد من المناقشات المتكررة. ورغم أن تجميع بنود جدول الأعمال ذات الصلة قد يُتيح استخدامًا أفضل لوقت التفاوض المحدود، إلا أنه ينبغي القيام بذلك بعناية، مع مراعاة مدى توافق بنود جدول الأعمال المقترحة للتجميع. وبالمثل، يتطلب تقليص طول </w:t>
      </w:r>
      <w:r w:rsidR="00BD4796">
        <w:rPr>
          <w:rFonts w:eastAsia="MS Mincho" w:cs="Simplified Arabic" w:hint="cs"/>
          <w:rtl/>
          <w:lang w:val="en-US"/>
        </w:rPr>
        <w:t>مشاريع المقررات</w:t>
      </w:r>
      <w:r w:rsidR="00BD4796" w:rsidRPr="00BD4796">
        <w:rPr>
          <w:rFonts w:eastAsia="MS Mincho" w:cs="Simplified Arabic"/>
          <w:rtl/>
          <w:lang w:val="en-US"/>
        </w:rPr>
        <w:t>، لتحقيق نتائج أوضح وأكثر تركيز</w:t>
      </w:r>
      <w:r w:rsidR="00FA4E4C">
        <w:rPr>
          <w:rFonts w:eastAsia="MS Mincho" w:cs="Simplified Arabic" w:hint="cs"/>
          <w:rtl/>
          <w:lang w:val="en-US"/>
        </w:rPr>
        <w:t>اً</w:t>
      </w:r>
      <w:r w:rsidR="00BD4796" w:rsidRPr="00BD4796">
        <w:rPr>
          <w:rFonts w:eastAsia="MS Mincho" w:cs="Simplified Arabic"/>
          <w:rtl/>
          <w:lang w:val="en-US"/>
        </w:rPr>
        <w:t xml:space="preserve">، ممارسة الانضباط المناسب في صياغة التوصيات المقدمة في وثائق ما قبل الدورة، وكذلك تلك الناشئة عن اجتماعات الهيئات الفرعية. وبشكل عام، تتطلب الإدارة الفعالة لجدول الأعمال وطول </w:t>
      </w:r>
      <w:r w:rsidR="00FA4E4C">
        <w:rPr>
          <w:rFonts w:eastAsia="MS Mincho" w:cs="Simplified Arabic" w:hint="cs"/>
          <w:rtl/>
          <w:lang w:val="en-US"/>
        </w:rPr>
        <w:t xml:space="preserve">مشاريع المقررات </w:t>
      </w:r>
      <w:r w:rsidR="00BD4796" w:rsidRPr="00BD4796">
        <w:rPr>
          <w:rFonts w:eastAsia="MS Mincho" w:cs="Simplified Arabic"/>
          <w:rtl/>
          <w:lang w:val="en-US"/>
        </w:rPr>
        <w:t>جهود</w:t>
      </w:r>
      <w:r w:rsidR="00FA4E4C">
        <w:rPr>
          <w:rFonts w:eastAsia="MS Mincho" w:cs="Simplified Arabic" w:hint="cs"/>
          <w:rtl/>
          <w:lang w:val="en-US"/>
        </w:rPr>
        <w:t>اً</w:t>
      </w:r>
      <w:r w:rsidR="00BD4796" w:rsidRPr="00BD4796">
        <w:rPr>
          <w:rFonts w:eastAsia="MS Mincho" w:cs="Simplified Arabic"/>
          <w:rtl/>
          <w:lang w:val="en-US"/>
        </w:rPr>
        <w:t xml:space="preserve"> متضافرة من الأمانة والمكتب والأطراف والمراقبين.</w:t>
      </w:r>
    </w:p>
    <w:p w14:paraId="5AD764B9" w14:textId="24AE8BF1" w:rsidR="00FA4E4C" w:rsidRDefault="00984B59" w:rsidP="00FA4E4C">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2B27DB" w:rsidRPr="002B27DB">
        <w:rPr>
          <w:rFonts w:eastAsia="MS Mincho" w:cs="Simplified Arabic"/>
          <w:rtl/>
          <w:lang w:val="en-US"/>
        </w:rPr>
        <w:t xml:space="preserve">تُشير الأمانة إلى أنه على المدى البعيد، قد يُسهم التخلي الاستراتيجي عن بنود جدول الأعمال </w:t>
      </w:r>
      <w:r w:rsidR="00BD0FE5">
        <w:rPr>
          <w:rFonts w:eastAsia="MS Mincho" w:cs="Simplified Arabic" w:hint="cs"/>
          <w:rtl/>
          <w:lang w:val="en-US"/>
        </w:rPr>
        <w:t>الخاملة</w:t>
      </w:r>
      <w:r w:rsidR="002B27DB" w:rsidRPr="002B27DB">
        <w:rPr>
          <w:rFonts w:eastAsia="MS Mincho" w:cs="Simplified Arabic"/>
          <w:rtl/>
          <w:lang w:val="en-US"/>
        </w:rPr>
        <w:t xml:space="preserve">، </w:t>
      </w:r>
      <w:r w:rsidR="008D6D4C">
        <w:rPr>
          <w:rFonts w:eastAsia="MS Mincho" w:cs="Simplified Arabic" w:hint="cs"/>
          <w:rtl/>
          <w:lang w:val="en-US"/>
        </w:rPr>
        <w:t xml:space="preserve">واتخاذ تدابير </w:t>
      </w:r>
      <w:r w:rsidR="00F943F8">
        <w:rPr>
          <w:rFonts w:eastAsia="MS Mincho" w:cs="Simplified Arabic" w:hint="cs"/>
          <w:rtl/>
          <w:lang w:val="en-US"/>
        </w:rPr>
        <w:t>ل</w:t>
      </w:r>
      <w:r w:rsidR="008D6D4C">
        <w:rPr>
          <w:rFonts w:eastAsia="MS Mincho" w:cs="Simplified Arabic" w:hint="cs"/>
          <w:rtl/>
          <w:lang w:val="en-US"/>
        </w:rPr>
        <w:t>ل</w:t>
      </w:r>
      <w:r w:rsidR="002B27DB" w:rsidRPr="002B27DB">
        <w:rPr>
          <w:rFonts w:eastAsia="MS Mincho" w:cs="Simplified Arabic"/>
          <w:rtl/>
          <w:lang w:val="en-US"/>
        </w:rPr>
        <w:t xml:space="preserve">إنهاء </w:t>
      </w:r>
      <w:r w:rsidR="00F943F8">
        <w:rPr>
          <w:rFonts w:eastAsia="MS Mincho" w:cs="Simplified Arabic" w:hint="cs"/>
          <w:rtl/>
          <w:lang w:val="en-US"/>
        </w:rPr>
        <w:t>ال</w:t>
      </w:r>
      <w:r w:rsidR="002B27DB" w:rsidRPr="002B27DB">
        <w:rPr>
          <w:rFonts w:eastAsia="MS Mincho" w:cs="Simplified Arabic"/>
          <w:rtl/>
          <w:lang w:val="en-US"/>
        </w:rPr>
        <w:t xml:space="preserve">مؤقت للبنود التي </w:t>
      </w:r>
      <w:r w:rsidR="00F943F8">
        <w:rPr>
          <w:rFonts w:eastAsia="MS Mincho" w:cs="Simplified Arabic" w:hint="cs"/>
          <w:rtl/>
          <w:lang w:val="en-US"/>
        </w:rPr>
        <w:t>تفشل عادة في التوصل إلى نتيجة</w:t>
      </w:r>
      <w:r w:rsidR="002B27DB" w:rsidRPr="002B27DB">
        <w:rPr>
          <w:rFonts w:eastAsia="MS Mincho" w:cs="Simplified Arabic"/>
          <w:rtl/>
          <w:lang w:val="en-US"/>
        </w:rPr>
        <w:t xml:space="preserve">، في منع تكرار القضايا العالقة إلى أجل غير مسمى، وتحويل اهتمام المؤسسات </w:t>
      </w:r>
      <w:r>
        <w:rPr>
          <w:rFonts w:eastAsia="MS Mincho" w:cs="Simplified Arabic" w:hint="cs"/>
          <w:rtl/>
          <w:lang w:val="en-US"/>
        </w:rPr>
        <w:t>تجاه</w:t>
      </w:r>
      <w:r w:rsidR="002B27DB" w:rsidRPr="002B27DB">
        <w:rPr>
          <w:rFonts w:eastAsia="MS Mincho" w:cs="Simplified Arabic"/>
          <w:rtl/>
          <w:lang w:val="en-US"/>
        </w:rPr>
        <w:t xml:space="preserve"> العمل المُوجّه نحو النتائج. وستكون الفائدة المرجوة هي وضع جدول أعمال أكثر انضباطًا وتركيزًا على النتائج. </w:t>
      </w:r>
      <w:r>
        <w:rPr>
          <w:rFonts w:eastAsia="MS Mincho" w:cs="Simplified Arabic" w:hint="cs"/>
          <w:rtl/>
          <w:lang w:val="en-US"/>
        </w:rPr>
        <w:t>و</w:t>
      </w:r>
      <w:r w:rsidR="002B27DB" w:rsidRPr="002B27DB">
        <w:rPr>
          <w:rFonts w:eastAsia="MS Mincho" w:cs="Simplified Arabic"/>
          <w:rtl/>
          <w:lang w:val="en-US"/>
        </w:rPr>
        <w:t xml:space="preserve">مع ذلك، قد تكون آليات </w:t>
      </w:r>
      <w:r w:rsidR="003F14BD">
        <w:rPr>
          <w:rFonts w:eastAsia="MS Mincho" w:cs="Simplified Arabic" w:hint="cs"/>
          <w:rtl/>
          <w:lang w:val="en-US"/>
        </w:rPr>
        <w:t>إنهاء</w:t>
      </w:r>
      <w:r w:rsidR="003F14BD" w:rsidRPr="003F14BD">
        <w:rPr>
          <w:rFonts w:eastAsia="MS Mincho" w:cs="Simplified Arabic"/>
          <w:rtl/>
          <w:lang w:val="en-US"/>
        </w:rPr>
        <w:t xml:space="preserve"> النظر </w:t>
      </w:r>
      <w:r w:rsidR="003F14BD" w:rsidRPr="003F14BD">
        <w:rPr>
          <w:rFonts w:eastAsia="MS Mincho" w:cs="Simplified Arabic" w:hint="cs"/>
          <w:rtl/>
          <w:lang w:val="en-US"/>
        </w:rPr>
        <w:t xml:space="preserve">في بنود معينة </w:t>
      </w:r>
      <w:r w:rsidR="002B27DB" w:rsidRPr="002B27DB">
        <w:rPr>
          <w:rFonts w:eastAsia="MS Mincho" w:cs="Simplified Arabic"/>
          <w:rtl/>
          <w:lang w:val="en-US"/>
        </w:rPr>
        <w:t>حساسةً عندما تتعلق البنود العالقة بمخاوف جوهرية تتعلق بالإنصاف أو السيادة، ويتطلب تطبيقها ضمانات إجرائية واضحة لضمان عدم إغلاق المسائل ذات الأهمية الجوهرية قبل الأوان.</w:t>
      </w:r>
    </w:p>
    <w:p w14:paraId="7853E9DF" w14:textId="7C02C124" w:rsidR="00C25935" w:rsidRDefault="00F06FDC" w:rsidP="00C25935">
      <w:pPr>
        <w:pStyle w:val="ListParagraph"/>
        <w:keepNext/>
        <w:keepLines/>
        <w:numPr>
          <w:ilvl w:val="0"/>
          <w:numId w:val="35"/>
        </w:numPr>
        <w:bidi/>
        <w:spacing w:after="120" w:line="216" w:lineRule="auto"/>
        <w:ind w:left="180" w:hanging="180"/>
        <w:rPr>
          <w:rFonts w:eastAsia="MS Mincho" w:cs="Simplified Arabic"/>
          <w:b/>
          <w:bCs/>
          <w:sz w:val="22"/>
          <w:szCs w:val="26"/>
        </w:rPr>
      </w:pPr>
      <w:r w:rsidRPr="00F06FDC">
        <w:rPr>
          <w:rFonts w:eastAsia="MS Mincho" w:cs="Simplified Arabic"/>
          <w:b/>
          <w:bCs/>
          <w:sz w:val="22"/>
          <w:szCs w:val="26"/>
          <w:rtl/>
        </w:rPr>
        <w:t>الخيارات المتعلقة بتيسير الاجتماعات والتدريب عليها وإدارتها</w:t>
      </w:r>
    </w:p>
    <w:p w14:paraId="145C1A81" w14:textId="52E964F1" w:rsidR="00DD77EE" w:rsidRDefault="00A34F0F" w:rsidP="00DD77EE">
      <w:pPr>
        <w:pStyle w:val="ListParagraph"/>
        <w:keepNext/>
        <w:keepLines/>
        <w:numPr>
          <w:ilvl w:val="0"/>
          <w:numId w:val="38"/>
        </w:numPr>
        <w:bidi/>
        <w:spacing w:after="120" w:line="216" w:lineRule="auto"/>
        <w:ind w:left="720" w:hanging="720"/>
        <w:rPr>
          <w:rFonts w:eastAsia="MS Mincho" w:cs="Simplified Arabic"/>
          <w:b/>
          <w:bCs/>
          <w:sz w:val="22"/>
          <w:szCs w:val="26"/>
        </w:rPr>
      </w:pPr>
      <w:r>
        <w:rPr>
          <w:rFonts w:eastAsia="MS Mincho" w:cs="Simplified Arabic" w:hint="cs"/>
          <w:b/>
          <w:bCs/>
          <w:sz w:val="22"/>
          <w:szCs w:val="26"/>
          <w:rtl/>
        </w:rPr>
        <w:t>التقديمات</w:t>
      </w:r>
    </w:p>
    <w:p w14:paraId="7E634BB5" w14:textId="7AFB1663" w:rsidR="00DD77EE" w:rsidRDefault="00DD77EE" w:rsidP="00DD77EE">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DD77EE">
        <w:rPr>
          <w:rFonts w:eastAsia="MS Mincho" w:cs="Simplified Arabic"/>
          <w:rtl/>
          <w:lang w:val="en-US"/>
        </w:rPr>
        <w:t>في إطار هذا الموضوع، تضمنت اقتراحات مقدمي الطلبات ما يلي:</w:t>
      </w:r>
    </w:p>
    <w:p w14:paraId="1D0DDA32" w14:textId="66542440" w:rsidR="005E2AEA" w:rsidRDefault="005E2AEA" w:rsidP="005E2AEA">
      <w:pPr>
        <w:pStyle w:val="ListParagraph"/>
        <w:numPr>
          <w:ilvl w:val="0"/>
          <w:numId w:val="39"/>
        </w:numPr>
        <w:tabs>
          <w:tab w:val="left" w:pos="1280"/>
          <w:tab w:val="right" w:pos="1800"/>
        </w:tabs>
        <w:bidi/>
        <w:spacing w:after="120" w:line="216" w:lineRule="auto"/>
        <w:ind w:left="540" w:firstLine="720"/>
        <w:contextualSpacing w:val="0"/>
        <w:jc w:val="both"/>
        <w:rPr>
          <w:rFonts w:eastAsia="MS Mincho" w:cs="Simplified Arabic"/>
          <w:lang w:val="en-US"/>
        </w:rPr>
      </w:pPr>
      <w:r w:rsidRPr="005E2AEA">
        <w:rPr>
          <w:rFonts w:eastAsia="MS Mincho" w:cs="Simplified Arabic"/>
          <w:rtl/>
          <w:lang w:val="en-US"/>
        </w:rPr>
        <w:t>اقترح أحد الأطراف تجربة استخدام الميسرين المحترفين، عند الاقتضاء، لمساعدة رؤساء الجلسات في إدارة المناقشات المعقدة أو الحساسة؛</w:t>
      </w:r>
    </w:p>
    <w:p w14:paraId="7DF1F279" w14:textId="1CCA6A1F" w:rsidR="00DB1CC1" w:rsidRDefault="00DB1CC1" w:rsidP="00DB1CC1">
      <w:pPr>
        <w:pStyle w:val="ListParagraph"/>
        <w:numPr>
          <w:ilvl w:val="0"/>
          <w:numId w:val="39"/>
        </w:numPr>
        <w:tabs>
          <w:tab w:val="left" w:pos="1280"/>
          <w:tab w:val="right" w:pos="1800"/>
        </w:tabs>
        <w:bidi/>
        <w:spacing w:after="120" w:line="216" w:lineRule="auto"/>
        <w:ind w:left="540" w:firstLine="720"/>
        <w:contextualSpacing w:val="0"/>
        <w:jc w:val="both"/>
        <w:rPr>
          <w:rFonts w:eastAsia="MS Mincho" w:cs="Simplified Arabic"/>
          <w:lang w:val="en-US"/>
        </w:rPr>
      </w:pPr>
      <w:r w:rsidRPr="00DB1CC1">
        <w:rPr>
          <w:rFonts w:eastAsia="MS Mincho" w:cs="Simplified Arabic"/>
          <w:rtl/>
          <w:lang w:val="en-US"/>
        </w:rPr>
        <w:t xml:space="preserve">اقترح أحد المراقبين إدراج ممثلين عن السكان الأصليين ضمن الميسرين المحتملين لبنود تتعلق </w:t>
      </w:r>
      <w:r>
        <w:rPr>
          <w:rFonts w:eastAsia="MS Mincho" w:cs="Simplified Arabic" w:hint="cs"/>
          <w:rtl/>
          <w:lang w:val="en-US"/>
        </w:rPr>
        <w:t>بالمعارف</w:t>
      </w:r>
      <w:r w:rsidRPr="00DB1CC1">
        <w:rPr>
          <w:rFonts w:eastAsia="MS Mincho" w:cs="Simplified Arabic"/>
          <w:rtl/>
          <w:lang w:val="en-US"/>
        </w:rPr>
        <w:t xml:space="preserve"> التقليدية، والوصول إلى الموارد وتقاسم المنافع، والمسائل المتعلقة بالحقوق؛</w:t>
      </w:r>
    </w:p>
    <w:p w14:paraId="3FCC98ED" w14:textId="709BE0EA" w:rsidR="00541021" w:rsidRDefault="00541021" w:rsidP="00541021">
      <w:pPr>
        <w:pStyle w:val="ListParagraph"/>
        <w:numPr>
          <w:ilvl w:val="0"/>
          <w:numId w:val="39"/>
        </w:numPr>
        <w:tabs>
          <w:tab w:val="left" w:pos="1280"/>
          <w:tab w:val="right" w:pos="1800"/>
        </w:tabs>
        <w:bidi/>
        <w:spacing w:after="120" w:line="216" w:lineRule="auto"/>
        <w:ind w:left="540" w:firstLine="720"/>
        <w:contextualSpacing w:val="0"/>
        <w:jc w:val="both"/>
        <w:rPr>
          <w:rFonts w:eastAsia="MS Mincho" w:cs="Simplified Arabic"/>
          <w:lang w:val="en-US"/>
        </w:rPr>
      </w:pPr>
      <w:r w:rsidRPr="00541021">
        <w:rPr>
          <w:rFonts w:eastAsia="MS Mincho" w:cs="Simplified Arabic"/>
          <w:rtl/>
          <w:lang w:val="en-US"/>
        </w:rPr>
        <w:t xml:space="preserve">أعرب أحد الأطراف عن الحاجة إلى </w:t>
      </w:r>
      <w:r w:rsidR="005B0CDF">
        <w:rPr>
          <w:rFonts w:eastAsia="MS Mincho" w:cs="Simplified Arabic" w:hint="cs"/>
          <w:rtl/>
          <w:lang w:val="en-US"/>
        </w:rPr>
        <w:t>إرشادات</w:t>
      </w:r>
      <w:r w:rsidRPr="00541021">
        <w:rPr>
          <w:rFonts w:eastAsia="MS Mincho" w:cs="Simplified Arabic"/>
          <w:rtl/>
          <w:lang w:val="en-US"/>
        </w:rPr>
        <w:t xml:space="preserve"> متسقة بشأن </w:t>
      </w:r>
      <w:r w:rsidR="00702FBA">
        <w:rPr>
          <w:rFonts w:eastAsia="MS Mincho" w:cs="Simplified Arabic" w:hint="cs"/>
          <w:rtl/>
          <w:lang w:val="en-US"/>
        </w:rPr>
        <w:t xml:space="preserve">توقيت وكيفية </w:t>
      </w:r>
      <w:r w:rsidRPr="00541021">
        <w:rPr>
          <w:rFonts w:eastAsia="MS Mincho" w:cs="Simplified Arabic"/>
          <w:rtl/>
          <w:lang w:val="en-US"/>
        </w:rPr>
        <w:t xml:space="preserve">إدخال نص جديد، وبشأن استخدام النص المعروض على الشاشة في </w:t>
      </w:r>
      <w:r w:rsidR="00702FBA">
        <w:rPr>
          <w:rFonts w:eastAsia="MS Mincho" w:cs="Simplified Arabic" w:hint="cs"/>
          <w:rtl/>
          <w:lang w:val="en-US"/>
        </w:rPr>
        <w:t>القاعات</w:t>
      </w:r>
      <w:r w:rsidRPr="00541021">
        <w:rPr>
          <w:rFonts w:eastAsia="MS Mincho" w:cs="Simplified Arabic"/>
          <w:rtl/>
          <w:lang w:val="en-US"/>
        </w:rPr>
        <w:t xml:space="preserve">، وبشأن التوازن بين النص الذي </w:t>
      </w:r>
      <w:r w:rsidR="00702FBA">
        <w:rPr>
          <w:rFonts w:eastAsia="MS Mincho" w:cs="Simplified Arabic" w:hint="cs"/>
          <w:rtl/>
          <w:lang w:val="en-US"/>
        </w:rPr>
        <w:t xml:space="preserve">أعده الطرف والمشاريع </w:t>
      </w:r>
      <w:r w:rsidRPr="00541021">
        <w:rPr>
          <w:rFonts w:eastAsia="MS Mincho" w:cs="Simplified Arabic"/>
          <w:rtl/>
          <w:lang w:val="en-US"/>
        </w:rPr>
        <w:t>التي أعدتها الأمانة؛</w:t>
      </w:r>
    </w:p>
    <w:p w14:paraId="7A0B2BA5" w14:textId="144EE25B" w:rsidR="005B0CDF" w:rsidRDefault="00597AC7" w:rsidP="005B0CDF">
      <w:pPr>
        <w:pStyle w:val="ListParagraph"/>
        <w:numPr>
          <w:ilvl w:val="0"/>
          <w:numId w:val="39"/>
        </w:numPr>
        <w:tabs>
          <w:tab w:val="left" w:pos="1280"/>
          <w:tab w:val="right" w:pos="1800"/>
        </w:tabs>
        <w:bidi/>
        <w:spacing w:after="120" w:line="216" w:lineRule="auto"/>
        <w:ind w:left="540" w:firstLine="720"/>
        <w:contextualSpacing w:val="0"/>
        <w:jc w:val="both"/>
        <w:rPr>
          <w:rFonts w:eastAsia="MS Mincho" w:cs="Simplified Arabic"/>
          <w:lang w:val="en-US"/>
        </w:rPr>
      </w:pPr>
      <w:r>
        <w:rPr>
          <w:rFonts w:eastAsia="MS Mincho" w:cs="Simplified Arabic" w:hint="cs"/>
          <w:rtl/>
          <w:lang w:val="en-US"/>
        </w:rPr>
        <w:t>رأى</w:t>
      </w:r>
      <w:r w:rsidR="005B0CDF" w:rsidRPr="005B0CDF">
        <w:rPr>
          <w:rFonts w:eastAsia="MS Mincho" w:cs="Simplified Arabic"/>
          <w:rtl/>
          <w:lang w:val="en-US"/>
        </w:rPr>
        <w:t xml:space="preserve"> أحد الأطراف أن مطالبة الأطراف بصياغة نص </w:t>
      </w:r>
      <w:r>
        <w:rPr>
          <w:rFonts w:eastAsia="MS Mincho" w:cs="Simplified Arabic" w:hint="cs"/>
          <w:rtl/>
          <w:lang w:val="en-US"/>
        </w:rPr>
        <w:t>المقرر</w:t>
      </w:r>
      <w:r w:rsidR="005B0CDF" w:rsidRPr="005B0CDF">
        <w:rPr>
          <w:rFonts w:eastAsia="MS Mincho" w:cs="Simplified Arabic"/>
          <w:rtl/>
          <w:lang w:val="en-US"/>
        </w:rPr>
        <w:t xml:space="preserve"> من </w:t>
      </w:r>
      <w:r>
        <w:rPr>
          <w:rFonts w:eastAsia="MS Mincho" w:cs="Simplified Arabic" w:hint="cs"/>
          <w:rtl/>
          <w:lang w:val="en-US"/>
        </w:rPr>
        <w:t>البداية</w:t>
      </w:r>
      <w:r w:rsidR="005B0CDF" w:rsidRPr="005B0CDF">
        <w:rPr>
          <w:rFonts w:eastAsia="MS Mincho" w:cs="Simplified Arabic"/>
          <w:rtl/>
          <w:lang w:val="en-US"/>
        </w:rPr>
        <w:t xml:space="preserve"> قد يطيل العمليات، وفضل </w:t>
      </w:r>
      <w:r>
        <w:rPr>
          <w:rFonts w:eastAsia="MS Mincho" w:cs="Simplified Arabic" w:hint="cs"/>
          <w:rtl/>
          <w:lang w:val="en-US"/>
        </w:rPr>
        <w:t>مشاريع</w:t>
      </w:r>
      <w:r w:rsidR="005B0CDF" w:rsidRPr="005B0CDF">
        <w:rPr>
          <w:rFonts w:eastAsia="MS Mincho" w:cs="Simplified Arabic"/>
          <w:rtl/>
          <w:lang w:val="en-US"/>
        </w:rPr>
        <w:t xml:space="preserve"> الأمانة المبنية على </w:t>
      </w:r>
      <w:r w:rsidR="00492450">
        <w:rPr>
          <w:rFonts w:eastAsia="MS Mincho" w:cs="Simplified Arabic" w:hint="cs"/>
          <w:rtl/>
          <w:lang w:val="en-US"/>
        </w:rPr>
        <w:t>ال</w:t>
      </w:r>
      <w:r w:rsidR="005B0CDF" w:rsidRPr="005B0CDF">
        <w:rPr>
          <w:rFonts w:eastAsia="MS Mincho" w:cs="Simplified Arabic"/>
          <w:rtl/>
          <w:lang w:val="en-US"/>
        </w:rPr>
        <w:t>مدخلات</w:t>
      </w:r>
      <w:r w:rsidR="00492450">
        <w:rPr>
          <w:rFonts w:eastAsia="MS Mincho" w:cs="Simplified Arabic" w:hint="cs"/>
          <w:rtl/>
          <w:lang w:val="en-US"/>
        </w:rPr>
        <w:t xml:space="preserve"> التي قدمتها</w:t>
      </w:r>
      <w:r w:rsidR="005B0CDF" w:rsidRPr="005B0CDF">
        <w:rPr>
          <w:rFonts w:eastAsia="MS Mincho" w:cs="Simplified Arabic"/>
          <w:rtl/>
          <w:lang w:val="en-US"/>
        </w:rPr>
        <w:t xml:space="preserve"> الأطراف</w:t>
      </w:r>
      <w:r w:rsidR="00492450">
        <w:rPr>
          <w:rFonts w:eastAsia="MS Mincho" w:cs="Simplified Arabic" w:hint="cs"/>
          <w:rtl/>
          <w:lang w:val="en-US"/>
        </w:rPr>
        <w:t xml:space="preserve"> مبكراً</w:t>
      </w:r>
      <w:r w:rsidR="005B0CDF" w:rsidRPr="005B0CDF">
        <w:rPr>
          <w:rFonts w:eastAsia="MS Mincho" w:cs="Simplified Arabic"/>
          <w:rtl/>
          <w:lang w:val="en-US"/>
        </w:rPr>
        <w:t>.</w:t>
      </w:r>
    </w:p>
    <w:p w14:paraId="5D0ACD0A" w14:textId="17ACB3DC" w:rsidR="000E007F" w:rsidRDefault="000E007F" w:rsidP="000E007F">
      <w:pPr>
        <w:pStyle w:val="ListParagraph"/>
        <w:keepNext/>
        <w:keepLines/>
        <w:numPr>
          <w:ilvl w:val="0"/>
          <w:numId w:val="38"/>
        </w:numPr>
        <w:bidi/>
        <w:spacing w:after="120" w:line="216" w:lineRule="auto"/>
        <w:ind w:left="720" w:hanging="720"/>
        <w:rPr>
          <w:rFonts w:eastAsia="MS Mincho" w:cs="Simplified Arabic"/>
          <w:b/>
          <w:bCs/>
          <w:sz w:val="22"/>
          <w:szCs w:val="26"/>
        </w:rPr>
      </w:pPr>
      <w:r w:rsidRPr="000E007F">
        <w:rPr>
          <w:rFonts w:eastAsia="MS Mincho" w:cs="Simplified Arabic" w:hint="cs"/>
          <w:b/>
          <w:bCs/>
          <w:sz w:val="22"/>
          <w:szCs w:val="26"/>
          <w:rtl/>
        </w:rPr>
        <w:t>الاعتبارات</w:t>
      </w:r>
    </w:p>
    <w:p w14:paraId="3FDC9145" w14:textId="4655406C" w:rsidR="000E007F" w:rsidRDefault="000E007F" w:rsidP="000E007F">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0E007F">
        <w:rPr>
          <w:rFonts w:eastAsia="MS Mincho" w:cs="Simplified Arabic"/>
          <w:rtl/>
          <w:lang w:val="en-US"/>
        </w:rPr>
        <w:t xml:space="preserve">تعكس المقترحات المذكورة أعلاه الحاجة إلى تحسين قابلية التنبؤ بجودة سير الاجتماعات. ويشير </w:t>
      </w:r>
      <w:r w:rsidR="005E4726">
        <w:rPr>
          <w:rFonts w:eastAsia="MS Mincho" w:cs="Simplified Arabic" w:hint="cs"/>
          <w:rtl/>
          <w:lang w:val="en-US"/>
        </w:rPr>
        <w:t>ال</w:t>
      </w:r>
      <w:r w:rsidRPr="000E007F">
        <w:rPr>
          <w:rFonts w:eastAsia="MS Mincho" w:cs="Simplified Arabic"/>
          <w:rtl/>
          <w:lang w:val="en-US"/>
        </w:rPr>
        <w:t xml:space="preserve">اقتراح </w:t>
      </w:r>
      <w:r w:rsidR="005E4726">
        <w:rPr>
          <w:rFonts w:eastAsia="MS Mincho" w:cs="Simplified Arabic" w:hint="cs"/>
          <w:rtl/>
          <w:lang w:val="en-US"/>
        </w:rPr>
        <w:t>الداعي إلى</w:t>
      </w:r>
      <w:r w:rsidRPr="000E007F">
        <w:rPr>
          <w:rFonts w:eastAsia="MS Mincho" w:cs="Simplified Arabic"/>
          <w:rtl/>
          <w:lang w:val="en-US"/>
        </w:rPr>
        <w:t xml:space="preserve"> استخدام ميسرين محترفين </w:t>
      </w:r>
      <w:r w:rsidR="005E4726">
        <w:rPr>
          <w:rFonts w:eastAsia="MS Mincho" w:cs="Simplified Arabic" w:hint="cs"/>
          <w:rtl/>
          <w:lang w:val="en-US"/>
        </w:rPr>
        <w:t xml:space="preserve">على سبيل التجربة </w:t>
      </w:r>
      <w:r w:rsidR="005E4726" w:rsidRPr="005E4726">
        <w:rPr>
          <w:rFonts w:eastAsia="MS Mincho" w:cs="Simplified Arabic"/>
          <w:rtl/>
          <w:lang w:val="en-US"/>
        </w:rPr>
        <w:t>إلى وجود اهتمام باستحداث خبر</w:t>
      </w:r>
      <w:r w:rsidR="005E4726">
        <w:rPr>
          <w:rFonts w:eastAsia="MS Mincho" w:cs="Simplified Arabic" w:hint="cs"/>
          <w:rtl/>
          <w:lang w:val="en-US"/>
        </w:rPr>
        <w:t>ات</w:t>
      </w:r>
      <w:r w:rsidR="005E4726" w:rsidRPr="005E4726">
        <w:rPr>
          <w:rFonts w:eastAsia="MS Mincho" w:cs="Simplified Arabic"/>
          <w:rtl/>
          <w:lang w:val="en-US"/>
        </w:rPr>
        <w:t xml:space="preserve"> متخصصة</w:t>
      </w:r>
      <w:r w:rsidRPr="000E007F">
        <w:rPr>
          <w:rFonts w:eastAsia="MS Mincho" w:cs="Simplified Arabic"/>
          <w:rtl/>
          <w:lang w:val="en-US"/>
        </w:rPr>
        <w:t xml:space="preserve">، على الرغم من أن هذا النهج قد ينطوي على تكلفة مالية، وتساؤلات </w:t>
      </w:r>
      <w:r w:rsidR="00DA2F32">
        <w:rPr>
          <w:rFonts w:eastAsia="MS Mincho" w:cs="Simplified Arabic" w:hint="cs"/>
          <w:rtl/>
          <w:lang w:val="en-US"/>
        </w:rPr>
        <w:t>بشأن</w:t>
      </w:r>
      <w:r w:rsidRPr="000E007F">
        <w:rPr>
          <w:rFonts w:eastAsia="MS Mincho" w:cs="Simplified Arabic"/>
          <w:rtl/>
          <w:lang w:val="en-US"/>
        </w:rPr>
        <w:t xml:space="preserve"> الولاية والحياد، وضرورة ضمان بقاء التيسير تحت إشراف الأطراف. </w:t>
      </w:r>
      <w:r w:rsidR="008726C0">
        <w:rPr>
          <w:rFonts w:eastAsia="MS Mincho" w:cs="Simplified Arabic" w:hint="cs"/>
          <w:rtl/>
          <w:lang w:val="en-US"/>
        </w:rPr>
        <w:t>وتشير</w:t>
      </w:r>
      <w:r w:rsidRPr="000E007F">
        <w:rPr>
          <w:rFonts w:eastAsia="MS Mincho" w:cs="Simplified Arabic"/>
          <w:rtl/>
          <w:lang w:val="en-US"/>
        </w:rPr>
        <w:t xml:space="preserve"> الآراء المتباينة حول ما إذا كان ينبغي للأطراف أو الأمانة إعداد </w:t>
      </w:r>
      <w:r w:rsidR="00DA2F32">
        <w:rPr>
          <w:rFonts w:eastAsia="MS Mincho" w:cs="Simplified Arabic" w:hint="cs"/>
          <w:rtl/>
          <w:lang w:val="en-US"/>
        </w:rPr>
        <w:t xml:space="preserve">نص المشروع الأولي </w:t>
      </w:r>
      <w:r w:rsidR="008726C0">
        <w:rPr>
          <w:rFonts w:eastAsia="MS Mincho" w:cs="Simplified Arabic" w:hint="cs"/>
          <w:rtl/>
          <w:lang w:val="en-US"/>
        </w:rPr>
        <w:t>إلى اختلاف أوجه الفهم ل</w:t>
      </w:r>
      <w:r w:rsidRPr="000E007F">
        <w:rPr>
          <w:rFonts w:eastAsia="MS Mincho" w:cs="Simplified Arabic"/>
          <w:rtl/>
          <w:lang w:val="en-US"/>
        </w:rPr>
        <w:t xml:space="preserve">لكفاءة والملكية. ويمكن أن يُسهم تحسين الإرشادات المتعلقة بإدخال النصوص الجديدة واستخدام الأدوات </w:t>
      </w:r>
      <w:r w:rsidR="007A4D15">
        <w:rPr>
          <w:rFonts w:eastAsia="MS Mincho" w:cs="Simplified Arabic" w:hint="cs"/>
          <w:rtl/>
          <w:lang w:val="en-US"/>
        </w:rPr>
        <w:t>المعروضة على الشاشة</w:t>
      </w:r>
      <w:r w:rsidRPr="000E007F">
        <w:rPr>
          <w:rFonts w:eastAsia="MS Mincho" w:cs="Simplified Arabic"/>
          <w:rtl/>
          <w:lang w:val="en-US"/>
        </w:rPr>
        <w:t xml:space="preserve"> في تعزيز الاتساق، ولكنه قد يتطلب أيض</w:t>
      </w:r>
      <w:r w:rsidR="003F692A">
        <w:rPr>
          <w:rFonts w:eastAsia="MS Mincho" w:cs="Simplified Arabic" w:hint="cs"/>
          <w:rtl/>
          <w:lang w:val="en-US"/>
        </w:rPr>
        <w:t>اً</w:t>
      </w:r>
      <w:r w:rsidRPr="000E007F">
        <w:rPr>
          <w:rFonts w:eastAsia="MS Mincho" w:cs="Simplified Arabic"/>
          <w:rtl/>
          <w:lang w:val="en-US"/>
        </w:rPr>
        <w:t xml:space="preserve"> استثمارات في التدريب والتكنولوجيا.</w:t>
      </w:r>
    </w:p>
    <w:p w14:paraId="2FCD50CC" w14:textId="16DE4DBF" w:rsidR="003F692A" w:rsidRDefault="003F692A" w:rsidP="003F692A">
      <w:pPr>
        <w:pStyle w:val="ListParagraph"/>
        <w:keepNext/>
        <w:keepLines/>
        <w:numPr>
          <w:ilvl w:val="0"/>
          <w:numId w:val="35"/>
        </w:numPr>
        <w:bidi/>
        <w:spacing w:after="120" w:line="216" w:lineRule="auto"/>
        <w:ind w:left="180" w:hanging="180"/>
        <w:rPr>
          <w:rFonts w:eastAsia="MS Mincho" w:cs="Simplified Arabic"/>
          <w:b/>
          <w:bCs/>
          <w:sz w:val="22"/>
          <w:szCs w:val="26"/>
        </w:rPr>
      </w:pPr>
      <w:r w:rsidRPr="003F692A">
        <w:rPr>
          <w:rFonts w:eastAsia="MS Mincho" w:cs="Simplified Arabic" w:hint="cs"/>
          <w:b/>
          <w:bCs/>
          <w:sz w:val="22"/>
          <w:szCs w:val="26"/>
          <w:rtl/>
        </w:rPr>
        <w:lastRenderedPageBreak/>
        <w:t>ال</w:t>
      </w:r>
      <w:r w:rsidRPr="003F692A">
        <w:rPr>
          <w:rFonts w:eastAsia="MS Mincho" w:cs="Simplified Arabic"/>
          <w:b/>
          <w:bCs/>
          <w:sz w:val="22"/>
          <w:szCs w:val="26"/>
          <w:rtl/>
        </w:rPr>
        <w:t>خيارات</w:t>
      </w:r>
      <w:r w:rsidRPr="003F692A">
        <w:rPr>
          <w:rFonts w:eastAsia="MS Mincho" w:cs="Simplified Arabic" w:hint="cs"/>
          <w:b/>
          <w:bCs/>
          <w:sz w:val="22"/>
          <w:szCs w:val="26"/>
          <w:rtl/>
        </w:rPr>
        <w:t xml:space="preserve"> المتعلقة ب</w:t>
      </w:r>
      <w:r w:rsidRPr="003F692A">
        <w:rPr>
          <w:rFonts w:eastAsia="MS Mincho" w:cs="Simplified Arabic"/>
          <w:b/>
          <w:bCs/>
          <w:sz w:val="22"/>
          <w:szCs w:val="26"/>
          <w:rtl/>
        </w:rPr>
        <w:t>المشاركة والشمول</w:t>
      </w:r>
    </w:p>
    <w:p w14:paraId="6E9EBD3A" w14:textId="1B6A0B25" w:rsidR="003F692A" w:rsidRDefault="00A34F0F" w:rsidP="007D33CE">
      <w:pPr>
        <w:pStyle w:val="ListParagraph"/>
        <w:keepNext/>
        <w:keepLines/>
        <w:numPr>
          <w:ilvl w:val="0"/>
          <w:numId w:val="40"/>
        </w:numPr>
        <w:bidi/>
        <w:spacing w:after="120" w:line="216" w:lineRule="auto"/>
        <w:ind w:left="720" w:hanging="720"/>
        <w:rPr>
          <w:rFonts w:eastAsia="MS Mincho" w:cs="Simplified Arabic"/>
          <w:b/>
          <w:bCs/>
          <w:sz w:val="22"/>
          <w:szCs w:val="26"/>
        </w:rPr>
      </w:pPr>
      <w:r>
        <w:rPr>
          <w:rFonts w:eastAsia="MS Mincho" w:cs="Simplified Arabic" w:hint="cs"/>
          <w:b/>
          <w:bCs/>
          <w:sz w:val="22"/>
          <w:szCs w:val="26"/>
          <w:rtl/>
        </w:rPr>
        <w:t>التقديمات</w:t>
      </w:r>
    </w:p>
    <w:p w14:paraId="3221AD13" w14:textId="1E1657ED" w:rsidR="007D33CE" w:rsidRDefault="007D33CE" w:rsidP="007D33CE">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7D33CE">
        <w:rPr>
          <w:rFonts w:eastAsia="MS Mincho" w:cs="Simplified Arabic"/>
          <w:rtl/>
          <w:lang w:val="en-US"/>
        </w:rPr>
        <w:t xml:space="preserve">تضمنت </w:t>
      </w:r>
      <w:r w:rsidR="00AC0197">
        <w:rPr>
          <w:rFonts w:eastAsia="MS Mincho" w:cs="Simplified Arabic" w:hint="cs"/>
          <w:rtl/>
          <w:lang w:val="en-US"/>
        </w:rPr>
        <w:t xml:space="preserve">المسائل التي أبرزها </w:t>
      </w:r>
      <w:r w:rsidRPr="007D33CE">
        <w:rPr>
          <w:rFonts w:eastAsia="MS Mincho" w:cs="Simplified Arabic"/>
          <w:rtl/>
          <w:lang w:val="en-US"/>
        </w:rPr>
        <w:t>مقدمو الطلبات ما يلي:</w:t>
      </w:r>
    </w:p>
    <w:p w14:paraId="2E113AFC" w14:textId="6529BB21" w:rsidR="00AC0197" w:rsidRDefault="00AC0197" w:rsidP="00AC0197">
      <w:pPr>
        <w:pStyle w:val="ListParagraph"/>
        <w:numPr>
          <w:ilvl w:val="0"/>
          <w:numId w:val="41"/>
        </w:numPr>
        <w:tabs>
          <w:tab w:val="left" w:pos="1280"/>
          <w:tab w:val="right" w:pos="1800"/>
        </w:tabs>
        <w:bidi/>
        <w:spacing w:after="120" w:line="216" w:lineRule="auto"/>
        <w:ind w:left="630" w:firstLine="630"/>
        <w:contextualSpacing w:val="0"/>
        <w:jc w:val="both"/>
        <w:rPr>
          <w:rFonts w:eastAsia="MS Mincho" w:cs="Simplified Arabic"/>
          <w:lang w:val="en-US"/>
        </w:rPr>
      </w:pPr>
      <w:r w:rsidRPr="00AC0197">
        <w:rPr>
          <w:rFonts w:eastAsia="MS Mincho" w:cs="Simplified Arabic"/>
          <w:rtl/>
          <w:lang w:val="en-US"/>
        </w:rPr>
        <w:t xml:space="preserve">اقترح أحد </w:t>
      </w:r>
      <w:r w:rsidR="00AB3C7B">
        <w:rPr>
          <w:rFonts w:eastAsia="MS Mincho" w:cs="Simplified Arabic" w:hint="cs"/>
          <w:rtl/>
          <w:lang w:val="en-US"/>
        </w:rPr>
        <w:t>الأطراف</w:t>
      </w:r>
      <w:r w:rsidRPr="00AC0197">
        <w:rPr>
          <w:rFonts w:eastAsia="MS Mincho" w:cs="Simplified Arabic"/>
          <w:rtl/>
          <w:lang w:val="en-US"/>
        </w:rPr>
        <w:t xml:space="preserve"> تعزيز الدعم المالي واللوجستي </w:t>
      </w:r>
      <w:r w:rsidR="001B2123">
        <w:rPr>
          <w:rFonts w:eastAsia="MS Mincho" w:cs="Simplified Arabic" w:hint="cs"/>
          <w:rtl/>
          <w:lang w:val="en-US"/>
        </w:rPr>
        <w:t>للبلدان</w:t>
      </w:r>
      <w:r w:rsidRPr="00AC0197">
        <w:rPr>
          <w:rFonts w:eastAsia="MS Mincho" w:cs="Simplified Arabic"/>
          <w:rtl/>
          <w:lang w:val="en-US"/>
        </w:rPr>
        <w:t xml:space="preserve"> النامية، وأقل البلدان نمواً، والشعوب الأصلية والمجتمعات المحلية، بما في ذلك </w:t>
      </w:r>
      <w:r w:rsidR="001B2123">
        <w:rPr>
          <w:rFonts w:eastAsia="MS Mincho" w:cs="Simplified Arabic" w:hint="cs"/>
          <w:rtl/>
          <w:lang w:val="en-US"/>
        </w:rPr>
        <w:t xml:space="preserve">تبسيط </w:t>
      </w:r>
      <w:r w:rsidRPr="00AC0197">
        <w:rPr>
          <w:rFonts w:eastAsia="MS Mincho" w:cs="Simplified Arabic"/>
          <w:rtl/>
          <w:lang w:val="en-US"/>
        </w:rPr>
        <w:t xml:space="preserve">عملية اعتماد الاجتماعات والمساعدة </w:t>
      </w:r>
      <w:r w:rsidR="001B2123">
        <w:rPr>
          <w:rFonts w:eastAsia="MS Mincho" w:cs="Simplified Arabic" w:hint="cs"/>
          <w:rtl/>
          <w:lang w:val="en-US"/>
        </w:rPr>
        <w:t>المحددة الأهداف</w:t>
      </w:r>
      <w:r w:rsidRPr="00AC0197">
        <w:rPr>
          <w:rFonts w:eastAsia="MS Mincho" w:cs="Simplified Arabic"/>
          <w:rtl/>
          <w:lang w:val="en-US"/>
        </w:rPr>
        <w:t>، مع الأخذ في الاعتبار أن الشمول عنصر أساسي من عناصر الفعالية؛</w:t>
      </w:r>
    </w:p>
    <w:p w14:paraId="052057B3" w14:textId="13F5F8DC" w:rsidR="00D61075" w:rsidRDefault="00D61075" w:rsidP="00D61075">
      <w:pPr>
        <w:pStyle w:val="ListParagraph"/>
        <w:numPr>
          <w:ilvl w:val="0"/>
          <w:numId w:val="41"/>
        </w:numPr>
        <w:tabs>
          <w:tab w:val="left" w:pos="1280"/>
          <w:tab w:val="right" w:pos="1800"/>
        </w:tabs>
        <w:bidi/>
        <w:spacing w:after="120" w:line="216" w:lineRule="auto"/>
        <w:ind w:left="630" w:firstLine="630"/>
        <w:contextualSpacing w:val="0"/>
        <w:jc w:val="both"/>
        <w:rPr>
          <w:rFonts w:eastAsia="MS Mincho" w:cs="Simplified Arabic"/>
          <w:lang w:val="en-US"/>
        </w:rPr>
      </w:pPr>
      <w:r w:rsidRPr="00D61075">
        <w:rPr>
          <w:rFonts w:eastAsia="MS Mincho" w:cs="Simplified Arabic"/>
          <w:rtl/>
          <w:lang w:val="en-US"/>
        </w:rPr>
        <w:t xml:space="preserve">اقترح أحد المراقبين ضرورة وجود مشاركة هادفة تتجاوز مجرد الحضور، بما في ذلك منح حقوق التحدث لممثلي الشعوب الأصلية والمجتمعات المحلية في </w:t>
      </w:r>
      <w:r>
        <w:rPr>
          <w:rFonts w:eastAsia="MS Mincho" w:cs="Simplified Arabic" w:hint="cs"/>
          <w:rtl/>
          <w:lang w:val="en-US"/>
        </w:rPr>
        <w:t>أفرقة</w:t>
      </w:r>
      <w:r w:rsidRPr="00D61075">
        <w:rPr>
          <w:rFonts w:eastAsia="MS Mincho" w:cs="Simplified Arabic"/>
          <w:rtl/>
          <w:lang w:val="en-US"/>
        </w:rPr>
        <w:t xml:space="preserve"> الاتصال ذات الصلة؛</w:t>
      </w:r>
    </w:p>
    <w:p w14:paraId="11B3EA8B" w14:textId="061C2F3E" w:rsidR="00D61075" w:rsidRDefault="001769DC" w:rsidP="00D61075">
      <w:pPr>
        <w:pStyle w:val="ListParagraph"/>
        <w:numPr>
          <w:ilvl w:val="0"/>
          <w:numId w:val="41"/>
        </w:numPr>
        <w:tabs>
          <w:tab w:val="left" w:pos="1280"/>
          <w:tab w:val="right" w:pos="1800"/>
        </w:tabs>
        <w:bidi/>
        <w:spacing w:after="120" w:line="216" w:lineRule="auto"/>
        <w:ind w:left="630" w:firstLine="630"/>
        <w:contextualSpacing w:val="0"/>
        <w:jc w:val="both"/>
        <w:rPr>
          <w:rFonts w:eastAsia="MS Mincho" w:cs="Simplified Arabic"/>
          <w:lang w:val="en-US"/>
        </w:rPr>
      </w:pPr>
      <w:r w:rsidRPr="001769DC">
        <w:rPr>
          <w:rFonts w:eastAsia="MS Mincho" w:cs="Simplified Arabic"/>
          <w:rtl/>
          <w:lang w:val="en-US"/>
        </w:rPr>
        <w:t xml:space="preserve">اقترح أحد المراقبين أيضاً أن تعقد الأمانة جلسات إحاطة تمهيدية مع </w:t>
      </w:r>
      <w:r w:rsidR="00E11E44">
        <w:rPr>
          <w:rFonts w:eastAsia="MS Mincho" w:cs="Simplified Arabic" w:hint="cs"/>
          <w:rtl/>
          <w:lang w:val="en-US"/>
        </w:rPr>
        <w:t>التجمُّعات</w:t>
      </w:r>
      <w:r w:rsidRPr="001769DC">
        <w:rPr>
          <w:rFonts w:eastAsia="MS Mincho" w:cs="Simplified Arabic"/>
          <w:rtl/>
          <w:lang w:val="en-US"/>
        </w:rPr>
        <w:t xml:space="preserve"> المحلية قبل اجتماعات الهيئات الإدارية والفرعية، وأن يتم تخصيص وقت في جداول الأعمال </w:t>
      </w:r>
      <w:r w:rsidR="008D3583">
        <w:rPr>
          <w:rFonts w:eastAsia="MS Mincho" w:cs="Simplified Arabic" w:hint="cs"/>
          <w:rtl/>
          <w:lang w:val="en-US"/>
        </w:rPr>
        <w:t>ل</w:t>
      </w:r>
      <w:r w:rsidRPr="001769DC">
        <w:rPr>
          <w:rFonts w:eastAsia="MS Mincho" w:cs="Simplified Arabic"/>
          <w:rtl/>
          <w:lang w:val="en-US"/>
        </w:rPr>
        <w:t>لمشاورات</w:t>
      </w:r>
      <w:r w:rsidR="008D3583">
        <w:rPr>
          <w:rFonts w:eastAsia="MS Mincho" w:cs="Simplified Arabic" w:hint="cs"/>
          <w:rtl/>
          <w:lang w:val="en-US"/>
        </w:rPr>
        <w:t xml:space="preserve"> الخاصة ب</w:t>
      </w:r>
      <w:r w:rsidR="00E11E44">
        <w:rPr>
          <w:rFonts w:eastAsia="MS Mincho" w:cs="Simplified Arabic" w:hint="cs"/>
          <w:rtl/>
          <w:lang w:val="en-US"/>
        </w:rPr>
        <w:t>التجمُّعات</w:t>
      </w:r>
      <w:r w:rsidRPr="001769DC">
        <w:rPr>
          <w:rFonts w:eastAsia="MS Mincho" w:cs="Simplified Arabic"/>
          <w:rtl/>
          <w:lang w:val="en-US"/>
        </w:rPr>
        <w:t>؛</w:t>
      </w:r>
    </w:p>
    <w:p w14:paraId="3B452BCF" w14:textId="024D11E7" w:rsidR="00E11E44" w:rsidRDefault="00E11E44" w:rsidP="00E11E44">
      <w:pPr>
        <w:pStyle w:val="ListParagraph"/>
        <w:numPr>
          <w:ilvl w:val="0"/>
          <w:numId w:val="41"/>
        </w:numPr>
        <w:tabs>
          <w:tab w:val="left" w:pos="1280"/>
          <w:tab w:val="right" w:pos="1800"/>
        </w:tabs>
        <w:bidi/>
        <w:spacing w:after="120" w:line="216" w:lineRule="auto"/>
        <w:ind w:left="630" w:firstLine="630"/>
        <w:contextualSpacing w:val="0"/>
        <w:jc w:val="both"/>
        <w:rPr>
          <w:rFonts w:eastAsia="MS Mincho" w:cs="Simplified Arabic"/>
          <w:lang w:val="en-US"/>
        </w:rPr>
      </w:pPr>
      <w:r w:rsidRPr="00E11E44">
        <w:rPr>
          <w:rFonts w:eastAsia="MS Mincho" w:cs="Simplified Arabic"/>
          <w:rtl/>
          <w:lang w:val="en-US"/>
        </w:rPr>
        <w:t xml:space="preserve">أشار أحد الأطراف إلى أنه لا ينبغي فهم الفعالية من حيث الكفاءة فحسب، بل يجب فهمها أيضاً من حيث </w:t>
      </w:r>
      <w:r w:rsidR="008E7FD6">
        <w:rPr>
          <w:rFonts w:eastAsia="MS Mincho" w:cs="Simplified Arabic" w:hint="cs"/>
          <w:rtl/>
          <w:lang w:val="en-US"/>
        </w:rPr>
        <w:t>العدل</w:t>
      </w:r>
      <w:r w:rsidRPr="00E11E44">
        <w:rPr>
          <w:rFonts w:eastAsia="MS Mincho" w:cs="Simplified Arabic"/>
          <w:rtl/>
          <w:lang w:val="en-US"/>
        </w:rPr>
        <w:t xml:space="preserve"> والإنصاف؛</w:t>
      </w:r>
    </w:p>
    <w:p w14:paraId="61C986FC" w14:textId="3AB7393A" w:rsidR="008E7FD6" w:rsidRDefault="00A63FE5" w:rsidP="008E7FD6">
      <w:pPr>
        <w:pStyle w:val="ListParagraph"/>
        <w:numPr>
          <w:ilvl w:val="0"/>
          <w:numId w:val="41"/>
        </w:numPr>
        <w:tabs>
          <w:tab w:val="left" w:pos="1280"/>
          <w:tab w:val="right" w:pos="1800"/>
        </w:tabs>
        <w:bidi/>
        <w:spacing w:after="120" w:line="216" w:lineRule="auto"/>
        <w:ind w:left="630" w:firstLine="630"/>
        <w:contextualSpacing w:val="0"/>
        <w:jc w:val="both"/>
        <w:rPr>
          <w:rFonts w:eastAsia="MS Mincho" w:cs="Simplified Arabic"/>
          <w:lang w:val="en-US"/>
        </w:rPr>
      </w:pPr>
      <w:r w:rsidRPr="00A63FE5">
        <w:rPr>
          <w:rFonts w:eastAsia="MS Mincho" w:cs="Simplified Arabic"/>
          <w:rtl/>
          <w:lang w:val="en-US"/>
        </w:rPr>
        <w:t xml:space="preserve">أشار أحد المراقبين إلى أن الفعالية يجب أن تشمل أيضاً احترام </w:t>
      </w:r>
      <w:r>
        <w:rPr>
          <w:rFonts w:eastAsia="MS Mincho" w:cs="Simplified Arabic" w:hint="cs"/>
          <w:rtl/>
          <w:lang w:val="en-US"/>
        </w:rPr>
        <w:t>نظم</w:t>
      </w:r>
      <w:r w:rsidRPr="00A63FE5">
        <w:rPr>
          <w:rFonts w:eastAsia="MS Mincho" w:cs="Simplified Arabic"/>
          <w:rtl/>
          <w:lang w:val="en-US"/>
        </w:rPr>
        <w:t xml:space="preserve"> صنع القرار </w:t>
      </w:r>
      <w:r>
        <w:rPr>
          <w:rFonts w:eastAsia="MS Mincho" w:cs="Simplified Arabic" w:hint="cs"/>
          <w:rtl/>
          <w:lang w:val="en-US"/>
        </w:rPr>
        <w:t xml:space="preserve">الخاصة بالشعوب </w:t>
      </w:r>
      <w:r w:rsidRPr="00A63FE5">
        <w:rPr>
          <w:rFonts w:eastAsia="MS Mincho" w:cs="Simplified Arabic"/>
          <w:rtl/>
          <w:lang w:val="en-US"/>
        </w:rPr>
        <w:t>الأصلية.</w:t>
      </w:r>
    </w:p>
    <w:p w14:paraId="1173D23A" w14:textId="34F572FD" w:rsidR="00C97D4C" w:rsidRDefault="00C97D4C" w:rsidP="00C97D4C">
      <w:pPr>
        <w:pStyle w:val="ListParagraph"/>
        <w:keepNext/>
        <w:keepLines/>
        <w:numPr>
          <w:ilvl w:val="0"/>
          <w:numId w:val="40"/>
        </w:numPr>
        <w:bidi/>
        <w:spacing w:after="120" w:line="216" w:lineRule="auto"/>
        <w:ind w:left="720" w:hanging="720"/>
        <w:rPr>
          <w:rFonts w:eastAsia="MS Mincho" w:cs="Simplified Arabic"/>
          <w:b/>
          <w:bCs/>
          <w:sz w:val="22"/>
          <w:szCs w:val="26"/>
        </w:rPr>
      </w:pPr>
      <w:r w:rsidRPr="00C97D4C">
        <w:rPr>
          <w:rFonts w:eastAsia="MS Mincho" w:cs="Simplified Arabic" w:hint="cs"/>
          <w:b/>
          <w:bCs/>
          <w:sz w:val="22"/>
          <w:szCs w:val="26"/>
          <w:rtl/>
        </w:rPr>
        <w:t>الاعتبارات</w:t>
      </w:r>
    </w:p>
    <w:p w14:paraId="1CFAFBBE" w14:textId="3B76C2CE" w:rsidR="00D10F23" w:rsidRDefault="00D10F23" w:rsidP="00D10F23">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D10F23">
        <w:rPr>
          <w:rFonts w:eastAsia="MS Mincho" w:cs="Simplified Arabic"/>
          <w:rtl/>
          <w:lang w:val="en-US"/>
        </w:rPr>
        <w:t xml:space="preserve">تشير </w:t>
      </w:r>
      <w:r w:rsidR="00536E36">
        <w:rPr>
          <w:rFonts w:eastAsia="MS Mincho" w:cs="Simplified Arabic" w:hint="cs"/>
          <w:rtl/>
          <w:lang w:val="en-US"/>
        </w:rPr>
        <w:t>الطلبات</w:t>
      </w:r>
      <w:r w:rsidRPr="00D10F23">
        <w:rPr>
          <w:rFonts w:eastAsia="MS Mincho" w:cs="Simplified Arabic"/>
          <w:rtl/>
          <w:lang w:val="en-US"/>
        </w:rPr>
        <w:t xml:space="preserve"> إلى أن المشاركة الفعّالة لا تقتصر على الحضور الشخصي فحسب، بل تشمل أيضاً القدرة على المشاركة الهادفة. وتعكس طلبات تعزيز الدعم المالي واللوجستي وجود عوائق هيكلية مستمرة قد تؤثر بشكل غير متناسب على البلدان النامية، وأقل البلدان نمواً، والشعوب الأصلية والمجتمعات المحلية. وقد تزيد المقترحات المتعلقة بتخصيص وقت على جدول الأعمال لتنسيق اجتماعات </w:t>
      </w:r>
      <w:r w:rsidR="0057050E">
        <w:rPr>
          <w:rFonts w:eastAsia="MS Mincho" w:cs="Simplified Arabic" w:hint="cs"/>
          <w:rtl/>
          <w:lang w:val="en-US"/>
        </w:rPr>
        <w:t>التجمُّعات وإ</w:t>
      </w:r>
      <w:r w:rsidRPr="00D10F23">
        <w:rPr>
          <w:rFonts w:eastAsia="MS Mincho" w:cs="Simplified Arabic"/>
          <w:rtl/>
          <w:lang w:val="en-US"/>
        </w:rPr>
        <w:t>حاط</w:t>
      </w:r>
      <w:r w:rsidR="0057050E">
        <w:rPr>
          <w:rFonts w:eastAsia="MS Mincho" w:cs="Simplified Arabic" w:hint="cs"/>
          <w:rtl/>
          <w:lang w:val="en-US"/>
        </w:rPr>
        <w:t xml:space="preserve">ات الاجتماعات التمهيدية </w:t>
      </w:r>
      <w:r w:rsidRPr="00D10F23">
        <w:rPr>
          <w:rFonts w:eastAsia="MS Mincho" w:cs="Simplified Arabic"/>
          <w:rtl/>
          <w:lang w:val="en-US"/>
        </w:rPr>
        <w:t xml:space="preserve">من عبء التحضير على الأمانة، وتتطلب جدولة دقيقة لتجنب زيادة أعباء العمل على الوفود الصغيرة. ولذلك، يبدو أن تعزيز الشمولية يتطلب تحسينات تشغيلية، بالإضافة إلى مراعاة جوانب أوسع تتعلق بالتمثيل، وهياكل الدعم، وثقافة التفاوض. وعلى وجه الخصوص، تتطلب ثقافة التفاوض الشاملة ممارسة الانضباط المناسب في إدارة الاجتماع، وضمان الالتزام الصارم بالوقت المخصص </w:t>
      </w:r>
      <w:r w:rsidR="00432838">
        <w:rPr>
          <w:rFonts w:eastAsia="MS Mincho" w:cs="Simplified Arabic" w:hint="cs"/>
          <w:rtl/>
          <w:lang w:val="en-US"/>
        </w:rPr>
        <w:t>للتحدث</w:t>
      </w:r>
      <w:r w:rsidRPr="00D10F23">
        <w:rPr>
          <w:rFonts w:eastAsia="MS Mincho" w:cs="Simplified Arabic"/>
          <w:rtl/>
          <w:lang w:val="en-US"/>
        </w:rPr>
        <w:t xml:space="preserve">. </w:t>
      </w:r>
      <w:r w:rsidR="00432838" w:rsidRPr="00432838">
        <w:rPr>
          <w:rFonts w:eastAsia="MS Mincho" w:cs="Simplified Arabic"/>
          <w:rtl/>
          <w:lang w:val="en-US"/>
        </w:rPr>
        <w:t xml:space="preserve">ولئن كانت هذه المسائل أساسية بالنسبة للشرعية، فإنها قد تتطلب اهتماما وموارد </w:t>
      </w:r>
      <w:r w:rsidR="002C631F">
        <w:rPr>
          <w:rFonts w:eastAsia="MS Mincho" w:cs="Simplified Arabic" w:hint="cs"/>
          <w:rtl/>
          <w:lang w:val="en-US"/>
        </w:rPr>
        <w:t>دائمة</w:t>
      </w:r>
      <w:r w:rsidR="00432838" w:rsidRPr="00432838">
        <w:rPr>
          <w:rFonts w:eastAsia="MS Mincho" w:cs="Simplified Arabic"/>
          <w:rtl/>
          <w:lang w:val="en-US"/>
        </w:rPr>
        <w:t xml:space="preserve"> على مدى فترات </w:t>
      </w:r>
      <w:r w:rsidR="00C3065E">
        <w:rPr>
          <w:rFonts w:eastAsia="MS Mincho" w:cs="Simplified Arabic" w:hint="cs"/>
          <w:rtl/>
          <w:lang w:val="en-US"/>
        </w:rPr>
        <w:t xml:space="preserve">ما بين </w:t>
      </w:r>
      <w:r w:rsidR="00432838" w:rsidRPr="00432838">
        <w:rPr>
          <w:rFonts w:eastAsia="MS Mincho" w:cs="Simplified Arabic"/>
          <w:rtl/>
          <w:lang w:val="en-US"/>
        </w:rPr>
        <w:t>الدورات</w:t>
      </w:r>
      <w:r w:rsidR="00C3065E">
        <w:rPr>
          <w:rFonts w:eastAsia="MS Mincho" w:cs="Simplified Arabic" w:hint="cs"/>
          <w:rtl/>
          <w:lang w:val="en-US"/>
        </w:rPr>
        <w:t xml:space="preserve"> المتعددة.</w:t>
      </w:r>
    </w:p>
    <w:p w14:paraId="3CF5C214" w14:textId="6D8142A1" w:rsidR="002C631F" w:rsidRDefault="002C631F" w:rsidP="002C631F">
      <w:pPr>
        <w:pStyle w:val="ListParagraph"/>
        <w:keepNext/>
        <w:keepLines/>
        <w:numPr>
          <w:ilvl w:val="0"/>
          <w:numId w:val="35"/>
        </w:numPr>
        <w:bidi/>
        <w:spacing w:after="120" w:line="216" w:lineRule="auto"/>
        <w:ind w:left="180" w:hanging="180"/>
        <w:rPr>
          <w:rFonts w:eastAsia="MS Mincho" w:cs="Simplified Arabic"/>
          <w:b/>
          <w:bCs/>
          <w:sz w:val="22"/>
          <w:szCs w:val="26"/>
        </w:rPr>
      </w:pPr>
      <w:r>
        <w:rPr>
          <w:rFonts w:eastAsia="MS Mincho" w:cs="Simplified Arabic" w:hint="cs"/>
          <w:b/>
          <w:bCs/>
          <w:sz w:val="22"/>
          <w:szCs w:val="26"/>
          <w:rtl/>
        </w:rPr>
        <w:t>ال</w:t>
      </w:r>
      <w:r w:rsidRPr="002C631F">
        <w:rPr>
          <w:rFonts w:eastAsia="MS Mincho" w:cs="Simplified Arabic"/>
          <w:b/>
          <w:bCs/>
          <w:sz w:val="22"/>
          <w:szCs w:val="26"/>
          <w:rtl/>
        </w:rPr>
        <w:t>خيارات</w:t>
      </w:r>
      <w:r>
        <w:rPr>
          <w:rFonts w:eastAsia="MS Mincho" w:cs="Simplified Arabic" w:hint="cs"/>
          <w:b/>
          <w:bCs/>
          <w:sz w:val="22"/>
          <w:szCs w:val="26"/>
          <w:rtl/>
        </w:rPr>
        <w:t xml:space="preserve"> المتعلقة ب</w:t>
      </w:r>
      <w:r w:rsidRPr="002C631F">
        <w:rPr>
          <w:rFonts w:eastAsia="MS Mincho" w:cs="Simplified Arabic"/>
          <w:b/>
          <w:bCs/>
          <w:sz w:val="22"/>
          <w:szCs w:val="26"/>
          <w:rtl/>
        </w:rPr>
        <w:t>استخدام التكنولوجيا والابتكار</w:t>
      </w:r>
    </w:p>
    <w:p w14:paraId="212A8395" w14:textId="74FEA6A0" w:rsidR="002C631F" w:rsidRDefault="00A34F0F" w:rsidP="002C631F">
      <w:pPr>
        <w:pStyle w:val="ListParagraph"/>
        <w:keepNext/>
        <w:keepLines/>
        <w:numPr>
          <w:ilvl w:val="0"/>
          <w:numId w:val="42"/>
        </w:numPr>
        <w:bidi/>
        <w:spacing w:after="120" w:line="216" w:lineRule="auto"/>
        <w:ind w:left="720" w:hanging="720"/>
        <w:rPr>
          <w:rFonts w:eastAsia="MS Mincho" w:cs="Simplified Arabic"/>
          <w:b/>
          <w:bCs/>
          <w:sz w:val="22"/>
          <w:szCs w:val="26"/>
        </w:rPr>
      </w:pPr>
      <w:r>
        <w:rPr>
          <w:rFonts w:eastAsia="MS Mincho" w:cs="Simplified Arabic" w:hint="cs"/>
          <w:b/>
          <w:bCs/>
          <w:sz w:val="22"/>
          <w:szCs w:val="26"/>
          <w:rtl/>
        </w:rPr>
        <w:t>التقديمات</w:t>
      </w:r>
    </w:p>
    <w:p w14:paraId="6921B8C7" w14:textId="70BBE60B" w:rsidR="002C631F" w:rsidRDefault="00D14D07" w:rsidP="00D14D07">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D14D07">
        <w:rPr>
          <w:rFonts w:eastAsia="MS Mincho" w:cs="Simplified Arabic"/>
          <w:rtl/>
          <w:lang w:val="en-US"/>
        </w:rPr>
        <w:t>تضمنت التحسينات المقترحة من قبل مقدمي الطلبات ما يلي:</w:t>
      </w:r>
    </w:p>
    <w:p w14:paraId="28674CE6" w14:textId="5CD07399" w:rsidR="00D14D07" w:rsidRDefault="00D14D07" w:rsidP="00D14D07">
      <w:pPr>
        <w:pStyle w:val="ListParagraph"/>
        <w:numPr>
          <w:ilvl w:val="0"/>
          <w:numId w:val="43"/>
        </w:numPr>
        <w:tabs>
          <w:tab w:val="left" w:pos="1280"/>
          <w:tab w:val="right" w:pos="1800"/>
        </w:tabs>
        <w:bidi/>
        <w:spacing w:after="120" w:line="216" w:lineRule="auto"/>
        <w:ind w:left="540" w:firstLine="720"/>
        <w:contextualSpacing w:val="0"/>
        <w:jc w:val="both"/>
        <w:rPr>
          <w:rFonts w:eastAsia="MS Mincho" w:cs="Simplified Arabic"/>
          <w:lang w:val="en-US"/>
        </w:rPr>
      </w:pPr>
      <w:r w:rsidRPr="00D14D07">
        <w:rPr>
          <w:rFonts w:eastAsia="MS Mincho" w:cs="Simplified Arabic"/>
          <w:rtl/>
          <w:lang w:val="en-US"/>
        </w:rPr>
        <w:t xml:space="preserve">اقترح </w:t>
      </w:r>
      <w:r w:rsidR="003A5FD1">
        <w:rPr>
          <w:rFonts w:eastAsia="MS Mincho" w:cs="Simplified Arabic" w:hint="cs"/>
          <w:rtl/>
          <w:lang w:val="en-US"/>
        </w:rPr>
        <w:t xml:space="preserve">طرف واحد </w:t>
      </w:r>
      <w:r w:rsidRPr="00D14D07">
        <w:rPr>
          <w:rFonts w:eastAsia="MS Mincho" w:cs="Simplified Arabic"/>
          <w:rtl/>
          <w:lang w:val="en-US"/>
        </w:rPr>
        <w:t>ومراقب واحد تجربة أدوات نصية تعاونية عبر الإنترنت، وأنظمة إلكترونية آمنة لتقديم المقترحات النصية، واستطلاعات الرأي في الوقت الفعلي، وغيرها من تكنولوجيا المعلومات والاتصالات، بما يضمن المساواة في الوصول والأمن والسرية، مع إجراء اختبارات شاملة تشمل مستخدمين من الشعوب الأصلية والمجتمعات المحلية؛</w:t>
      </w:r>
    </w:p>
    <w:p w14:paraId="4EC115A2" w14:textId="4708F863" w:rsidR="0034066D" w:rsidRDefault="0034066D" w:rsidP="0034066D">
      <w:pPr>
        <w:pStyle w:val="ListParagraph"/>
        <w:numPr>
          <w:ilvl w:val="0"/>
          <w:numId w:val="43"/>
        </w:numPr>
        <w:tabs>
          <w:tab w:val="left" w:pos="1280"/>
          <w:tab w:val="right" w:pos="1800"/>
        </w:tabs>
        <w:bidi/>
        <w:spacing w:after="120" w:line="216" w:lineRule="auto"/>
        <w:ind w:left="540" w:firstLine="720"/>
        <w:contextualSpacing w:val="0"/>
        <w:jc w:val="both"/>
        <w:rPr>
          <w:rFonts w:eastAsia="MS Mincho" w:cs="Simplified Arabic"/>
          <w:lang w:val="en-US"/>
        </w:rPr>
      </w:pPr>
      <w:r w:rsidRPr="0034066D">
        <w:rPr>
          <w:rFonts w:eastAsia="MS Mincho" w:cs="Simplified Arabic"/>
          <w:rtl/>
          <w:lang w:val="en-US"/>
        </w:rPr>
        <w:t xml:space="preserve">أوصى أحد الأطراف بتحميل الطلبات والمراسلات الرسمية بشكل منهجي </w:t>
      </w:r>
      <w:r w:rsidR="002517FF">
        <w:rPr>
          <w:rFonts w:eastAsia="MS Mincho" w:cs="Simplified Arabic" w:hint="cs"/>
          <w:rtl/>
          <w:lang w:val="en-US"/>
        </w:rPr>
        <w:t>على</w:t>
      </w:r>
      <w:r w:rsidRPr="0034066D">
        <w:rPr>
          <w:rFonts w:eastAsia="MS Mincho" w:cs="Simplified Arabic"/>
          <w:rtl/>
          <w:lang w:val="en-US"/>
        </w:rPr>
        <w:t xml:space="preserve"> </w:t>
      </w:r>
      <w:r w:rsidR="002517FF">
        <w:rPr>
          <w:rFonts w:eastAsia="MS Mincho" w:cs="Simplified Arabic" w:hint="cs"/>
          <w:rtl/>
          <w:lang w:val="en-US"/>
        </w:rPr>
        <w:t>آلية</w:t>
      </w:r>
      <w:r w:rsidRPr="0034066D">
        <w:rPr>
          <w:rFonts w:eastAsia="MS Mincho" w:cs="Simplified Arabic"/>
          <w:rtl/>
          <w:lang w:val="en-US"/>
        </w:rPr>
        <w:t xml:space="preserve"> تبادل المعلومات المتعلقة </w:t>
      </w:r>
      <w:r w:rsidR="00D633AF">
        <w:rPr>
          <w:rFonts w:eastAsia="MS Mincho" w:cs="Simplified Arabic" w:hint="cs"/>
          <w:rtl/>
          <w:lang w:val="en-US"/>
        </w:rPr>
        <w:t>بالأمان</w:t>
      </w:r>
      <w:r w:rsidRPr="0034066D">
        <w:rPr>
          <w:rFonts w:eastAsia="MS Mincho" w:cs="Simplified Arabic"/>
          <w:rtl/>
          <w:lang w:val="en-US"/>
        </w:rPr>
        <w:t xml:space="preserve"> </w:t>
      </w:r>
      <w:r>
        <w:rPr>
          <w:rFonts w:eastAsia="MS Mincho" w:cs="Simplified Arabic" w:hint="cs"/>
          <w:rtl/>
          <w:lang w:val="en-US"/>
        </w:rPr>
        <w:t>الأحيائي</w:t>
      </w:r>
      <w:r w:rsidRPr="0034066D">
        <w:rPr>
          <w:rFonts w:eastAsia="MS Mincho" w:cs="Simplified Arabic"/>
          <w:rtl/>
          <w:lang w:val="en-US"/>
        </w:rPr>
        <w:t xml:space="preserve"> وآلية </w:t>
      </w:r>
      <w:r w:rsidR="002D5882">
        <w:rPr>
          <w:rFonts w:eastAsia="MS Mincho" w:cs="Simplified Arabic" w:hint="cs"/>
          <w:rtl/>
          <w:lang w:val="en-US"/>
        </w:rPr>
        <w:t xml:space="preserve">مركز </w:t>
      </w:r>
      <w:r w:rsidRPr="0034066D">
        <w:rPr>
          <w:rFonts w:eastAsia="MS Mincho" w:cs="Simplified Arabic"/>
          <w:rtl/>
          <w:lang w:val="en-US"/>
        </w:rPr>
        <w:t xml:space="preserve">تبادل المعلومات المتعلقة </w:t>
      </w:r>
      <w:r w:rsidR="008A2E4D">
        <w:rPr>
          <w:rFonts w:eastAsia="MS Mincho" w:cs="Simplified Arabic" w:hint="cs"/>
          <w:rtl/>
          <w:lang w:val="en-US"/>
        </w:rPr>
        <w:t xml:space="preserve">بالحصول على المنافع وتقاسمها </w:t>
      </w:r>
      <w:r w:rsidRPr="0034066D">
        <w:rPr>
          <w:rFonts w:eastAsia="MS Mincho" w:cs="Simplified Arabic"/>
          <w:rtl/>
          <w:lang w:val="en-US"/>
        </w:rPr>
        <w:t>لتعزيز الشفافية والحد من أوجه عدم المساواة في الوصول إلى المعلومات؛</w:t>
      </w:r>
    </w:p>
    <w:p w14:paraId="3B172818" w14:textId="123AC592" w:rsidR="00AC02FB" w:rsidRDefault="00AC02FB" w:rsidP="00AC02FB">
      <w:pPr>
        <w:pStyle w:val="ListParagraph"/>
        <w:numPr>
          <w:ilvl w:val="0"/>
          <w:numId w:val="43"/>
        </w:numPr>
        <w:tabs>
          <w:tab w:val="left" w:pos="1280"/>
          <w:tab w:val="right" w:pos="1800"/>
        </w:tabs>
        <w:bidi/>
        <w:spacing w:after="120" w:line="216" w:lineRule="auto"/>
        <w:ind w:left="540" w:firstLine="720"/>
        <w:contextualSpacing w:val="0"/>
        <w:jc w:val="both"/>
        <w:rPr>
          <w:rFonts w:eastAsia="MS Mincho" w:cs="Simplified Arabic"/>
          <w:lang w:val="en-US"/>
        </w:rPr>
      </w:pPr>
      <w:r w:rsidRPr="00AC02FB">
        <w:rPr>
          <w:rFonts w:eastAsia="MS Mincho" w:cs="Simplified Arabic"/>
          <w:rtl/>
          <w:lang w:val="en-US"/>
        </w:rPr>
        <w:lastRenderedPageBreak/>
        <w:t xml:space="preserve">اقترح أحد المراقبين إجراء المزيد من التحسينات على أداة تتبع </w:t>
      </w:r>
      <w:r w:rsidR="00AB420F">
        <w:rPr>
          <w:rFonts w:eastAsia="MS Mincho" w:cs="Simplified Arabic" w:hint="cs"/>
          <w:rtl/>
          <w:lang w:val="en-US"/>
        </w:rPr>
        <w:t>المقررات</w:t>
      </w:r>
      <w:r w:rsidRPr="00AC02FB">
        <w:rPr>
          <w:rFonts w:eastAsia="MS Mincho" w:cs="Simplified Arabic"/>
          <w:rtl/>
          <w:lang w:val="en-US"/>
        </w:rPr>
        <w:t xml:space="preserve"> ووظائف البحث الداخلية.</w:t>
      </w:r>
    </w:p>
    <w:p w14:paraId="547D207B" w14:textId="4458914C" w:rsidR="00AC02FB" w:rsidRDefault="00AC02FB" w:rsidP="00AC02FB">
      <w:pPr>
        <w:pStyle w:val="ListParagraph"/>
        <w:keepNext/>
        <w:keepLines/>
        <w:numPr>
          <w:ilvl w:val="0"/>
          <w:numId w:val="42"/>
        </w:numPr>
        <w:bidi/>
        <w:spacing w:after="120" w:line="216" w:lineRule="auto"/>
        <w:ind w:left="720" w:hanging="720"/>
        <w:rPr>
          <w:rFonts w:eastAsia="MS Mincho" w:cs="Simplified Arabic"/>
          <w:b/>
          <w:bCs/>
          <w:sz w:val="22"/>
          <w:szCs w:val="26"/>
        </w:rPr>
      </w:pPr>
      <w:r w:rsidRPr="00AC02FB">
        <w:rPr>
          <w:rFonts w:eastAsia="MS Mincho" w:cs="Simplified Arabic" w:hint="cs"/>
          <w:b/>
          <w:bCs/>
          <w:sz w:val="22"/>
          <w:szCs w:val="26"/>
          <w:rtl/>
        </w:rPr>
        <w:t>الاعتبارات</w:t>
      </w:r>
    </w:p>
    <w:p w14:paraId="479428FE" w14:textId="6B3D6006" w:rsidR="000056FD" w:rsidRDefault="000056FD" w:rsidP="000056FD">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0056FD">
        <w:rPr>
          <w:rFonts w:eastAsia="MS Mincho" w:cs="Simplified Arabic"/>
          <w:rtl/>
          <w:lang w:val="en-US"/>
        </w:rPr>
        <w:t xml:space="preserve">تعكس </w:t>
      </w:r>
      <w:r>
        <w:rPr>
          <w:rFonts w:eastAsia="MS Mincho" w:cs="Simplified Arabic" w:hint="cs"/>
          <w:rtl/>
          <w:lang w:val="en-US"/>
        </w:rPr>
        <w:t>التقديمات</w:t>
      </w:r>
      <w:r w:rsidRPr="000056FD">
        <w:rPr>
          <w:rFonts w:eastAsia="MS Mincho" w:cs="Simplified Arabic"/>
          <w:rtl/>
          <w:lang w:val="en-US"/>
        </w:rPr>
        <w:t xml:space="preserve"> المذكورة أعلاه اهتمامًا كبيرًا باستخدام الأدوات الرقمية لتعزيز الكفاءة والشفافية، ولكنها تُبرز أيضًا تفاوتًا في القدرة على الاستفادة من هذه الابتكارات. فعلى الرغم من أن أدوات الكتابة النصية التعاونية عبر الإنترنت، وأنظمة التقديم الإلكترونية الآمنة، واستطلاعات الرأي </w:t>
      </w:r>
      <w:r w:rsidR="00582FDF">
        <w:rPr>
          <w:rFonts w:eastAsia="MS Mincho" w:cs="Simplified Arabic" w:hint="cs"/>
          <w:rtl/>
          <w:lang w:val="en-US"/>
        </w:rPr>
        <w:t>في الوقت الفعلي</w:t>
      </w:r>
      <w:r w:rsidRPr="000056FD">
        <w:rPr>
          <w:rFonts w:eastAsia="MS Mincho" w:cs="Simplified Arabic"/>
          <w:rtl/>
          <w:lang w:val="en-US"/>
        </w:rPr>
        <w:t xml:space="preserve">، قد تُقلل من وقت الجلسات العامة وتُحسّن الوضوح، إلا أن استخدامها الفعال يعتمد على اتصال مستقر بالإنترنت، وإمكانية الوصول إلى </w:t>
      </w:r>
      <w:r w:rsidR="00F532A0">
        <w:rPr>
          <w:rFonts w:eastAsia="MS Mincho" w:cs="Simplified Arabic" w:hint="cs"/>
          <w:rtl/>
          <w:lang w:val="en-US"/>
        </w:rPr>
        <w:t>أجهزة الكمبيوتر</w:t>
      </w:r>
      <w:r w:rsidRPr="000056FD">
        <w:rPr>
          <w:rFonts w:eastAsia="MS Mincho" w:cs="Simplified Arabic"/>
          <w:rtl/>
          <w:lang w:val="en-US"/>
        </w:rPr>
        <w:t>، ومعرفة المشاركين بالتقنيات الرقمية. كما أن ضمان السرية وأمن البيانات قد يتطلب الاستثمار في منصات متخصصة بدلًا من الاعتماد على الأدوات التجارية المتاحة. ولذلك، فإن الاهتمام بالحلول التقنية يعكس فوائد محتملة، ولكنه يكشف أيضًا عن تفاوتات مستمرة قد تتفاقم إذا تم اعتماد الابتكارات دون اتخاذ تدابير لضمان الوصول العادل والدعم الكافي لجميع المستخدمين، بمن فيهم أولئك القادمون من المناطق النائية أو المؤسسات ذات البنية التحتية الرقمية المحدودة.</w:t>
      </w:r>
    </w:p>
    <w:p w14:paraId="788562BB" w14:textId="7900BE30" w:rsidR="00BE7E5A" w:rsidRDefault="00BE7E5A" w:rsidP="008812CC">
      <w:pPr>
        <w:pStyle w:val="ListParagraph"/>
        <w:keepNext/>
        <w:keepLines/>
        <w:numPr>
          <w:ilvl w:val="0"/>
          <w:numId w:val="35"/>
        </w:numPr>
        <w:bidi/>
        <w:spacing w:after="120" w:line="216" w:lineRule="auto"/>
        <w:ind w:left="180" w:hanging="180"/>
        <w:rPr>
          <w:rFonts w:eastAsia="MS Mincho" w:cs="Simplified Arabic"/>
          <w:b/>
          <w:bCs/>
          <w:sz w:val="22"/>
          <w:szCs w:val="26"/>
        </w:rPr>
      </w:pPr>
      <w:r w:rsidRPr="008812CC">
        <w:rPr>
          <w:rFonts w:eastAsia="MS Mincho" w:cs="Simplified Arabic" w:hint="cs"/>
          <w:b/>
          <w:bCs/>
          <w:sz w:val="22"/>
          <w:szCs w:val="26"/>
          <w:rtl/>
        </w:rPr>
        <w:t>ال</w:t>
      </w:r>
      <w:r w:rsidRPr="008812CC">
        <w:rPr>
          <w:rFonts w:eastAsia="MS Mincho" w:cs="Simplified Arabic"/>
          <w:b/>
          <w:bCs/>
          <w:sz w:val="22"/>
          <w:szCs w:val="26"/>
          <w:rtl/>
        </w:rPr>
        <w:t>خيارات</w:t>
      </w:r>
      <w:r w:rsidRPr="008812CC">
        <w:rPr>
          <w:rFonts w:eastAsia="MS Mincho" w:cs="Simplified Arabic" w:hint="cs"/>
          <w:b/>
          <w:bCs/>
          <w:sz w:val="22"/>
          <w:szCs w:val="26"/>
          <w:rtl/>
        </w:rPr>
        <w:t xml:space="preserve"> المتعلقة ب</w:t>
      </w:r>
      <w:r w:rsidRPr="008812CC">
        <w:rPr>
          <w:rFonts w:eastAsia="MS Mincho" w:cs="Simplified Arabic"/>
          <w:b/>
          <w:bCs/>
          <w:sz w:val="22"/>
          <w:szCs w:val="26"/>
          <w:rtl/>
        </w:rPr>
        <w:t>التنسيق المؤسسي وآليات المتابعة</w:t>
      </w:r>
    </w:p>
    <w:p w14:paraId="06300B8C" w14:textId="1AA24530" w:rsidR="008812CC" w:rsidRDefault="00A34F0F" w:rsidP="008812CC">
      <w:pPr>
        <w:pStyle w:val="ListParagraph"/>
        <w:keepNext/>
        <w:keepLines/>
        <w:numPr>
          <w:ilvl w:val="0"/>
          <w:numId w:val="44"/>
        </w:numPr>
        <w:bidi/>
        <w:spacing w:after="120" w:line="216" w:lineRule="auto"/>
        <w:ind w:left="720" w:hanging="720"/>
        <w:rPr>
          <w:rFonts w:eastAsia="MS Mincho" w:cs="Simplified Arabic"/>
          <w:b/>
          <w:bCs/>
          <w:sz w:val="22"/>
          <w:szCs w:val="26"/>
        </w:rPr>
      </w:pPr>
      <w:r>
        <w:rPr>
          <w:rFonts w:eastAsia="MS Mincho" w:cs="Simplified Arabic" w:hint="cs"/>
          <w:b/>
          <w:bCs/>
          <w:sz w:val="22"/>
          <w:szCs w:val="26"/>
          <w:rtl/>
        </w:rPr>
        <w:t>التقديمات</w:t>
      </w:r>
    </w:p>
    <w:p w14:paraId="29D58A74" w14:textId="7B508D59" w:rsidR="008812CC" w:rsidRDefault="008812CC" w:rsidP="008812CC">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8812CC">
        <w:rPr>
          <w:rFonts w:eastAsia="MS Mincho" w:cs="Simplified Arabic"/>
          <w:rtl/>
          <w:lang w:val="en-US"/>
        </w:rPr>
        <w:t>تضمنت المقترحات المقدمة من مقدمي الطلبات ما يلي:</w:t>
      </w:r>
    </w:p>
    <w:p w14:paraId="704EECA5" w14:textId="1119872B" w:rsidR="00244621" w:rsidRDefault="00244621" w:rsidP="00244621">
      <w:pPr>
        <w:pStyle w:val="ListParagraph"/>
        <w:numPr>
          <w:ilvl w:val="0"/>
          <w:numId w:val="45"/>
        </w:numPr>
        <w:tabs>
          <w:tab w:val="left" w:pos="1280"/>
          <w:tab w:val="right" w:pos="1800"/>
          <w:tab w:val="right" w:pos="2160"/>
        </w:tabs>
        <w:bidi/>
        <w:spacing w:after="120" w:line="216" w:lineRule="auto"/>
        <w:ind w:left="540" w:firstLine="720"/>
        <w:contextualSpacing w:val="0"/>
        <w:jc w:val="both"/>
        <w:rPr>
          <w:rFonts w:eastAsia="MS Mincho" w:cs="Simplified Arabic"/>
          <w:lang w:val="en-US"/>
        </w:rPr>
      </w:pPr>
      <w:r w:rsidRPr="00244621">
        <w:rPr>
          <w:rFonts w:eastAsia="MS Mincho" w:cs="Simplified Arabic"/>
          <w:rtl/>
          <w:lang w:val="en-US"/>
        </w:rPr>
        <w:t xml:space="preserve">اقترح أحد </w:t>
      </w:r>
      <w:r w:rsidR="005F06BD">
        <w:rPr>
          <w:rFonts w:eastAsia="MS Mincho" w:cs="Simplified Arabic" w:hint="cs"/>
          <w:rtl/>
          <w:lang w:val="en-US"/>
        </w:rPr>
        <w:t>الأطراف</w:t>
      </w:r>
      <w:r w:rsidRPr="00244621">
        <w:rPr>
          <w:rFonts w:eastAsia="MS Mincho" w:cs="Simplified Arabic"/>
          <w:rtl/>
          <w:lang w:val="en-US"/>
        </w:rPr>
        <w:t xml:space="preserve"> تنسيقًا أقوى بين الهيئات </w:t>
      </w:r>
      <w:r w:rsidR="005F06BD">
        <w:rPr>
          <w:rFonts w:eastAsia="MS Mincho" w:cs="Simplified Arabic" w:hint="cs"/>
          <w:rtl/>
          <w:lang w:val="en-US"/>
        </w:rPr>
        <w:t>الإدارية والهيئات</w:t>
      </w:r>
      <w:r w:rsidRPr="00244621">
        <w:rPr>
          <w:rFonts w:eastAsia="MS Mincho" w:cs="Simplified Arabic"/>
          <w:rtl/>
          <w:lang w:val="en-US"/>
        </w:rPr>
        <w:t xml:space="preserve"> والفرعية، بما في ذلك تجميع البنود ذات الصلة وإنشاء </w:t>
      </w:r>
      <w:r w:rsidR="005F06BD">
        <w:rPr>
          <w:rFonts w:eastAsia="MS Mincho" w:cs="Simplified Arabic" w:hint="cs"/>
          <w:rtl/>
          <w:lang w:val="en-US"/>
        </w:rPr>
        <w:t>أفرقة</w:t>
      </w:r>
      <w:r w:rsidRPr="00244621">
        <w:rPr>
          <w:rFonts w:eastAsia="MS Mincho" w:cs="Simplified Arabic"/>
          <w:rtl/>
          <w:lang w:val="en-US"/>
        </w:rPr>
        <w:t xml:space="preserve"> </w:t>
      </w:r>
      <w:r w:rsidR="00A96B12">
        <w:rPr>
          <w:rFonts w:eastAsia="MS Mincho" w:cs="Simplified Arabic" w:hint="cs"/>
          <w:rtl/>
          <w:lang w:val="en-US"/>
        </w:rPr>
        <w:t>عاملة</w:t>
      </w:r>
      <w:r w:rsidRPr="00244621">
        <w:rPr>
          <w:rFonts w:eastAsia="MS Mincho" w:cs="Simplified Arabic"/>
          <w:rtl/>
          <w:lang w:val="en-US"/>
        </w:rPr>
        <w:t xml:space="preserve"> مشتركة حيث </w:t>
      </w:r>
      <w:r w:rsidR="00B12AF9">
        <w:rPr>
          <w:rFonts w:eastAsia="MS Mincho" w:cs="Simplified Arabic" w:hint="cs"/>
          <w:rtl/>
          <w:lang w:val="en-US"/>
        </w:rPr>
        <w:t>تتداخل فيها</w:t>
      </w:r>
      <w:r w:rsidRPr="00244621">
        <w:rPr>
          <w:rFonts w:eastAsia="MS Mincho" w:cs="Simplified Arabic"/>
          <w:rtl/>
          <w:lang w:val="en-US"/>
        </w:rPr>
        <w:t xml:space="preserve"> الولايات، ولا سيما بين بروتوكولي </w:t>
      </w:r>
      <w:r w:rsidR="00A96B12">
        <w:rPr>
          <w:rFonts w:eastAsia="MS Mincho" w:cs="Simplified Arabic" w:hint="cs"/>
          <w:rtl/>
          <w:lang w:val="en-US"/>
        </w:rPr>
        <w:t>قرطاجنة</w:t>
      </w:r>
      <w:r w:rsidRPr="00244621">
        <w:rPr>
          <w:rFonts w:eastAsia="MS Mincho" w:cs="Simplified Arabic"/>
          <w:rtl/>
          <w:lang w:val="en-US"/>
        </w:rPr>
        <w:t xml:space="preserve"> وناغويا؛</w:t>
      </w:r>
    </w:p>
    <w:p w14:paraId="5653E803" w14:textId="1CB1E455" w:rsidR="00B342ED" w:rsidRDefault="0056588E" w:rsidP="00B342ED">
      <w:pPr>
        <w:pStyle w:val="ListParagraph"/>
        <w:numPr>
          <w:ilvl w:val="0"/>
          <w:numId w:val="45"/>
        </w:numPr>
        <w:tabs>
          <w:tab w:val="left" w:pos="1280"/>
          <w:tab w:val="right" w:pos="1800"/>
          <w:tab w:val="right" w:pos="2160"/>
        </w:tabs>
        <w:bidi/>
        <w:spacing w:after="120" w:line="216" w:lineRule="auto"/>
        <w:ind w:left="540" w:firstLine="720"/>
        <w:contextualSpacing w:val="0"/>
        <w:jc w:val="both"/>
        <w:rPr>
          <w:rFonts w:eastAsia="MS Mincho" w:cs="Simplified Arabic"/>
          <w:lang w:val="en-US"/>
        </w:rPr>
      </w:pPr>
      <w:r w:rsidRPr="0056588E">
        <w:rPr>
          <w:rFonts w:eastAsia="MS Mincho" w:cs="Simplified Arabic"/>
          <w:rtl/>
          <w:lang w:val="en-US"/>
        </w:rPr>
        <w:t xml:space="preserve">أشار أحد الأطراف إلى ضرورة وجود ترتيبات مالية قابلة للتنبؤ وعادلة لدعم المشاركة المنتظمة لجميع </w:t>
      </w:r>
      <w:r w:rsidR="00B12AF9">
        <w:rPr>
          <w:rFonts w:eastAsia="MS Mincho" w:cs="Simplified Arabic" w:hint="cs"/>
          <w:rtl/>
          <w:lang w:val="en-US"/>
        </w:rPr>
        <w:t xml:space="preserve">نقاط الاتصال </w:t>
      </w:r>
      <w:r w:rsidRPr="0056588E">
        <w:rPr>
          <w:rFonts w:eastAsia="MS Mincho" w:cs="Simplified Arabic"/>
          <w:rtl/>
          <w:lang w:val="en-US"/>
        </w:rPr>
        <w:t>في إطار الاتفاقية وبروتوكول</w:t>
      </w:r>
      <w:r w:rsidR="00763E6F">
        <w:rPr>
          <w:rFonts w:eastAsia="MS Mincho" w:cs="Simplified Arabic" w:hint="cs"/>
          <w:rtl/>
          <w:lang w:val="en-US"/>
        </w:rPr>
        <w:t>ي</w:t>
      </w:r>
      <w:r w:rsidRPr="0056588E">
        <w:rPr>
          <w:rFonts w:eastAsia="MS Mincho" w:cs="Simplified Arabic"/>
          <w:rtl/>
          <w:lang w:val="en-US"/>
        </w:rPr>
        <w:t xml:space="preserve">ها، </w:t>
      </w:r>
      <w:r w:rsidR="00F33457">
        <w:rPr>
          <w:rFonts w:eastAsia="MS Mincho" w:cs="Simplified Arabic" w:hint="cs"/>
          <w:rtl/>
          <w:lang w:val="en-US"/>
        </w:rPr>
        <w:t xml:space="preserve">مشيراً إلى أن </w:t>
      </w:r>
      <w:r w:rsidRPr="0056588E">
        <w:rPr>
          <w:rFonts w:eastAsia="MS Mincho" w:cs="Simplified Arabic"/>
          <w:rtl/>
          <w:lang w:val="en-US"/>
        </w:rPr>
        <w:t xml:space="preserve">اختلاف المواقع المؤسسية قد يؤدي إلى تفاوت في الوصول إلى الموارد. وأعرب الطرف عن رأيه بأنه بدون تمويل مخصص لدعم المشاركة، قد تغيب الخبرة </w:t>
      </w:r>
      <w:r w:rsidR="00763E6F">
        <w:rPr>
          <w:rFonts w:eastAsia="MS Mincho" w:cs="Simplified Arabic" w:hint="cs"/>
          <w:rtl/>
          <w:lang w:val="en-US"/>
        </w:rPr>
        <w:t>التقنية</w:t>
      </w:r>
      <w:r w:rsidRPr="0056588E">
        <w:rPr>
          <w:rFonts w:eastAsia="MS Mincho" w:cs="Simplified Arabic"/>
          <w:rtl/>
          <w:lang w:val="en-US"/>
        </w:rPr>
        <w:t xml:space="preserve"> اللازمة للمناقشات المتعلقة </w:t>
      </w:r>
      <w:r w:rsidR="00763E6F">
        <w:rPr>
          <w:rFonts w:eastAsia="MS Mincho" w:cs="Simplified Arabic" w:hint="cs"/>
          <w:rtl/>
          <w:lang w:val="en-US"/>
        </w:rPr>
        <w:t>بالمسائل</w:t>
      </w:r>
      <w:r w:rsidRPr="0056588E">
        <w:rPr>
          <w:rFonts w:eastAsia="MS Mincho" w:cs="Simplified Arabic"/>
          <w:rtl/>
          <w:lang w:val="en-US"/>
        </w:rPr>
        <w:t xml:space="preserve"> التي تندرج ضمن اختصاص الهيئات المعنية في الاجتماعات ذات الصلة. ولاحظ الطرف نفسه وجود تحديات في</w:t>
      </w:r>
      <w:r w:rsidR="004C65F9">
        <w:rPr>
          <w:rFonts w:eastAsia="MS Mincho" w:cs="Simplified Arabic" w:hint="cs"/>
          <w:rtl/>
          <w:lang w:val="en-US"/>
        </w:rPr>
        <w:t xml:space="preserve">ما يتعلق بالمصادقة على التقارير </w:t>
      </w:r>
      <w:r w:rsidRPr="0056588E">
        <w:rPr>
          <w:rFonts w:eastAsia="MS Mincho" w:cs="Simplified Arabic"/>
          <w:rtl/>
          <w:lang w:val="en-US"/>
        </w:rPr>
        <w:t>الوطنية وإحالتها في الوقت المناسب، وشجع على تقديم توجيهات عملية من الأمانة لتبسيط التنسيق المحلي مع الالتزام بالمواعيد النهائية.</w:t>
      </w:r>
    </w:p>
    <w:p w14:paraId="00244F31" w14:textId="1EFFE71C" w:rsidR="00166E64" w:rsidRDefault="00166E64" w:rsidP="00166E64">
      <w:pPr>
        <w:pStyle w:val="ListParagraph"/>
        <w:numPr>
          <w:ilvl w:val="0"/>
          <w:numId w:val="45"/>
        </w:numPr>
        <w:tabs>
          <w:tab w:val="left" w:pos="1280"/>
          <w:tab w:val="right" w:pos="1800"/>
          <w:tab w:val="right" w:pos="2160"/>
        </w:tabs>
        <w:bidi/>
        <w:spacing w:after="120" w:line="216" w:lineRule="auto"/>
        <w:ind w:left="540" w:firstLine="720"/>
        <w:contextualSpacing w:val="0"/>
        <w:jc w:val="both"/>
        <w:rPr>
          <w:rFonts w:eastAsia="MS Mincho" w:cs="Simplified Arabic"/>
          <w:lang w:val="en-US"/>
        </w:rPr>
      </w:pPr>
      <w:r w:rsidRPr="00166E64">
        <w:rPr>
          <w:rFonts w:eastAsia="MS Mincho" w:cs="Simplified Arabic"/>
          <w:rtl/>
          <w:lang w:val="en-US"/>
        </w:rPr>
        <w:t>اقترح أحد المراقبين تعزيز إدارة تضارب المصالح بما يتوافق مع الإجراءات الحالية وتوسيع نطاق إفصاح</w:t>
      </w:r>
      <w:r w:rsidR="00264F52">
        <w:rPr>
          <w:rFonts w:eastAsia="MS Mincho" w:cs="Simplified Arabic" w:hint="cs"/>
          <w:rtl/>
          <w:lang w:val="en-US"/>
        </w:rPr>
        <w:t>ات</w:t>
      </w:r>
      <w:r w:rsidRPr="00166E64">
        <w:rPr>
          <w:rFonts w:eastAsia="MS Mincho" w:cs="Simplified Arabic"/>
          <w:rtl/>
          <w:lang w:val="en-US"/>
        </w:rPr>
        <w:t xml:space="preserve"> الخبراء ليشمل العلاقات ذات الصلة بحقوق السكان الأصليين والمعرفة التقليدية ومعلومات التسلسل الرقمي.</w:t>
      </w:r>
    </w:p>
    <w:p w14:paraId="66FC2EE3" w14:textId="2EB6E371" w:rsidR="0088728D" w:rsidRDefault="0088728D" w:rsidP="0088728D">
      <w:pPr>
        <w:pStyle w:val="ListParagraph"/>
        <w:keepNext/>
        <w:keepLines/>
        <w:numPr>
          <w:ilvl w:val="0"/>
          <w:numId w:val="44"/>
        </w:numPr>
        <w:bidi/>
        <w:spacing w:after="120" w:line="216" w:lineRule="auto"/>
        <w:ind w:left="720" w:hanging="720"/>
        <w:rPr>
          <w:rFonts w:eastAsia="MS Mincho" w:cs="Simplified Arabic"/>
          <w:b/>
          <w:bCs/>
          <w:sz w:val="22"/>
          <w:szCs w:val="26"/>
        </w:rPr>
      </w:pPr>
      <w:r w:rsidRPr="0088728D">
        <w:rPr>
          <w:rFonts w:eastAsia="MS Mincho" w:cs="Simplified Arabic" w:hint="cs"/>
          <w:b/>
          <w:bCs/>
          <w:sz w:val="22"/>
          <w:szCs w:val="26"/>
          <w:rtl/>
        </w:rPr>
        <w:t>الاعتبارات</w:t>
      </w:r>
    </w:p>
    <w:p w14:paraId="6FC4A063" w14:textId="4FD6E19A" w:rsidR="0088728D" w:rsidRDefault="00394023" w:rsidP="0088728D">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حدد</w:t>
      </w:r>
      <w:r w:rsidR="0088728D" w:rsidRPr="0088728D">
        <w:rPr>
          <w:rFonts w:eastAsia="MS Mincho" w:cs="Simplified Arabic"/>
          <w:rtl/>
          <w:lang w:val="en-US"/>
        </w:rPr>
        <w:t xml:space="preserve"> مقدمو الطلبات عدة </w:t>
      </w:r>
      <w:r>
        <w:rPr>
          <w:rFonts w:eastAsia="MS Mincho" w:cs="Simplified Arabic" w:hint="cs"/>
          <w:rtl/>
          <w:lang w:val="en-US"/>
        </w:rPr>
        <w:t>مسائل</w:t>
      </w:r>
      <w:r w:rsidR="0088728D" w:rsidRPr="0088728D">
        <w:rPr>
          <w:rFonts w:eastAsia="MS Mincho" w:cs="Simplified Arabic"/>
          <w:rtl/>
          <w:lang w:val="en-US"/>
        </w:rPr>
        <w:t xml:space="preserve"> هيكلية تتعلق بالتنسيق، والعمليات على المستوى الوطني، ونزاهة مشاركة الخبراء. </w:t>
      </w:r>
      <w:r>
        <w:rPr>
          <w:rFonts w:eastAsia="MS Mincho" w:cs="Simplified Arabic" w:hint="cs"/>
          <w:rtl/>
          <w:lang w:val="en-US"/>
        </w:rPr>
        <w:t>و</w:t>
      </w:r>
      <w:r w:rsidR="0088728D" w:rsidRPr="0088728D">
        <w:rPr>
          <w:rFonts w:eastAsia="MS Mincho" w:cs="Simplified Arabic"/>
          <w:rtl/>
          <w:lang w:val="en-US"/>
        </w:rPr>
        <w:t>قد يُسهم تعزيز التوافق بين الهيئات الإدارية و</w:t>
      </w:r>
      <w:r w:rsidRPr="0088728D">
        <w:rPr>
          <w:rFonts w:eastAsia="MS Mincho" w:cs="Simplified Arabic"/>
          <w:rtl/>
          <w:lang w:val="en-US"/>
        </w:rPr>
        <w:t xml:space="preserve">الهيئات </w:t>
      </w:r>
      <w:r w:rsidR="0088728D" w:rsidRPr="0088728D">
        <w:rPr>
          <w:rFonts w:eastAsia="MS Mincho" w:cs="Simplified Arabic"/>
          <w:rtl/>
          <w:lang w:val="en-US"/>
        </w:rPr>
        <w:t xml:space="preserve">الفرعية في الحد من الازدواجية، ولكنه يتطلب </w:t>
      </w:r>
      <w:r w:rsidR="00896D88">
        <w:rPr>
          <w:rFonts w:eastAsia="MS Mincho" w:cs="Simplified Arabic" w:hint="cs"/>
          <w:rtl/>
          <w:lang w:val="en-US"/>
        </w:rPr>
        <w:t>ولايات</w:t>
      </w:r>
      <w:r w:rsidR="0088728D" w:rsidRPr="0088728D">
        <w:rPr>
          <w:rFonts w:eastAsia="MS Mincho" w:cs="Simplified Arabic"/>
          <w:rtl/>
          <w:lang w:val="en-US"/>
        </w:rPr>
        <w:t xml:space="preserve"> واضحة، وتواصلًا مستمرًا بين الهيئات، وإدارة دقيقة لبنود جدول الأعمال المشتركة. </w:t>
      </w:r>
      <w:r w:rsidR="00896D88">
        <w:rPr>
          <w:rFonts w:eastAsia="MS Mincho" w:cs="Simplified Arabic" w:hint="cs"/>
          <w:rtl/>
          <w:lang w:val="en-US"/>
        </w:rPr>
        <w:t>و</w:t>
      </w:r>
      <w:r w:rsidR="0088728D" w:rsidRPr="0088728D">
        <w:rPr>
          <w:rFonts w:eastAsia="MS Mincho" w:cs="Simplified Arabic"/>
          <w:rtl/>
          <w:lang w:val="en-US"/>
        </w:rPr>
        <w:t xml:space="preserve">تُبرز المقترحات المتعلقة بالترتيبات المالية المتوقعة </w:t>
      </w:r>
      <w:r w:rsidR="00B12AF9">
        <w:rPr>
          <w:rFonts w:eastAsia="MS Mincho" w:cs="Simplified Arabic" w:hint="cs"/>
          <w:rtl/>
          <w:lang w:val="en-US"/>
        </w:rPr>
        <w:t>لنقاط الاتصال</w:t>
      </w:r>
      <w:r w:rsidR="00896D88">
        <w:rPr>
          <w:rFonts w:eastAsia="MS Mincho" w:cs="Simplified Arabic" w:hint="cs"/>
          <w:rtl/>
          <w:lang w:val="en-US"/>
        </w:rPr>
        <w:t xml:space="preserve"> </w:t>
      </w:r>
      <w:r w:rsidR="0088728D" w:rsidRPr="0088728D">
        <w:rPr>
          <w:rFonts w:eastAsia="MS Mincho" w:cs="Simplified Arabic"/>
          <w:rtl/>
          <w:lang w:val="en-US"/>
        </w:rPr>
        <w:t xml:space="preserve">التفاوتات التي تؤثر على التمثيل، لا سيما في المجالات التي تتطلب خبرة </w:t>
      </w:r>
      <w:r w:rsidR="00896D88">
        <w:rPr>
          <w:rFonts w:eastAsia="MS Mincho" w:cs="Simplified Arabic" w:hint="cs"/>
          <w:rtl/>
          <w:lang w:val="en-US"/>
        </w:rPr>
        <w:t>تقنية</w:t>
      </w:r>
      <w:r w:rsidR="0088728D" w:rsidRPr="0088728D">
        <w:rPr>
          <w:rFonts w:eastAsia="MS Mincho" w:cs="Simplified Arabic"/>
          <w:rtl/>
          <w:lang w:val="en-US"/>
        </w:rPr>
        <w:t xml:space="preserve"> متخصصة. </w:t>
      </w:r>
      <w:r w:rsidR="00A979E4" w:rsidRPr="00A979E4">
        <w:rPr>
          <w:rFonts w:eastAsia="MS Mincho" w:cs="Simplified Arabic"/>
          <w:rtl/>
          <w:lang w:val="en-US"/>
        </w:rPr>
        <w:t>بيد أن إنشاء بنود مخصصة في الميزانية قد يتطلب النظر في تخصيص الموارد والاستدامة الطويلة الأجل</w:t>
      </w:r>
      <w:r w:rsidR="00A979E4" w:rsidRPr="00A979E4">
        <w:rPr>
          <w:rFonts w:eastAsia="MS Mincho" w:cs="Simplified Arabic"/>
          <w:lang w:val="en-US"/>
        </w:rPr>
        <w:t>.</w:t>
      </w:r>
    </w:p>
    <w:p w14:paraId="1A8DDF58" w14:textId="63BA2935" w:rsidR="00A979E4" w:rsidRDefault="00882144" w:rsidP="00A979E4">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882144">
        <w:rPr>
          <w:rFonts w:eastAsia="MS Mincho" w:cs="Simplified Arabic"/>
          <w:rtl/>
          <w:lang w:val="en-US"/>
        </w:rPr>
        <w:t xml:space="preserve">تتعلق التحديات المرتبطة بالموافقة على </w:t>
      </w:r>
      <w:r>
        <w:rPr>
          <w:rFonts w:eastAsia="MS Mincho" w:cs="Simplified Arabic" w:hint="cs"/>
          <w:rtl/>
          <w:lang w:val="en-US"/>
        </w:rPr>
        <w:t>التقارير</w:t>
      </w:r>
      <w:r w:rsidRPr="00882144">
        <w:rPr>
          <w:rFonts w:eastAsia="MS Mincho" w:cs="Simplified Arabic"/>
          <w:rtl/>
          <w:lang w:val="en-US"/>
        </w:rPr>
        <w:t xml:space="preserve"> الوطنية بمسائل التنسيق المحلي التي لا يمكن للأمانة حلها. وتعكس المقترحات الرامية إلى تعزيز إجراءات تضارب المصالح رغبةً في زيادة الشفافية، وقد تُسهم في بناء الثقة، مع أن توسيع نطاق الإفصاحات قد يثير تساؤلات حول النطاق والسرية والعبء الإداري. وتُظهر المقترحات مجتمعةً اهتمامًا بتعزيز </w:t>
      </w:r>
      <w:r w:rsidR="00056823">
        <w:rPr>
          <w:rFonts w:eastAsia="MS Mincho" w:cs="Simplified Arabic" w:hint="cs"/>
          <w:rtl/>
          <w:lang w:val="en-US"/>
        </w:rPr>
        <w:t>الاتساق</w:t>
      </w:r>
      <w:r w:rsidRPr="00882144">
        <w:rPr>
          <w:rFonts w:eastAsia="MS Mincho" w:cs="Simplified Arabic"/>
          <w:rtl/>
          <w:lang w:val="en-US"/>
        </w:rPr>
        <w:t xml:space="preserve"> والنزاهة في العمليات المؤسسية، مع الكشف عن تحديات محتملة في التنفيذ تتطلب اهتمامًا ودعمًا مستمرين.</w:t>
      </w:r>
    </w:p>
    <w:p w14:paraId="150B4A4B" w14:textId="4055B4F8" w:rsidR="00264F52" w:rsidRPr="00264F52" w:rsidRDefault="00264F52" w:rsidP="00264F52">
      <w:pPr>
        <w:keepNext/>
        <w:keepLines/>
        <w:bidi/>
        <w:spacing w:after="120" w:line="216" w:lineRule="auto"/>
        <w:ind w:left="567" w:hanging="567"/>
        <w:rPr>
          <w:rFonts w:eastAsia="MS Mincho" w:cs="Simplified Arabic"/>
          <w:b/>
          <w:bCs/>
          <w:sz w:val="22"/>
          <w:szCs w:val="26"/>
        </w:rPr>
      </w:pPr>
      <w:r w:rsidRPr="00264F52">
        <w:rPr>
          <w:rFonts w:eastAsia="MS Mincho" w:cs="Simplified Arabic"/>
          <w:b/>
          <w:bCs/>
          <w:sz w:val="22"/>
          <w:szCs w:val="26"/>
          <w:rtl/>
        </w:rPr>
        <w:lastRenderedPageBreak/>
        <w:t>رابعاً</w:t>
      </w:r>
      <w:r w:rsidRPr="00264F52">
        <w:rPr>
          <w:rFonts w:eastAsia="MS Mincho" w:cs="Simplified Arabic" w:hint="cs"/>
          <w:b/>
          <w:bCs/>
          <w:sz w:val="22"/>
          <w:szCs w:val="26"/>
          <w:rtl/>
        </w:rPr>
        <w:t>-</w:t>
      </w:r>
      <w:r w:rsidRPr="00264F52">
        <w:rPr>
          <w:rFonts w:eastAsia="MS Mincho" w:cs="Simplified Arabic"/>
          <w:b/>
          <w:bCs/>
          <w:sz w:val="22"/>
          <w:szCs w:val="26"/>
          <w:rtl/>
        </w:rPr>
        <w:tab/>
        <w:t>استعراض التدابير ذات الصلة في الاتفاقات البيئية المتعددة الأطراف الأخرى وعمليات الأمم المتحدة</w:t>
      </w:r>
    </w:p>
    <w:p w14:paraId="43C86325" w14:textId="08A48185" w:rsidR="00A82CDC" w:rsidRDefault="00C40BF3" w:rsidP="00C40BF3">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C40BF3">
        <w:rPr>
          <w:rFonts w:eastAsia="MS Mincho" w:cs="Simplified Arabic"/>
          <w:rtl/>
          <w:lang w:val="en-US"/>
        </w:rPr>
        <w:t>وفق</w:t>
      </w:r>
      <w:r>
        <w:rPr>
          <w:rFonts w:eastAsia="MS Mincho" w:cs="Simplified Arabic" w:hint="cs"/>
          <w:rtl/>
          <w:lang w:val="en-US"/>
        </w:rPr>
        <w:t>اً</w:t>
      </w:r>
      <w:r w:rsidRPr="00C40BF3">
        <w:rPr>
          <w:rFonts w:eastAsia="MS Mincho" w:cs="Simplified Arabic"/>
          <w:rtl/>
          <w:lang w:val="en-US"/>
        </w:rPr>
        <w:t xml:space="preserve"> للفقرة 15 من </w:t>
      </w:r>
      <w:r>
        <w:rPr>
          <w:rFonts w:eastAsia="MS Mincho" w:cs="Simplified Arabic" w:hint="cs"/>
          <w:rtl/>
          <w:lang w:val="en-US"/>
        </w:rPr>
        <w:t>المقررات</w:t>
      </w:r>
      <w:r w:rsidRPr="00C40BF3">
        <w:rPr>
          <w:rFonts w:eastAsia="MS Mincho" w:cs="Simplified Arabic"/>
          <w:rtl/>
          <w:lang w:val="en-US"/>
        </w:rPr>
        <w:t xml:space="preserve"> </w:t>
      </w:r>
      <w:hyperlink r:id="rId40" w:history="1">
        <w:r w:rsidR="00F403FD" w:rsidRPr="00DF7721">
          <w:rPr>
            <w:rStyle w:val="Hyperlink"/>
            <w:rFonts w:eastAsia="MS Mincho" w:cs="Simplified Arabic"/>
            <w:rtl/>
            <w:lang w:val="en-US"/>
          </w:rPr>
          <w:t>16/25</w:t>
        </w:r>
      </w:hyperlink>
      <w:r w:rsidR="00F403FD" w:rsidRPr="008A04B2">
        <w:rPr>
          <w:rFonts w:eastAsia="MS Mincho" w:cs="Simplified Arabic"/>
          <w:rtl/>
          <w:lang w:val="en-US"/>
        </w:rPr>
        <w:t xml:space="preserve"> و</w:t>
      </w:r>
      <w:hyperlink r:id="rId41" w:history="1">
        <w:r w:rsidR="00F403FD" w:rsidRPr="00DF7721">
          <w:rPr>
            <w:rStyle w:val="Hyperlink"/>
            <w:rFonts w:eastAsia="MS Mincho" w:cs="Simplified Arabic"/>
            <w:lang w:val="en-US"/>
          </w:rPr>
          <w:t>CP-11/5</w:t>
        </w:r>
      </w:hyperlink>
      <w:r w:rsidR="00F403FD" w:rsidRPr="008A04B2">
        <w:rPr>
          <w:rFonts w:eastAsia="MS Mincho" w:cs="Simplified Arabic"/>
          <w:rtl/>
          <w:lang w:val="en-US"/>
        </w:rPr>
        <w:t xml:space="preserve"> و</w:t>
      </w:r>
      <w:hyperlink r:id="rId42" w:history="1">
        <w:r w:rsidR="00F403FD" w:rsidRPr="00DF7721">
          <w:rPr>
            <w:rStyle w:val="Hyperlink"/>
            <w:rFonts w:eastAsia="MS Mincho" w:cs="Simplified Arabic"/>
            <w:lang w:val="en-US"/>
          </w:rPr>
          <w:t>NP-5/10</w:t>
        </w:r>
      </w:hyperlink>
      <w:r w:rsidR="00F403FD" w:rsidRPr="008A04B2">
        <w:rPr>
          <w:rFonts w:eastAsia="MS Mincho" w:cs="Simplified Arabic"/>
          <w:rtl/>
          <w:lang w:val="en-US"/>
        </w:rPr>
        <w:t xml:space="preserve">، </w:t>
      </w:r>
      <w:r w:rsidRPr="00C40BF3">
        <w:rPr>
          <w:rFonts w:eastAsia="MS Mincho" w:cs="Simplified Arabic"/>
          <w:rtl/>
          <w:lang w:val="en-US"/>
        </w:rPr>
        <w:t xml:space="preserve">قامت الأمانة، بمساعدة خبير استشاري، بإجراء </w:t>
      </w:r>
      <w:r w:rsidR="009525D6">
        <w:rPr>
          <w:rFonts w:eastAsia="MS Mincho" w:cs="Simplified Arabic" w:hint="cs"/>
          <w:rtl/>
          <w:lang w:val="en-US"/>
        </w:rPr>
        <w:t>استعراض</w:t>
      </w:r>
      <w:r w:rsidRPr="00C40BF3">
        <w:rPr>
          <w:rFonts w:eastAsia="MS Mincho" w:cs="Simplified Arabic"/>
          <w:rtl/>
          <w:lang w:val="en-US"/>
        </w:rPr>
        <w:t xml:space="preserve"> مقارن للممارسات المطبقة في الاتفاقات البيئية المتعددة الأطراف الأخرى وهيئات الأمم المتحدة التي تهدف إلى تحسين كفاءة اجتماعاتها </w:t>
      </w:r>
      <w:r w:rsidR="009525D6">
        <w:rPr>
          <w:rFonts w:eastAsia="MS Mincho" w:cs="Simplified Arabic" w:hint="cs"/>
          <w:rtl/>
          <w:lang w:val="en-US"/>
        </w:rPr>
        <w:t>واتساقها</w:t>
      </w:r>
      <w:r w:rsidRPr="00C40BF3">
        <w:rPr>
          <w:rFonts w:eastAsia="MS Mincho" w:cs="Simplified Arabic"/>
          <w:rtl/>
          <w:lang w:val="en-US"/>
        </w:rPr>
        <w:t xml:space="preserve"> وشموليتها، </w:t>
      </w:r>
      <w:r w:rsidR="009525D6">
        <w:rPr>
          <w:rFonts w:eastAsia="MS Mincho" w:cs="Simplified Arabic" w:hint="cs"/>
          <w:rtl/>
          <w:lang w:val="en-US"/>
        </w:rPr>
        <w:t>على النحو الم</w:t>
      </w:r>
      <w:r w:rsidRPr="00C40BF3">
        <w:rPr>
          <w:rFonts w:eastAsia="MS Mincho" w:cs="Simplified Arabic"/>
          <w:rtl/>
          <w:lang w:val="en-US"/>
        </w:rPr>
        <w:t xml:space="preserve">وضح في </w:t>
      </w:r>
      <w:r w:rsidR="009525D6">
        <w:rPr>
          <w:rFonts w:eastAsia="MS Mincho" w:cs="Simplified Arabic" w:hint="cs"/>
          <w:rtl/>
          <w:lang w:val="en-US"/>
        </w:rPr>
        <w:t>المرفق</w:t>
      </w:r>
      <w:r w:rsidRPr="00C40BF3">
        <w:rPr>
          <w:rFonts w:eastAsia="MS Mincho" w:cs="Simplified Arabic"/>
          <w:rtl/>
          <w:lang w:val="en-US"/>
        </w:rPr>
        <w:t xml:space="preserve"> الأول لهذه الوثيقة.</w:t>
      </w:r>
    </w:p>
    <w:p w14:paraId="5F68CBDC" w14:textId="152018D7" w:rsidR="008E6B0D" w:rsidRDefault="00944563" w:rsidP="008E6B0D">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A93AE4">
        <w:rPr>
          <w:rFonts w:eastAsia="MS Mincho" w:cs="Simplified Arabic" w:hint="cs"/>
          <w:rtl/>
          <w:lang w:val="en-US"/>
        </w:rPr>
        <w:t xml:space="preserve">جُمعت </w:t>
      </w:r>
      <w:r w:rsidR="00A93AE4" w:rsidRPr="00A93AE4">
        <w:rPr>
          <w:rFonts w:eastAsia="MS Mincho" w:cs="Simplified Arabic"/>
          <w:rtl/>
          <w:lang w:val="en-US"/>
        </w:rPr>
        <w:t xml:space="preserve">المعلومات من التقارير </w:t>
      </w:r>
      <w:r w:rsidR="00A93AE4">
        <w:rPr>
          <w:rFonts w:eastAsia="MS Mincho" w:cs="Simplified Arabic" w:hint="cs"/>
          <w:rtl/>
          <w:lang w:val="en-US"/>
        </w:rPr>
        <w:t>والمقررات</w:t>
      </w:r>
      <w:r w:rsidR="00A93AE4" w:rsidRPr="00A93AE4">
        <w:rPr>
          <w:rFonts w:eastAsia="MS Mincho" w:cs="Simplified Arabic"/>
          <w:rtl/>
          <w:lang w:val="en-US"/>
        </w:rPr>
        <w:t xml:space="preserve"> الرسمية المعتمدة بموجب اتفاقية الأمم المتحدة الإطارية بشأن تغير المناخ، واتفاقية </w:t>
      </w:r>
      <w:r w:rsidR="001B031D">
        <w:rPr>
          <w:rFonts w:eastAsia="MS Mincho" w:cs="Simplified Arabic" w:hint="cs"/>
          <w:rtl/>
          <w:lang w:val="en-US"/>
        </w:rPr>
        <w:t xml:space="preserve">الاتجار الدولي </w:t>
      </w:r>
      <w:r w:rsidR="002D7C99">
        <w:rPr>
          <w:rFonts w:eastAsia="MS Mincho" w:cs="Simplified Arabic" w:hint="cs"/>
          <w:rtl/>
          <w:lang w:val="en-US"/>
        </w:rPr>
        <w:t xml:space="preserve">بأنواع </w:t>
      </w:r>
      <w:r w:rsidR="00A93AE4" w:rsidRPr="00A93AE4">
        <w:rPr>
          <w:rFonts w:eastAsia="MS Mincho" w:cs="Simplified Arabic"/>
          <w:rtl/>
          <w:lang w:val="en-US"/>
        </w:rPr>
        <w:t xml:space="preserve"> الحيوانات والنباتات البرية</w:t>
      </w:r>
      <w:r w:rsidR="002D7C99">
        <w:rPr>
          <w:rFonts w:eastAsia="MS Mincho" w:cs="Simplified Arabic" w:hint="cs"/>
          <w:rtl/>
          <w:lang w:val="en-US"/>
        </w:rPr>
        <w:t xml:space="preserve"> </w:t>
      </w:r>
      <w:r w:rsidR="002D7C99" w:rsidRPr="00A93AE4">
        <w:rPr>
          <w:rFonts w:eastAsia="MS Mincho" w:cs="Simplified Arabic"/>
          <w:rtl/>
          <w:lang w:val="en-US"/>
        </w:rPr>
        <w:t>المهددة بالانقراض</w:t>
      </w:r>
      <w:r w:rsidR="00A93AE4" w:rsidRPr="00A93AE4">
        <w:rPr>
          <w:rFonts w:eastAsia="MS Mincho" w:cs="Simplified Arabic"/>
          <w:rtl/>
          <w:lang w:val="en-US"/>
        </w:rPr>
        <w:t xml:space="preserve">، واتفاقية الأمم المتحدة لمكافحة التصحر في البلدان التي تعاني من </w:t>
      </w:r>
      <w:r w:rsidR="002D7C99">
        <w:rPr>
          <w:rFonts w:eastAsia="MS Mincho" w:cs="Simplified Arabic" w:hint="cs"/>
          <w:rtl/>
          <w:lang w:val="en-US"/>
        </w:rPr>
        <w:t>ال</w:t>
      </w:r>
      <w:r w:rsidR="00A93AE4" w:rsidRPr="00A93AE4">
        <w:rPr>
          <w:rFonts w:eastAsia="MS Mincho" w:cs="Simplified Arabic"/>
          <w:rtl/>
          <w:lang w:val="en-US"/>
        </w:rPr>
        <w:t xml:space="preserve">جفاف </w:t>
      </w:r>
      <w:r w:rsidR="002D7C99">
        <w:rPr>
          <w:rFonts w:eastAsia="MS Mincho" w:cs="Simplified Arabic" w:hint="cs"/>
          <w:rtl/>
          <w:lang w:val="en-US"/>
        </w:rPr>
        <w:t>ال</w:t>
      </w:r>
      <w:r w:rsidR="00A93AE4" w:rsidRPr="00A93AE4">
        <w:rPr>
          <w:rFonts w:eastAsia="MS Mincho" w:cs="Simplified Arabic"/>
          <w:rtl/>
          <w:lang w:val="en-US"/>
        </w:rPr>
        <w:t xml:space="preserve">شديد و/أو </w:t>
      </w:r>
      <w:r w:rsidR="002D7C99">
        <w:rPr>
          <w:rFonts w:eastAsia="MS Mincho" w:cs="Simplified Arabic" w:hint="cs"/>
          <w:rtl/>
          <w:lang w:val="en-US"/>
        </w:rPr>
        <w:t>ال</w:t>
      </w:r>
      <w:r w:rsidR="00A93AE4" w:rsidRPr="00A93AE4">
        <w:rPr>
          <w:rFonts w:eastAsia="MS Mincho" w:cs="Simplified Arabic"/>
          <w:rtl/>
          <w:lang w:val="en-US"/>
        </w:rPr>
        <w:t xml:space="preserve">تصحر، </w:t>
      </w:r>
      <w:r w:rsidR="007B1536">
        <w:rPr>
          <w:rFonts w:eastAsia="MS Mincho" w:cs="Simplified Arabic"/>
          <w:rtl/>
          <w:lang w:val="en-US"/>
        </w:rPr>
        <w:t>وبخاصة في أفريقيا</w:t>
      </w:r>
      <w:r w:rsidR="00A93AE4" w:rsidRPr="00A93AE4">
        <w:rPr>
          <w:rFonts w:eastAsia="MS Mincho" w:cs="Simplified Arabic"/>
          <w:rtl/>
          <w:lang w:val="en-US"/>
        </w:rPr>
        <w:t xml:space="preserve">، واتفاقيات بازل وروتردام وستوكهولم، </w:t>
      </w:r>
      <w:r w:rsidR="007339B4">
        <w:rPr>
          <w:rFonts w:eastAsia="MS Mincho" w:cs="Simplified Arabic" w:hint="cs"/>
          <w:rtl/>
          <w:lang w:val="en-US"/>
        </w:rPr>
        <w:t>و</w:t>
      </w:r>
      <w:r w:rsidR="007339B4" w:rsidRPr="007339B4">
        <w:rPr>
          <w:rFonts w:eastAsia="MS Mincho" w:cs="Simplified Arabic"/>
          <w:rtl/>
          <w:lang w:val="en-US"/>
        </w:rPr>
        <w:t>معاهدة المحافظة على الأنواع المهاجرة من الحيوانات الفطرية</w:t>
      </w:r>
      <w:r w:rsidR="00A93AE4" w:rsidRPr="00A93AE4">
        <w:rPr>
          <w:rFonts w:eastAsia="MS Mincho" w:cs="Simplified Arabic"/>
          <w:rtl/>
          <w:lang w:val="en-US"/>
        </w:rPr>
        <w:t>،</w:t>
      </w:r>
      <w:r w:rsidR="007339B4">
        <w:rPr>
          <w:rFonts w:eastAsia="MS Mincho" w:cs="Simplified Arabic" w:hint="cs"/>
          <w:rtl/>
          <w:lang w:val="en-US"/>
        </w:rPr>
        <w:t xml:space="preserve"> </w:t>
      </w:r>
      <w:r w:rsidR="007339B4" w:rsidRPr="007339B4">
        <w:rPr>
          <w:rFonts w:eastAsia="MS Mincho" w:cs="Simplified Arabic"/>
          <w:rtl/>
          <w:lang w:val="en-US"/>
        </w:rPr>
        <w:t>واتفاقية الأراضي الرطبة ذات الأهمية الدولية وخاصة بوصفها موئلاً للطيور المائية</w:t>
      </w:r>
      <w:r w:rsidR="00A93AE4" w:rsidRPr="00A93AE4">
        <w:rPr>
          <w:rFonts w:eastAsia="MS Mincho" w:cs="Simplified Arabic"/>
          <w:rtl/>
          <w:lang w:val="en-US"/>
        </w:rPr>
        <w:t xml:space="preserve"> (اتفاقية رامسار).</w:t>
      </w:r>
    </w:p>
    <w:p w14:paraId="5397D5AF" w14:textId="5044932A" w:rsidR="007339B4" w:rsidRDefault="00944563" w:rsidP="007339B4">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DA3540" w:rsidRPr="00DA3540">
        <w:rPr>
          <w:rFonts w:eastAsia="MS Mincho" w:cs="Simplified Arabic"/>
          <w:rtl/>
          <w:lang w:val="en-US"/>
        </w:rPr>
        <w:t xml:space="preserve">توضح التجارب التي </w:t>
      </w:r>
      <w:r w:rsidR="00DA3540">
        <w:rPr>
          <w:rFonts w:eastAsia="MS Mincho" w:cs="Simplified Arabic" w:hint="cs"/>
          <w:rtl/>
          <w:lang w:val="en-US"/>
        </w:rPr>
        <w:t xml:space="preserve">تم استعراضها </w:t>
      </w:r>
      <w:r w:rsidR="00DA3540" w:rsidRPr="00DA3540">
        <w:rPr>
          <w:rFonts w:eastAsia="MS Mincho" w:cs="Simplified Arabic"/>
          <w:rtl/>
          <w:lang w:val="en-US"/>
        </w:rPr>
        <w:t xml:space="preserve">مجموعة من الآليات الإجرائية والمؤسسية التي يمكن أخذها في الاعتبار عند </w:t>
      </w:r>
      <w:r w:rsidR="00DA3540">
        <w:rPr>
          <w:rFonts w:eastAsia="MS Mincho" w:cs="Simplified Arabic" w:hint="cs"/>
          <w:rtl/>
          <w:lang w:val="en-US"/>
        </w:rPr>
        <w:t>وضع</w:t>
      </w:r>
      <w:r w:rsidR="00DA3540" w:rsidRPr="00DA3540">
        <w:rPr>
          <w:rFonts w:eastAsia="MS Mincho" w:cs="Simplified Arabic"/>
          <w:rtl/>
          <w:lang w:val="en-US"/>
        </w:rPr>
        <w:t xml:space="preserve"> خيارات لتحسين إدارة الاجتماعات، فضلاً عن جودة المداولات والنتائج.</w:t>
      </w:r>
    </w:p>
    <w:p w14:paraId="71714DF4" w14:textId="7245CE66" w:rsidR="00944563" w:rsidRDefault="00944563" w:rsidP="00944563">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944563">
        <w:rPr>
          <w:rFonts w:eastAsia="MS Mincho" w:cs="Simplified Arabic"/>
          <w:rtl/>
          <w:lang w:val="en-US"/>
        </w:rPr>
        <w:t xml:space="preserve">بموجب اتفاقية الأمم المتحدة الإطارية بشأن تغير المناخ، تُعقد اجتماعات تنسيقية دورية بين رؤساء الجلسات لصياغة رؤية مشتركة وتحديد أولويات الدورات </w:t>
      </w:r>
      <w:r w:rsidR="007B1536">
        <w:rPr>
          <w:rFonts w:eastAsia="MS Mincho" w:cs="Simplified Arabic" w:hint="cs"/>
          <w:rtl/>
          <w:lang w:val="en-US"/>
        </w:rPr>
        <w:t>المقبلة</w:t>
      </w:r>
      <w:r w:rsidRPr="00944563">
        <w:rPr>
          <w:rFonts w:eastAsia="MS Mincho" w:cs="Simplified Arabic"/>
          <w:rtl/>
          <w:lang w:val="en-US"/>
        </w:rPr>
        <w:t>، بهدف تحقيق توافق أفضل في استراتيجيات تنظيم عمل الهيئات الإدارية و</w:t>
      </w:r>
      <w:r w:rsidR="00F949FE">
        <w:rPr>
          <w:rFonts w:eastAsia="MS Mincho" w:cs="Simplified Arabic" w:hint="cs"/>
          <w:rtl/>
          <w:lang w:val="en-US"/>
        </w:rPr>
        <w:t xml:space="preserve">الهيئات </w:t>
      </w:r>
      <w:r w:rsidRPr="00944563">
        <w:rPr>
          <w:rFonts w:eastAsia="MS Mincho" w:cs="Simplified Arabic"/>
          <w:rtl/>
          <w:lang w:val="en-US"/>
        </w:rPr>
        <w:t>الفرعية.</w:t>
      </w:r>
      <w:r w:rsidR="007D483D">
        <w:rPr>
          <w:rStyle w:val="FootnoteReference"/>
          <w:rFonts w:eastAsia="MS Mincho" w:cs="Simplified Arabic"/>
          <w:rtl/>
          <w:lang w:val="en-US"/>
        </w:rPr>
        <w:footnoteReference w:id="18"/>
      </w:r>
      <w:r w:rsidRPr="00944563">
        <w:rPr>
          <w:rFonts w:eastAsia="MS Mincho" w:cs="Simplified Arabic"/>
          <w:rtl/>
          <w:lang w:val="en-US"/>
        </w:rPr>
        <w:t xml:space="preserve"> ويوفر التقييم العالمي، المنشأ بموجب المادة 14 من اتفاق باريس، دورة متعددة السنوات لجمع المعلومات وإجراء التقييمات </w:t>
      </w:r>
      <w:r w:rsidR="00F949FE">
        <w:rPr>
          <w:rFonts w:eastAsia="MS Mincho" w:cs="Simplified Arabic" w:hint="cs"/>
          <w:rtl/>
          <w:lang w:val="en-US"/>
        </w:rPr>
        <w:t>التقنية</w:t>
      </w:r>
      <w:r w:rsidRPr="00944563">
        <w:rPr>
          <w:rFonts w:eastAsia="MS Mincho" w:cs="Simplified Arabic"/>
          <w:rtl/>
          <w:lang w:val="en-US"/>
        </w:rPr>
        <w:t xml:space="preserve"> ودراسة النتائج، مما يوفر إطارًا منظمًا ومنسقًا لتقييم التقدم الجماعي، ويحول دون تشتت المناقشات حول التنفيذ والتقدم المحرز.</w:t>
      </w:r>
      <w:r w:rsidR="007D483D">
        <w:rPr>
          <w:rStyle w:val="FootnoteReference"/>
          <w:rFonts w:eastAsia="MS Mincho" w:cs="Simplified Arabic"/>
          <w:rtl/>
          <w:lang w:val="en-US"/>
        </w:rPr>
        <w:footnoteReference w:id="19"/>
      </w:r>
    </w:p>
    <w:p w14:paraId="6C3BFDE8" w14:textId="3E3CD1A0" w:rsidR="00F949FE" w:rsidRDefault="0032679F" w:rsidP="00F949FE">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32679F">
        <w:rPr>
          <w:rFonts w:eastAsia="MS Mincho" w:cs="Simplified Arabic"/>
          <w:rtl/>
          <w:lang w:val="en-US"/>
        </w:rPr>
        <w:t xml:space="preserve">وقد </w:t>
      </w:r>
      <w:r>
        <w:rPr>
          <w:rFonts w:eastAsia="MS Mincho" w:cs="Simplified Arabic" w:hint="cs"/>
          <w:rtl/>
          <w:lang w:val="en-US"/>
        </w:rPr>
        <w:t>وضعت</w:t>
      </w:r>
      <w:r w:rsidRPr="0032679F">
        <w:rPr>
          <w:rFonts w:eastAsia="MS Mincho" w:cs="Simplified Arabic"/>
          <w:rtl/>
          <w:lang w:val="en-US"/>
        </w:rPr>
        <w:t xml:space="preserve"> اتفاقية </w:t>
      </w:r>
      <w:r>
        <w:rPr>
          <w:rFonts w:eastAsia="MS Mincho" w:cs="Simplified Arabic" w:hint="cs"/>
          <w:rtl/>
          <w:lang w:val="en-US"/>
        </w:rPr>
        <w:t xml:space="preserve">الاتجار الدولي بأنواع </w:t>
      </w:r>
      <w:r w:rsidRPr="00A93AE4">
        <w:rPr>
          <w:rFonts w:eastAsia="MS Mincho" w:cs="Simplified Arabic"/>
          <w:rtl/>
          <w:lang w:val="en-US"/>
        </w:rPr>
        <w:t xml:space="preserve"> الحيوانات والنباتات البرية</w:t>
      </w:r>
      <w:r>
        <w:rPr>
          <w:rFonts w:eastAsia="MS Mincho" w:cs="Simplified Arabic" w:hint="cs"/>
          <w:rtl/>
          <w:lang w:val="en-US"/>
        </w:rPr>
        <w:t xml:space="preserve"> </w:t>
      </w:r>
      <w:r w:rsidRPr="00A93AE4">
        <w:rPr>
          <w:rFonts w:eastAsia="MS Mincho" w:cs="Simplified Arabic"/>
          <w:rtl/>
          <w:lang w:val="en-US"/>
        </w:rPr>
        <w:t>المهددة بالانقراض</w:t>
      </w:r>
      <w:r>
        <w:rPr>
          <w:rFonts w:eastAsia="MS Mincho" w:cs="Simplified Arabic" w:hint="cs"/>
          <w:rtl/>
          <w:lang w:val="en-US"/>
        </w:rPr>
        <w:t xml:space="preserve"> قيوداً</w:t>
      </w:r>
      <w:r w:rsidRPr="0032679F">
        <w:rPr>
          <w:rFonts w:eastAsia="MS Mincho" w:cs="Simplified Arabic"/>
          <w:rtl/>
          <w:lang w:val="en-US"/>
        </w:rPr>
        <w:t xml:space="preserve"> على طول وثائق العمل</w:t>
      </w:r>
      <w:r w:rsidR="00DE3C03">
        <w:rPr>
          <w:rStyle w:val="FootnoteReference"/>
          <w:rFonts w:eastAsia="MS Mincho" w:cs="Simplified Arabic"/>
          <w:rtl/>
          <w:lang w:val="en-US"/>
        </w:rPr>
        <w:footnoteReference w:id="20"/>
      </w:r>
      <w:r w:rsidRPr="0032679F">
        <w:rPr>
          <w:rFonts w:eastAsia="MS Mincho" w:cs="Simplified Arabic"/>
          <w:rtl/>
          <w:lang w:val="en-US"/>
        </w:rPr>
        <w:t xml:space="preserve"> و</w:t>
      </w:r>
      <w:r>
        <w:rPr>
          <w:rFonts w:eastAsia="MS Mincho" w:cs="Simplified Arabic" w:hint="cs"/>
          <w:rtl/>
          <w:lang w:val="en-US"/>
        </w:rPr>
        <w:t>ال</w:t>
      </w:r>
      <w:r w:rsidRPr="0032679F">
        <w:rPr>
          <w:rFonts w:eastAsia="MS Mincho" w:cs="Simplified Arabic"/>
          <w:rtl/>
          <w:lang w:val="en-US"/>
        </w:rPr>
        <w:t xml:space="preserve">مواعيد </w:t>
      </w:r>
      <w:r>
        <w:rPr>
          <w:rFonts w:eastAsia="MS Mincho" w:cs="Simplified Arabic" w:hint="cs"/>
          <w:rtl/>
          <w:lang w:val="en-US"/>
        </w:rPr>
        <w:t>ال</w:t>
      </w:r>
      <w:r w:rsidRPr="0032679F">
        <w:rPr>
          <w:rFonts w:eastAsia="MS Mincho" w:cs="Simplified Arabic"/>
          <w:rtl/>
          <w:lang w:val="en-US"/>
        </w:rPr>
        <w:t xml:space="preserve">نهائية </w:t>
      </w:r>
      <w:r w:rsidR="006826CB">
        <w:rPr>
          <w:rFonts w:eastAsia="MS Mincho" w:cs="Simplified Arabic" w:hint="cs"/>
          <w:rtl/>
          <w:lang w:val="en-US"/>
        </w:rPr>
        <w:t xml:space="preserve">للتقديم المسبق </w:t>
      </w:r>
      <w:r w:rsidRPr="0032679F">
        <w:rPr>
          <w:rFonts w:eastAsia="MS Mincho" w:cs="Simplified Arabic"/>
          <w:rtl/>
          <w:lang w:val="en-US"/>
        </w:rPr>
        <w:t>لتقليل التأخير في الترجمة، إلى جانب حدود زمنية للمداخلات، لتقصير المناقشات العامة</w:t>
      </w:r>
      <w:r w:rsidR="00DE3C03">
        <w:rPr>
          <w:rStyle w:val="FootnoteReference"/>
          <w:rFonts w:eastAsia="MS Mincho" w:cs="Simplified Arabic"/>
          <w:rtl/>
          <w:lang w:val="en-US"/>
        </w:rPr>
        <w:footnoteReference w:id="21"/>
      </w:r>
      <w:r w:rsidRPr="0032679F">
        <w:rPr>
          <w:rFonts w:eastAsia="MS Mincho" w:cs="Simplified Arabic"/>
          <w:rtl/>
          <w:lang w:val="en-US"/>
        </w:rPr>
        <w:t xml:space="preserve"> وآلية </w:t>
      </w:r>
      <w:r w:rsidR="00D30C7C">
        <w:rPr>
          <w:rFonts w:eastAsia="MS Mincho" w:cs="Simplified Arabic" w:hint="cs"/>
          <w:rtl/>
          <w:lang w:val="en-US"/>
        </w:rPr>
        <w:t>لاستعراض</w:t>
      </w:r>
      <w:r w:rsidRPr="0032679F">
        <w:rPr>
          <w:rFonts w:eastAsia="MS Mincho" w:cs="Simplified Arabic"/>
          <w:rtl/>
          <w:lang w:val="en-US"/>
        </w:rPr>
        <w:t xml:space="preserve"> القرارات </w:t>
      </w:r>
      <w:r w:rsidR="006826CB">
        <w:rPr>
          <w:rFonts w:eastAsia="MS Mincho" w:cs="Simplified Arabic" w:hint="cs"/>
          <w:rtl/>
          <w:lang w:val="en-US"/>
        </w:rPr>
        <w:t>والمقررات</w:t>
      </w:r>
      <w:r w:rsidRPr="0032679F">
        <w:rPr>
          <w:rFonts w:eastAsia="MS Mincho" w:cs="Simplified Arabic"/>
          <w:rtl/>
          <w:lang w:val="en-US"/>
        </w:rPr>
        <w:t xml:space="preserve"> لإزالة البنود القديمة.</w:t>
      </w:r>
      <w:r w:rsidR="00DE3C03">
        <w:rPr>
          <w:rStyle w:val="FootnoteReference"/>
          <w:rFonts w:eastAsia="MS Mincho" w:cs="Simplified Arabic"/>
          <w:rtl/>
          <w:lang w:val="en-US"/>
        </w:rPr>
        <w:footnoteReference w:id="22"/>
      </w:r>
    </w:p>
    <w:p w14:paraId="4505AA7D" w14:textId="5C9CE60F" w:rsidR="0016651E" w:rsidRDefault="0016651E" w:rsidP="0016651E">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lastRenderedPageBreak/>
        <w:t>و</w:t>
      </w:r>
      <w:r w:rsidRPr="0016651E">
        <w:rPr>
          <w:rFonts w:eastAsia="MS Mincho" w:cs="Simplified Arabic"/>
          <w:rtl/>
          <w:lang w:val="en-US"/>
        </w:rPr>
        <w:t>اعتمدت اتفاقية مكافحة التصحر آليات تهدف إلى ضمان المشاركة الفعّالة للمجتمع المدني والشباب.</w:t>
      </w:r>
      <w:r w:rsidR="00863EBC">
        <w:rPr>
          <w:rStyle w:val="FootnoteReference"/>
          <w:rFonts w:eastAsia="MS Mincho" w:cs="Simplified Arabic"/>
          <w:rtl/>
          <w:lang w:val="en-US"/>
        </w:rPr>
        <w:footnoteReference w:id="23"/>
      </w:r>
      <w:r w:rsidRPr="0016651E">
        <w:rPr>
          <w:rFonts w:eastAsia="MS Mincho" w:cs="Simplified Arabic"/>
          <w:rtl/>
          <w:lang w:val="en-US"/>
        </w:rPr>
        <w:t xml:space="preserve"> وتهدف اتفاقيات بازل وروتردام وستوكهولم إلى تحسين الكفاءة من خلال عقد اجتماعات مشتركة لمؤتمرات الأطراف فيها، واعتماد </w:t>
      </w:r>
      <w:r w:rsidR="00863EBC">
        <w:rPr>
          <w:rFonts w:eastAsia="MS Mincho" w:cs="Simplified Arabic" w:hint="cs"/>
          <w:rtl/>
          <w:lang w:val="en-US"/>
        </w:rPr>
        <w:t>مقررات</w:t>
      </w:r>
      <w:r w:rsidRPr="0016651E">
        <w:rPr>
          <w:rFonts w:eastAsia="MS Mincho" w:cs="Simplified Arabic"/>
          <w:rtl/>
          <w:lang w:val="en-US"/>
        </w:rPr>
        <w:t xml:space="preserve"> مشتركة بشأن القضايا الشاملة، مما يعزز التنسيق </w:t>
      </w:r>
      <w:r w:rsidR="00863EBC">
        <w:rPr>
          <w:rFonts w:eastAsia="MS Mincho" w:cs="Simplified Arabic" w:hint="cs"/>
          <w:rtl/>
          <w:lang w:val="en-US"/>
        </w:rPr>
        <w:t>والاتساق</w:t>
      </w:r>
      <w:r w:rsidRPr="0016651E">
        <w:rPr>
          <w:rFonts w:eastAsia="MS Mincho" w:cs="Simplified Arabic"/>
          <w:rtl/>
          <w:lang w:val="en-US"/>
        </w:rPr>
        <w:t xml:space="preserve"> بين الاتفاقيات الثلاث.</w:t>
      </w:r>
      <w:r w:rsidR="00863EBC">
        <w:rPr>
          <w:rStyle w:val="FootnoteReference"/>
          <w:rFonts w:eastAsia="MS Mincho" w:cs="Simplified Arabic"/>
          <w:rtl/>
          <w:lang w:val="en-US"/>
        </w:rPr>
        <w:footnoteReference w:id="24"/>
      </w:r>
    </w:p>
    <w:p w14:paraId="6809E1CB" w14:textId="3F0D0422" w:rsidR="00863EBC" w:rsidRDefault="00336F18" w:rsidP="00863EBC">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8F4447" w:rsidRPr="008F4447">
        <w:rPr>
          <w:rFonts w:eastAsia="MS Mincho" w:cs="Simplified Arabic"/>
          <w:rtl/>
          <w:lang w:val="en-US"/>
        </w:rPr>
        <w:t xml:space="preserve">بموجب </w:t>
      </w:r>
      <w:r w:rsidR="008F4447" w:rsidRPr="007339B4">
        <w:rPr>
          <w:rFonts w:eastAsia="MS Mincho" w:cs="Simplified Arabic"/>
          <w:rtl/>
          <w:lang w:val="en-US"/>
        </w:rPr>
        <w:t>معاهدة المحافظة على الأنواع المهاجرة من الحيوانات الفطرية</w:t>
      </w:r>
      <w:r w:rsidR="008F4447" w:rsidRPr="008F4447">
        <w:rPr>
          <w:rFonts w:eastAsia="MS Mincho" w:cs="Simplified Arabic"/>
          <w:rtl/>
          <w:lang w:val="en-US"/>
        </w:rPr>
        <w:t xml:space="preserve">، أُعيد هيكلة المجلس العلمي من خلال إنشاء لجنة دورية أصغر. ويهدف هذا الإصلاح إلى تبسيط عمل المجلس، مما يُمكّن من توحيد المخرجات </w:t>
      </w:r>
      <w:r w:rsidR="002D786D">
        <w:rPr>
          <w:rFonts w:eastAsia="MS Mincho" w:cs="Simplified Arabic" w:hint="cs"/>
          <w:rtl/>
          <w:lang w:val="en-US"/>
        </w:rPr>
        <w:t>التقنية</w:t>
      </w:r>
      <w:r w:rsidR="008F4447" w:rsidRPr="008F4447">
        <w:rPr>
          <w:rFonts w:eastAsia="MS Mincho" w:cs="Simplified Arabic"/>
          <w:rtl/>
          <w:lang w:val="en-US"/>
        </w:rPr>
        <w:t xml:space="preserve"> وتقديمها بشكل أكثر فعالية إلى مؤتمر الأطراف.</w:t>
      </w:r>
      <w:r w:rsidR="006F639B">
        <w:rPr>
          <w:rStyle w:val="FootnoteReference"/>
          <w:rFonts w:eastAsia="MS Mincho" w:cs="Simplified Arabic"/>
          <w:rtl/>
          <w:lang w:val="en-US"/>
        </w:rPr>
        <w:footnoteReference w:id="25"/>
      </w:r>
    </w:p>
    <w:p w14:paraId="6FBD8A24" w14:textId="1868E1FC" w:rsidR="00745798" w:rsidRDefault="00336F18" w:rsidP="00745798">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745798" w:rsidRPr="00745798">
        <w:rPr>
          <w:rFonts w:eastAsia="MS Mincho" w:cs="Simplified Arabic"/>
          <w:rtl/>
          <w:lang w:val="en-US"/>
        </w:rPr>
        <w:t>تُجري اتفاقية</w:t>
      </w:r>
      <w:r w:rsidR="0025574E">
        <w:rPr>
          <w:rFonts w:eastAsia="MS Mincho" w:cs="Simplified Arabic" w:hint="cs"/>
          <w:rtl/>
          <w:lang w:val="en-US"/>
        </w:rPr>
        <w:t xml:space="preserve"> </w:t>
      </w:r>
      <w:r w:rsidR="0025574E" w:rsidRPr="007339B4">
        <w:rPr>
          <w:rFonts w:eastAsia="MS Mincho" w:cs="Simplified Arabic"/>
          <w:rtl/>
          <w:lang w:val="en-US"/>
        </w:rPr>
        <w:t>الأراضي الرطبة ذات الأهمية الدولية وخاصة بوصفها موئلاً للطيور المائية</w:t>
      </w:r>
      <w:r w:rsidR="0025574E" w:rsidRPr="00A93AE4">
        <w:rPr>
          <w:rFonts w:eastAsia="MS Mincho" w:cs="Simplified Arabic"/>
          <w:rtl/>
          <w:lang w:val="en-US"/>
        </w:rPr>
        <w:t xml:space="preserve"> (اتفاقية رامسار)</w:t>
      </w:r>
      <w:r>
        <w:rPr>
          <w:rFonts w:eastAsia="MS Mincho" w:cs="Simplified Arabic" w:hint="cs"/>
          <w:rtl/>
          <w:lang w:val="en-US"/>
        </w:rPr>
        <w:t xml:space="preserve"> </w:t>
      </w:r>
      <w:r w:rsidR="00745798">
        <w:rPr>
          <w:rFonts w:eastAsia="MS Mincho" w:cs="Simplified Arabic" w:hint="cs"/>
          <w:rtl/>
          <w:lang w:val="en-US"/>
        </w:rPr>
        <w:t>استعراض</w:t>
      </w:r>
      <w:r w:rsidR="00061103">
        <w:rPr>
          <w:rFonts w:eastAsia="MS Mincho" w:cs="Simplified Arabic" w:hint="cs"/>
          <w:rtl/>
          <w:lang w:val="en-US"/>
        </w:rPr>
        <w:t>اً دائماً للمقررات</w:t>
      </w:r>
      <w:r w:rsidR="00745798" w:rsidRPr="00745798">
        <w:rPr>
          <w:rFonts w:eastAsia="MS Mincho" w:cs="Simplified Arabic"/>
          <w:rtl/>
          <w:lang w:val="en-US"/>
        </w:rPr>
        <w:t xml:space="preserve"> السابقة لتحديد </w:t>
      </w:r>
      <w:r w:rsidR="00061103">
        <w:rPr>
          <w:rFonts w:eastAsia="MS Mincho" w:cs="Simplified Arabic" w:hint="cs"/>
          <w:rtl/>
          <w:lang w:val="en-US"/>
        </w:rPr>
        <w:t>المقررات</w:t>
      </w:r>
      <w:r w:rsidR="00745798" w:rsidRPr="00745798">
        <w:rPr>
          <w:rFonts w:eastAsia="MS Mincho" w:cs="Simplified Arabic"/>
          <w:rtl/>
          <w:lang w:val="en-US"/>
        </w:rPr>
        <w:t xml:space="preserve"> القديمة أو الزائدة عن الحاجة وإلغائها.</w:t>
      </w:r>
      <w:r w:rsidR="00061103">
        <w:rPr>
          <w:rStyle w:val="FootnoteReference"/>
          <w:rFonts w:eastAsia="MS Mincho" w:cs="Simplified Arabic"/>
          <w:rtl/>
          <w:lang w:val="en-US"/>
        </w:rPr>
        <w:footnoteReference w:id="26"/>
      </w:r>
      <w:r w:rsidR="00745798" w:rsidRPr="00745798">
        <w:rPr>
          <w:rFonts w:eastAsia="MS Mincho" w:cs="Simplified Arabic"/>
          <w:rtl/>
          <w:lang w:val="en-US"/>
        </w:rPr>
        <w:t xml:space="preserve"> ويهدف هذا النهج، الذي يُعرف</w:t>
      </w:r>
      <w:r w:rsidR="002D786D">
        <w:rPr>
          <w:rFonts w:eastAsia="MS Mincho" w:cs="Simplified Arabic" w:hint="cs"/>
          <w:rtl/>
          <w:lang w:val="en-US"/>
        </w:rPr>
        <w:t xml:space="preserve"> باسم </w:t>
      </w:r>
      <w:r w:rsidR="00061103">
        <w:rPr>
          <w:rFonts w:eastAsia="MS Mincho" w:cs="Simplified Arabic" w:hint="cs"/>
          <w:rtl/>
          <w:lang w:val="en-US"/>
        </w:rPr>
        <w:t>’’</w:t>
      </w:r>
      <w:r w:rsidR="00745798" w:rsidRPr="00745798">
        <w:rPr>
          <w:rFonts w:eastAsia="MS Mincho" w:cs="Simplified Arabic"/>
          <w:rtl/>
          <w:lang w:val="en-US"/>
        </w:rPr>
        <w:t>جدول الأعمال النظيف</w:t>
      </w:r>
      <w:r w:rsidR="00061103">
        <w:rPr>
          <w:rFonts w:eastAsia="MS Mincho" w:cs="Simplified Arabic" w:hint="cs"/>
          <w:rtl/>
          <w:lang w:val="en-US"/>
        </w:rPr>
        <w:t>‘‘</w:t>
      </w:r>
      <w:r w:rsidR="00745798" w:rsidRPr="00745798">
        <w:rPr>
          <w:rFonts w:eastAsia="MS Mincho" w:cs="Simplified Arabic"/>
          <w:rtl/>
          <w:lang w:val="en-US"/>
        </w:rPr>
        <w:t xml:space="preserve">، إلى الحد من تراكم </w:t>
      </w:r>
      <w:r w:rsidR="00061103">
        <w:rPr>
          <w:rFonts w:eastAsia="MS Mincho" w:cs="Simplified Arabic" w:hint="cs"/>
          <w:rtl/>
          <w:lang w:val="en-US"/>
        </w:rPr>
        <w:t>المقررات</w:t>
      </w:r>
      <w:r w:rsidR="00745798" w:rsidRPr="00745798">
        <w:rPr>
          <w:rFonts w:eastAsia="MS Mincho" w:cs="Simplified Arabic"/>
          <w:rtl/>
          <w:lang w:val="en-US"/>
        </w:rPr>
        <w:t xml:space="preserve"> القديمة وزيادة كفاءة المداولات العامة.</w:t>
      </w:r>
    </w:p>
    <w:p w14:paraId="2A5DB9E4" w14:textId="176BDB72" w:rsidR="00336F18" w:rsidRDefault="00336F18" w:rsidP="00336F18">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336F18">
        <w:rPr>
          <w:rFonts w:eastAsia="MS Mincho" w:cs="Simplified Arabic"/>
          <w:rtl/>
          <w:lang w:val="en-US"/>
        </w:rPr>
        <w:t xml:space="preserve">تشير هذه الأمثلة مجتمعةً إلى أن التنسيق بين رؤساء الجلسات وتبسيط جداول الأعمال والوثائق من التدابير التي يمكن استخدامها لتعزيز الكفاءة والشفافية. وبالمثل، فإن </w:t>
      </w:r>
      <w:r>
        <w:rPr>
          <w:rFonts w:eastAsia="MS Mincho" w:cs="Simplified Arabic" w:hint="cs"/>
          <w:rtl/>
          <w:lang w:val="en-US"/>
        </w:rPr>
        <w:t>الاستعراض الدوري للمقررات</w:t>
      </w:r>
      <w:r w:rsidRPr="00336F18">
        <w:rPr>
          <w:rFonts w:eastAsia="MS Mincho" w:cs="Simplified Arabic"/>
          <w:rtl/>
          <w:lang w:val="en-US"/>
        </w:rPr>
        <w:t>، إلى جانب توسيع نطاق المشاركة، من شأنه أن</w:t>
      </w:r>
      <w:r w:rsidR="00C20CEF">
        <w:rPr>
          <w:rFonts w:eastAsia="MS Mincho" w:cs="Simplified Arabic" w:hint="cs"/>
          <w:rtl/>
          <w:lang w:val="en-US"/>
        </w:rPr>
        <w:t xml:space="preserve"> ي</w:t>
      </w:r>
      <w:r w:rsidRPr="00336F18">
        <w:rPr>
          <w:rFonts w:eastAsia="MS Mincho" w:cs="Simplified Arabic"/>
          <w:rtl/>
          <w:lang w:val="en-US"/>
        </w:rPr>
        <w:t>دعم شرعية النتائج وتحمل مسؤوليتها.</w:t>
      </w:r>
    </w:p>
    <w:p w14:paraId="2BEF895F" w14:textId="71A0497F" w:rsidR="00462BD2" w:rsidRDefault="00462BD2" w:rsidP="00462BD2">
      <w:pPr>
        <w:keepNext/>
        <w:keepLines/>
        <w:bidi/>
        <w:spacing w:after="120" w:line="216" w:lineRule="auto"/>
        <w:ind w:left="567" w:hanging="567"/>
        <w:rPr>
          <w:rFonts w:eastAsia="MS Mincho" w:cs="Simplified Arabic"/>
          <w:b/>
          <w:bCs/>
          <w:sz w:val="22"/>
          <w:szCs w:val="26"/>
          <w:rtl/>
        </w:rPr>
      </w:pPr>
      <w:r w:rsidRPr="00462BD2">
        <w:rPr>
          <w:rFonts w:eastAsia="MS Mincho" w:cs="Simplified Arabic"/>
          <w:b/>
          <w:bCs/>
          <w:sz w:val="22"/>
          <w:szCs w:val="26"/>
          <w:rtl/>
        </w:rPr>
        <w:t>خامساً</w:t>
      </w:r>
      <w:r w:rsidRPr="00462BD2">
        <w:rPr>
          <w:rFonts w:eastAsia="MS Mincho" w:cs="Simplified Arabic" w:hint="cs"/>
          <w:b/>
          <w:bCs/>
          <w:sz w:val="22"/>
          <w:szCs w:val="26"/>
          <w:rtl/>
        </w:rPr>
        <w:t>-</w:t>
      </w:r>
      <w:r w:rsidRPr="00462BD2">
        <w:rPr>
          <w:rFonts w:eastAsia="MS Mincho" w:cs="Simplified Arabic"/>
          <w:b/>
          <w:bCs/>
          <w:sz w:val="22"/>
          <w:szCs w:val="26"/>
          <w:rtl/>
        </w:rPr>
        <w:tab/>
      </w:r>
      <w:r w:rsidRPr="00462BD2">
        <w:rPr>
          <w:rFonts w:eastAsia="MS Mincho" w:cs="Simplified Arabic" w:hint="cs"/>
          <w:b/>
          <w:bCs/>
          <w:sz w:val="22"/>
          <w:szCs w:val="26"/>
          <w:rtl/>
        </w:rPr>
        <w:t>معلومات مستكملة</w:t>
      </w:r>
      <w:r w:rsidRPr="00462BD2">
        <w:rPr>
          <w:rFonts w:eastAsia="MS Mincho" w:cs="Simplified Arabic"/>
          <w:b/>
          <w:bCs/>
          <w:sz w:val="22"/>
          <w:szCs w:val="26"/>
          <w:rtl/>
        </w:rPr>
        <w:t xml:space="preserve"> بشأن تطوير أداة تتبع </w:t>
      </w:r>
      <w:r w:rsidRPr="00462BD2">
        <w:rPr>
          <w:rFonts w:eastAsia="MS Mincho" w:cs="Simplified Arabic" w:hint="cs"/>
          <w:b/>
          <w:bCs/>
          <w:sz w:val="22"/>
          <w:szCs w:val="26"/>
          <w:rtl/>
        </w:rPr>
        <w:t>المقررات</w:t>
      </w:r>
      <w:r w:rsidRPr="00462BD2">
        <w:rPr>
          <w:rFonts w:eastAsia="MS Mincho" w:cs="Simplified Arabic"/>
          <w:b/>
          <w:bCs/>
          <w:sz w:val="22"/>
          <w:szCs w:val="26"/>
          <w:rtl/>
        </w:rPr>
        <w:t xml:space="preserve"> بموجب اتفاقية التنوع البيولوجي</w:t>
      </w:r>
    </w:p>
    <w:p w14:paraId="089E5215" w14:textId="1A0A57F6" w:rsidR="002B4A3A" w:rsidRDefault="002B4A3A" w:rsidP="002B4A3A">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2B4A3A">
        <w:rPr>
          <w:rFonts w:eastAsia="MS Mincho" w:cs="Simplified Arabic"/>
          <w:rtl/>
          <w:lang w:val="en-US"/>
        </w:rPr>
        <w:t xml:space="preserve">قرر مؤتمر الأطراف، في </w:t>
      </w:r>
      <w:r>
        <w:rPr>
          <w:rFonts w:eastAsia="MS Mincho" w:cs="Simplified Arabic" w:hint="cs"/>
          <w:rtl/>
          <w:lang w:val="en-US"/>
        </w:rPr>
        <w:t xml:space="preserve">مقرره </w:t>
      </w:r>
      <w:hyperlink r:id="rId43" w:history="1">
        <w:r w:rsidRPr="00EC3FF4">
          <w:rPr>
            <w:rStyle w:val="Hyperlink"/>
            <w:rFonts w:eastAsia="MS Mincho" w:cs="Simplified Arabic" w:hint="cs"/>
            <w:rtl/>
            <w:lang w:val="en-US"/>
          </w:rPr>
          <w:t>12/28</w:t>
        </w:r>
      </w:hyperlink>
      <w:r>
        <w:rPr>
          <w:rFonts w:eastAsia="MS Mincho" w:cs="Simplified Arabic" w:hint="cs"/>
          <w:rtl/>
          <w:lang w:val="en-US"/>
        </w:rPr>
        <w:t>،</w:t>
      </w:r>
      <w:r w:rsidRPr="002B4A3A">
        <w:rPr>
          <w:rFonts w:eastAsia="MS Mincho" w:cs="Simplified Arabic"/>
          <w:rtl/>
          <w:lang w:val="en-US"/>
        </w:rPr>
        <w:t xml:space="preserve"> </w:t>
      </w:r>
      <w:r w:rsidR="00244398">
        <w:rPr>
          <w:rFonts w:eastAsia="MS Mincho" w:cs="Simplified Arabic" w:hint="cs"/>
          <w:rtl/>
          <w:lang w:val="en-US"/>
        </w:rPr>
        <w:t>وقف العمل بالنهج الحالي</w:t>
      </w:r>
      <w:r w:rsidRPr="002B4A3A">
        <w:rPr>
          <w:rFonts w:eastAsia="MS Mincho" w:cs="Simplified Arabic"/>
          <w:rtl/>
          <w:lang w:val="en-US"/>
        </w:rPr>
        <w:t xml:space="preserve"> </w:t>
      </w:r>
      <w:r w:rsidR="00C12AAD">
        <w:rPr>
          <w:rFonts w:eastAsia="MS Mincho" w:cs="Simplified Arabic" w:hint="cs"/>
          <w:rtl/>
          <w:lang w:val="en-US"/>
        </w:rPr>
        <w:t xml:space="preserve">لسحب المقررات والاستعاضة عنها </w:t>
      </w:r>
      <w:r w:rsidRPr="002B4A3A">
        <w:rPr>
          <w:rFonts w:eastAsia="MS Mincho" w:cs="Simplified Arabic"/>
          <w:rtl/>
          <w:lang w:val="en-US"/>
        </w:rPr>
        <w:t xml:space="preserve">بنهج جديد </w:t>
      </w:r>
      <w:r w:rsidR="00C12AAD">
        <w:rPr>
          <w:rFonts w:eastAsia="MS Mincho" w:cs="Simplified Arabic" w:hint="cs"/>
          <w:rtl/>
          <w:lang w:val="en-US"/>
        </w:rPr>
        <w:t xml:space="preserve">لاستعراض المقررات </w:t>
      </w:r>
      <w:r w:rsidRPr="002B4A3A">
        <w:rPr>
          <w:rFonts w:eastAsia="MS Mincho" w:cs="Simplified Arabic"/>
          <w:rtl/>
          <w:lang w:val="en-US"/>
        </w:rPr>
        <w:t xml:space="preserve">أو عناصرها، </w:t>
      </w:r>
      <w:r w:rsidR="00C12AAD">
        <w:rPr>
          <w:rFonts w:eastAsia="MS Mincho" w:cs="Simplified Arabic" w:hint="cs"/>
          <w:rtl/>
          <w:lang w:val="en-US"/>
        </w:rPr>
        <w:t>بطريقة تدعم التنفيذ وتُرسي</w:t>
      </w:r>
      <w:r w:rsidRPr="002B4A3A">
        <w:rPr>
          <w:rFonts w:eastAsia="MS Mincho" w:cs="Simplified Arabic"/>
          <w:rtl/>
          <w:lang w:val="en-US"/>
        </w:rPr>
        <w:t xml:space="preserve"> أساساً </w:t>
      </w:r>
      <w:r w:rsidR="00C12AAD">
        <w:rPr>
          <w:rFonts w:eastAsia="MS Mincho" w:cs="Simplified Arabic" w:hint="cs"/>
          <w:rtl/>
          <w:lang w:val="en-US"/>
        </w:rPr>
        <w:t>جيداً</w:t>
      </w:r>
      <w:r w:rsidRPr="002B4A3A">
        <w:rPr>
          <w:rFonts w:eastAsia="MS Mincho" w:cs="Simplified Arabic"/>
          <w:rtl/>
          <w:lang w:val="en-US"/>
        </w:rPr>
        <w:t xml:space="preserve"> لإعداد </w:t>
      </w:r>
      <w:r w:rsidR="0028642B">
        <w:rPr>
          <w:rFonts w:eastAsia="MS Mincho" w:cs="Simplified Arabic" w:hint="cs"/>
          <w:rtl/>
          <w:lang w:val="en-US"/>
        </w:rPr>
        <w:t>مقررات جديدة واعتمادها</w:t>
      </w:r>
      <w:r w:rsidRPr="002B4A3A">
        <w:rPr>
          <w:rFonts w:eastAsia="MS Mincho" w:cs="Simplified Arabic"/>
          <w:rtl/>
          <w:lang w:val="en-US"/>
        </w:rPr>
        <w:t xml:space="preserve">. وفي هذا السياق، طُلب </w:t>
      </w:r>
      <w:r w:rsidR="0028642B">
        <w:rPr>
          <w:rFonts w:eastAsia="MS Mincho" w:cs="Simplified Arabic" w:hint="cs"/>
          <w:rtl/>
          <w:lang w:val="en-US"/>
        </w:rPr>
        <w:t>إلى</w:t>
      </w:r>
      <w:r w:rsidRPr="002B4A3A">
        <w:rPr>
          <w:rFonts w:eastAsia="MS Mincho" w:cs="Simplified Arabic"/>
          <w:rtl/>
          <w:lang w:val="en-US"/>
        </w:rPr>
        <w:t xml:space="preserve"> الأمين</w:t>
      </w:r>
      <w:r w:rsidR="0028642B">
        <w:rPr>
          <w:rFonts w:eastAsia="MS Mincho" w:cs="Simplified Arabic" w:hint="cs"/>
          <w:rtl/>
          <w:lang w:val="en-US"/>
        </w:rPr>
        <w:t>ة</w:t>
      </w:r>
      <w:r w:rsidRPr="002B4A3A">
        <w:rPr>
          <w:rFonts w:eastAsia="MS Mincho" w:cs="Simplified Arabic"/>
          <w:rtl/>
          <w:lang w:val="en-US"/>
        </w:rPr>
        <w:t xml:space="preserve"> التنفيذي</w:t>
      </w:r>
      <w:r w:rsidR="0028642B">
        <w:rPr>
          <w:rFonts w:eastAsia="MS Mincho" w:cs="Simplified Arabic" w:hint="cs"/>
          <w:rtl/>
          <w:lang w:val="en-US"/>
        </w:rPr>
        <w:t>ة</w:t>
      </w:r>
      <w:r w:rsidRPr="002B4A3A">
        <w:rPr>
          <w:rFonts w:eastAsia="MS Mincho" w:cs="Simplified Arabic"/>
          <w:rtl/>
          <w:lang w:val="en-US"/>
        </w:rPr>
        <w:t xml:space="preserve"> </w:t>
      </w:r>
      <w:r w:rsidR="002A376F">
        <w:rPr>
          <w:rFonts w:eastAsia="MS Mincho" w:cs="Simplified Arabic" w:hint="cs"/>
          <w:rtl/>
          <w:lang w:val="en-US"/>
        </w:rPr>
        <w:t>العمل</w:t>
      </w:r>
      <w:r w:rsidR="00F1560E">
        <w:rPr>
          <w:rFonts w:eastAsia="MS Mincho" w:cs="Simplified Arabic" w:hint="cs"/>
          <w:rtl/>
          <w:lang w:val="en-US"/>
        </w:rPr>
        <w:t>،</w:t>
      </w:r>
      <w:r w:rsidR="002A376F">
        <w:rPr>
          <w:rFonts w:eastAsia="MS Mincho" w:cs="Simplified Arabic" w:hint="cs"/>
          <w:rtl/>
          <w:lang w:val="en-US"/>
        </w:rPr>
        <w:t xml:space="preserve"> بالاستناد إلى</w:t>
      </w:r>
      <w:r w:rsidR="00F1560E">
        <w:rPr>
          <w:rFonts w:eastAsia="MS Mincho" w:cs="Simplified Arabic" w:hint="cs"/>
          <w:rtl/>
          <w:lang w:val="en-US"/>
        </w:rPr>
        <w:t xml:space="preserve"> الأدوات الحالية، على وضع </w:t>
      </w:r>
      <w:r w:rsidRPr="002B4A3A">
        <w:rPr>
          <w:rFonts w:eastAsia="MS Mincho" w:cs="Simplified Arabic"/>
          <w:rtl/>
          <w:lang w:val="en-US"/>
        </w:rPr>
        <w:t xml:space="preserve">أداة لتتبع </w:t>
      </w:r>
      <w:r w:rsidR="0028642B">
        <w:rPr>
          <w:rFonts w:eastAsia="MS Mincho" w:cs="Simplified Arabic" w:hint="cs"/>
          <w:rtl/>
          <w:lang w:val="en-US"/>
        </w:rPr>
        <w:t>المقررات عبر ال</w:t>
      </w:r>
      <w:r w:rsidR="00713D22">
        <w:rPr>
          <w:rFonts w:eastAsia="MS Mincho" w:cs="Simplified Arabic" w:hint="cs"/>
          <w:rtl/>
          <w:lang w:val="en-US"/>
        </w:rPr>
        <w:t>إ</w:t>
      </w:r>
      <w:r w:rsidR="0028642B">
        <w:rPr>
          <w:rFonts w:eastAsia="MS Mincho" w:cs="Simplified Arabic" w:hint="cs"/>
          <w:rtl/>
          <w:lang w:val="en-US"/>
        </w:rPr>
        <w:t>نترنت</w:t>
      </w:r>
      <w:r w:rsidRPr="002B4A3A">
        <w:rPr>
          <w:rFonts w:eastAsia="MS Mincho" w:cs="Simplified Arabic"/>
          <w:rtl/>
          <w:lang w:val="en-US"/>
        </w:rPr>
        <w:t xml:space="preserve"> </w:t>
      </w:r>
      <w:r w:rsidR="00713D22">
        <w:rPr>
          <w:rFonts w:eastAsia="MS Mincho" w:cs="Simplified Arabic" w:hint="cs"/>
          <w:rtl/>
          <w:lang w:val="en-US"/>
        </w:rPr>
        <w:t xml:space="preserve">وتحديثها </w:t>
      </w:r>
      <w:r w:rsidRPr="002B4A3A">
        <w:rPr>
          <w:rFonts w:eastAsia="MS Mincho" w:cs="Simplified Arabic"/>
          <w:rtl/>
          <w:lang w:val="en-US"/>
        </w:rPr>
        <w:t>في آلية</w:t>
      </w:r>
      <w:r w:rsidR="00713D22">
        <w:rPr>
          <w:rFonts w:eastAsia="MS Mincho" w:cs="Simplified Arabic" w:hint="cs"/>
          <w:rtl/>
          <w:lang w:val="en-US"/>
        </w:rPr>
        <w:t xml:space="preserve"> غرفة</w:t>
      </w:r>
      <w:r w:rsidRPr="002B4A3A">
        <w:rPr>
          <w:rFonts w:eastAsia="MS Mincho" w:cs="Simplified Arabic"/>
          <w:rtl/>
          <w:lang w:val="en-US"/>
        </w:rPr>
        <w:t xml:space="preserve"> تبادل المعلومات، حسب </w:t>
      </w:r>
      <w:r w:rsidR="002A376F">
        <w:rPr>
          <w:rFonts w:eastAsia="MS Mincho" w:cs="Simplified Arabic" w:hint="cs"/>
          <w:rtl/>
          <w:lang w:val="en-US"/>
        </w:rPr>
        <w:t>مقتضى الحال</w:t>
      </w:r>
      <w:r w:rsidRPr="002B4A3A">
        <w:rPr>
          <w:rFonts w:eastAsia="MS Mincho" w:cs="Simplified Arabic"/>
          <w:rtl/>
          <w:lang w:val="en-US"/>
        </w:rPr>
        <w:t xml:space="preserve">، بهدف دعم </w:t>
      </w:r>
      <w:r w:rsidR="002A376F">
        <w:rPr>
          <w:rFonts w:eastAsia="MS Mincho" w:cs="Simplified Arabic" w:hint="cs"/>
          <w:rtl/>
          <w:lang w:val="en-US"/>
        </w:rPr>
        <w:t xml:space="preserve">استعراض المقررات </w:t>
      </w:r>
      <w:r w:rsidRPr="002B4A3A">
        <w:rPr>
          <w:rFonts w:eastAsia="MS Mincho" w:cs="Simplified Arabic"/>
          <w:rtl/>
          <w:lang w:val="en-US"/>
        </w:rPr>
        <w:t>القائمة وتحسين</w:t>
      </w:r>
      <w:r w:rsidR="00F1560E">
        <w:rPr>
          <w:rFonts w:eastAsia="MS Mincho" w:cs="Simplified Arabic" w:hint="cs"/>
          <w:rtl/>
          <w:lang w:val="en-US"/>
        </w:rPr>
        <w:t xml:space="preserve"> عملية</w:t>
      </w:r>
      <w:r w:rsidRPr="002B4A3A">
        <w:rPr>
          <w:rFonts w:eastAsia="MS Mincho" w:cs="Simplified Arabic"/>
          <w:rtl/>
          <w:lang w:val="en-US"/>
        </w:rPr>
        <w:t xml:space="preserve"> إعداد واعتماد </w:t>
      </w:r>
      <w:r w:rsidR="00F1560E">
        <w:rPr>
          <w:rFonts w:eastAsia="MS Mincho" w:cs="Simplified Arabic" w:hint="cs"/>
          <w:rtl/>
          <w:lang w:val="en-US"/>
        </w:rPr>
        <w:t>المقررات ال</w:t>
      </w:r>
      <w:r w:rsidRPr="002B4A3A">
        <w:rPr>
          <w:rFonts w:eastAsia="MS Mincho" w:cs="Simplified Arabic"/>
          <w:rtl/>
          <w:lang w:val="en-US"/>
        </w:rPr>
        <w:t>جديدة.</w:t>
      </w:r>
      <w:r w:rsidR="00950720">
        <w:rPr>
          <w:rStyle w:val="FootnoteReference"/>
          <w:rFonts w:eastAsia="MS Mincho" w:cs="Simplified Arabic"/>
          <w:rtl/>
          <w:lang w:val="en-US"/>
        </w:rPr>
        <w:footnoteReference w:id="27"/>
      </w:r>
    </w:p>
    <w:p w14:paraId="02A87E55" w14:textId="3765C6C8" w:rsidR="00D876A7" w:rsidRDefault="00D876A7" w:rsidP="00D876A7">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وقدمت</w:t>
      </w:r>
      <w:r w:rsidRPr="00D876A7">
        <w:rPr>
          <w:rFonts w:eastAsia="MS Mincho" w:cs="Simplified Arabic"/>
          <w:rtl/>
          <w:lang w:val="en-US"/>
        </w:rPr>
        <w:t xml:space="preserve"> الأمين</w:t>
      </w:r>
      <w:r>
        <w:rPr>
          <w:rFonts w:eastAsia="MS Mincho" w:cs="Simplified Arabic" w:hint="cs"/>
          <w:rtl/>
          <w:lang w:val="en-US"/>
        </w:rPr>
        <w:t>ة</w:t>
      </w:r>
      <w:r w:rsidRPr="00D876A7">
        <w:rPr>
          <w:rFonts w:eastAsia="MS Mincho" w:cs="Simplified Arabic"/>
          <w:rtl/>
          <w:lang w:val="en-US"/>
        </w:rPr>
        <w:t xml:space="preserve"> التنفيذي</w:t>
      </w:r>
      <w:r>
        <w:rPr>
          <w:rFonts w:eastAsia="MS Mincho" w:cs="Simplified Arabic" w:hint="cs"/>
          <w:rtl/>
          <w:lang w:val="en-US"/>
        </w:rPr>
        <w:t xml:space="preserve">ة معلومات مستكملة عن </w:t>
      </w:r>
      <w:r w:rsidRPr="00D876A7">
        <w:rPr>
          <w:rFonts w:eastAsia="MS Mincho" w:cs="Simplified Arabic"/>
          <w:rtl/>
          <w:lang w:val="en-US"/>
        </w:rPr>
        <w:t xml:space="preserve">تطوير أداة تتبع </w:t>
      </w:r>
      <w:r>
        <w:rPr>
          <w:rFonts w:eastAsia="MS Mincho" w:cs="Simplified Arabic" w:hint="cs"/>
          <w:rtl/>
          <w:lang w:val="en-US"/>
        </w:rPr>
        <w:t>المقررات</w:t>
      </w:r>
      <w:r w:rsidRPr="00D876A7">
        <w:rPr>
          <w:rFonts w:eastAsia="MS Mincho" w:cs="Simplified Arabic"/>
          <w:rtl/>
          <w:lang w:val="en-US"/>
        </w:rPr>
        <w:t xml:space="preserve"> في الوثيقة </w:t>
      </w:r>
      <w:hyperlink r:id="rId44" w:history="1">
        <w:r w:rsidRPr="00D876A7">
          <w:rPr>
            <w:rStyle w:val="Hyperlink"/>
            <w:rFonts w:eastAsia="MS Mincho" w:cs="Simplified Arabic"/>
            <w:sz w:val="22"/>
            <w:szCs w:val="22"/>
            <w:lang w:val="en-US"/>
          </w:rPr>
          <w:t>CBD/COP/15/INF/14</w:t>
        </w:r>
      </w:hyperlink>
      <w:r w:rsidRPr="00D876A7">
        <w:rPr>
          <w:rFonts w:eastAsia="MS Mincho" w:cs="Simplified Arabic"/>
          <w:rtl/>
          <w:lang w:val="en-US"/>
        </w:rPr>
        <w:t xml:space="preserve">. وفي الفقرة الفرعية 29 (هـ) من </w:t>
      </w:r>
      <w:r>
        <w:rPr>
          <w:rFonts w:eastAsia="MS Mincho" w:cs="Simplified Arabic" w:hint="cs"/>
          <w:rtl/>
          <w:lang w:val="en-US"/>
        </w:rPr>
        <w:t>مقرره</w:t>
      </w:r>
      <w:r w:rsidRPr="00D876A7">
        <w:rPr>
          <w:rFonts w:eastAsia="MS Mincho" w:cs="Simplified Arabic"/>
          <w:rtl/>
          <w:lang w:val="en-US"/>
        </w:rPr>
        <w:t xml:space="preserve"> </w:t>
      </w:r>
      <w:hyperlink r:id="rId45" w:history="1">
        <w:r w:rsidRPr="00AA5B8E">
          <w:rPr>
            <w:rStyle w:val="Hyperlink"/>
            <w:rFonts w:eastAsia="MS Mincho" w:cs="Simplified Arabic"/>
            <w:rtl/>
            <w:lang w:val="en-US"/>
          </w:rPr>
          <w:t>15/6</w:t>
        </w:r>
      </w:hyperlink>
      <w:r w:rsidRPr="00D876A7">
        <w:rPr>
          <w:rFonts w:eastAsia="MS Mincho" w:cs="Simplified Arabic"/>
          <w:rtl/>
          <w:lang w:val="en-US"/>
        </w:rPr>
        <w:t xml:space="preserve">، طلب مؤتمر الأطراف </w:t>
      </w:r>
      <w:r w:rsidR="00AA5B8E">
        <w:rPr>
          <w:rFonts w:eastAsia="MS Mincho" w:cs="Simplified Arabic" w:hint="cs"/>
          <w:rtl/>
          <w:lang w:val="en-US"/>
        </w:rPr>
        <w:t>إلى</w:t>
      </w:r>
      <w:r w:rsidRPr="00D876A7">
        <w:rPr>
          <w:rFonts w:eastAsia="MS Mincho" w:cs="Simplified Arabic"/>
          <w:rtl/>
          <w:lang w:val="en-US"/>
        </w:rPr>
        <w:t xml:space="preserve"> الأمين</w:t>
      </w:r>
      <w:r w:rsidR="00AA5B8E">
        <w:rPr>
          <w:rFonts w:eastAsia="MS Mincho" w:cs="Simplified Arabic" w:hint="cs"/>
          <w:rtl/>
          <w:lang w:val="en-US"/>
        </w:rPr>
        <w:t>ة</w:t>
      </w:r>
      <w:r w:rsidRPr="00D876A7">
        <w:rPr>
          <w:rFonts w:eastAsia="MS Mincho" w:cs="Simplified Arabic"/>
          <w:rtl/>
          <w:lang w:val="en-US"/>
        </w:rPr>
        <w:t xml:space="preserve"> التنفيذي</w:t>
      </w:r>
      <w:r w:rsidR="00AA5B8E">
        <w:rPr>
          <w:rFonts w:eastAsia="MS Mincho" w:cs="Simplified Arabic" w:hint="cs"/>
          <w:rtl/>
          <w:lang w:val="en-US"/>
        </w:rPr>
        <w:t>ة</w:t>
      </w:r>
      <w:r w:rsidRPr="00D876A7">
        <w:rPr>
          <w:rFonts w:eastAsia="MS Mincho" w:cs="Simplified Arabic"/>
          <w:rtl/>
          <w:lang w:val="en-US"/>
        </w:rPr>
        <w:t xml:space="preserve"> مواصلة تطوير الأداة لدعم تفعيل النهج </w:t>
      </w:r>
      <w:r w:rsidR="00A12640">
        <w:rPr>
          <w:rFonts w:eastAsia="MS Mincho" w:cs="Simplified Arabic" w:hint="cs"/>
          <w:rtl/>
          <w:lang w:val="en-US"/>
        </w:rPr>
        <w:t>ال</w:t>
      </w:r>
      <w:r w:rsidRPr="00D876A7">
        <w:rPr>
          <w:rFonts w:eastAsia="MS Mincho" w:cs="Simplified Arabic"/>
          <w:rtl/>
          <w:lang w:val="en-US"/>
        </w:rPr>
        <w:t xml:space="preserve">متعدد الأبعاد المُعزز للتخطيط والرصد والإبلاغ </w:t>
      </w:r>
      <w:r w:rsidR="00785AA7">
        <w:rPr>
          <w:rFonts w:eastAsia="MS Mincho" w:cs="Simplified Arabic" w:hint="cs"/>
          <w:rtl/>
          <w:lang w:val="en-US"/>
        </w:rPr>
        <w:t>والاستعراض</w:t>
      </w:r>
      <w:r w:rsidRPr="00D876A7">
        <w:rPr>
          <w:rFonts w:eastAsia="MS Mincho" w:cs="Simplified Arabic"/>
          <w:rtl/>
          <w:lang w:val="en-US"/>
        </w:rPr>
        <w:t xml:space="preserve">، بهدف تعزيز تنفيذ الاتفاقية وإطار كونمينغ-مونتريال العالمي للتنوع البيولوجي. وسيتم تقديم </w:t>
      </w:r>
      <w:r w:rsidR="00785AA7">
        <w:rPr>
          <w:rFonts w:eastAsia="MS Mincho" w:cs="Simplified Arabic" w:hint="cs"/>
          <w:rtl/>
          <w:lang w:val="en-US"/>
        </w:rPr>
        <w:t>معلومات مستكملة إضافية</w:t>
      </w:r>
      <w:r w:rsidRPr="00D876A7">
        <w:rPr>
          <w:rFonts w:eastAsia="MS Mincho" w:cs="Simplified Arabic"/>
          <w:rtl/>
          <w:lang w:val="en-US"/>
        </w:rPr>
        <w:t xml:space="preserve"> </w:t>
      </w:r>
      <w:r w:rsidR="00F83D53">
        <w:rPr>
          <w:rFonts w:eastAsia="MS Mincho" w:cs="Simplified Arabic" w:hint="cs"/>
          <w:rtl/>
          <w:lang w:val="en-US"/>
        </w:rPr>
        <w:t>أخرى</w:t>
      </w:r>
      <w:r w:rsidRPr="00D876A7">
        <w:rPr>
          <w:rFonts w:eastAsia="MS Mincho" w:cs="Simplified Arabic"/>
          <w:rtl/>
          <w:lang w:val="en-US"/>
        </w:rPr>
        <w:t xml:space="preserve"> بشأن تطوير أداة تتبع </w:t>
      </w:r>
      <w:r w:rsidR="00F83D53">
        <w:rPr>
          <w:rFonts w:eastAsia="MS Mincho" w:cs="Simplified Arabic" w:hint="cs"/>
          <w:rtl/>
          <w:lang w:val="en-US"/>
        </w:rPr>
        <w:t>المقررات</w:t>
      </w:r>
      <w:r w:rsidRPr="00D876A7">
        <w:rPr>
          <w:rFonts w:eastAsia="MS Mincho" w:cs="Simplified Arabic"/>
          <w:rtl/>
          <w:lang w:val="en-US"/>
        </w:rPr>
        <w:t xml:space="preserve"> في الوثيقة </w:t>
      </w:r>
      <w:hyperlink r:id="rId46" w:history="1">
        <w:r w:rsidRPr="00F83D53">
          <w:rPr>
            <w:rStyle w:val="Hyperlink"/>
            <w:rFonts w:eastAsia="MS Mincho" w:cs="Simplified Arabic"/>
            <w:sz w:val="22"/>
            <w:szCs w:val="22"/>
            <w:lang w:val="en-US"/>
          </w:rPr>
          <w:t>CBD/SBI/6/INF/11</w:t>
        </w:r>
      </w:hyperlink>
      <w:r w:rsidRPr="00D876A7">
        <w:rPr>
          <w:rFonts w:eastAsia="MS Mincho" w:cs="Simplified Arabic"/>
          <w:rtl/>
          <w:lang w:val="en-US"/>
        </w:rPr>
        <w:t>.</w:t>
      </w:r>
    </w:p>
    <w:p w14:paraId="6507D157" w14:textId="008E9E90" w:rsidR="00F83D53" w:rsidRDefault="00F83D53" w:rsidP="00F83D53">
      <w:pPr>
        <w:keepNext/>
        <w:keepLines/>
        <w:bidi/>
        <w:spacing w:after="120" w:line="216" w:lineRule="auto"/>
        <w:ind w:left="567" w:hanging="567"/>
        <w:rPr>
          <w:rFonts w:eastAsia="MS Mincho" w:cs="Simplified Arabic"/>
          <w:b/>
          <w:bCs/>
          <w:sz w:val="22"/>
          <w:szCs w:val="26"/>
          <w:rtl/>
        </w:rPr>
      </w:pPr>
      <w:r>
        <w:rPr>
          <w:rFonts w:eastAsia="MS Mincho" w:cs="Simplified Arabic" w:hint="cs"/>
          <w:b/>
          <w:bCs/>
          <w:sz w:val="22"/>
          <w:szCs w:val="26"/>
          <w:rtl/>
        </w:rPr>
        <w:lastRenderedPageBreak/>
        <w:t>سادساً</w:t>
      </w:r>
      <w:r w:rsidRPr="00462BD2">
        <w:rPr>
          <w:rFonts w:eastAsia="MS Mincho" w:cs="Simplified Arabic" w:hint="cs"/>
          <w:b/>
          <w:bCs/>
          <w:sz w:val="22"/>
          <w:szCs w:val="26"/>
          <w:rtl/>
        </w:rPr>
        <w:t>-</w:t>
      </w:r>
      <w:r w:rsidRPr="00462BD2">
        <w:rPr>
          <w:rFonts w:eastAsia="MS Mincho" w:cs="Simplified Arabic"/>
          <w:b/>
          <w:bCs/>
          <w:sz w:val="22"/>
          <w:szCs w:val="26"/>
          <w:rtl/>
        </w:rPr>
        <w:tab/>
      </w:r>
      <w:r>
        <w:rPr>
          <w:rFonts w:eastAsia="MS Mincho" w:cs="Simplified Arabic" w:hint="cs"/>
          <w:b/>
          <w:bCs/>
          <w:sz w:val="22"/>
          <w:szCs w:val="26"/>
          <w:rtl/>
        </w:rPr>
        <w:t>التوصيات</w:t>
      </w:r>
    </w:p>
    <w:p w14:paraId="1AFC885B" w14:textId="17B60515" w:rsidR="00F83D53" w:rsidRDefault="004B3133" w:rsidP="00F83D53">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4B3133">
        <w:rPr>
          <w:rFonts w:eastAsia="MS Mincho" w:cs="Simplified Arabic"/>
          <w:rtl/>
          <w:lang w:val="en-US"/>
        </w:rPr>
        <w:t>قد ترغب الهيئة الفرعية في اعتماد توصية</w:t>
      </w:r>
      <w:r w:rsidR="00690F3A">
        <w:rPr>
          <w:rStyle w:val="FootnoteReference"/>
          <w:rFonts w:eastAsia="MS Mincho" w:cs="Simplified Arabic"/>
          <w:rtl/>
          <w:lang w:val="en-US"/>
        </w:rPr>
        <w:footnoteReference w:id="28"/>
      </w:r>
      <w:r w:rsidRPr="004B3133">
        <w:rPr>
          <w:rFonts w:eastAsia="MS Mincho" w:cs="Simplified Arabic"/>
          <w:rtl/>
          <w:lang w:val="en-US"/>
        </w:rPr>
        <w:t xml:space="preserve"> على </w:t>
      </w:r>
      <w:r>
        <w:rPr>
          <w:rFonts w:eastAsia="MS Mincho" w:cs="Simplified Arabic" w:hint="cs"/>
          <w:rtl/>
          <w:lang w:val="en-US"/>
        </w:rPr>
        <w:t>غرار ما يلي</w:t>
      </w:r>
      <w:r w:rsidRPr="004B3133">
        <w:rPr>
          <w:rFonts w:eastAsia="MS Mincho" w:cs="Simplified Arabic"/>
          <w:rtl/>
          <w:lang w:val="en-US"/>
        </w:rPr>
        <w:t>:</w:t>
      </w:r>
    </w:p>
    <w:p w14:paraId="255EDC06" w14:textId="2FF8AC53" w:rsidR="004B3133" w:rsidRDefault="004B3133" w:rsidP="004B3133">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1CE551E4" w14:textId="504CC5D0" w:rsidR="004B3133" w:rsidRDefault="004B3133" w:rsidP="004B3133">
      <w:pPr>
        <w:pStyle w:val="ListParagraph"/>
        <w:tabs>
          <w:tab w:val="left" w:pos="1280"/>
        </w:tabs>
        <w:bidi/>
        <w:spacing w:after="120" w:line="216" w:lineRule="auto"/>
        <w:ind w:left="1350" w:hanging="90"/>
        <w:contextualSpacing w:val="0"/>
        <w:jc w:val="both"/>
        <w:rPr>
          <w:rFonts w:eastAsia="MS Mincho" w:cs="Simplified Arabic"/>
          <w:i/>
          <w:iCs/>
          <w:rtl/>
          <w:lang w:val="en-US"/>
        </w:rPr>
      </w:pPr>
      <w:r>
        <w:rPr>
          <w:rFonts w:eastAsia="MS Mincho" w:cs="Simplified Arabic" w:hint="cs"/>
          <w:i/>
          <w:iCs/>
          <w:rtl/>
          <w:lang w:val="en-US"/>
        </w:rPr>
        <w:t>ت</w:t>
      </w:r>
      <w:r w:rsidRPr="004B3133">
        <w:rPr>
          <w:rFonts w:eastAsia="MS Mincho" w:cs="Simplified Arabic"/>
          <w:i/>
          <w:iCs/>
          <w:rtl/>
          <w:lang w:val="en-US"/>
        </w:rPr>
        <w:t xml:space="preserve">وصي </w:t>
      </w:r>
      <w:r w:rsidRPr="007B0E08">
        <w:rPr>
          <w:rFonts w:eastAsia="MS Mincho" w:cs="Simplified Arabic"/>
          <w:rtl/>
          <w:lang w:val="en-US"/>
        </w:rPr>
        <w:t xml:space="preserve">بأن </w:t>
      </w:r>
      <w:r w:rsidR="00E37117">
        <w:rPr>
          <w:rFonts w:eastAsia="MS Mincho" w:cs="Simplified Arabic" w:hint="cs"/>
          <w:rtl/>
          <w:lang w:val="en-US"/>
        </w:rPr>
        <w:t>يعتمد</w:t>
      </w:r>
      <w:r w:rsidRPr="007B0E08">
        <w:rPr>
          <w:rFonts w:eastAsia="MS Mincho" w:cs="Simplified Arabic"/>
          <w:rtl/>
          <w:lang w:val="en-US"/>
        </w:rPr>
        <w:t xml:space="preserve"> مؤتمر الأطراف، في اجتماعه السابع عشر، </w:t>
      </w:r>
      <w:r w:rsidR="003402EC" w:rsidRPr="007B0E08">
        <w:rPr>
          <w:rFonts w:eastAsia="MS Mincho" w:cs="Simplified Arabic" w:hint="cs"/>
          <w:rtl/>
          <w:lang w:val="en-US"/>
        </w:rPr>
        <w:t>مقرراً</w:t>
      </w:r>
      <w:r w:rsidRPr="007B0E08">
        <w:rPr>
          <w:rFonts w:eastAsia="MS Mincho" w:cs="Simplified Arabic"/>
          <w:rtl/>
          <w:lang w:val="en-US"/>
        </w:rPr>
        <w:t xml:space="preserve"> على </w:t>
      </w:r>
      <w:r w:rsidR="003402EC" w:rsidRPr="007B0E08">
        <w:rPr>
          <w:rFonts w:eastAsia="MS Mincho" w:cs="Simplified Arabic" w:hint="cs"/>
          <w:rtl/>
          <w:lang w:val="en-US"/>
        </w:rPr>
        <w:t>غرار ما يلي</w:t>
      </w:r>
      <w:r w:rsidRPr="007B0E08">
        <w:rPr>
          <w:rFonts w:eastAsia="MS Mincho" w:cs="Simplified Arabic"/>
          <w:rtl/>
          <w:lang w:val="en-US"/>
        </w:rPr>
        <w:t>:</w:t>
      </w:r>
    </w:p>
    <w:p w14:paraId="21016C96" w14:textId="4EAF8B63" w:rsidR="003402EC" w:rsidRDefault="003402EC" w:rsidP="003402EC">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إن مؤتمر الأطراف،</w:t>
      </w:r>
    </w:p>
    <w:p w14:paraId="2058885D" w14:textId="09CEF5D5" w:rsidR="00BE3E40" w:rsidRDefault="00BE3E40" w:rsidP="00BE3E40">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hint="cs"/>
          <w:i/>
          <w:iCs/>
          <w:rtl/>
          <w:lang w:val="en-US"/>
        </w:rPr>
        <w:t xml:space="preserve">إذ يشير </w:t>
      </w:r>
      <w:r w:rsidRPr="00AF241B">
        <w:rPr>
          <w:rFonts w:ascii="Simplified Arabic" w:eastAsia="MS Mincho" w:hAnsi="Simplified Arabic" w:cs="Simplified Arabic"/>
          <w:rtl/>
          <w:lang w:val="en-US"/>
        </w:rPr>
        <w:t xml:space="preserve">إلى المقررات </w:t>
      </w:r>
      <w:hyperlink r:id="rId47" w:history="1">
        <w:r w:rsidRPr="00D3378B">
          <w:rPr>
            <w:rStyle w:val="Hyperlink"/>
            <w:rFonts w:asciiTheme="majorBidi" w:eastAsia="MS Mincho" w:hAnsiTheme="majorBidi" w:cstheme="majorBidi"/>
            <w:rtl/>
            <w:lang w:val="en-US"/>
          </w:rPr>
          <w:t>16/25</w:t>
        </w:r>
      </w:hyperlink>
      <w:r w:rsidRPr="00D3378B">
        <w:rPr>
          <w:rFonts w:asciiTheme="majorBidi" w:eastAsia="MS Mincho" w:hAnsiTheme="majorBidi" w:cstheme="majorBidi"/>
          <w:rtl/>
          <w:lang w:val="en-US"/>
        </w:rPr>
        <w:t xml:space="preserve"> و</w:t>
      </w:r>
      <w:hyperlink r:id="rId48" w:history="1">
        <w:r w:rsidRPr="00D3378B">
          <w:rPr>
            <w:rStyle w:val="Hyperlink"/>
            <w:rFonts w:asciiTheme="majorBidi" w:eastAsia="MS Mincho" w:hAnsiTheme="majorBidi" w:cstheme="majorBidi"/>
            <w:lang w:val="en-US"/>
          </w:rPr>
          <w:t>CP-11/5</w:t>
        </w:r>
      </w:hyperlink>
      <w:r w:rsidRPr="00D3378B">
        <w:rPr>
          <w:rFonts w:asciiTheme="majorBidi" w:eastAsia="MS Mincho" w:hAnsiTheme="majorBidi" w:cstheme="majorBidi"/>
          <w:rtl/>
          <w:lang w:val="en-US"/>
        </w:rPr>
        <w:t xml:space="preserve"> و</w:t>
      </w:r>
      <w:hyperlink r:id="rId49" w:history="1">
        <w:r w:rsidRPr="00D3378B">
          <w:rPr>
            <w:rStyle w:val="Hyperlink"/>
            <w:rFonts w:asciiTheme="majorBidi" w:eastAsia="MS Mincho" w:hAnsiTheme="majorBidi" w:cstheme="majorBidi"/>
            <w:lang w:val="en-US"/>
          </w:rPr>
          <w:t>NP-5/10</w:t>
        </w:r>
      </w:hyperlink>
      <w:r w:rsidRPr="00AF241B">
        <w:rPr>
          <w:rFonts w:ascii="Simplified Arabic" w:eastAsia="MS Mincho" w:hAnsi="Simplified Arabic" w:cs="Simplified Arabic"/>
          <w:rtl/>
          <w:lang w:val="en-US"/>
        </w:rPr>
        <w:t>، الصادرة في 1 نوفمبر/تشرين الثاني 2024،</w:t>
      </w:r>
    </w:p>
    <w:p w14:paraId="5E3B8B3E" w14:textId="045D51E7" w:rsidR="00AF241B" w:rsidRDefault="00A96038" w:rsidP="00876BD6">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hint="cs"/>
          <w:i/>
          <w:iCs/>
          <w:rtl/>
          <w:lang w:val="en-US"/>
        </w:rPr>
        <w:t>و</w:t>
      </w:r>
      <w:r w:rsidR="00AF241B">
        <w:rPr>
          <w:rFonts w:eastAsia="MS Mincho" w:cs="Simplified Arabic" w:hint="cs"/>
          <w:i/>
          <w:iCs/>
          <w:rtl/>
          <w:lang w:val="en-US"/>
        </w:rPr>
        <w:t xml:space="preserve">إذ </w:t>
      </w:r>
      <w:r w:rsidR="00816C5F">
        <w:rPr>
          <w:rFonts w:eastAsia="MS Mincho" w:cs="Simplified Arabic" w:hint="cs"/>
          <w:i/>
          <w:iCs/>
          <w:rtl/>
          <w:lang w:val="en-US"/>
        </w:rPr>
        <w:t>يُسلم</w:t>
      </w:r>
      <w:r w:rsidR="00AF241B">
        <w:rPr>
          <w:rFonts w:eastAsia="MS Mincho" w:cs="Simplified Arabic" w:hint="cs"/>
          <w:i/>
          <w:iCs/>
          <w:rtl/>
          <w:lang w:val="en-US"/>
        </w:rPr>
        <w:t xml:space="preserve"> </w:t>
      </w:r>
      <w:r w:rsidR="00AF241B" w:rsidRPr="00AF241B">
        <w:rPr>
          <w:rFonts w:eastAsia="MS Mincho" w:cs="Simplified Arabic" w:hint="cs"/>
          <w:rtl/>
          <w:lang w:val="en-US"/>
        </w:rPr>
        <w:t xml:space="preserve">بالحاجة </w:t>
      </w:r>
      <w:r w:rsidR="00AF241B" w:rsidRPr="00AF241B">
        <w:rPr>
          <w:rFonts w:eastAsia="MS Mincho" w:cs="Simplified Arabic"/>
          <w:rtl/>
          <w:lang w:val="en-US"/>
        </w:rPr>
        <w:t xml:space="preserve">إلى </w:t>
      </w:r>
      <w:r w:rsidR="00876BD6">
        <w:rPr>
          <w:rFonts w:eastAsia="MS Mincho" w:cs="Simplified Arabic" w:hint="cs"/>
          <w:rtl/>
          <w:lang w:val="en-US"/>
        </w:rPr>
        <w:t>مواصلة</w:t>
      </w:r>
      <w:r w:rsidR="00AF241B" w:rsidRPr="00AF241B">
        <w:rPr>
          <w:rFonts w:eastAsia="MS Mincho" w:cs="Simplified Arabic"/>
          <w:rtl/>
          <w:lang w:val="en-US"/>
        </w:rPr>
        <w:t xml:space="preserve"> تحسين فعالية الاجتماعات التي تُعقد بموجب اتفاقية التنوع البيولوجي</w:t>
      </w:r>
      <w:r w:rsidR="0070422B">
        <w:rPr>
          <w:rStyle w:val="FootnoteReference"/>
          <w:rFonts w:eastAsia="MS Mincho" w:cs="Simplified Arabic"/>
          <w:rtl/>
          <w:lang w:val="en-US"/>
        </w:rPr>
        <w:footnoteReference w:id="29"/>
      </w:r>
      <w:r w:rsidR="00AF241B" w:rsidRPr="00AF241B">
        <w:rPr>
          <w:rFonts w:eastAsia="MS Mincho" w:cs="Simplified Arabic"/>
          <w:rtl/>
          <w:lang w:val="en-US"/>
        </w:rPr>
        <w:t xml:space="preserve"> وبروتوكو</w:t>
      </w:r>
      <w:r w:rsidR="00876BD6">
        <w:rPr>
          <w:rFonts w:eastAsia="MS Mincho" w:cs="Simplified Arabic" w:hint="cs"/>
          <w:rtl/>
          <w:lang w:val="en-US"/>
        </w:rPr>
        <w:t>ليها</w:t>
      </w:r>
      <w:r w:rsidR="00AF241B" w:rsidRPr="00AF241B">
        <w:rPr>
          <w:rFonts w:eastAsia="MS Mincho" w:cs="Simplified Arabic"/>
          <w:i/>
          <w:iCs/>
          <w:rtl/>
          <w:lang w:val="en-US"/>
        </w:rPr>
        <w:t>،</w:t>
      </w:r>
    </w:p>
    <w:p w14:paraId="3E2927DE" w14:textId="0DB0F629" w:rsidR="00C75AD9" w:rsidRDefault="00C75AD9" w:rsidP="00F47C04">
      <w:pPr>
        <w:pStyle w:val="CBDDesicionText"/>
        <w:numPr>
          <w:ilvl w:val="0"/>
          <w:numId w:val="46"/>
        </w:numPr>
        <w:tabs>
          <w:tab w:val="clear" w:pos="567"/>
        </w:tabs>
        <w:bidi/>
        <w:ind w:left="1134" w:firstLine="567"/>
        <w:rPr>
          <w:rFonts w:ascii="Simplified Arabic" w:hAnsi="Simplified Arabic" w:cs="Simplified Arabic"/>
          <w:sz w:val="24"/>
          <w:szCs w:val="24"/>
        </w:rPr>
      </w:pPr>
      <w:r w:rsidRPr="00F47C04">
        <w:rPr>
          <w:rFonts w:ascii="Simplified Arabic" w:hAnsi="Simplified Arabic" w:cs="Simplified Arabic"/>
          <w:i/>
          <w:iCs/>
          <w:sz w:val="24"/>
          <w:szCs w:val="24"/>
          <w:rtl/>
        </w:rPr>
        <w:t>يرحب</w:t>
      </w:r>
      <w:r w:rsidRPr="00F47C04">
        <w:rPr>
          <w:rFonts w:ascii="Simplified Arabic" w:hAnsi="Simplified Arabic" w:cs="Simplified Arabic"/>
          <w:sz w:val="24"/>
          <w:szCs w:val="24"/>
          <w:rtl/>
        </w:rPr>
        <w:t xml:space="preserve"> بالتقدم المحرز في تنفيذ التدابير الرامية إلى تحسين فعالية العمليات بموجب الاتفاقية وبروتوكول</w:t>
      </w:r>
      <w:r w:rsidR="00F47C04">
        <w:rPr>
          <w:rFonts w:ascii="Simplified Arabic" w:hAnsi="Simplified Arabic" w:cs="Simplified Arabic" w:hint="cs"/>
          <w:sz w:val="24"/>
          <w:szCs w:val="24"/>
          <w:rtl/>
        </w:rPr>
        <w:t>ي</w:t>
      </w:r>
      <w:r w:rsidRPr="00F47C04">
        <w:rPr>
          <w:rFonts w:ascii="Simplified Arabic" w:hAnsi="Simplified Arabic" w:cs="Simplified Arabic"/>
          <w:sz w:val="24"/>
          <w:szCs w:val="24"/>
          <w:rtl/>
        </w:rPr>
        <w:t xml:space="preserve">ها، </w:t>
      </w:r>
      <w:r w:rsidR="00F47C04">
        <w:rPr>
          <w:rFonts w:ascii="Simplified Arabic" w:hAnsi="Simplified Arabic" w:cs="Simplified Arabic" w:hint="cs"/>
          <w:sz w:val="24"/>
          <w:szCs w:val="24"/>
          <w:rtl/>
        </w:rPr>
        <w:t>على النحو ال</w:t>
      </w:r>
      <w:r w:rsidRPr="00F47C04">
        <w:rPr>
          <w:rFonts w:ascii="Simplified Arabic" w:hAnsi="Simplified Arabic" w:cs="Simplified Arabic"/>
          <w:sz w:val="24"/>
          <w:szCs w:val="24"/>
          <w:rtl/>
        </w:rPr>
        <w:t xml:space="preserve">موضح في الوثيقة </w:t>
      </w:r>
      <w:hyperlink r:id="rId50" w:history="1">
        <w:r w:rsidRPr="00F45FAD">
          <w:rPr>
            <w:rStyle w:val="Hyperlink"/>
            <w:rFonts w:asciiTheme="majorBidi" w:hAnsiTheme="majorBidi" w:cstheme="majorBidi"/>
          </w:rPr>
          <w:t>CBD/SBI/6/9</w:t>
        </w:r>
      </w:hyperlink>
      <w:r w:rsidRPr="00F47C04">
        <w:rPr>
          <w:rFonts w:ascii="Simplified Arabic" w:hAnsi="Simplified Arabic" w:cs="Simplified Arabic"/>
          <w:sz w:val="24"/>
          <w:szCs w:val="24"/>
          <w:rtl/>
        </w:rPr>
        <w:t xml:space="preserve">، ويحيط علماً </w:t>
      </w:r>
      <w:r w:rsidR="00F45FAD">
        <w:rPr>
          <w:rFonts w:ascii="Simplified Arabic" w:hAnsi="Simplified Arabic" w:cs="Simplified Arabic" w:hint="cs"/>
          <w:sz w:val="24"/>
          <w:szCs w:val="24"/>
          <w:rtl/>
        </w:rPr>
        <w:t>بموجز</w:t>
      </w:r>
      <w:r w:rsidRPr="00F47C04">
        <w:rPr>
          <w:rFonts w:ascii="Simplified Arabic" w:hAnsi="Simplified Arabic" w:cs="Simplified Arabic"/>
          <w:sz w:val="24"/>
          <w:szCs w:val="24"/>
          <w:rtl/>
        </w:rPr>
        <w:t xml:space="preserve"> المقترحات المقدمة لتحسين فعالية الاجتماعات الواردة في الوثيقة نفسها، ويشير إلى ضرورة تشجيع المزيد من الأطراف على المساهمة في </w:t>
      </w:r>
      <w:r w:rsidR="00F45FAD">
        <w:rPr>
          <w:rFonts w:ascii="Simplified Arabic" w:hAnsi="Simplified Arabic" w:cs="Simplified Arabic" w:hint="cs"/>
          <w:sz w:val="24"/>
          <w:szCs w:val="24"/>
          <w:rtl/>
        </w:rPr>
        <w:t xml:space="preserve">إجراء </w:t>
      </w:r>
      <w:r w:rsidRPr="00F47C04">
        <w:rPr>
          <w:rFonts w:ascii="Simplified Arabic" w:hAnsi="Simplified Arabic" w:cs="Simplified Arabic"/>
          <w:sz w:val="24"/>
          <w:szCs w:val="24"/>
          <w:rtl/>
        </w:rPr>
        <w:t>هذا التحسين؛</w:t>
      </w:r>
    </w:p>
    <w:p w14:paraId="2F3ECD68" w14:textId="07B45379" w:rsidR="00F45FAD" w:rsidRDefault="009A6B90" w:rsidP="00F45FAD">
      <w:pPr>
        <w:pStyle w:val="CBDDesicionText"/>
        <w:numPr>
          <w:ilvl w:val="0"/>
          <w:numId w:val="46"/>
        </w:numPr>
        <w:tabs>
          <w:tab w:val="clear" w:pos="567"/>
        </w:tabs>
        <w:bidi/>
        <w:ind w:left="1134" w:firstLine="567"/>
        <w:rPr>
          <w:rFonts w:ascii="Simplified Arabic" w:hAnsi="Simplified Arabic" w:cs="Simplified Arabic"/>
          <w:sz w:val="24"/>
          <w:szCs w:val="24"/>
        </w:rPr>
      </w:pPr>
      <w:r w:rsidRPr="009A6B90">
        <w:rPr>
          <w:rFonts w:ascii="Simplified Arabic" w:hAnsi="Simplified Arabic" w:cs="Simplified Arabic"/>
          <w:i/>
          <w:iCs/>
          <w:sz w:val="24"/>
          <w:szCs w:val="24"/>
          <w:rtl/>
        </w:rPr>
        <w:t>يحيط علماً</w:t>
      </w:r>
      <w:r w:rsidRPr="009A6B90">
        <w:rPr>
          <w:rFonts w:ascii="Simplified Arabic" w:hAnsi="Simplified Arabic" w:cs="Simplified Arabic"/>
          <w:sz w:val="24"/>
          <w:szCs w:val="24"/>
          <w:rtl/>
        </w:rPr>
        <w:t xml:space="preserve"> </w:t>
      </w:r>
      <w:r w:rsidR="00FA4812">
        <w:rPr>
          <w:rFonts w:ascii="Simplified Arabic" w:hAnsi="Simplified Arabic" w:cs="Simplified Arabic" w:hint="cs"/>
          <w:sz w:val="24"/>
          <w:szCs w:val="24"/>
          <w:rtl/>
        </w:rPr>
        <w:t>بالآلية</w:t>
      </w:r>
      <w:r w:rsidRPr="009A6B90">
        <w:rPr>
          <w:rFonts w:ascii="Simplified Arabic" w:hAnsi="Simplified Arabic" w:cs="Simplified Arabic"/>
          <w:sz w:val="24"/>
          <w:szCs w:val="24"/>
          <w:rtl/>
        </w:rPr>
        <w:t xml:space="preserve"> التجريبي</w:t>
      </w:r>
      <w:r w:rsidR="00FA4812">
        <w:rPr>
          <w:rFonts w:ascii="Simplified Arabic" w:hAnsi="Simplified Arabic" w:cs="Simplified Arabic" w:hint="cs"/>
          <w:sz w:val="24"/>
          <w:szCs w:val="24"/>
          <w:rtl/>
        </w:rPr>
        <w:t>ة</w:t>
      </w:r>
      <w:r w:rsidRPr="009A6B90">
        <w:rPr>
          <w:rFonts w:ascii="Simplified Arabic" w:hAnsi="Simplified Arabic" w:cs="Simplified Arabic"/>
          <w:sz w:val="24"/>
          <w:szCs w:val="24"/>
          <w:rtl/>
        </w:rPr>
        <w:t xml:space="preserve"> المتعلق</w:t>
      </w:r>
      <w:r w:rsidR="00FA4812">
        <w:rPr>
          <w:rFonts w:ascii="Simplified Arabic" w:hAnsi="Simplified Arabic" w:cs="Simplified Arabic" w:hint="cs"/>
          <w:sz w:val="24"/>
          <w:szCs w:val="24"/>
          <w:rtl/>
        </w:rPr>
        <w:t>ة</w:t>
      </w:r>
      <w:r w:rsidRPr="009A6B90">
        <w:rPr>
          <w:rFonts w:ascii="Simplified Arabic" w:hAnsi="Simplified Arabic" w:cs="Simplified Arabic"/>
          <w:sz w:val="24"/>
          <w:szCs w:val="24"/>
          <w:rtl/>
        </w:rPr>
        <w:t xml:space="preserve"> </w:t>
      </w:r>
      <w:r w:rsidR="00DE7CD5">
        <w:rPr>
          <w:rFonts w:ascii="Simplified Arabic" w:hAnsi="Simplified Arabic" w:cs="Simplified Arabic" w:hint="cs"/>
          <w:sz w:val="24"/>
          <w:szCs w:val="24"/>
          <w:rtl/>
        </w:rPr>
        <w:t xml:space="preserve">بتقديم البيانات مبكراً </w:t>
      </w:r>
      <w:r w:rsidR="00FA4812">
        <w:rPr>
          <w:rFonts w:ascii="Simplified Arabic" w:hAnsi="Simplified Arabic" w:cs="Simplified Arabic" w:hint="cs"/>
          <w:sz w:val="24"/>
          <w:szCs w:val="24"/>
          <w:rtl/>
        </w:rPr>
        <w:t>التي</w:t>
      </w:r>
      <w:r w:rsidRPr="009A6B90">
        <w:rPr>
          <w:rFonts w:ascii="Simplified Arabic" w:hAnsi="Simplified Arabic" w:cs="Simplified Arabic"/>
          <w:sz w:val="24"/>
          <w:szCs w:val="24"/>
          <w:rtl/>
        </w:rPr>
        <w:t xml:space="preserve"> تم تنفيذه</w:t>
      </w:r>
      <w:r w:rsidR="00FA4812">
        <w:rPr>
          <w:rFonts w:ascii="Simplified Arabic" w:hAnsi="Simplified Arabic" w:cs="Simplified Arabic" w:hint="cs"/>
          <w:sz w:val="24"/>
          <w:szCs w:val="24"/>
          <w:rtl/>
        </w:rPr>
        <w:t>ا</w:t>
      </w:r>
      <w:r w:rsidRPr="009A6B90">
        <w:rPr>
          <w:rFonts w:ascii="Simplified Arabic" w:hAnsi="Simplified Arabic" w:cs="Simplified Arabic"/>
          <w:sz w:val="24"/>
          <w:szCs w:val="24"/>
          <w:rtl/>
        </w:rPr>
        <w:t xml:space="preserve"> للاجتماع السابع والعشرين للهيئة الفرعية </w:t>
      </w:r>
      <w:r w:rsidR="00DE7CD5">
        <w:rPr>
          <w:rFonts w:ascii="Simplified Arabic" w:hAnsi="Simplified Arabic" w:cs="Simplified Arabic" w:hint="cs"/>
          <w:sz w:val="24"/>
          <w:szCs w:val="24"/>
          <w:rtl/>
        </w:rPr>
        <w:t>ل</w:t>
      </w:r>
      <w:r w:rsidRPr="009A6B90">
        <w:rPr>
          <w:rFonts w:ascii="Simplified Arabic" w:hAnsi="Simplified Arabic" w:cs="Simplified Arabic"/>
          <w:sz w:val="24"/>
          <w:szCs w:val="24"/>
          <w:rtl/>
        </w:rPr>
        <w:t>لمشورة العلمية والتقنية والتكنولوجية؛</w:t>
      </w:r>
    </w:p>
    <w:p w14:paraId="5F29B7B8" w14:textId="43E21F7F" w:rsidR="002A262F" w:rsidRDefault="002A262F" w:rsidP="002A262F">
      <w:pPr>
        <w:pStyle w:val="CBDDesicionText"/>
        <w:numPr>
          <w:ilvl w:val="0"/>
          <w:numId w:val="46"/>
        </w:numPr>
        <w:tabs>
          <w:tab w:val="clear" w:pos="567"/>
        </w:tabs>
        <w:bidi/>
        <w:ind w:left="1134" w:firstLine="567"/>
        <w:rPr>
          <w:rFonts w:ascii="Simplified Arabic" w:hAnsi="Simplified Arabic" w:cs="Simplified Arabic"/>
          <w:sz w:val="24"/>
          <w:szCs w:val="24"/>
        </w:rPr>
      </w:pPr>
      <w:r w:rsidRPr="002A262F">
        <w:rPr>
          <w:rFonts w:ascii="Simplified Arabic" w:hAnsi="Simplified Arabic" w:cs="Simplified Arabic"/>
          <w:i/>
          <w:iCs/>
          <w:sz w:val="24"/>
          <w:szCs w:val="24"/>
          <w:rtl/>
        </w:rPr>
        <w:t>يشجع</w:t>
      </w:r>
      <w:r w:rsidRPr="002A262F">
        <w:rPr>
          <w:rFonts w:ascii="Simplified Arabic" w:hAnsi="Simplified Arabic" w:cs="Simplified Arabic"/>
          <w:sz w:val="24"/>
          <w:szCs w:val="24"/>
          <w:rtl/>
        </w:rPr>
        <w:t xml:space="preserve"> الأطراف والحكومات الأخرى والمنظمات المراقبة على مواصلة المشاركة الفعالة في عملية التقديم المبكر كلما تم استخدامها لاجتماعات الهيئات الفرعية أو</w:t>
      </w:r>
      <w:r w:rsidR="009677C2">
        <w:rPr>
          <w:rFonts w:ascii="Simplified Arabic" w:hAnsi="Simplified Arabic" w:cs="Simplified Arabic" w:hint="cs"/>
          <w:sz w:val="24"/>
          <w:szCs w:val="24"/>
          <w:rtl/>
        </w:rPr>
        <w:t xml:space="preserve"> </w:t>
      </w:r>
      <w:r w:rsidRPr="002A262F">
        <w:rPr>
          <w:rFonts w:ascii="Simplified Arabic" w:hAnsi="Simplified Arabic" w:cs="Simplified Arabic"/>
          <w:sz w:val="24"/>
          <w:szCs w:val="24"/>
          <w:rtl/>
        </w:rPr>
        <w:t>الإدارية؛</w:t>
      </w:r>
    </w:p>
    <w:p w14:paraId="11D382E4" w14:textId="1C96E5A9" w:rsidR="009677C2" w:rsidRDefault="009677C2" w:rsidP="009677C2">
      <w:pPr>
        <w:pStyle w:val="CBDDesicionText"/>
        <w:numPr>
          <w:ilvl w:val="0"/>
          <w:numId w:val="46"/>
        </w:numPr>
        <w:tabs>
          <w:tab w:val="clear" w:pos="567"/>
        </w:tabs>
        <w:bidi/>
        <w:ind w:left="1134" w:firstLine="567"/>
        <w:rPr>
          <w:rFonts w:ascii="Simplified Arabic" w:hAnsi="Simplified Arabic" w:cs="Simplified Arabic"/>
          <w:sz w:val="24"/>
          <w:szCs w:val="24"/>
        </w:rPr>
      </w:pPr>
      <w:r w:rsidRPr="009677C2">
        <w:rPr>
          <w:rFonts w:ascii="Simplified Arabic" w:hAnsi="Simplified Arabic" w:cs="Simplified Arabic"/>
          <w:i/>
          <w:iCs/>
          <w:sz w:val="24"/>
          <w:szCs w:val="24"/>
          <w:rtl/>
        </w:rPr>
        <w:t>يطلب</w:t>
      </w:r>
      <w:r w:rsidRPr="009677C2">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9677C2">
        <w:rPr>
          <w:rFonts w:ascii="Simplified Arabic" w:hAnsi="Simplified Arabic" w:cs="Simplified Arabic"/>
          <w:sz w:val="24"/>
          <w:szCs w:val="24"/>
          <w:rtl/>
        </w:rPr>
        <w:t xml:space="preserve"> مكتب مؤتمر الأطراف ومكتب الهيئة الفرعية </w:t>
      </w:r>
      <w:r>
        <w:rPr>
          <w:rFonts w:ascii="Simplified Arabic" w:hAnsi="Simplified Arabic" w:cs="Simplified Arabic" w:hint="cs"/>
          <w:sz w:val="24"/>
          <w:szCs w:val="24"/>
          <w:rtl/>
        </w:rPr>
        <w:t>ل</w:t>
      </w:r>
      <w:r w:rsidRPr="009677C2">
        <w:rPr>
          <w:rFonts w:ascii="Simplified Arabic" w:hAnsi="Simplified Arabic" w:cs="Simplified Arabic"/>
          <w:sz w:val="24"/>
          <w:szCs w:val="24"/>
          <w:rtl/>
        </w:rPr>
        <w:t>لمشورة العلمية والتقنية والتكنولوجية مواصلة تحسين آليات تقديم البيانات</w:t>
      </w:r>
      <w:r>
        <w:rPr>
          <w:rFonts w:ascii="Simplified Arabic" w:hAnsi="Simplified Arabic" w:cs="Simplified Arabic" w:hint="cs"/>
          <w:sz w:val="24"/>
          <w:szCs w:val="24"/>
          <w:rtl/>
        </w:rPr>
        <w:t xml:space="preserve"> مبكراً</w:t>
      </w:r>
      <w:r w:rsidRPr="009677C2">
        <w:rPr>
          <w:rFonts w:ascii="Simplified Arabic" w:hAnsi="Simplified Arabic" w:cs="Simplified Arabic"/>
          <w:sz w:val="24"/>
          <w:szCs w:val="24"/>
          <w:rtl/>
        </w:rPr>
        <w:t>؛</w:t>
      </w:r>
    </w:p>
    <w:p w14:paraId="53C31CC8" w14:textId="2665FAE9" w:rsidR="009677C2" w:rsidRDefault="00344444" w:rsidP="009677C2">
      <w:pPr>
        <w:pStyle w:val="CBDDesicionText"/>
        <w:numPr>
          <w:ilvl w:val="0"/>
          <w:numId w:val="46"/>
        </w:numPr>
        <w:tabs>
          <w:tab w:val="clear" w:pos="567"/>
        </w:tabs>
        <w:bidi/>
        <w:ind w:left="1134" w:firstLine="567"/>
        <w:rPr>
          <w:rFonts w:ascii="Simplified Arabic" w:hAnsi="Simplified Arabic" w:cs="Simplified Arabic"/>
          <w:sz w:val="24"/>
          <w:szCs w:val="24"/>
        </w:rPr>
      </w:pPr>
      <w:r w:rsidRPr="000E5DEF">
        <w:rPr>
          <w:rFonts w:ascii="Simplified Arabic" w:hAnsi="Simplified Arabic" w:cs="Simplified Arabic"/>
          <w:i/>
          <w:iCs/>
          <w:sz w:val="24"/>
          <w:szCs w:val="24"/>
          <w:rtl/>
        </w:rPr>
        <w:t>يوصي</w:t>
      </w:r>
      <w:r w:rsidRPr="00344444">
        <w:rPr>
          <w:rFonts w:ascii="Simplified Arabic" w:hAnsi="Simplified Arabic" w:cs="Simplified Arabic"/>
          <w:sz w:val="24"/>
          <w:szCs w:val="24"/>
          <w:rtl/>
        </w:rPr>
        <w:t xml:space="preserve"> بأ</w:t>
      </w:r>
      <w:r w:rsidR="000E5DEF">
        <w:rPr>
          <w:rFonts w:ascii="Simplified Arabic" w:hAnsi="Simplified Arabic" w:cs="Simplified Arabic" w:hint="cs"/>
          <w:sz w:val="24"/>
          <w:szCs w:val="24"/>
          <w:rtl/>
        </w:rPr>
        <w:t xml:space="preserve">لا </w:t>
      </w:r>
      <w:r w:rsidRPr="00344444">
        <w:rPr>
          <w:rFonts w:ascii="Simplified Arabic" w:hAnsi="Simplified Arabic" w:cs="Simplified Arabic"/>
          <w:sz w:val="24"/>
          <w:szCs w:val="24"/>
          <w:rtl/>
        </w:rPr>
        <w:t xml:space="preserve">تخضع مشاريع </w:t>
      </w:r>
      <w:r w:rsidR="000E5DEF">
        <w:rPr>
          <w:rFonts w:ascii="Simplified Arabic" w:hAnsi="Simplified Arabic" w:cs="Simplified Arabic" w:hint="cs"/>
          <w:sz w:val="24"/>
          <w:szCs w:val="24"/>
          <w:rtl/>
        </w:rPr>
        <w:t>المقررات</w:t>
      </w:r>
      <w:r w:rsidRPr="00344444">
        <w:rPr>
          <w:rFonts w:ascii="Simplified Arabic" w:hAnsi="Simplified Arabic" w:cs="Simplified Arabic"/>
          <w:sz w:val="24"/>
          <w:szCs w:val="24"/>
          <w:rtl/>
        </w:rPr>
        <w:t xml:space="preserve"> المقدمة إلى مؤتمر الأطراف من قبل الهيئة الفرعية </w:t>
      </w:r>
      <w:r w:rsidR="000E5DEF">
        <w:rPr>
          <w:rFonts w:ascii="Simplified Arabic" w:hAnsi="Simplified Arabic" w:cs="Simplified Arabic" w:hint="cs"/>
          <w:sz w:val="24"/>
          <w:szCs w:val="24"/>
          <w:rtl/>
        </w:rPr>
        <w:t>ل</w:t>
      </w:r>
      <w:r w:rsidRPr="00344444">
        <w:rPr>
          <w:rFonts w:ascii="Simplified Arabic" w:hAnsi="Simplified Arabic" w:cs="Simplified Arabic"/>
          <w:sz w:val="24"/>
          <w:szCs w:val="24"/>
          <w:rtl/>
        </w:rPr>
        <w:t xml:space="preserve">لمشورة العلمية والتقنية والتكنولوجية، أو الهيئة الفرعية </w:t>
      </w:r>
      <w:r w:rsidR="000E5DEF">
        <w:rPr>
          <w:rFonts w:ascii="Simplified Arabic" w:hAnsi="Simplified Arabic" w:cs="Simplified Arabic" w:hint="cs"/>
          <w:sz w:val="24"/>
          <w:szCs w:val="24"/>
          <w:rtl/>
        </w:rPr>
        <w:t>ل</w:t>
      </w:r>
      <w:r w:rsidRPr="00344444">
        <w:rPr>
          <w:rFonts w:ascii="Simplified Arabic" w:hAnsi="Simplified Arabic" w:cs="Simplified Arabic"/>
          <w:sz w:val="24"/>
          <w:szCs w:val="24"/>
          <w:rtl/>
        </w:rPr>
        <w:t>لتنفيذ، أو الهيئة الفرعية المعنية بالمادة 8 (ي) و</w:t>
      </w:r>
      <w:r w:rsidR="004F581A">
        <w:rPr>
          <w:rFonts w:ascii="Simplified Arabic" w:hAnsi="Simplified Arabic" w:cs="Simplified Arabic" w:hint="cs"/>
          <w:sz w:val="24"/>
          <w:szCs w:val="24"/>
          <w:rtl/>
        </w:rPr>
        <w:t xml:space="preserve">غيرها من </w:t>
      </w:r>
      <w:r w:rsidRPr="00344444">
        <w:rPr>
          <w:rFonts w:ascii="Simplified Arabic" w:hAnsi="Simplified Arabic" w:cs="Simplified Arabic"/>
          <w:sz w:val="24"/>
          <w:szCs w:val="24"/>
          <w:rtl/>
        </w:rPr>
        <w:t xml:space="preserve">أحكام اتفاقية التنوع البيولوجي المتعلقة بالشعوب الأصلية والمجتمعات المحلية، للقراءة الأولى خلال اجتماع مؤتمر الأطراف، وذلك </w:t>
      </w:r>
      <w:r w:rsidR="004F581A">
        <w:rPr>
          <w:rFonts w:ascii="Simplified Arabic" w:hAnsi="Simplified Arabic" w:cs="Simplified Arabic" w:hint="cs"/>
          <w:sz w:val="24"/>
          <w:szCs w:val="24"/>
          <w:rtl/>
        </w:rPr>
        <w:t>لتيسير</w:t>
      </w:r>
      <w:r w:rsidRPr="00344444">
        <w:rPr>
          <w:rFonts w:ascii="Simplified Arabic" w:hAnsi="Simplified Arabic" w:cs="Simplified Arabic"/>
          <w:sz w:val="24"/>
          <w:szCs w:val="24"/>
          <w:rtl/>
        </w:rPr>
        <w:t xml:space="preserve"> عملية صنع القرار بشكل أكثر فعالية؛</w:t>
      </w:r>
    </w:p>
    <w:p w14:paraId="07602E4B" w14:textId="7113D146" w:rsidR="004F581A" w:rsidRDefault="004F581A" w:rsidP="004F581A">
      <w:pPr>
        <w:pStyle w:val="CBDDesicionText"/>
        <w:numPr>
          <w:ilvl w:val="0"/>
          <w:numId w:val="46"/>
        </w:numPr>
        <w:tabs>
          <w:tab w:val="clear" w:pos="567"/>
        </w:tabs>
        <w:bidi/>
        <w:ind w:left="1134"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4F581A">
        <w:rPr>
          <w:rFonts w:ascii="Simplified Arabic" w:hAnsi="Simplified Arabic" w:cs="Simplified Arabic"/>
          <w:sz w:val="24"/>
          <w:szCs w:val="24"/>
          <w:rtl/>
        </w:rPr>
        <w:t>، بالتشاور مع المكاتب</w:t>
      </w:r>
      <w:r>
        <w:rPr>
          <w:rFonts w:ascii="Simplified Arabic" w:hAnsi="Simplified Arabic" w:cs="Simplified Arabic" w:hint="cs"/>
          <w:sz w:val="24"/>
          <w:szCs w:val="24"/>
          <w:rtl/>
        </w:rPr>
        <w:t>، الاضطلاع بما يلي</w:t>
      </w:r>
      <w:r w:rsidRPr="004F581A">
        <w:rPr>
          <w:rFonts w:ascii="Simplified Arabic" w:hAnsi="Simplified Arabic" w:cs="Simplified Arabic"/>
          <w:sz w:val="24"/>
          <w:szCs w:val="24"/>
          <w:rtl/>
        </w:rPr>
        <w:t>:</w:t>
      </w:r>
    </w:p>
    <w:p w14:paraId="46852CB4" w14:textId="24ACFE27" w:rsidR="004F581A" w:rsidRDefault="00F16187" w:rsidP="00F16187">
      <w:pPr>
        <w:pStyle w:val="CBDDesicionText"/>
        <w:numPr>
          <w:ilvl w:val="0"/>
          <w:numId w:val="47"/>
        </w:numPr>
        <w:tabs>
          <w:tab w:val="clear" w:pos="567"/>
        </w:tabs>
        <w:bidi/>
        <w:ind w:left="1170" w:firstLine="450"/>
        <w:rPr>
          <w:rFonts w:ascii="Simplified Arabic" w:hAnsi="Simplified Arabic" w:cs="Simplified Arabic"/>
          <w:sz w:val="24"/>
          <w:szCs w:val="24"/>
        </w:rPr>
      </w:pPr>
      <w:r w:rsidRPr="00F16187">
        <w:rPr>
          <w:rFonts w:ascii="Simplified Arabic" w:hAnsi="Simplified Arabic" w:cs="Simplified Arabic"/>
          <w:sz w:val="24"/>
          <w:szCs w:val="24"/>
          <w:rtl/>
        </w:rPr>
        <w:t xml:space="preserve">تنظيم جلسات إحاطة </w:t>
      </w:r>
      <w:r w:rsidR="00A275C7">
        <w:rPr>
          <w:rFonts w:ascii="Simplified Arabic" w:hAnsi="Simplified Arabic" w:cs="Simplified Arabic" w:hint="cs"/>
          <w:sz w:val="24"/>
          <w:szCs w:val="24"/>
          <w:rtl/>
        </w:rPr>
        <w:t>عبر الإنترنت</w:t>
      </w:r>
      <w:r w:rsidRPr="00F16187">
        <w:rPr>
          <w:rFonts w:ascii="Simplified Arabic" w:hAnsi="Simplified Arabic" w:cs="Simplified Arabic"/>
          <w:sz w:val="24"/>
          <w:szCs w:val="24"/>
          <w:rtl/>
        </w:rPr>
        <w:t xml:space="preserve"> قبل بدء الدورة للأطراف والمراقبين، حيثما أمكن ذلك، بشأن بنود جدول الأعمال وإجراءات اجتماعات الهيئات الفرعية أو الإدارية؛</w:t>
      </w:r>
    </w:p>
    <w:p w14:paraId="38662571" w14:textId="5C9D878D" w:rsidR="00652FF5" w:rsidRDefault="00652FF5" w:rsidP="00652FF5">
      <w:pPr>
        <w:pStyle w:val="CBDDesicionText"/>
        <w:numPr>
          <w:ilvl w:val="0"/>
          <w:numId w:val="47"/>
        </w:numPr>
        <w:tabs>
          <w:tab w:val="clear" w:pos="567"/>
        </w:tabs>
        <w:bidi/>
        <w:ind w:left="1170" w:firstLine="450"/>
        <w:rPr>
          <w:rFonts w:ascii="Simplified Arabic" w:hAnsi="Simplified Arabic" w:cs="Simplified Arabic"/>
          <w:sz w:val="24"/>
          <w:szCs w:val="24"/>
        </w:rPr>
      </w:pPr>
      <w:r w:rsidRPr="00652FF5">
        <w:rPr>
          <w:rFonts w:ascii="Simplified Arabic" w:hAnsi="Simplified Arabic" w:cs="Simplified Arabic"/>
          <w:sz w:val="24"/>
          <w:szCs w:val="24"/>
          <w:rtl/>
        </w:rPr>
        <w:t xml:space="preserve">استكشاف استخدام التكنولوجيا التي يمكن أن تسرع </w:t>
      </w:r>
      <w:r>
        <w:rPr>
          <w:rFonts w:ascii="Simplified Arabic" w:hAnsi="Simplified Arabic" w:cs="Simplified Arabic" w:hint="cs"/>
          <w:sz w:val="24"/>
          <w:szCs w:val="24"/>
          <w:rtl/>
        </w:rPr>
        <w:t xml:space="preserve">من وتيرة </w:t>
      </w:r>
      <w:r w:rsidRPr="00652FF5">
        <w:rPr>
          <w:rFonts w:ascii="Simplified Arabic" w:hAnsi="Simplified Arabic" w:cs="Simplified Arabic"/>
          <w:sz w:val="24"/>
          <w:szCs w:val="24"/>
          <w:rtl/>
        </w:rPr>
        <w:t>عمليات صنع القرار؛</w:t>
      </w:r>
    </w:p>
    <w:p w14:paraId="436769EC" w14:textId="6923ECD2" w:rsidR="00652FF5" w:rsidRDefault="00652FF5" w:rsidP="00652FF5">
      <w:pPr>
        <w:pStyle w:val="CBDDesicionText"/>
        <w:numPr>
          <w:ilvl w:val="0"/>
          <w:numId w:val="47"/>
        </w:numPr>
        <w:tabs>
          <w:tab w:val="clear" w:pos="567"/>
        </w:tabs>
        <w:bidi/>
        <w:ind w:left="1170" w:firstLine="450"/>
        <w:rPr>
          <w:rFonts w:ascii="Simplified Arabic" w:hAnsi="Simplified Arabic" w:cs="Simplified Arabic"/>
          <w:sz w:val="24"/>
          <w:szCs w:val="24"/>
        </w:rPr>
      </w:pPr>
      <w:r w:rsidRPr="00652FF5">
        <w:rPr>
          <w:rFonts w:ascii="Simplified Arabic" w:hAnsi="Simplified Arabic" w:cs="Simplified Arabic"/>
          <w:sz w:val="24"/>
          <w:szCs w:val="24"/>
          <w:rtl/>
        </w:rPr>
        <w:t>مواصلة استكشاف آليات تبسيط جداول الأعمال، بهدف الحد من ازدواجية العمل؛</w:t>
      </w:r>
    </w:p>
    <w:p w14:paraId="396B0440" w14:textId="60028105" w:rsidR="00652FF5" w:rsidRDefault="00A562F7" w:rsidP="00A562F7">
      <w:pPr>
        <w:pStyle w:val="CBDDesicionText"/>
        <w:numPr>
          <w:ilvl w:val="0"/>
          <w:numId w:val="46"/>
        </w:numPr>
        <w:tabs>
          <w:tab w:val="clear" w:pos="567"/>
        </w:tabs>
        <w:bidi/>
        <w:ind w:left="1134" w:firstLine="567"/>
        <w:rPr>
          <w:rFonts w:ascii="Simplified Arabic" w:hAnsi="Simplified Arabic" w:cs="Simplified Arabic"/>
          <w:sz w:val="24"/>
          <w:szCs w:val="24"/>
        </w:rPr>
      </w:pPr>
      <w:r w:rsidRPr="00A562F7">
        <w:rPr>
          <w:rFonts w:ascii="Simplified Arabic" w:hAnsi="Simplified Arabic" w:cs="Simplified Arabic"/>
          <w:i/>
          <w:iCs/>
          <w:sz w:val="24"/>
          <w:szCs w:val="24"/>
          <w:rtl/>
        </w:rPr>
        <w:lastRenderedPageBreak/>
        <w:t>يطلب أيضاً</w:t>
      </w:r>
      <w:r w:rsidRPr="00A562F7">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00E74843">
        <w:rPr>
          <w:rFonts w:ascii="Simplified Arabic" w:hAnsi="Simplified Arabic" w:cs="Simplified Arabic" w:hint="cs"/>
          <w:sz w:val="24"/>
          <w:szCs w:val="24"/>
          <w:rtl/>
        </w:rPr>
        <w:t>الاضطلاع بما يلي</w:t>
      </w:r>
      <w:r w:rsidRPr="00A562F7">
        <w:rPr>
          <w:rFonts w:ascii="Simplified Arabic" w:hAnsi="Simplified Arabic" w:cs="Simplified Arabic"/>
          <w:sz w:val="24"/>
          <w:szCs w:val="24"/>
          <w:rtl/>
        </w:rPr>
        <w:t>:</w:t>
      </w:r>
    </w:p>
    <w:p w14:paraId="38F5790D" w14:textId="42EFA397" w:rsidR="00A562F7" w:rsidRDefault="00A562F7" w:rsidP="00A562F7">
      <w:pPr>
        <w:pStyle w:val="CBDDesicionText"/>
        <w:numPr>
          <w:ilvl w:val="0"/>
          <w:numId w:val="48"/>
        </w:numPr>
        <w:tabs>
          <w:tab w:val="clear" w:pos="567"/>
        </w:tabs>
        <w:bidi/>
        <w:ind w:left="1170" w:firstLine="1080"/>
        <w:rPr>
          <w:rFonts w:ascii="Simplified Arabic" w:hAnsi="Simplified Arabic" w:cs="Simplified Arabic"/>
          <w:sz w:val="24"/>
          <w:szCs w:val="24"/>
        </w:rPr>
      </w:pPr>
      <w:r w:rsidRPr="00A562F7">
        <w:rPr>
          <w:rFonts w:ascii="Simplified Arabic" w:hAnsi="Simplified Arabic" w:cs="Simplified Arabic"/>
          <w:sz w:val="24"/>
          <w:szCs w:val="24"/>
          <w:rtl/>
        </w:rPr>
        <w:t>إشراك أمانات الاتفاق</w:t>
      </w:r>
      <w:r w:rsidR="00AE112E">
        <w:rPr>
          <w:rFonts w:ascii="Simplified Arabic" w:hAnsi="Simplified Arabic" w:cs="Simplified Arabic" w:hint="cs"/>
          <w:sz w:val="24"/>
          <w:szCs w:val="24"/>
          <w:rtl/>
        </w:rPr>
        <w:t>ا</w:t>
      </w:r>
      <w:r w:rsidRPr="00A562F7">
        <w:rPr>
          <w:rFonts w:ascii="Simplified Arabic" w:hAnsi="Simplified Arabic" w:cs="Simplified Arabic"/>
          <w:sz w:val="24"/>
          <w:szCs w:val="24"/>
          <w:rtl/>
        </w:rPr>
        <w:t>ت البيئية المتعددة الأطراف الأخرى في تحديد أفضل الممارسات لتحسين فعالية الاجتماعات؛</w:t>
      </w:r>
    </w:p>
    <w:p w14:paraId="4F20E84E" w14:textId="178FC84C" w:rsidR="00AE112E" w:rsidRDefault="007112E9" w:rsidP="00AE112E">
      <w:pPr>
        <w:pStyle w:val="CBDDesicionText"/>
        <w:numPr>
          <w:ilvl w:val="0"/>
          <w:numId w:val="48"/>
        </w:numPr>
        <w:tabs>
          <w:tab w:val="clear" w:pos="567"/>
        </w:tabs>
        <w:bidi/>
        <w:ind w:left="1170" w:firstLine="1080"/>
        <w:rPr>
          <w:rFonts w:ascii="Simplified Arabic" w:hAnsi="Simplified Arabic" w:cs="Simplified Arabic"/>
          <w:sz w:val="24"/>
          <w:szCs w:val="24"/>
        </w:rPr>
      </w:pPr>
      <w:r>
        <w:rPr>
          <w:rFonts w:ascii="Simplified Arabic" w:hAnsi="Simplified Arabic" w:cs="Simplified Arabic" w:hint="cs"/>
          <w:sz w:val="24"/>
          <w:szCs w:val="24"/>
          <w:rtl/>
        </w:rPr>
        <w:t>مواصلة توجيه</w:t>
      </w:r>
      <w:r w:rsidR="00AE112E" w:rsidRPr="00AE112E">
        <w:rPr>
          <w:rFonts w:ascii="Simplified Arabic" w:hAnsi="Simplified Arabic" w:cs="Simplified Arabic"/>
          <w:sz w:val="24"/>
          <w:szCs w:val="24"/>
          <w:rtl/>
        </w:rPr>
        <w:t xml:space="preserve"> دعوة </w:t>
      </w:r>
      <w:r>
        <w:rPr>
          <w:rFonts w:ascii="Simplified Arabic" w:hAnsi="Simplified Arabic" w:cs="Simplified Arabic" w:hint="cs"/>
          <w:sz w:val="24"/>
          <w:szCs w:val="24"/>
          <w:rtl/>
        </w:rPr>
        <w:t>ل</w:t>
      </w:r>
      <w:r w:rsidR="00AE112E" w:rsidRPr="00AE112E">
        <w:rPr>
          <w:rFonts w:ascii="Simplified Arabic" w:hAnsi="Simplified Arabic" w:cs="Simplified Arabic"/>
          <w:sz w:val="24"/>
          <w:szCs w:val="24"/>
          <w:rtl/>
        </w:rPr>
        <w:t xml:space="preserve">لأطراف وأصحاب المصلحة لتقديم مقترحات بشأن الخيارات الرامية إلى </w:t>
      </w:r>
      <w:r>
        <w:rPr>
          <w:rFonts w:ascii="Simplified Arabic" w:hAnsi="Simplified Arabic" w:cs="Simplified Arabic" w:hint="cs"/>
          <w:sz w:val="24"/>
          <w:szCs w:val="24"/>
          <w:rtl/>
        </w:rPr>
        <w:t>مواصلة</w:t>
      </w:r>
      <w:r w:rsidR="00AE112E" w:rsidRPr="00AE112E">
        <w:rPr>
          <w:rFonts w:ascii="Simplified Arabic" w:hAnsi="Simplified Arabic" w:cs="Simplified Arabic"/>
          <w:sz w:val="24"/>
          <w:szCs w:val="24"/>
          <w:rtl/>
        </w:rPr>
        <w:t xml:space="preserve"> تحسين فعالية الاجتماعات بموجب الاتفاقية وبروتوكول</w:t>
      </w:r>
      <w:r>
        <w:rPr>
          <w:rFonts w:ascii="Simplified Arabic" w:hAnsi="Simplified Arabic" w:cs="Simplified Arabic" w:hint="cs"/>
          <w:sz w:val="24"/>
          <w:szCs w:val="24"/>
          <w:rtl/>
        </w:rPr>
        <w:t>ي</w:t>
      </w:r>
      <w:r w:rsidR="00AE112E" w:rsidRPr="00AE112E">
        <w:rPr>
          <w:rFonts w:ascii="Simplified Arabic" w:hAnsi="Simplified Arabic" w:cs="Simplified Arabic"/>
          <w:sz w:val="24"/>
          <w:szCs w:val="24"/>
          <w:rtl/>
        </w:rPr>
        <w:t xml:space="preserve">ها، وإتاحة هذه المقترحات للنظر فيها من قبل الهيئة الفرعية </w:t>
      </w:r>
      <w:r>
        <w:rPr>
          <w:rFonts w:ascii="Simplified Arabic" w:hAnsi="Simplified Arabic" w:cs="Simplified Arabic" w:hint="cs"/>
          <w:sz w:val="24"/>
          <w:szCs w:val="24"/>
          <w:rtl/>
        </w:rPr>
        <w:t>ل</w:t>
      </w:r>
      <w:r w:rsidR="00AE112E" w:rsidRPr="00AE112E">
        <w:rPr>
          <w:rFonts w:ascii="Simplified Arabic" w:hAnsi="Simplified Arabic" w:cs="Simplified Arabic"/>
          <w:sz w:val="24"/>
          <w:szCs w:val="24"/>
          <w:rtl/>
        </w:rPr>
        <w:t>لتنفيذ في اجتماع يعقد قبل الاجتماع الثامن عشر لمؤتمر الأطراف.</w:t>
      </w:r>
    </w:p>
    <w:p w14:paraId="68F3D08D" w14:textId="24E6EB08" w:rsidR="007112E9" w:rsidRDefault="007112E9" w:rsidP="007112E9">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7112E9">
        <w:rPr>
          <w:rFonts w:eastAsia="MS Mincho" w:cs="Simplified Arabic"/>
          <w:rtl/>
          <w:lang w:val="en-US"/>
        </w:rPr>
        <w:t xml:space="preserve">قد ترغب الهيئة الفرعية أيضاً في اعتماد توصية على </w:t>
      </w:r>
      <w:r w:rsidR="0026791F">
        <w:rPr>
          <w:rFonts w:eastAsia="MS Mincho" w:cs="Simplified Arabic" w:hint="cs"/>
          <w:rtl/>
          <w:lang w:val="en-US"/>
        </w:rPr>
        <w:t>غرار ما يلي</w:t>
      </w:r>
      <w:r w:rsidRPr="007112E9">
        <w:rPr>
          <w:rFonts w:eastAsia="MS Mincho" w:cs="Simplified Arabic"/>
          <w:rtl/>
          <w:lang w:val="en-US"/>
        </w:rPr>
        <w:t>:</w:t>
      </w:r>
    </w:p>
    <w:p w14:paraId="6FB551B6" w14:textId="51B88CA6" w:rsidR="0026791F" w:rsidRDefault="0026791F" w:rsidP="0026791F">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4DC29D66" w14:textId="49C8F28B" w:rsidR="0026791F" w:rsidRDefault="0026791F" w:rsidP="0026791F">
      <w:pPr>
        <w:pStyle w:val="ListParagraph"/>
        <w:tabs>
          <w:tab w:val="left" w:pos="630"/>
          <w:tab w:val="right" w:pos="990"/>
          <w:tab w:val="right" w:pos="2340"/>
        </w:tabs>
        <w:bidi/>
        <w:spacing w:after="120" w:line="216" w:lineRule="auto"/>
        <w:ind w:left="630" w:firstLine="540"/>
        <w:contextualSpacing w:val="0"/>
        <w:jc w:val="both"/>
        <w:rPr>
          <w:rFonts w:eastAsia="MS Mincho" w:cs="Simplified Arabic"/>
          <w:i/>
          <w:iCs/>
          <w:rtl/>
          <w:lang w:val="en-US"/>
        </w:rPr>
      </w:pPr>
      <w:r>
        <w:rPr>
          <w:rFonts w:eastAsia="MS Mincho" w:cs="Simplified Arabic" w:hint="cs"/>
          <w:i/>
          <w:iCs/>
          <w:rtl/>
          <w:lang w:val="en-US"/>
        </w:rPr>
        <w:t>ت</w:t>
      </w:r>
      <w:r w:rsidRPr="0026791F">
        <w:rPr>
          <w:rFonts w:eastAsia="MS Mincho" w:cs="Simplified Arabic"/>
          <w:i/>
          <w:iCs/>
          <w:rtl/>
          <w:lang w:val="en-US"/>
        </w:rPr>
        <w:t xml:space="preserve">وصي </w:t>
      </w:r>
      <w:r w:rsidRPr="00DF46AF">
        <w:rPr>
          <w:rFonts w:eastAsia="MS Mincho" w:cs="Simplified Arabic"/>
          <w:rtl/>
          <w:lang w:val="en-US"/>
        </w:rPr>
        <w:t xml:space="preserve">بأن </w:t>
      </w:r>
      <w:r w:rsidR="00E74843">
        <w:rPr>
          <w:rFonts w:eastAsia="MS Mincho" w:cs="Simplified Arabic" w:hint="cs"/>
          <w:rtl/>
          <w:lang w:val="en-US"/>
        </w:rPr>
        <w:t>يعتمد</w:t>
      </w:r>
      <w:r w:rsidRPr="00DF46AF">
        <w:rPr>
          <w:rFonts w:eastAsia="MS Mincho" w:cs="Simplified Arabic"/>
          <w:rtl/>
          <w:lang w:val="en-US"/>
        </w:rPr>
        <w:t xml:space="preserve"> مؤتمر الأطراف العامل </w:t>
      </w:r>
      <w:r w:rsidR="00C26219" w:rsidRPr="00DF46AF">
        <w:rPr>
          <w:rFonts w:eastAsia="MS Mincho" w:cs="Simplified Arabic" w:hint="cs"/>
          <w:rtl/>
          <w:lang w:val="en-US"/>
        </w:rPr>
        <w:t>ك</w:t>
      </w:r>
      <w:r w:rsidRPr="00DF46AF">
        <w:rPr>
          <w:rFonts w:eastAsia="MS Mincho" w:cs="Simplified Arabic"/>
          <w:rtl/>
          <w:lang w:val="en-US"/>
        </w:rPr>
        <w:t xml:space="preserve">اجتماع الأطراف في بروتوكول قرطاجنة، في اجتماعه الثاني عشر، </w:t>
      </w:r>
      <w:r w:rsidR="00C26219" w:rsidRPr="00DF46AF">
        <w:rPr>
          <w:rFonts w:eastAsia="MS Mincho" w:cs="Simplified Arabic" w:hint="cs"/>
          <w:rtl/>
          <w:lang w:val="en-US"/>
        </w:rPr>
        <w:t>مقرر</w:t>
      </w:r>
      <w:r w:rsidR="000E5C08">
        <w:rPr>
          <w:rFonts w:eastAsia="MS Mincho" w:cs="Simplified Arabic" w:hint="cs"/>
          <w:rtl/>
          <w:lang w:val="en-US"/>
        </w:rPr>
        <w:t>اً</w:t>
      </w:r>
      <w:r w:rsidR="00C26219" w:rsidRPr="00DF46AF">
        <w:rPr>
          <w:rFonts w:eastAsia="MS Mincho" w:cs="Simplified Arabic" w:hint="cs"/>
          <w:rtl/>
          <w:lang w:val="en-US"/>
        </w:rPr>
        <w:t xml:space="preserve"> على غرار ما يلي</w:t>
      </w:r>
      <w:r w:rsidRPr="00DF46AF">
        <w:rPr>
          <w:rFonts w:eastAsia="MS Mincho" w:cs="Simplified Arabic"/>
          <w:rtl/>
          <w:lang w:val="en-US"/>
        </w:rPr>
        <w:t>:</w:t>
      </w:r>
    </w:p>
    <w:p w14:paraId="71F7FD2D" w14:textId="66FCF2EA" w:rsidR="0026791F" w:rsidRDefault="0026791F" w:rsidP="0026791F">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00C26219" w:rsidRPr="00C26219">
        <w:rPr>
          <w:rFonts w:eastAsia="MS Mincho" w:cs="Simplified Arabic"/>
          <w:i/>
          <w:iCs/>
          <w:rtl/>
          <w:lang w:val="en-US"/>
        </w:rPr>
        <w:t xml:space="preserve">مؤتمر الأطراف </w:t>
      </w:r>
      <w:r w:rsidR="00C26219" w:rsidRPr="0026791F">
        <w:rPr>
          <w:rFonts w:eastAsia="MS Mincho" w:cs="Simplified Arabic"/>
          <w:i/>
          <w:iCs/>
          <w:rtl/>
          <w:lang w:val="en-US"/>
        </w:rPr>
        <w:t xml:space="preserve">العامل </w:t>
      </w:r>
      <w:r w:rsidR="00C26219">
        <w:rPr>
          <w:rFonts w:eastAsia="MS Mincho" w:cs="Simplified Arabic" w:hint="cs"/>
          <w:i/>
          <w:iCs/>
          <w:rtl/>
          <w:lang w:val="en-US"/>
        </w:rPr>
        <w:t>ك</w:t>
      </w:r>
      <w:r w:rsidR="00C26219" w:rsidRPr="0026791F">
        <w:rPr>
          <w:rFonts w:eastAsia="MS Mincho" w:cs="Simplified Arabic"/>
          <w:i/>
          <w:iCs/>
          <w:rtl/>
          <w:lang w:val="en-US"/>
        </w:rPr>
        <w:t>اجتماع الأطراف في بروتوكول قرطاجنة</w:t>
      </w:r>
      <w:r w:rsidR="00C26219" w:rsidRPr="00C26219">
        <w:rPr>
          <w:rFonts w:eastAsia="MS Mincho" w:cs="Simplified Arabic"/>
          <w:i/>
          <w:iCs/>
          <w:rtl/>
          <w:lang w:val="en-US"/>
        </w:rPr>
        <w:t>،</w:t>
      </w:r>
    </w:p>
    <w:p w14:paraId="43FF5EB3" w14:textId="3AD95D4B" w:rsidR="00C26219" w:rsidRDefault="00C26219" w:rsidP="00C26219">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t xml:space="preserve">إذ </w:t>
      </w:r>
      <w:r w:rsidR="00100A1F">
        <w:rPr>
          <w:rFonts w:eastAsia="MS Mincho" w:cs="Simplified Arabic" w:hint="cs"/>
          <w:i/>
          <w:iCs/>
          <w:rtl/>
          <w:lang w:val="en-US"/>
        </w:rPr>
        <w:t>يُسلم بضر</w:t>
      </w:r>
      <w:r w:rsidRPr="00C26219">
        <w:rPr>
          <w:rFonts w:eastAsia="MS Mincho" w:cs="Simplified Arabic"/>
          <w:rtl/>
          <w:lang w:val="en-US"/>
        </w:rPr>
        <w:t xml:space="preserve">ورة ضمان سلامة بروتوكول </w:t>
      </w:r>
      <w:r w:rsidR="00100A1F" w:rsidRPr="00C314A4">
        <w:rPr>
          <w:rFonts w:eastAsia="MS Mincho" w:cs="Simplified Arabic"/>
          <w:rtl/>
          <w:lang w:val="en-US"/>
        </w:rPr>
        <w:t>قرطاجنة</w:t>
      </w:r>
      <w:r w:rsidR="00100A1F" w:rsidRPr="00C314A4">
        <w:rPr>
          <w:rFonts w:eastAsia="MS Mincho" w:cs="Simplified Arabic" w:hint="cs"/>
          <w:rtl/>
          <w:lang w:val="en-US"/>
        </w:rPr>
        <w:t xml:space="preserve"> </w:t>
      </w:r>
      <w:r w:rsidR="00C314A4" w:rsidRPr="00C314A4">
        <w:rPr>
          <w:rFonts w:eastAsia="MS Mincho" w:cs="Simplified Arabic" w:hint="cs"/>
          <w:rtl/>
          <w:lang w:val="en-US"/>
        </w:rPr>
        <w:t>ل</w:t>
      </w:r>
      <w:r w:rsidRPr="00C26219">
        <w:rPr>
          <w:rFonts w:eastAsia="MS Mincho" w:cs="Simplified Arabic"/>
          <w:rtl/>
          <w:lang w:val="en-US"/>
        </w:rPr>
        <w:t>لسلامة الأحيائية</w:t>
      </w:r>
      <w:r w:rsidR="0070422B">
        <w:rPr>
          <w:rStyle w:val="FootnoteReference"/>
          <w:rFonts w:eastAsia="MS Mincho" w:cs="Simplified Arabic"/>
          <w:rtl/>
          <w:lang w:val="en-US"/>
        </w:rPr>
        <w:footnoteReference w:id="30"/>
      </w:r>
      <w:r w:rsidRPr="00C26219">
        <w:rPr>
          <w:rFonts w:eastAsia="MS Mincho" w:cs="Simplified Arabic"/>
          <w:rtl/>
          <w:lang w:val="en-US"/>
        </w:rPr>
        <w:t xml:space="preserve"> مع السعي لتحقيق الكفاءة وتكامل العمليات مع اتفاقية التنوع البيولوجي</w:t>
      </w:r>
      <w:r w:rsidR="0070422B">
        <w:rPr>
          <w:rStyle w:val="FootnoteReference"/>
          <w:rFonts w:eastAsia="MS Mincho" w:cs="Simplified Arabic"/>
          <w:rtl/>
          <w:lang w:val="en-US"/>
        </w:rPr>
        <w:footnoteReference w:id="31"/>
      </w:r>
      <w:r w:rsidRPr="00C26219">
        <w:rPr>
          <w:rFonts w:eastAsia="MS Mincho" w:cs="Simplified Arabic"/>
          <w:rtl/>
          <w:lang w:val="en-US"/>
        </w:rPr>
        <w:t xml:space="preserve"> وبروتوكول ناغويا بشأن الحصول على الموارد الجينية والتقاسم العادل والمنصف للمنافع الناشئة عن استخدامها،</w:t>
      </w:r>
      <w:r w:rsidR="0070422B">
        <w:rPr>
          <w:rStyle w:val="FootnoteReference"/>
          <w:rFonts w:eastAsia="MS Mincho" w:cs="Simplified Arabic"/>
          <w:rtl/>
          <w:lang w:val="en-US"/>
        </w:rPr>
        <w:footnoteReference w:id="32"/>
      </w:r>
    </w:p>
    <w:p w14:paraId="00BA3CD5" w14:textId="5FD6E300" w:rsidR="00816C5F" w:rsidRDefault="00816C5F" w:rsidP="00D7650B">
      <w:pPr>
        <w:pStyle w:val="CBDDesicionText"/>
        <w:numPr>
          <w:ilvl w:val="0"/>
          <w:numId w:val="50"/>
        </w:numPr>
        <w:tabs>
          <w:tab w:val="clear" w:pos="567"/>
          <w:tab w:val="clear" w:pos="1134"/>
          <w:tab w:val="left" w:pos="1440"/>
        </w:tabs>
        <w:bidi/>
        <w:rPr>
          <w:rFonts w:ascii="Simplified Arabic" w:hAnsi="Simplified Arabic" w:cs="Simplified Arabic"/>
          <w:sz w:val="24"/>
          <w:szCs w:val="24"/>
        </w:rPr>
      </w:pPr>
      <w:r w:rsidRPr="00816C5F">
        <w:rPr>
          <w:rFonts w:ascii="Simplified Arabic" w:hAnsi="Simplified Arabic" w:cs="Simplified Arabic"/>
          <w:i/>
          <w:iCs/>
          <w:sz w:val="24"/>
          <w:szCs w:val="24"/>
          <w:rtl/>
        </w:rPr>
        <w:t>يحيط علماً</w:t>
      </w:r>
      <w:r w:rsidRPr="00816C5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بالمقرر </w:t>
      </w:r>
      <w:r w:rsidRPr="00816C5F">
        <w:rPr>
          <w:rFonts w:ascii="Simplified Arabic" w:hAnsi="Simplified Arabic" w:cs="Simplified Arabic"/>
          <w:sz w:val="24"/>
          <w:szCs w:val="24"/>
          <w:rtl/>
        </w:rPr>
        <w:t>17/-- الصادر عن مؤتمر الأطراف في الاتفاقية؛</w:t>
      </w:r>
    </w:p>
    <w:p w14:paraId="1CDB118F" w14:textId="020E6A96" w:rsidR="00816C5F" w:rsidRDefault="00892E53" w:rsidP="00D7650B">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892E53">
        <w:rPr>
          <w:rFonts w:ascii="Simplified Arabic" w:hAnsi="Simplified Arabic" w:cs="Simplified Arabic"/>
          <w:i/>
          <w:iCs/>
          <w:sz w:val="24"/>
          <w:szCs w:val="24"/>
          <w:rtl/>
        </w:rPr>
        <w:t>يرحب</w:t>
      </w:r>
      <w:r w:rsidRPr="00892E53">
        <w:rPr>
          <w:rFonts w:ascii="Simplified Arabic" w:hAnsi="Simplified Arabic" w:cs="Simplified Arabic"/>
          <w:sz w:val="24"/>
          <w:szCs w:val="24"/>
          <w:rtl/>
        </w:rPr>
        <w:t xml:space="preserve"> بالتقدم المحرز في أداة تتبع </w:t>
      </w:r>
      <w:r>
        <w:rPr>
          <w:rFonts w:ascii="Simplified Arabic" w:hAnsi="Simplified Arabic" w:cs="Simplified Arabic" w:hint="cs"/>
          <w:sz w:val="24"/>
          <w:szCs w:val="24"/>
          <w:rtl/>
        </w:rPr>
        <w:t>المقرر</w:t>
      </w:r>
      <w:r w:rsidRPr="00892E53">
        <w:rPr>
          <w:rFonts w:ascii="Simplified Arabic" w:hAnsi="Simplified Arabic" w:cs="Simplified Arabic"/>
          <w:sz w:val="24"/>
          <w:szCs w:val="24"/>
          <w:rtl/>
        </w:rPr>
        <w:t xml:space="preserve"> التي تم تطويرها بشكل إضافي </w:t>
      </w:r>
      <w:r>
        <w:rPr>
          <w:rFonts w:ascii="Simplified Arabic" w:hAnsi="Simplified Arabic" w:cs="Simplified Arabic" w:hint="cs"/>
          <w:sz w:val="24"/>
          <w:szCs w:val="24"/>
          <w:rtl/>
        </w:rPr>
        <w:t xml:space="preserve">للمقرر </w:t>
      </w:r>
      <w:hyperlink r:id="rId51" w:history="1">
        <w:r w:rsidRPr="00892E53">
          <w:rPr>
            <w:rStyle w:val="Hyperlink"/>
            <w:rFonts w:ascii="Simplified Arabic" w:hAnsi="Simplified Arabic" w:cs="Simplified Arabic" w:hint="cs"/>
            <w:sz w:val="24"/>
            <w:szCs w:val="24"/>
            <w:rtl/>
          </w:rPr>
          <w:t>12/28</w:t>
        </w:r>
      </w:hyperlink>
      <w:r w:rsidRPr="00892E53">
        <w:rPr>
          <w:rFonts w:ascii="Simplified Arabic" w:hAnsi="Simplified Arabic" w:cs="Simplified Arabic"/>
          <w:sz w:val="24"/>
          <w:szCs w:val="24"/>
          <w:rtl/>
        </w:rPr>
        <w:t xml:space="preserve"> الصادر في 17 أكتوبر</w:t>
      </w:r>
      <w:r w:rsidR="00894343">
        <w:rPr>
          <w:rFonts w:ascii="Simplified Arabic" w:hAnsi="Simplified Arabic" w:cs="Simplified Arabic" w:hint="cs"/>
          <w:sz w:val="24"/>
          <w:szCs w:val="24"/>
          <w:rtl/>
        </w:rPr>
        <w:t>/تشرين الأول</w:t>
      </w:r>
      <w:r w:rsidRPr="00892E53">
        <w:rPr>
          <w:rFonts w:ascii="Simplified Arabic" w:hAnsi="Simplified Arabic" w:cs="Simplified Arabic"/>
          <w:sz w:val="24"/>
          <w:szCs w:val="24"/>
          <w:rtl/>
        </w:rPr>
        <w:t xml:space="preserve"> 2014 عن مؤتمر الأطراف في الاتفاقية، </w:t>
      </w:r>
      <w:r w:rsidR="00894343">
        <w:rPr>
          <w:rFonts w:ascii="Simplified Arabic" w:hAnsi="Simplified Arabic" w:cs="Simplified Arabic" w:hint="cs"/>
          <w:sz w:val="24"/>
          <w:szCs w:val="24"/>
          <w:rtl/>
        </w:rPr>
        <w:t>على النحو ال</w:t>
      </w:r>
      <w:r w:rsidRPr="00892E53">
        <w:rPr>
          <w:rFonts w:ascii="Simplified Arabic" w:hAnsi="Simplified Arabic" w:cs="Simplified Arabic"/>
          <w:sz w:val="24"/>
          <w:szCs w:val="24"/>
          <w:rtl/>
        </w:rPr>
        <w:t xml:space="preserve">موضح في الوثيقة </w:t>
      </w:r>
      <w:hyperlink r:id="rId52" w:history="1">
        <w:r w:rsidRPr="00894343">
          <w:rPr>
            <w:rStyle w:val="Hyperlink"/>
            <w:rFonts w:asciiTheme="majorBidi" w:hAnsiTheme="majorBidi" w:cstheme="majorBidi"/>
          </w:rPr>
          <w:t>CBD/SBI/6/INF/11</w:t>
        </w:r>
      </w:hyperlink>
      <w:r w:rsidRPr="00892E53">
        <w:rPr>
          <w:rFonts w:ascii="Simplified Arabic" w:hAnsi="Simplified Arabic" w:cs="Simplified Arabic"/>
          <w:sz w:val="24"/>
          <w:szCs w:val="24"/>
          <w:rtl/>
        </w:rPr>
        <w:t>؛</w:t>
      </w:r>
    </w:p>
    <w:p w14:paraId="1BCEC0A5" w14:textId="22DE5573" w:rsidR="00D7650B" w:rsidRDefault="00D7650B" w:rsidP="00D7650B">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D7650B">
        <w:rPr>
          <w:rFonts w:ascii="Simplified Arabic" w:hAnsi="Simplified Arabic" w:cs="Simplified Arabic"/>
          <w:i/>
          <w:iCs/>
          <w:sz w:val="24"/>
          <w:szCs w:val="24"/>
          <w:rtl/>
        </w:rPr>
        <w:t>يقرر</w:t>
      </w:r>
      <w:r w:rsidRPr="00D7650B">
        <w:rPr>
          <w:rFonts w:ascii="Simplified Arabic" w:hAnsi="Simplified Arabic" w:cs="Simplified Arabic"/>
          <w:sz w:val="24"/>
          <w:szCs w:val="24"/>
          <w:rtl/>
        </w:rPr>
        <w:t xml:space="preserve"> أن</w:t>
      </w:r>
      <w:r w:rsidR="00920631">
        <w:rPr>
          <w:rFonts w:ascii="Simplified Arabic" w:hAnsi="Simplified Arabic" w:cs="Simplified Arabic" w:hint="cs"/>
          <w:sz w:val="24"/>
          <w:szCs w:val="24"/>
          <w:rtl/>
        </w:rPr>
        <w:t xml:space="preserve">ه ينبغي أن تُدرج </w:t>
      </w:r>
      <w:r>
        <w:rPr>
          <w:rFonts w:ascii="Simplified Arabic" w:hAnsi="Simplified Arabic" w:cs="Simplified Arabic" w:hint="cs"/>
          <w:sz w:val="24"/>
          <w:szCs w:val="24"/>
          <w:rtl/>
        </w:rPr>
        <w:t>مقررات</w:t>
      </w:r>
      <w:r w:rsidRPr="00D7650B">
        <w:rPr>
          <w:rFonts w:ascii="Simplified Arabic" w:hAnsi="Simplified Arabic" w:cs="Simplified Arabic"/>
          <w:sz w:val="24"/>
          <w:szCs w:val="24"/>
          <w:rtl/>
        </w:rPr>
        <w:t xml:space="preserve"> مؤتمر الأطراف </w:t>
      </w:r>
      <w:r w:rsidR="00385D6F" w:rsidRPr="00385D6F">
        <w:rPr>
          <w:rFonts w:ascii="Simplified Arabic" w:hAnsi="Simplified Arabic" w:cs="Simplified Arabic"/>
          <w:sz w:val="24"/>
          <w:szCs w:val="24"/>
          <w:rtl/>
        </w:rPr>
        <w:t xml:space="preserve">العامل </w:t>
      </w:r>
      <w:r w:rsidR="00385D6F" w:rsidRPr="00385D6F">
        <w:rPr>
          <w:rFonts w:ascii="Simplified Arabic" w:hAnsi="Simplified Arabic" w:cs="Simplified Arabic" w:hint="cs"/>
          <w:sz w:val="24"/>
          <w:szCs w:val="24"/>
          <w:rtl/>
        </w:rPr>
        <w:t>ك</w:t>
      </w:r>
      <w:r w:rsidR="00385D6F" w:rsidRPr="00385D6F">
        <w:rPr>
          <w:rFonts w:ascii="Simplified Arabic" w:hAnsi="Simplified Arabic" w:cs="Simplified Arabic"/>
          <w:sz w:val="24"/>
          <w:szCs w:val="24"/>
          <w:rtl/>
        </w:rPr>
        <w:t>اجتماع الأطراف في بروتوكول قرطاجنة</w:t>
      </w:r>
      <w:r w:rsidR="00385D6F" w:rsidRPr="00385D6F">
        <w:rPr>
          <w:rFonts w:ascii="Simplified Arabic" w:hAnsi="Simplified Arabic" w:cs="Simplified Arabic" w:hint="cs"/>
          <w:sz w:val="24"/>
          <w:szCs w:val="24"/>
          <w:rtl/>
        </w:rPr>
        <w:t xml:space="preserve"> لل</w:t>
      </w:r>
      <w:r w:rsidRPr="00D7650B">
        <w:rPr>
          <w:rFonts w:ascii="Simplified Arabic" w:hAnsi="Simplified Arabic" w:cs="Simplified Arabic"/>
          <w:sz w:val="24"/>
          <w:szCs w:val="24"/>
          <w:rtl/>
        </w:rPr>
        <w:t xml:space="preserve">سلامة الأحيائية في أداة تتبع </w:t>
      </w:r>
      <w:r w:rsidR="00FC508D">
        <w:rPr>
          <w:rFonts w:ascii="Simplified Arabic" w:hAnsi="Simplified Arabic" w:cs="Simplified Arabic" w:hint="cs"/>
          <w:sz w:val="24"/>
          <w:szCs w:val="24"/>
          <w:rtl/>
        </w:rPr>
        <w:t>المقررات</w:t>
      </w:r>
      <w:r w:rsidRPr="00D7650B">
        <w:rPr>
          <w:rFonts w:ascii="Simplified Arabic" w:hAnsi="Simplified Arabic" w:cs="Simplified Arabic"/>
          <w:sz w:val="24"/>
          <w:szCs w:val="24"/>
          <w:rtl/>
        </w:rPr>
        <w:t>؛</w:t>
      </w:r>
    </w:p>
    <w:p w14:paraId="6CD041ED" w14:textId="54B1DDD8" w:rsidR="00DF27E9" w:rsidRDefault="00DF27E9" w:rsidP="00DF27E9">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Pr="00DF27E9">
        <w:rPr>
          <w:rFonts w:ascii="Simplified Arabic" w:hAnsi="Simplified Arabic" w:cs="Simplified Arabic"/>
          <w:sz w:val="24"/>
          <w:szCs w:val="24"/>
          <w:rtl/>
        </w:rPr>
        <w:t xml:space="preserve">اتخاذ الخطوات اللازمة في هذا الصدد، بدءاً </w:t>
      </w:r>
      <w:r>
        <w:rPr>
          <w:rFonts w:ascii="Simplified Arabic" w:hAnsi="Simplified Arabic" w:cs="Simplified Arabic" w:hint="cs"/>
          <w:sz w:val="24"/>
          <w:szCs w:val="24"/>
          <w:rtl/>
        </w:rPr>
        <w:t>بمقررات</w:t>
      </w:r>
      <w:r w:rsidRPr="00DF27E9">
        <w:rPr>
          <w:rFonts w:ascii="Simplified Arabic" w:hAnsi="Simplified Arabic" w:cs="Simplified Arabic"/>
          <w:sz w:val="24"/>
          <w:szCs w:val="24"/>
          <w:rtl/>
        </w:rPr>
        <w:t xml:space="preserve"> الاجتماعين العاشر والحادي عشر؛</w:t>
      </w:r>
    </w:p>
    <w:p w14:paraId="63CDC38F" w14:textId="35C146CC" w:rsidR="00DF27E9" w:rsidRDefault="008A589D" w:rsidP="00DF27E9">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5D48EF">
        <w:rPr>
          <w:rFonts w:ascii="Simplified Arabic" w:hAnsi="Simplified Arabic" w:cs="Simplified Arabic" w:hint="cs"/>
          <w:i/>
          <w:iCs/>
          <w:sz w:val="24"/>
          <w:szCs w:val="24"/>
          <w:rtl/>
        </w:rPr>
        <w:t>يشير</w:t>
      </w:r>
      <w:r>
        <w:rPr>
          <w:rFonts w:ascii="Simplified Arabic" w:hAnsi="Simplified Arabic" w:cs="Simplified Arabic" w:hint="cs"/>
          <w:sz w:val="24"/>
          <w:szCs w:val="24"/>
          <w:rtl/>
        </w:rPr>
        <w:t xml:space="preserve"> إلى مقرره</w:t>
      </w:r>
      <w:r w:rsidRPr="008A589D">
        <w:rPr>
          <w:rFonts w:ascii="Simplified Arabic" w:hAnsi="Simplified Arabic" w:cs="Simplified Arabic"/>
          <w:sz w:val="24"/>
          <w:szCs w:val="24"/>
          <w:rtl/>
        </w:rPr>
        <w:t xml:space="preserve"> قراره </w:t>
      </w:r>
      <w:hyperlink r:id="rId53" w:history="1">
        <w:r w:rsidRPr="00B47164">
          <w:rPr>
            <w:rStyle w:val="Hyperlink"/>
            <w:rFonts w:asciiTheme="majorBidi" w:hAnsiTheme="majorBidi" w:cstheme="majorBidi"/>
          </w:rPr>
          <w:t>BS-VII/9</w:t>
        </w:r>
      </w:hyperlink>
      <w:r w:rsidRPr="008A589D">
        <w:rPr>
          <w:rFonts w:ascii="Simplified Arabic" w:hAnsi="Simplified Arabic" w:cs="Simplified Arabic"/>
          <w:sz w:val="24"/>
          <w:szCs w:val="24"/>
          <w:rtl/>
        </w:rPr>
        <w:t xml:space="preserve"> الصادر في 3 أكتوبر</w:t>
      </w:r>
      <w:r w:rsidR="00B47164">
        <w:rPr>
          <w:rFonts w:ascii="Simplified Arabic" w:hAnsi="Simplified Arabic" w:cs="Simplified Arabic" w:hint="cs"/>
          <w:sz w:val="24"/>
          <w:szCs w:val="24"/>
          <w:rtl/>
        </w:rPr>
        <w:t>/تشرين الأول</w:t>
      </w:r>
      <w:r w:rsidRPr="008A589D">
        <w:rPr>
          <w:rFonts w:ascii="Simplified Arabic" w:hAnsi="Simplified Arabic" w:cs="Simplified Arabic"/>
          <w:sz w:val="24"/>
          <w:szCs w:val="24"/>
          <w:rtl/>
        </w:rPr>
        <w:t xml:space="preserve"> 2014، والذي قرر بموجبه عقد اجتماعاته العادية </w:t>
      </w:r>
      <w:r w:rsidR="005D48EF">
        <w:rPr>
          <w:rFonts w:ascii="Simplified Arabic" w:hAnsi="Simplified Arabic" w:cs="Simplified Arabic" w:hint="cs"/>
          <w:sz w:val="24"/>
          <w:szCs w:val="24"/>
          <w:rtl/>
        </w:rPr>
        <w:t>المقبلة</w:t>
      </w:r>
      <w:r w:rsidRPr="008A589D">
        <w:rPr>
          <w:rFonts w:ascii="Simplified Arabic" w:hAnsi="Simplified Arabic" w:cs="Simplified Arabic"/>
          <w:sz w:val="24"/>
          <w:szCs w:val="24"/>
          <w:rtl/>
        </w:rPr>
        <w:t xml:space="preserve"> بالتزامن مع اجتماعات مؤتمر الأطراف في الاتفاقية في نفس فترة الأسبوعين التي عُقدت فيها اجتماعات مؤتمر الأطراف في الاتفاقية؛</w:t>
      </w:r>
    </w:p>
    <w:p w14:paraId="0BDC8A3A" w14:textId="3A8B3370" w:rsidR="005D48EF" w:rsidRDefault="0069153C" w:rsidP="005D48EF">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69153C">
        <w:rPr>
          <w:rFonts w:ascii="Simplified Arabic" w:hAnsi="Simplified Arabic" w:cs="Simplified Arabic" w:hint="cs"/>
          <w:i/>
          <w:iCs/>
          <w:sz w:val="24"/>
          <w:szCs w:val="24"/>
          <w:rtl/>
        </w:rPr>
        <w:t>يكرر تأكيد</w:t>
      </w:r>
      <w:r w:rsidR="005D48EF" w:rsidRPr="005D48EF">
        <w:rPr>
          <w:rFonts w:ascii="Simplified Arabic" w:hAnsi="Simplified Arabic" w:cs="Simplified Arabic"/>
          <w:sz w:val="24"/>
          <w:szCs w:val="24"/>
          <w:rtl/>
        </w:rPr>
        <w:t xml:space="preserve"> دعوته</w:t>
      </w:r>
      <w:r>
        <w:rPr>
          <w:rFonts w:ascii="Simplified Arabic" w:hAnsi="Simplified Arabic" w:cs="Simplified Arabic" w:hint="cs"/>
          <w:sz w:val="24"/>
          <w:szCs w:val="24"/>
          <w:rtl/>
        </w:rPr>
        <w:t xml:space="preserve"> </w:t>
      </w:r>
      <w:r w:rsidR="005A7274">
        <w:rPr>
          <w:rFonts w:ascii="Simplified Arabic" w:hAnsi="Simplified Arabic" w:cs="Simplified Arabic" w:hint="cs"/>
          <w:sz w:val="24"/>
          <w:szCs w:val="24"/>
          <w:rtl/>
        </w:rPr>
        <w:t>للأطراف من ا</w:t>
      </w:r>
      <w:r w:rsidR="005D48EF" w:rsidRPr="005D48EF">
        <w:rPr>
          <w:rFonts w:ascii="Simplified Arabic" w:hAnsi="Simplified Arabic" w:cs="Simplified Arabic"/>
          <w:sz w:val="24"/>
          <w:szCs w:val="24"/>
          <w:rtl/>
        </w:rPr>
        <w:t>لدول المتقدمة</w:t>
      </w:r>
      <w:r>
        <w:rPr>
          <w:rFonts w:ascii="Simplified Arabic" w:hAnsi="Simplified Arabic" w:cs="Simplified Arabic" w:hint="cs"/>
          <w:sz w:val="24"/>
          <w:szCs w:val="24"/>
          <w:rtl/>
        </w:rPr>
        <w:t xml:space="preserve"> </w:t>
      </w:r>
      <w:r w:rsidR="005D48EF" w:rsidRPr="005D48EF">
        <w:rPr>
          <w:rFonts w:ascii="Simplified Arabic" w:hAnsi="Simplified Arabic" w:cs="Simplified Arabic"/>
          <w:sz w:val="24"/>
          <w:szCs w:val="24"/>
          <w:rtl/>
        </w:rPr>
        <w:t>إلى زيادة مساهماتها في الصناديق الاستئمانية الطوعية ذات الصلة لضمان المشاركة الكاملة والفعالة لممثلي</w:t>
      </w:r>
      <w:r w:rsidR="005A7274">
        <w:rPr>
          <w:rFonts w:ascii="Simplified Arabic" w:hAnsi="Simplified Arabic" w:cs="Simplified Arabic" w:hint="cs"/>
          <w:sz w:val="24"/>
          <w:szCs w:val="24"/>
          <w:rtl/>
        </w:rPr>
        <w:t xml:space="preserve"> الأطراف من</w:t>
      </w:r>
      <w:r w:rsidR="005D48EF" w:rsidRPr="005D48EF">
        <w:rPr>
          <w:rFonts w:ascii="Simplified Arabic" w:hAnsi="Simplified Arabic" w:cs="Simplified Arabic"/>
          <w:sz w:val="24"/>
          <w:szCs w:val="24"/>
          <w:rtl/>
        </w:rPr>
        <w:t xml:space="preserve"> الدول النامية، ولا سيما الدول الأقل نمواً</w:t>
      </w:r>
      <w:r w:rsidR="005A7274">
        <w:rPr>
          <w:rFonts w:ascii="Simplified Arabic" w:hAnsi="Simplified Arabic" w:cs="Simplified Arabic" w:hint="cs"/>
          <w:sz w:val="24"/>
          <w:szCs w:val="24"/>
          <w:rtl/>
        </w:rPr>
        <w:t xml:space="preserve">، </w:t>
      </w:r>
      <w:r w:rsidR="005D48EF" w:rsidRPr="005D48EF">
        <w:rPr>
          <w:rFonts w:ascii="Simplified Arabic" w:hAnsi="Simplified Arabic" w:cs="Simplified Arabic"/>
          <w:sz w:val="24"/>
          <w:szCs w:val="24"/>
          <w:rtl/>
        </w:rPr>
        <w:t xml:space="preserve">والدول الجزرية الصغيرة النامية من بينها، والأطراف </w:t>
      </w:r>
      <w:r w:rsidR="005A7274" w:rsidRPr="005A7274">
        <w:rPr>
          <w:rFonts w:ascii="Simplified Arabic" w:hAnsi="Simplified Arabic" w:cs="Simplified Arabic"/>
          <w:sz w:val="24"/>
          <w:szCs w:val="24"/>
          <w:rtl/>
        </w:rPr>
        <w:t>التي تمر اقتصاداتها بمرحلة انتقالية</w:t>
      </w:r>
      <w:r w:rsidR="005D48EF" w:rsidRPr="005D48EF">
        <w:rPr>
          <w:rFonts w:ascii="Simplified Arabic" w:hAnsi="Simplified Arabic" w:cs="Simplified Arabic"/>
          <w:sz w:val="24"/>
          <w:szCs w:val="24"/>
          <w:rtl/>
        </w:rPr>
        <w:t xml:space="preserve">، في الاجتماعات </w:t>
      </w:r>
      <w:r w:rsidR="005D48EF" w:rsidRPr="005D48EF">
        <w:rPr>
          <w:rFonts w:ascii="Simplified Arabic" w:hAnsi="Simplified Arabic" w:cs="Simplified Arabic"/>
          <w:sz w:val="24"/>
          <w:szCs w:val="24"/>
          <w:rtl/>
        </w:rPr>
        <w:lastRenderedPageBreak/>
        <w:t xml:space="preserve">المتزامنة، فضلاً عن ممثلي </w:t>
      </w:r>
      <w:r w:rsidR="00C4232B" w:rsidRPr="00C4232B">
        <w:rPr>
          <w:rFonts w:ascii="Simplified Arabic" w:hAnsi="Simplified Arabic" w:cs="Simplified Arabic"/>
          <w:sz w:val="24"/>
          <w:szCs w:val="24"/>
          <w:rtl/>
        </w:rPr>
        <w:t>الشعوب الأصلية والمجتمعات المحلية</w:t>
      </w:r>
      <w:r w:rsidR="005D48EF" w:rsidRPr="005D48EF">
        <w:rPr>
          <w:rFonts w:ascii="Simplified Arabic" w:hAnsi="Simplified Arabic" w:cs="Simplified Arabic"/>
          <w:sz w:val="24"/>
          <w:szCs w:val="24"/>
          <w:rtl/>
        </w:rPr>
        <w:t>، في الاجتماعات التي تعقد بموجب الاتفاقية وبروتوكول</w:t>
      </w:r>
      <w:r w:rsidR="00C4232B">
        <w:rPr>
          <w:rFonts w:ascii="Simplified Arabic" w:hAnsi="Simplified Arabic" w:cs="Simplified Arabic" w:hint="cs"/>
          <w:sz w:val="24"/>
          <w:szCs w:val="24"/>
          <w:rtl/>
        </w:rPr>
        <w:t>ي</w:t>
      </w:r>
      <w:r w:rsidR="005D48EF" w:rsidRPr="005D48EF">
        <w:rPr>
          <w:rFonts w:ascii="Simplified Arabic" w:hAnsi="Simplified Arabic" w:cs="Simplified Arabic"/>
          <w:sz w:val="24"/>
          <w:szCs w:val="24"/>
          <w:rtl/>
        </w:rPr>
        <w:t>ها؛</w:t>
      </w:r>
    </w:p>
    <w:p w14:paraId="3DA7C029" w14:textId="223E3AF3" w:rsidR="00C4232B" w:rsidRDefault="00C4232B" w:rsidP="00C4232B">
      <w:pPr>
        <w:pStyle w:val="CBDDesicionText"/>
        <w:numPr>
          <w:ilvl w:val="0"/>
          <w:numId w:val="50"/>
        </w:numPr>
        <w:tabs>
          <w:tab w:val="clear" w:pos="567"/>
          <w:tab w:val="clear" w:pos="1134"/>
          <w:tab w:val="left" w:pos="1440"/>
        </w:tabs>
        <w:bidi/>
        <w:ind w:left="1260" w:firstLine="567"/>
        <w:rPr>
          <w:rFonts w:ascii="Simplified Arabic" w:hAnsi="Simplified Arabic" w:cs="Simplified Arabic"/>
          <w:sz w:val="24"/>
          <w:szCs w:val="24"/>
        </w:rPr>
      </w:pPr>
      <w:r w:rsidRPr="00C4232B">
        <w:rPr>
          <w:rFonts w:ascii="Simplified Arabic" w:hAnsi="Simplified Arabic" w:cs="Simplified Arabic"/>
          <w:i/>
          <w:iCs/>
          <w:sz w:val="24"/>
          <w:szCs w:val="24"/>
          <w:rtl/>
        </w:rPr>
        <w:t>يلاحظ</w:t>
      </w:r>
      <w:r w:rsidRPr="00C4232B">
        <w:rPr>
          <w:rFonts w:ascii="Simplified Arabic" w:hAnsi="Simplified Arabic" w:cs="Simplified Arabic"/>
          <w:sz w:val="24"/>
          <w:szCs w:val="24"/>
          <w:rtl/>
        </w:rPr>
        <w:t xml:space="preserve"> أن رؤساء </w:t>
      </w:r>
      <w:r>
        <w:rPr>
          <w:rFonts w:ascii="Simplified Arabic" w:hAnsi="Simplified Arabic" w:cs="Simplified Arabic" w:hint="cs"/>
          <w:sz w:val="24"/>
          <w:szCs w:val="24"/>
          <w:rtl/>
        </w:rPr>
        <w:t>الأفرقة</w:t>
      </w:r>
      <w:r w:rsidRPr="00C4232B">
        <w:rPr>
          <w:rFonts w:ascii="Simplified Arabic" w:hAnsi="Simplified Arabic" w:cs="Simplified Arabic"/>
          <w:sz w:val="24"/>
          <w:szCs w:val="24"/>
          <w:rtl/>
        </w:rPr>
        <w:t xml:space="preserve"> التي تنظر في المسائل بموجب بروتوكول </w:t>
      </w:r>
      <w:r w:rsidR="00690F3A" w:rsidRPr="00385D6F">
        <w:rPr>
          <w:rFonts w:ascii="Simplified Arabic" w:hAnsi="Simplified Arabic" w:cs="Simplified Arabic"/>
          <w:sz w:val="24"/>
          <w:szCs w:val="24"/>
          <w:rtl/>
        </w:rPr>
        <w:t>قرطاجنة</w:t>
      </w:r>
      <w:r w:rsidR="00690F3A" w:rsidRPr="00385D6F">
        <w:rPr>
          <w:rFonts w:ascii="Simplified Arabic" w:hAnsi="Simplified Arabic" w:cs="Simplified Arabic" w:hint="cs"/>
          <w:sz w:val="24"/>
          <w:szCs w:val="24"/>
          <w:rtl/>
        </w:rPr>
        <w:t xml:space="preserve"> </w:t>
      </w:r>
      <w:r w:rsidR="000528EC">
        <w:rPr>
          <w:rFonts w:ascii="Simplified Arabic" w:hAnsi="Simplified Arabic" w:cs="Simplified Arabic" w:hint="cs"/>
          <w:sz w:val="24"/>
          <w:szCs w:val="24"/>
          <w:rtl/>
        </w:rPr>
        <w:t>س</w:t>
      </w:r>
      <w:r w:rsidRPr="00C4232B">
        <w:rPr>
          <w:rFonts w:ascii="Simplified Arabic" w:hAnsi="Simplified Arabic" w:cs="Simplified Arabic"/>
          <w:sz w:val="24"/>
          <w:szCs w:val="24"/>
          <w:rtl/>
        </w:rPr>
        <w:t>يتم اختيارهم من بين الأطراف في البروتوكول.</w:t>
      </w:r>
    </w:p>
    <w:p w14:paraId="4B51AF11" w14:textId="4EA20ABE" w:rsidR="00690F3A" w:rsidRDefault="00DF46AF" w:rsidP="00DF46AF">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DF46AF">
        <w:rPr>
          <w:rFonts w:eastAsia="MS Mincho" w:cs="Simplified Arabic"/>
          <w:rtl/>
          <w:lang w:val="en-US"/>
        </w:rPr>
        <w:t xml:space="preserve">قد ترغب الهيئة الفرعية أيضاً في اعتماد توصية على </w:t>
      </w:r>
      <w:r>
        <w:rPr>
          <w:rFonts w:eastAsia="MS Mincho" w:cs="Simplified Arabic" w:hint="cs"/>
          <w:rtl/>
          <w:lang w:val="en-US"/>
        </w:rPr>
        <w:t>غرار ما يلي</w:t>
      </w:r>
      <w:r w:rsidRPr="00DF46AF">
        <w:rPr>
          <w:rFonts w:eastAsia="MS Mincho" w:cs="Simplified Arabic"/>
          <w:rtl/>
          <w:lang w:val="en-US"/>
        </w:rPr>
        <w:t>:</w:t>
      </w:r>
    </w:p>
    <w:p w14:paraId="1224563E" w14:textId="77777777" w:rsidR="00271007" w:rsidRDefault="00271007" w:rsidP="00271007">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170D42E5" w14:textId="056768B3" w:rsidR="00271007" w:rsidRDefault="00271007" w:rsidP="00271007">
      <w:pPr>
        <w:pStyle w:val="ListParagraph"/>
        <w:tabs>
          <w:tab w:val="left" w:pos="630"/>
          <w:tab w:val="right" w:pos="990"/>
          <w:tab w:val="right" w:pos="2340"/>
        </w:tabs>
        <w:bidi/>
        <w:spacing w:after="120" w:line="216" w:lineRule="auto"/>
        <w:ind w:left="630" w:firstLine="540"/>
        <w:contextualSpacing w:val="0"/>
        <w:jc w:val="both"/>
        <w:rPr>
          <w:rFonts w:eastAsia="MS Mincho" w:cs="Simplified Arabic"/>
          <w:i/>
          <w:iCs/>
          <w:rtl/>
          <w:lang w:val="en-US"/>
        </w:rPr>
      </w:pPr>
      <w:r>
        <w:rPr>
          <w:rFonts w:eastAsia="MS Mincho" w:cs="Simplified Arabic" w:hint="cs"/>
          <w:i/>
          <w:iCs/>
          <w:rtl/>
          <w:lang w:val="en-US"/>
        </w:rPr>
        <w:t>ت</w:t>
      </w:r>
      <w:r w:rsidRPr="0026791F">
        <w:rPr>
          <w:rFonts w:eastAsia="MS Mincho" w:cs="Simplified Arabic"/>
          <w:i/>
          <w:iCs/>
          <w:rtl/>
          <w:lang w:val="en-US"/>
        </w:rPr>
        <w:t xml:space="preserve">وصي </w:t>
      </w:r>
      <w:r w:rsidRPr="00DF46AF">
        <w:rPr>
          <w:rFonts w:eastAsia="MS Mincho" w:cs="Simplified Arabic"/>
          <w:rtl/>
          <w:lang w:val="en-US"/>
        </w:rPr>
        <w:t xml:space="preserve">بأن </w:t>
      </w:r>
      <w:r w:rsidR="00EE16D3">
        <w:rPr>
          <w:rFonts w:eastAsia="MS Mincho" w:cs="Simplified Arabic" w:hint="cs"/>
          <w:rtl/>
          <w:lang w:val="en-US"/>
        </w:rPr>
        <w:t>يعتمد</w:t>
      </w:r>
      <w:r w:rsidRPr="00DF46AF">
        <w:rPr>
          <w:rFonts w:eastAsia="MS Mincho" w:cs="Simplified Arabic"/>
          <w:rtl/>
          <w:lang w:val="en-US"/>
        </w:rPr>
        <w:t xml:space="preserve"> </w:t>
      </w:r>
      <w:r w:rsidRPr="00271007">
        <w:rPr>
          <w:rFonts w:eastAsia="MS Mincho" w:cs="Simplified Arabic"/>
          <w:rtl/>
          <w:lang w:val="en-US"/>
        </w:rPr>
        <w:t xml:space="preserve">مؤتمر الأطراف العامل </w:t>
      </w:r>
      <w:r>
        <w:rPr>
          <w:rFonts w:eastAsia="MS Mincho" w:cs="Simplified Arabic" w:hint="cs"/>
          <w:rtl/>
          <w:lang w:val="en-US"/>
        </w:rPr>
        <w:t>ك</w:t>
      </w:r>
      <w:r w:rsidRPr="00271007">
        <w:rPr>
          <w:rFonts w:eastAsia="MS Mincho" w:cs="Simplified Arabic"/>
          <w:rtl/>
          <w:lang w:val="en-US"/>
        </w:rPr>
        <w:t xml:space="preserve">اجتماع الأطراف في بروتوكول ناغويا، في اجتماعه السادس، </w:t>
      </w:r>
      <w:r w:rsidRPr="00DF46AF">
        <w:rPr>
          <w:rFonts w:eastAsia="MS Mincho" w:cs="Simplified Arabic" w:hint="cs"/>
          <w:rtl/>
          <w:lang w:val="en-US"/>
        </w:rPr>
        <w:t>مقرر</w:t>
      </w:r>
      <w:r w:rsidR="00EE16D3">
        <w:rPr>
          <w:rFonts w:eastAsia="MS Mincho" w:cs="Simplified Arabic" w:hint="cs"/>
          <w:rtl/>
          <w:lang w:val="en-US"/>
        </w:rPr>
        <w:t xml:space="preserve">اً </w:t>
      </w:r>
      <w:r w:rsidRPr="00DF46AF">
        <w:rPr>
          <w:rFonts w:eastAsia="MS Mincho" w:cs="Simplified Arabic" w:hint="cs"/>
          <w:rtl/>
          <w:lang w:val="en-US"/>
        </w:rPr>
        <w:t>على غرار ما يلي</w:t>
      </w:r>
      <w:r w:rsidRPr="00DF46AF">
        <w:rPr>
          <w:rFonts w:eastAsia="MS Mincho" w:cs="Simplified Arabic"/>
          <w:rtl/>
          <w:lang w:val="en-US"/>
        </w:rPr>
        <w:t>:</w:t>
      </w:r>
    </w:p>
    <w:p w14:paraId="72CC11C5" w14:textId="69254494" w:rsidR="00271007" w:rsidRDefault="00271007" w:rsidP="00271007">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Pr="00C26219">
        <w:rPr>
          <w:rFonts w:eastAsia="MS Mincho" w:cs="Simplified Arabic"/>
          <w:i/>
          <w:iCs/>
          <w:rtl/>
          <w:lang w:val="en-US"/>
        </w:rPr>
        <w:t xml:space="preserve">مؤتمر </w:t>
      </w:r>
      <w:r w:rsidRPr="00271007">
        <w:rPr>
          <w:rFonts w:eastAsia="MS Mincho" w:cs="Simplified Arabic"/>
          <w:i/>
          <w:iCs/>
          <w:rtl/>
          <w:lang w:val="en-US"/>
        </w:rPr>
        <w:t xml:space="preserve">الأطراف العامل </w:t>
      </w:r>
      <w:r w:rsidRPr="00271007">
        <w:rPr>
          <w:rFonts w:eastAsia="MS Mincho" w:cs="Simplified Arabic" w:hint="cs"/>
          <w:i/>
          <w:iCs/>
          <w:rtl/>
          <w:lang w:val="en-US"/>
        </w:rPr>
        <w:t>ك</w:t>
      </w:r>
      <w:r w:rsidRPr="00271007">
        <w:rPr>
          <w:rFonts w:eastAsia="MS Mincho" w:cs="Simplified Arabic"/>
          <w:i/>
          <w:iCs/>
          <w:rtl/>
          <w:lang w:val="en-US"/>
        </w:rPr>
        <w:t>اجتماع الأطراف في بروتوكول ناغويا</w:t>
      </w:r>
      <w:r w:rsidRPr="00C26219">
        <w:rPr>
          <w:rFonts w:eastAsia="MS Mincho" w:cs="Simplified Arabic"/>
          <w:i/>
          <w:iCs/>
          <w:rtl/>
          <w:lang w:val="en-US"/>
        </w:rPr>
        <w:t>،</w:t>
      </w:r>
    </w:p>
    <w:p w14:paraId="4581DCA5" w14:textId="0A2C9B7A" w:rsidR="00271007" w:rsidRDefault="007B0E08" w:rsidP="00271007">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t xml:space="preserve">إذ يُسلم </w:t>
      </w:r>
      <w:r w:rsidRPr="007B0E08">
        <w:rPr>
          <w:rFonts w:eastAsia="MS Mincho" w:cs="Simplified Arabic" w:hint="cs"/>
          <w:rtl/>
          <w:lang w:val="en-US"/>
        </w:rPr>
        <w:t>ب</w:t>
      </w:r>
      <w:r w:rsidRPr="007B0E08">
        <w:rPr>
          <w:rFonts w:eastAsia="MS Mincho" w:cs="Simplified Arabic"/>
          <w:rtl/>
          <w:lang w:val="en-US"/>
        </w:rPr>
        <w:t xml:space="preserve">ضرورة ضمان سلامة بروتوكول ناغويا بشأن الحصول على الموارد الجينية والتقاسم العادل والمنصف للمنافع </w:t>
      </w:r>
      <w:r>
        <w:rPr>
          <w:rFonts w:eastAsia="MS Mincho" w:cs="Simplified Arabic" w:hint="cs"/>
          <w:rtl/>
          <w:lang w:val="en-US"/>
        </w:rPr>
        <w:t>الناشئة</w:t>
      </w:r>
      <w:r w:rsidRPr="007B0E08">
        <w:rPr>
          <w:rFonts w:eastAsia="MS Mincho" w:cs="Simplified Arabic"/>
          <w:rtl/>
          <w:lang w:val="en-US"/>
        </w:rPr>
        <w:t xml:space="preserve"> عن استخدامها،</w:t>
      </w:r>
      <w:r w:rsidR="008528C3">
        <w:rPr>
          <w:rStyle w:val="FootnoteReference"/>
          <w:rFonts w:eastAsia="MS Mincho" w:cs="Simplified Arabic"/>
          <w:rtl/>
          <w:lang w:val="en-US"/>
        </w:rPr>
        <w:footnoteReference w:id="33"/>
      </w:r>
      <w:r w:rsidRPr="007B0E08">
        <w:rPr>
          <w:rFonts w:eastAsia="MS Mincho" w:cs="Simplified Arabic"/>
          <w:rtl/>
          <w:lang w:val="en-US"/>
        </w:rPr>
        <w:t xml:space="preserve"> مع السعي لتحقيق الكفاءة وتكامل العمليات مع اتفاقية التنوع البيولوجي</w:t>
      </w:r>
      <w:r w:rsidR="008528C3">
        <w:rPr>
          <w:rStyle w:val="FootnoteReference"/>
          <w:rFonts w:eastAsia="MS Mincho" w:cs="Simplified Arabic"/>
          <w:rtl/>
          <w:lang w:val="en-US"/>
        </w:rPr>
        <w:footnoteReference w:id="34"/>
      </w:r>
      <w:r w:rsidRPr="007B0E08">
        <w:rPr>
          <w:rFonts w:eastAsia="MS Mincho" w:cs="Simplified Arabic"/>
          <w:rtl/>
          <w:lang w:val="en-US"/>
        </w:rPr>
        <w:t xml:space="preserve"> وبروتوكول قرطاجنة </w:t>
      </w:r>
      <w:r w:rsidR="00C314A4">
        <w:rPr>
          <w:rFonts w:eastAsia="MS Mincho" w:cs="Simplified Arabic" w:hint="cs"/>
          <w:rtl/>
          <w:lang w:val="en-US"/>
        </w:rPr>
        <w:t>لل</w:t>
      </w:r>
      <w:r w:rsidRPr="007B0E08">
        <w:rPr>
          <w:rFonts w:eastAsia="MS Mincho" w:cs="Simplified Arabic"/>
          <w:rtl/>
          <w:lang w:val="en-US"/>
        </w:rPr>
        <w:t>سلامة الأحيائية،</w:t>
      </w:r>
      <w:r w:rsidR="008528C3">
        <w:rPr>
          <w:rStyle w:val="FootnoteReference"/>
          <w:rFonts w:eastAsia="MS Mincho" w:cs="Simplified Arabic"/>
          <w:rtl/>
          <w:lang w:val="en-US"/>
        </w:rPr>
        <w:footnoteReference w:id="35"/>
      </w:r>
    </w:p>
    <w:p w14:paraId="0F411A6A" w14:textId="34C5AC84" w:rsidR="008A288C" w:rsidRDefault="008A288C" w:rsidP="007615BF">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يحيط علماً</w:t>
      </w:r>
      <w:r w:rsidRPr="007615BF">
        <w:rPr>
          <w:rFonts w:eastAsia="MS Mincho" w:cs="Simplified Arabic"/>
          <w:rtl/>
          <w:lang w:val="en-US"/>
        </w:rPr>
        <w:t xml:space="preserve"> </w:t>
      </w:r>
      <w:r w:rsidR="007615BF">
        <w:rPr>
          <w:rFonts w:eastAsia="MS Mincho" w:cs="Simplified Arabic" w:hint="cs"/>
          <w:rtl/>
          <w:lang w:val="en-US"/>
        </w:rPr>
        <w:t>بالمقرر</w:t>
      </w:r>
      <w:r w:rsidRPr="007615BF">
        <w:rPr>
          <w:rFonts w:eastAsia="MS Mincho" w:cs="Simplified Arabic"/>
          <w:rtl/>
          <w:lang w:val="en-US"/>
        </w:rPr>
        <w:t xml:space="preserve"> 17/-- الصادر عن مؤتمر الأطراف في الاتفاقية؛</w:t>
      </w:r>
    </w:p>
    <w:p w14:paraId="7E58A63B" w14:textId="00E5BD3B" w:rsidR="007615BF" w:rsidRDefault="007615BF" w:rsidP="007615BF">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يرحب</w:t>
      </w:r>
      <w:r w:rsidRPr="007615BF">
        <w:rPr>
          <w:rFonts w:eastAsia="MS Mincho" w:cs="Simplified Arabic"/>
          <w:rtl/>
          <w:lang w:val="en-US"/>
        </w:rPr>
        <w:t xml:space="preserve"> بالتقدم المحرز في أداة تتبع </w:t>
      </w:r>
      <w:r>
        <w:rPr>
          <w:rFonts w:eastAsia="MS Mincho" w:cs="Simplified Arabic" w:hint="cs"/>
          <w:rtl/>
          <w:lang w:val="en-US"/>
        </w:rPr>
        <w:t>المقرر</w:t>
      </w:r>
      <w:r w:rsidRPr="007615BF">
        <w:rPr>
          <w:rFonts w:eastAsia="MS Mincho" w:cs="Simplified Arabic"/>
          <w:rtl/>
          <w:lang w:val="en-US"/>
        </w:rPr>
        <w:t xml:space="preserve"> التي تم تطويرها بشكل إضافي </w:t>
      </w:r>
      <w:r w:rsidR="003C3C13">
        <w:rPr>
          <w:rFonts w:eastAsia="MS Mincho" w:cs="Simplified Arabic" w:hint="cs"/>
          <w:rtl/>
          <w:lang w:val="en-US"/>
        </w:rPr>
        <w:t xml:space="preserve">للمقرر </w:t>
      </w:r>
      <w:hyperlink r:id="rId54" w:history="1">
        <w:r w:rsidR="003C3C13" w:rsidRPr="003C3C13">
          <w:rPr>
            <w:rStyle w:val="Hyperlink"/>
            <w:rFonts w:eastAsia="MS Mincho" w:cs="Simplified Arabic" w:hint="cs"/>
            <w:rtl/>
            <w:lang w:val="en-US"/>
          </w:rPr>
          <w:t>12/28</w:t>
        </w:r>
      </w:hyperlink>
      <w:r w:rsidR="003C3C13">
        <w:rPr>
          <w:rFonts w:eastAsia="MS Mincho" w:cs="Simplified Arabic" w:hint="cs"/>
          <w:rtl/>
          <w:lang w:val="en-US"/>
        </w:rPr>
        <w:t xml:space="preserve"> </w:t>
      </w:r>
      <w:r w:rsidRPr="007615BF">
        <w:rPr>
          <w:rFonts w:eastAsia="MS Mincho" w:cs="Simplified Arabic"/>
          <w:rtl/>
          <w:lang w:val="en-US"/>
        </w:rPr>
        <w:t xml:space="preserve">الصادر في 17 أكتوبر 2014 عن مؤتمر الأطراف في الاتفاقية، </w:t>
      </w:r>
      <w:r w:rsidR="00F9575A">
        <w:rPr>
          <w:rFonts w:eastAsia="MS Mincho" w:cs="Simplified Arabic" w:hint="cs"/>
          <w:rtl/>
          <w:lang w:val="en-US"/>
        </w:rPr>
        <w:t>على النحو ال</w:t>
      </w:r>
      <w:r w:rsidRPr="007615BF">
        <w:rPr>
          <w:rFonts w:eastAsia="MS Mincho" w:cs="Simplified Arabic"/>
          <w:rtl/>
          <w:lang w:val="en-US"/>
        </w:rPr>
        <w:t xml:space="preserve">موضح في الوثيقة </w:t>
      </w:r>
      <w:hyperlink r:id="rId55" w:history="1">
        <w:r w:rsidRPr="00873DB3">
          <w:rPr>
            <w:rStyle w:val="Hyperlink"/>
            <w:rFonts w:eastAsia="MS Mincho" w:cs="Simplified Arabic"/>
            <w:sz w:val="22"/>
            <w:szCs w:val="22"/>
            <w:lang w:val="en-US"/>
          </w:rPr>
          <w:t>CBD/SBI/6/INF/11</w:t>
        </w:r>
      </w:hyperlink>
      <w:r w:rsidRPr="007615BF">
        <w:rPr>
          <w:rFonts w:eastAsia="MS Mincho" w:cs="Simplified Arabic"/>
          <w:rtl/>
          <w:lang w:val="en-US"/>
        </w:rPr>
        <w:t>؛</w:t>
      </w:r>
    </w:p>
    <w:p w14:paraId="1FDB3C3E" w14:textId="528EC62E" w:rsidR="00873DB3" w:rsidRDefault="00873DB3" w:rsidP="00873DB3">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F37A1B">
        <w:rPr>
          <w:rFonts w:eastAsia="MS Mincho" w:cs="Simplified Arabic"/>
          <w:i/>
          <w:iCs/>
          <w:rtl/>
          <w:lang w:val="en-US"/>
        </w:rPr>
        <w:t>يقرر</w:t>
      </w:r>
      <w:r w:rsidR="00F37A1B">
        <w:rPr>
          <w:rFonts w:eastAsia="MS Mincho" w:cs="Simplified Arabic" w:hint="cs"/>
          <w:i/>
          <w:iCs/>
          <w:rtl/>
          <w:lang w:val="en-US"/>
        </w:rPr>
        <w:t xml:space="preserve"> </w:t>
      </w:r>
      <w:r w:rsidR="00F37A1B" w:rsidRPr="00F37A1B">
        <w:rPr>
          <w:rFonts w:eastAsia="MS Mincho" w:cs="Simplified Arabic" w:hint="cs"/>
          <w:rtl/>
          <w:lang w:val="en-US"/>
        </w:rPr>
        <w:t>أنه ينبغي أن تُدرج مقررات</w:t>
      </w:r>
      <w:r w:rsidR="00F37A1B">
        <w:rPr>
          <w:rFonts w:eastAsia="MS Mincho" w:cs="Simplified Arabic" w:hint="cs"/>
          <w:i/>
          <w:iCs/>
          <w:rtl/>
          <w:lang w:val="en-US"/>
        </w:rPr>
        <w:t xml:space="preserve"> </w:t>
      </w:r>
      <w:r w:rsidRPr="00873DB3">
        <w:rPr>
          <w:rFonts w:eastAsia="MS Mincho" w:cs="Simplified Arabic"/>
          <w:rtl/>
          <w:lang w:val="en-US"/>
        </w:rPr>
        <w:t xml:space="preserve">مؤتمر الأطراف </w:t>
      </w:r>
      <w:r w:rsidR="00F37A1B">
        <w:rPr>
          <w:rFonts w:eastAsia="MS Mincho" w:cs="Simplified Arabic" w:hint="cs"/>
          <w:rtl/>
          <w:lang w:val="en-US"/>
        </w:rPr>
        <w:t>العامل</w:t>
      </w:r>
      <w:r w:rsidRPr="00873DB3">
        <w:rPr>
          <w:rFonts w:eastAsia="MS Mincho" w:cs="Simplified Arabic"/>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00F37A1B">
        <w:rPr>
          <w:rFonts w:eastAsia="MS Mincho" w:cs="Simplified Arabic" w:hint="cs"/>
          <w:rtl/>
          <w:lang w:val="en-US"/>
        </w:rPr>
        <w:t>المقررات</w:t>
      </w:r>
      <w:r w:rsidRPr="00873DB3">
        <w:rPr>
          <w:rFonts w:eastAsia="MS Mincho" w:cs="Simplified Arabic"/>
          <w:rtl/>
          <w:lang w:val="en-US"/>
        </w:rPr>
        <w:t>؛</w:t>
      </w:r>
    </w:p>
    <w:p w14:paraId="525C5F51" w14:textId="650A528A" w:rsidR="00F37A1B" w:rsidRDefault="00FF083E" w:rsidP="00F37A1B">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0528EC">
        <w:rPr>
          <w:rFonts w:eastAsia="MS Mincho" w:cs="Simplified Arabic"/>
          <w:i/>
          <w:iCs/>
          <w:rtl/>
          <w:lang w:val="en-US"/>
        </w:rPr>
        <w:t>يطلب</w:t>
      </w:r>
      <w:r w:rsidRPr="00FF083E">
        <w:rPr>
          <w:rFonts w:eastAsia="MS Mincho" w:cs="Simplified Arabic"/>
          <w:rtl/>
          <w:lang w:val="en-US"/>
        </w:rPr>
        <w:t xml:space="preserve"> </w:t>
      </w:r>
      <w:r>
        <w:rPr>
          <w:rFonts w:eastAsia="MS Mincho" w:cs="Simplified Arabic" w:hint="cs"/>
          <w:rtl/>
          <w:lang w:val="en-US"/>
        </w:rPr>
        <w:t>إلى</w:t>
      </w:r>
      <w:r w:rsidRPr="00FF083E">
        <w:rPr>
          <w:rFonts w:eastAsia="MS Mincho" w:cs="Simplified Arabic"/>
          <w:rtl/>
          <w:lang w:val="en-US"/>
        </w:rPr>
        <w:t xml:space="preserve"> الأمين</w:t>
      </w:r>
      <w:r>
        <w:rPr>
          <w:rFonts w:eastAsia="MS Mincho" w:cs="Simplified Arabic" w:hint="cs"/>
          <w:rtl/>
          <w:lang w:val="en-US"/>
        </w:rPr>
        <w:t>ة</w:t>
      </w:r>
      <w:r w:rsidRPr="00FF083E">
        <w:rPr>
          <w:rFonts w:eastAsia="MS Mincho" w:cs="Simplified Arabic"/>
          <w:rtl/>
          <w:lang w:val="en-US"/>
        </w:rPr>
        <w:t xml:space="preserve"> التنفيذي</w:t>
      </w:r>
      <w:r>
        <w:rPr>
          <w:rFonts w:eastAsia="MS Mincho" w:cs="Simplified Arabic" w:hint="cs"/>
          <w:rtl/>
          <w:lang w:val="en-US"/>
        </w:rPr>
        <w:t>ة</w:t>
      </w:r>
      <w:r w:rsidRPr="00FF083E">
        <w:rPr>
          <w:rFonts w:eastAsia="MS Mincho" w:cs="Simplified Arabic"/>
          <w:rtl/>
          <w:lang w:val="en-US"/>
        </w:rPr>
        <w:t xml:space="preserve"> اتخاذ الخطوات اللازمة في هذا الصدد، بدءاً </w:t>
      </w:r>
      <w:r>
        <w:rPr>
          <w:rFonts w:eastAsia="MS Mincho" w:cs="Simplified Arabic" w:hint="cs"/>
          <w:rtl/>
          <w:lang w:val="en-US"/>
        </w:rPr>
        <w:t>بمقررات</w:t>
      </w:r>
      <w:r w:rsidRPr="00FF083E">
        <w:rPr>
          <w:rFonts w:eastAsia="MS Mincho" w:cs="Simplified Arabic"/>
          <w:rtl/>
          <w:lang w:val="en-US"/>
        </w:rPr>
        <w:t xml:space="preserve"> اجتماعيه الرابع والخامس؛</w:t>
      </w:r>
    </w:p>
    <w:p w14:paraId="1769B171" w14:textId="614230B4" w:rsidR="00FF083E" w:rsidRDefault="00FF083E" w:rsidP="00FF083E">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0528EC">
        <w:rPr>
          <w:rFonts w:eastAsia="MS Mincho" w:cs="Simplified Arabic" w:hint="cs"/>
          <w:i/>
          <w:iCs/>
          <w:rtl/>
          <w:lang w:val="en-US"/>
        </w:rPr>
        <w:t>يشير</w:t>
      </w:r>
      <w:r>
        <w:rPr>
          <w:rFonts w:eastAsia="MS Mincho" w:cs="Simplified Arabic" w:hint="cs"/>
          <w:rtl/>
          <w:lang w:val="en-US"/>
        </w:rPr>
        <w:t xml:space="preserve"> إلى مقرره </w:t>
      </w:r>
      <w:hyperlink r:id="rId56" w:history="1">
        <w:r w:rsidRPr="000D6C0F">
          <w:rPr>
            <w:rStyle w:val="Hyperlink"/>
            <w:rFonts w:eastAsia="MS Mincho" w:cs="Simplified Arabic"/>
            <w:sz w:val="22"/>
            <w:szCs w:val="22"/>
            <w:lang w:val="en-US"/>
          </w:rPr>
          <w:t>NP-1/12</w:t>
        </w:r>
      </w:hyperlink>
      <w:r w:rsidRPr="00FF083E">
        <w:rPr>
          <w:rFonts w:eastAsia="MS Mincho" w:cs="Simplified Arabic"/>
          <w:rtl/>
          <w:lang w:val="en-US"/>
        </w:rPr>
        <w:t xml:space="preserve"> الصادر في 14 أكتوبر</w:t>
      </w:r>
      <w:r w:rsidR="000D6C0F">
        <w:rPr>
          <w:rFonts w:eastAsia="MS Mincho" w:cs="Simplified Arabic" w:hint="cs"/>
          <w:rtl/>
          <w:lang w:val="en-US"/>
        </w:rPr>
        <w:t>/تشرين الأول</w:t>
      </w:r>
      <w:r w:rsidRPr="00FF083E">
        <w:rPr>
          <w:rFonts w:eastAsia="MS Mincho" w:cs="Simplified Arabic"/>
          <w:rtl/>
          <w:lang w:val="en-US"/>
        </w:rPr>
        <w:t xml:space="preserve"> 2014، والذي قرر بموجبه عقد اجتماعاته العادية </w:t>
      </w:r>
      <w:r w:rsidR="000D6C0F">
        <w:rPr>
          <w:rFonts w:eastAsia="MS Mincho" w:cs="Simplified Arabic" w:hint="cs"/>
          <w:rtl/>
          <w:lang w:val="en-US"/>
        </w:rPr>
        <w:t>المقبلة</w:t>
      </w:r>
      <w:r w:rsidRPr="00FF083E">
        <w:rPr>
          <w:rFonts w:eastAsia="MS Mincho" w:cs="Simplified Arabic"/>
          <w:rtl/>
          <w:lang w:val="en-US"/>
        </w:rPr>
        <w:t xml:space="preserve"> بالتزامن مع اجتماعات مؤتمر الأطراف في الاتفاقية واجتماعات مؤتمر الأطراف </w:t>
      </w:r>
      <w:r w:rsidR="000D6C0F">
        <w:rPr>
          <w:rFonts w:eastAsia="MS Mincho" w:cs="Simplified Arabic" w:hint="cs"/>
          <w:rtl/>
          <w:lang w:val="en-US"/>
        </w:rPr>
        <w:t xml:space="preserve">العامل </w:t>
      </w:r>
      <w:r w:rsidRPr="00FF083E">
        <w:rPr>
          <w:rFonts w:eastAsia="MS Mincho" w:cs="Simplified Arabic"/>
          <w:rtl/>
          <w:lang w:val="en-US"/>
        </w:rPr>
        <w:t xml:space="preserve">كاجتماع للأطراف في بروتوكول </w:t>
      </w:r>
      <w:r w:rsidR="000D6C0F">
        <w:rPr>
          <w:rFonts w:eastAsia="MS Mincho" w:cs="Simplified Arabic" w:hint="cs"/>
          <w:rtl/>
          <w:lang w:val="en-US"/>
        </w:rPr>
        <w:t>قرطاجنة</w:t>
      </w:r>
      <w:r w:rsidRPr="00FF083E">
        <w:rPr>
          <w:rFonts w:eastAsia="MS Mincho" w:cs="Simplified Arabic"/>
          <w:rtl/>
          <w:lang w:val="en-US"/>
        </w:rPr>
        <w:t xml:space="preserve"> </w:t>
      </w:r>
      <w:r w:rsidR="000D6C0F">
        <w:rPr>
          <w:rFonts w:eastAsia="MS Mincho" w:cs="Simplified Arabic" w:hint="cs"/>
          <w:rtl/>
          <w:lang w:val="en-US"/>
        </w:rPr>
        <w:t>لل</w:t>
      </w:r>
      <w:r w:rsidRPr="00FF083E">
        <w:rPr>
          <w:rFonts w:eastAsia="MS Mincho" w:cs="Simplified Arabic"/>
          <w:rtl/>
          <w:lang w:val="en-US"/>
        </w:rPr>
        <w:t>سلامة الأحيائية في غضون فترة أسبوعين؛</w:t>
      </w:r>
    </w:p>
    <w:p w14:paraId="654430BB" w14:textId="1C6A563E" w:rsidR="003D11CA" w:rsidRDefault="003D11CA" w:rsidP="003D11CA">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lang w:val="en-US"/>
        </w:rPr>
      </w:pPr>
      <w:r w:rsidRPr="0069153C">
        <w:rPr>
          <w:rFonts w:ascii="Simplified Arabic" w:hAnsi="Simplified Arabic" w:cs="Simplified Arabic" w:hint="cs"/>
          <w:i/>
          <w:iCs/>
          <w:rtl/>
        </w:rPr>
        <w:t>يكرر تأكيد</w:t>
      </w:r>
      <w:r w:rsidRPr="005D48EF">
        <w:rPr>
          <w:rFonts w:ascii="Simplified Arabic" w:hAnsi="Simplified Arabic" w:cs="Simplified Arabic"/>
          <w:rtl/>
        </w:rPr>
        <w:t xml:space="preserve"> دعوته</w:t>
      </w:r>
      <w:r>
        <w:rPr>
          <w:rFonts w:ascii="Simplified Arabic" w:hAnsi="Simplified Arabic" w:cs="Simplified Arabic" w:hint="cs"/>
          <w:rtl/>
        </w:rPr>
        <w:t xml:space="preserve"> للأطراف من ا</w:t>
      </w:r>
      <w:r w:rsidRPr="003D11CA">
        <w:rPr>
          <w:rFonts w:eastAsia="MS Mincho" w:cs="Simplified Arabic"/>
          <w:rtl/>
          <w:lang w:val="en-US"/>
        </w:rPr>
        <w:t>لدول المتقدمة إلى زيادة مساهماتها في الصناديق الاستئمانية الطوعية ذات الصلة لضمان المشاركة الكاملة والفعالة لممثلي</w:t>
      </w:r>
      <w:r w:rsidR="009C7D37">
        <w:rPr>
          <w:rFonts w:eastAsia="MS Mincho" w:cs="Simplified Arabic" w:hint="cs"/>
          <w:rtl/>
          <w:lang w:val="en-US"/>
        </w:rPr>
        <w:t xml:space="preserve"> الأطراف من</w:t>
      </w:r>
      <w:r w:rsidRPr="003D11CA">
        <w:rPr>
          <w:rFonts w:eastAsia="MS Mincho" w:cs="Simplified Arabic"/>
          <w:rtl/>
          <w:lang w:val="en-US"/>
        </w:rPr>
        <w:t xml:space="preserve"> الدول النامية، ولا سيما الدول الأقل نمواً والدول الجزرية الصغيرة النامية من بينها، </w:t>
      </w:r>
      <w:r w:rsidR="009C7D37" w:rsidRPr="005D48EF">
        <w:rPr>
          <w:rFonts w:ascii="Simplified Arabic" w:hAnsi="Simplified Arabic" w:cs="Simplified Arabic"/>
          <w:rtl/>
        </w:rPr>
        <w:t xml:space="preserve">والأطراف </w:t>
      </w:r>
      <w:r w:rsidR="009C7D37" w:rsidRPr="005A7274">
        <w:rPr>
          <w:rFonts w:ascii="Simplified Arabic" w:hAnsi="Simplified Arabic" w:cs="Simplified Arabic"/>
          <w:rtl/>
        </w:rPr>
        <w:t>التي تمر اقتصاداتها بمرحلة انتقالية</w:t>
      </w:r>
      <w:r w:rsidRPr="003D11CA">
        <w:rPr>
          <w:rFonts w:eastAsia="MS Mincho" w:cs="Simplified Arabic"/>
          <w:rtl/>
          <w:lang w:val="en-US"/>
        </w:rPr>
        <w:t xml:space="preserve">، فضلاً عن ممثلي </w:t>
      </w:r>
      <w:r w:rsidR="009C7D37" w:rsidRPr="00C4232B">
        <w:rPr>
          <w:rFonts w:ascii="Simplified Arabic" w:hAnsi="Simplified Arabic" w:cs="Simplified Arabic"/>
          <w:rtl/>
        </w:rPr>
        <w:t>الشعوب الأصلية والمجتمعات المحلية</w:t>
      </w:r>
      <w:r w:rsidRPr="003D11CA">
        <w:rPr>
          <w:rFonts w:eastAsia="MS Mincho" w:cs="Simplified Arabic"/>
          <w:rtl/>
          <w:lang w:val="en-US"/>
        </w:rPr>
        <w:t>، في الاجتماعات التي تعقد بموجب الاتفاقية وبروتوكول</w:t>
      </w:r>
      <w:r w:rsidR="009C7D37">
        <w:rPr>
          <w:rFonts w:eastAsia="MS Mincho" w:cs="Simplified Arabic" w:hint="cs"/>
          <w:rtl/>
          <w:lang w:val="en-US"/>
        </w:rPr>
        <w:t>ي</w:t>
      </w:r>
      <w:r w:rsidRPr="003D11CA">
        <w:rPr>
          <w:rFonts w:eastAsia="MS Mincho" w:cs="Simplified Arabic"/>
          <w:rtl/>
          <w:lang w:val="en-US"/>
        </w:rPr>
        <w:t>ها؛</w:t>
      </w:r>
    </w:p>
    <w:p w14:paraId="586AEFBB" w14:textId="3F7AAADE" w:rsidR="002632B2" w:rsidRPr="005235FF" w:rsidRDefault="000528EC" w:rsidP="005235FF">
      <w:pPr>
        <w:pStyle w:val="ListParagraph"/>
        <w:numPr>
          <w:ilvl w:val="0"/>
          <w:numId w:val="51"/>
        </w:numPr>
        <w:tabs>
          <w:tab w:val="left" w:pos="1280"/>
          <w:tab w:val="right" w:pos="2340"/>
        </w:tabs>
        <w:bidi/>
        <w:spacing w:after="120" w:line="216" w:lineRule="auto"/>
        <w:ind w:left="1350" w:firstLine="450"/>
        <w:contextualSpacing w:val="0"/>
        <w:jc w:val="both"/>
        <w:rPr>
          <w:rFonts w:eastAsia="MS Mincho" w:cs="Simplified Arabic"/>
          <w:rtl/>
          <w:lang w:val="en-US"/>
        </w:rPr>
        <w:sectPr w:rsidR="002632B2" w:rsidRPr="005235FF" w:rsidSect="00AD68C7">
          <w:headerReference w:type="even" r:id="rId57"/>
          <w:headerReference w:type="default" r:id="rId58"/>
          <w:footerReference w:type="even" r:id="rId59"/>
          <w:footerReference w:type="default" r:id="rId60"/>
          <w:headerReference w:type="first" r:id="rId61"/>
          <w:footnotePr>
            <w:numRestart w:val="eachSect"/>
          </w:footnotePr>
          <w:type w:val="continuous"/>
          <w:pgSz w:w="12240" w:h="15840" w:code="1"/>
          <w:pgMar w:top="1009" w:right="1440" w:bottom="1151" w:left="1440" w:header="459" w:footer="720" w:gutter="0"/>
          <w:cols w:space="720"/>
          <w:titlePg/>
          <w:docGrid w:linePitch="360"/>
        </w:sectPr>
      </w:pPr>
      <w:r w:rsidRPr="005235FF">
        <w:rPr>
          <w:rFonts w:eastAsia="MS Mincho" w:cs="Simplified Arabic" w:hint="cs"/>
          <w:i/>
          <w:iCs/>
          <w:rtl/>
          <w:lang w:val="en-US"/>
        </w:rPr>
        <w:lastRenderedPageBreak/>
        <w:t>يُلاحظ</w:t>
      </w:r>
      <w:r w:rsidR="009C7D37" w:rsidRPr="005235FF">
        <w:rPr>
          <w:rFonts w:eastAsia="MS Mincho" w:cs="Simplified Arabic"/>
          <w:rtl/>
          <w:lang w:val="en-US"/>
        </w:rPr>
        <w:t xml:space="preserve"> أن رؤساء </w:t>
      </w:r>
      <w:r w:rsidRPr="005235FF">
        <w:rPr>
          <w:rFonts w:eastAsia="MS Mincho" w:cs="Simplified Arabic" w:hint="cs"/>
          <w:rtl/>
          <w:lang w:val="en-US"/>
        </w:rPr>
        <w:t>الأفرقة</w:t>
      </w:r>
      <w:r w:rsidR="009C7D37" w:rsidRPr="005235FF">
        <w:rPr>
          <w:rFonts w:eastAsia="MS Mincho" w:cs="Simplified Arabic"/>
          <w:rtl/>
          <w:lang w:val="en-US"/>
        </w:rPr>
        <w:t xml:space="preserve"> التي تنظر في المسائل بموجب بروتوكول ناغويا سيتم اختيارهم من بين الأطراف في البروتوكول.</w:t>
      </w:r>
      <w:r w:rsidR="00FE10E9" w:rsidRPr="005235FF">
        <w:rPr>
          <w:rFonts w:eastAsia="MS Mincho" w:cs="Simplified Arabic"/>
          <w:rtl/>
          <w:lang w:val="en-US"/>
        </w:rPr>
        <w:br w:type="page"/>
      </w:r>
    </w:p>
    <w:p w14:paraId="4A47D1C7" w14:textId="446A5F70" w:rsidR="000F6F24" w:rsidRPr="00E8121C" w:rsidRDefault="00FE10E9" w:rsidP="00E8121C">
      <w:pPr>
        <w:bidi/>
        <w:spacing w:after="120" w:line="216" w:lineRule="auto"/>
        <w:rPr>
          <w:rFonts w:cs="Simplified Arabic"/>
          <w:b/>
          <w:bCs/>
          <w:szCs w:val="28"/>
          <w:rtl/>
        </w:rPr>
      </w:pPr>
      <w:r w:rsidRPr="00E8121C">
        <w:rPr>
          <w:rFonts w:cs="Simplified Arabic" w:hint="cs"/>
          <w:b/>
          <w:bCs/>
          <w:szCs w:val="28"/>
          <w:rtl/>
        </w:rPr>
        <w:lastRenderedPageBreak/>
        <w:t>المرفق</w:t>
      </w:r>
      <w:r w:rsidR="000F6F24" w:rsidRPr="00E8121C">
        <w:rPr>
          <w:rFonts w:cs="Simplified Arabic" w:hint="cs"/>
          <w:b/>
          <w:bCs/>
          <w:szCs w:val="28"/>
          <w:rtl/>
        </w:rPr>
        <w:t xml:space="preserve"> الأول</w:t>
      </w:r>
    </w:p>
    <w:p w14:paraId="2FC34178" w14:textId="08763AA2" w:rsidR="000F6F24" w:rsidRDefault="000F6F24" w:rsidP="00682414">
      <w:pPr>
        <w:tabs>
          <w:tab w:val="left" w:pos="1280"/>
        </w:tabs>
        <w:bidi/>
        <w:spacing w:before="240" w:after="240" w:line="216" w:lineRule="auto"/>
        <w:jc w:val="both"/>
        <w:rPr>
          <w:rFonts w:eastAsia="MS Mincho" w:cs="Simplified Arabic"/>
          <w:b/>
          <w:bCs/>
          <w:sz w:val="28"/>
          <w:szCs w:val="28"/>
          <w:rtl/>
          <w:lang w:val="en-GB" w:eastAsia="en-US" w:bidi="ar-EG"/>
        </w:rPr>
      </w:pPr>
      <w:r w:rsidRPr="00682414">
        <w:rPr>
          <w:rFonts w:eastAsia="MS Mincho" w:cs="Simplified Arabic"/>
          <w:b/>
          <w:bCs/>
          <w:sz w:val="28"/>
          <w:szCs w:val="28"/>
          <w:rtl/>
          <w:lang w:val="en-GB" w:eastAsia="en-US" w:bidi="ar-EG"/>
        </w:rPr>
        <w:t xml:space="preserve">التدابير المطبقة لتحسين فعالية الاجتماعات في الاتفاقات البيئية </w:t>
      </w:r>
      <w:r w:rsidR="001953EA">
        <w:rPr>
          <w:rFonts w:eastAsia="MS Mincho" w:cs="Simplified Arabic" w:hint="cs"/>
          <w:b/>
          <w:bCs/>
          <w:sz w:val="28"/>
          <w:szCs w:val="28"/>
          <w:rtl/>
          <w:lang w:val="en-GB" w:eastAsia="en-US" w:bidi="ar-EG"/>
        </w:rPr>
        <w:t>ال</w:t>
      </w:r>
      <w:r w:rsidRPr="00682414">
        <w:rPr>
          <w:rFonts w:eastAsia="MS Mincho" w:cs="Simplified Arabic"/>
          <w:b/>
          <w:bCs/>
          <w:sz w:val="28"/>
          <w:szCs w:val="28"/>
          <w:rtl/>
          <w:lang w:val="en-GB" w:eastAsia="en-US" w:bidi="ar-EG"/>
        </w:rPr>
        <w:t>متعددة الأطراف وعمليات الأمم المتحدة</w:t>
      </w:r>
    </w:p>
    <w:tbl>
      <w:tblPr>
        <w:bidiVisual/>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173"/>
        <w:gridCol w:w="2286"/>
        <w:gridCol w:w="2108"/>
        <w:gridCol w:w="2429"/>
        <w:gridCol w:w="2713"/>
        <w:gridCol w:w="2210"/>
      </w:tblGrid>
      <w:tr w:rsidR="002632B2" w:rsidRPr="002E35B8" w14:paraId="54AB5A94" w14:textId="77777777" w:rsidTr="002E35B8">
        <w:trPr>
          <w:trHeight w:val="441"/>
          <w:tblHeader/>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68D1C2B5" w14:textId="5A0175D1" w:rsidR="002632B2" w:rsidRPr="00853E7B" w:rsidRDefault="00BF0066" w:rsidP="00853E7B">
            <w:pPr>
              <w:pStyle w:val="CBDTableNormal"/>
              <w:bidi/>
              <w:rPr>
                <w:rFonts w:ascii="Simplified Arabic" w:hAnsi="Simplified Arabic" w:cs="Simplified Arabic"/>
                <w:i/>
                <w:iCs/>
                <w:szCs w:val="20"/>
              </w:rPr>
            </w:pPr>
            <w:r w:rsidRPr="00853E7B">
              <w:rPr>
                <w:rFonts w:ascii="Simplified Arabic" w:hAnsi="Simplified Arabic" w:cs="Simplified Arabic"/>
                <w:i/>
                <w:iCs/>
                <w:szCs w:val="20"/>
                <w:rtl/>
              </w:rPr>
              <w:t>الاتفاقية</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52279157" w14:textId="2C924E85" w:rsidR="002632B2" w:rsidRPr="00853E7B" w:rsidRDefault="000B4AE5" w:rsidP="00853E7B">
            <w:pPr>
              <w:pStyle w:val="CBDTableNormal"/>
              <w:bidi/>
              <w:rPr>
                <w:rFonts w:ascii="Simplified Arabic" w:hAnsi="Simplified Arabic" w:cs="Simplified Arabic"/>
                <w:i/>
                <w:iCs/>
                <w:szCs w:val="20"/>
              </w:rPr>
            </w:pPr>
            <w:r w:rsidRPr="00853E7B">
              <w:rPr>
                <w:rFonts w:ascii="Simplified Arabic" w:hAnsi="Simplified Arabic" w:cs="Simplified Arabic"/>
                <w:i/>
                <w:iCs/>
                <w:szCs w:val="20"/>
                <w:rtl/>
              </w:rPr>
              <w:t>التدابير المطبقة</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52FF8C8C" w14:textId="1E3D0D3D" w:rsidR="002632B2" w:rsidRPr="00853E7B" w:rsidRDefault="000B4AE5" w:rsidP="00853E7B">
            <w:pPr>
              <w:pStyle w:val="CBDTableNormal"/>
              <w:bidi/>
              <w:rPr>
                <w:rFonts w:ascii="Simplified Arabic" w:hAnsi="Simplified Arabic" w:cs="Simplified Arabic"/>
                <w:i/>
                <w:iCs/>
                <w:szCs w:val="20"/>
              </w:rPr>
            </w:pPr>
            <w:r w:rsidRPr="00853E7B">
              <w:rPr>
                <w:rFonts w:ascii="Simplified Arabic" w:hAnsi="Simplified Arabic" w:cs="Simplified Arabic"/>
                <w:i/>
                <w:iCs/>
                <w:szCs w:val="20"/>
                <w:rtl/>
              </w:rPr>
              <w:t>المقرر/الوثيقة (الفقرة أو القاعدة)</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0BFBDD0" w14:textId="6F34C9B8" w:rsidR="002632B2" w:rsidRPr="00853E7B" w:rsidRDefault="001953EA" w:rsidP="00853E7B">
            <w:pPr>
              <w:pStyle w:val="CBDTableNormal"/>
              <w:bidi/>
              <w:rPr>
                <w:rFonts w:ascii="Simplified Arabic" w:hAnsi="Simplified Arabic" w:cs="Simplified Arabic"/>
                <w:i/>
                <w:iCs/>
                <w:szCs w:val="20"/>
              </w:rPr>
            </w:pPr>
            <w:r>
              <w:rPr>
                <w:rFonts w:ascii="Simplified Arabic" w:hAnsi="Simplified Arabic" w:cs="Simplified Arabic" w:hint="cs"/>
                <w:i/>
                <w:iCs/>
                <w:szCs w:val="20"/>
                <w:rtl/>
              </w:rPr>
              <w:t>التحديات التي ينبغي التصدي لها</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46E19E11" w14:textId="13272DCE" w:rsidR="002632B2" w:rsidRPr="00853E7B" w:rsidRDefault="0043377B" w:rsidP="00853E7B">
            <w:pPr>
              <w:pStyle w:val="CBDTableNormal"/>
              <w:bidi/>
              <w:rPr>
                <w:rFonts w:ascii="Simplified Arabic" w:hAnsi="Simplified Arabic" w:cs="Simplified Arabic"/>
                <w:i/>
                <w:iCs/>
                <w:szCs w:val="20"/>
              </w:rPr>
            </w:pPr>
            <w:r>
              <w:rPr>
                <w:rFonts w:ascii="Simplified Arabic" w:hAnsi="Simplified Arabic" w:cs="Simplified Arabic" w:hint="cs"/>
                <w:i/>
                <w:iCs/>
                <w:szCs w:val="20"/>
                <w:rtl/>
              </w:rPr>
              <w:t>التأثير</w:t>
            </w:r>
            <w:r w:rsidR="00D50070" w:rsidRPr="00853E7B">
              <w:rPr>
                <w:rFonts w:ascii="Simplified Arabic" w:hAnsi="Simplified Arabic" w:cs="Simplified Arabic"/>
                <w:i/>
                <w:iCs/>
                <w:szCs w:val="20"/>
                <w:rtl/>
              </w:rPr>
              <w:t xml:space="preserve"> </w:t>
            </w:r>
            <w:r>
              <w:rPr>
                <w:rFonts w:ascii="Simplified Arabic" w:hAnsi="Simplified Arabic" w:cs="Simplified Arabic" w:hint="cs"/>
                <w:i/>
                <w:iCs/>
                <w:szCs w:val="20"/>
                <w:rtl/>
              </w:rPr>
              <w:t>المنشود</w:t>
            </w:r>
            <w:r w:rsidR="00D5741B">
              <w:rPr>
                <w:rFonts w:ascii="Simplified Arabic" w:hAnsi="Simplified Arabic" w:cs="Simplified Arabic" w:hint="cs"/>
                <w:i/>
                <w:iCs/>
                <w:szCs w:val="20"/>
                <w:rtl/>
              </w:rPr>
              <w:t xml:space="preserve"> على </w:t>
            </w:r>
            <w:r w:rsidR="00D50070" w:rsidRPr="00853E7B">
              <w:rPr>
                <w:rFonts w:ascii="Simplified Arabic" w:hAnsi="Simplified Arabic" w:cs="Simplified Arabic"/>
                <w:i/>
                <w:iCs/>
                <w:szCs w:val="20"/>
                <w:rtl/>
              </w:rPr>
              <w:t>الاجتماعات</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5879D348" w14:textId="0A21E2D4" w:rsidR="002632B2" w:rsidRPr="002E35B8" w:rsidRDefault="00D50070" w:rsidP="002E35B8">
            <w:pPr>
              <w:pStyle w:val="CBDTableNormal"/>
              <w:bidi/>
              <w:rPr>
                <w:rFonts w:ascii="Simplified Arabic" w:hAnsi="Simplified Arabic" w:cs="Simplified Arabic"/>
                <w:i/>
                <w:iCs/>
                <w:szCs w:val="20"/>
              </w:rPr>
            </w:pPr>
            <w:r w:rsidRPr="002E35B8">
              <w:rPr>
                <w:rFonts w:ascii="Simplified Arabic" w:hAnsi="Simplified Arabic" w:cs="Simplified Arabic"/>
                <w:i/>
                <w:iCs/>
                <w:szCs w:val="20"/>
                <w:rtl/>
              </w:rPr>
              <w:t>المصدر</w:t>
            </w:r>
            <w:r w:rsidR="002632B2" w:rsidRPr="002E35B8">
              <w:rPr>
                <w:rFonts w:ascii="Simplified Arabic" w:hAnsi="Simplified Arabic" w:cs="Simplified Arabic"/>
                <w:i/>
                <w:iCs/>
                <w:szCs w:val="20"/>
              </w:rPr>
              <w:t xml:space="preserve"> </w:t>
            </w:r>
          </w:p>
        </w:tc>
      </w:tr>
      <w:tr w:rsidR="002632B2" w:rsidRPr="00BF290E" w14:paraId="7B5E8553" w14:textId="77777777" w:rsidTr="002E35B8">
        <w:tblPrEx>
          <w:shd w:val="clear" w:color="auto" w:fill="CED7E7"/>
        </w:tblPrEx>
        <w:trPr>
          <w:trHeight w:val="984"/>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CBECF69" w14:textId="384B6BA7" w:rsidR="002632B2" w:rsidRPr="00853E7B" w:rsidRDefault="00D50070"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اتفاقية الأمم المتحدة الإطارية بشأن تغير المناخ</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F27BB59" w14:textId="3082F433" w:rsidR="002632B2" w:rsidRPr="00853E7B" w:rsidRDefault="00D50070"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آلية التنسيق بين رؤساء الجلسات</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24B14C2" w14:textId="36226000" w:rsidR="002632B2" w:rsidRPr="00853E7B" w:rsidRDefault="002632B2" w:rsidP="00853E7B">
            <w:pPr>
              <w:pStyle w:val="CBDTableNormal"/>
              <w:bidi/>
              <w:rPr>
                <w:rFonts w:ascii="Simplified Arabic" w:hAnsi="Simplified Arabic" w:cs="Simplified Arabic"/>
                <w:szCs w:val="20"/>
                <w:lang w:val="es-ES"/>
              </w:rPr>
            </w:pPr>
            <w:r w:rsidRPr="008369B8">
              <w:rPr>
                <w:rFonts w:asciiTheme="majorBidi" w:eastAsia="Arial Unicode MS" w:hAnsiTheme="majorBidi" w:cstheme="majorBidi"/>
                <w:sz w:val="18"/>
                <w:szCs w:val="18"/>
              </w:rPr>
              <w:t>FCCC/SBI/2025/INF.6</w:t>
            </w:r>
            <w:r w:rsidRPr="00853E7B">
              <w:rPr>
                <w:rFonts w:ascii="Simplified Arabic" w:eastAsia="Arial Unicode MS" w:hAnsi="Simplified Arabic" w:cs="Simplified Arabic"/>
                <w:szCs w:val="20"/>
                <w:lang w:val="es-ES"/>
              </w:rPr>
              <w:t xml:space="preserve">, </w:t>
            </w:r>
            <w:r w:rsidR="00980D4C" w:rsidRPr="00853E7B">
              <w:rPr>
                <w:rFonts w:ascii="Simplified Arabic" w:eastAsia="Arial Unicode MS" w:hAnsi="Simplified Arabic" w:cs="Simplified Arabic"/>
                <w:szCs w:val="20"/>
                <w:rtl/>
                <w:lang w:val="es-ES"/>
              </w:rPr>
              <w:t xml:space="preserve">الفقرة 8 (أ) </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681EA2" w14:textId="42D20BB2" w:rsidR="002632B2" w:rsidRPr="004101FC" w:rsidRDefault="00980D4C" w:rsidP="00853E7B">
            <w:pPr>
              <w:pStyle w:val="CBDTableNormal"/>
              <w:bidi/>
              <w:rPr>
                <w:rFonts w:ascii="Simplified Arabic" w:eastAsia="Arial Unicode MS" w:hAnsi="Simplified Arabic" w:cs="Simplified Arabic"/>
                <w:szCs w:val="20"/>
                <w:lang w:val="es-ES"/>
              </w:rPr>
            </w:pPr>
            <w:r w:rsidRPr="00853E7B">
              <w:rPr>
                <w:rFonts w:ascii="Simplified Arabic" w:eastAsia="Arial Unicode MS" w:hAnsi="Simplified Arabic" w:cs="Simplified Arabic"/>
                <w:szCs w:val="20"/>
                <w:rtl/>
              </w:rPr>
              <w:t xml:space="preserve">تكرار بنود جدول الأعمال؛ التأخيرات في اعتماد جداول الأعمال؛ ضعف </w:t>
            </w:r>
            <w:r w:rsidRPr="00853E7B">
              <w:rPr>
                <w:rFonts w:ascii="Simplified Arabic" w:eastAsia="Arial Unicode MS" w:hAnsi="Simplified Arabic" w:cs="Simplified Arabic" w:hint="cs"/>
                <w:szCs w:val="20"/>
                <w:rtl/>
              </w:rPr>
              <w:t>التنسيق</w:t>
            </w:r>
            <w:r w:rsidRPr="00853E7B">
              <w:rPr>
                <w:rFonts w:ascii="Simplified Arabic" w:eastAsia="Arial Unicode MS" w:hAnsi="Simplified Arabic" w:cs="Simplified Arabic"/>
                <w:szCs w:val="20"/>
                <w:rtl/>
              </w:rPr>
              <w:t xml:space="preserve"> </w:t>
            </w:r>
            <w:r w:rsidRPr="00853E7B">
              <w:rPr>
                <w:rFonts w:ascii="Simplified Arabic" w:eastAsia="Arial Unicode MS" w:hAnsi="Simplified Arabic" w:cs="Simplified Arabic" w:hint="cs"/>
                <w:szCs w:val="20"/>
                <w:rtl/>
              </w:rPr>
              <w:t>بين</w:t>
            </w:r>
            <w:r w:rsidRPr="00853E7B">
              <w:rPr>
                <w:rFonts w:ascii="Simplified Arabic" w:eastAsia="Arial Unicode MS" w:hAnsi="Simplified Arabic" w:cs="Simplified Arabic"/>
                <w:szCs w:val="20"/>
                <w:rtl/>
              </w:rPr>
              <w:t xml:space="preserve"> </w:t>
            </w:r>
            <w:r w:rsidRPr="00853E7B">
              <w:rPr>
                <w:rFonts w:ascii="Simplified Arabic" w:eastAsia="Arial Unicode MS" w:hAnsi="Simplified Arabic" w:cs="Simplified Arabic" w:hint="cs"/>
                <w:szCs w:val="20"/>
                <w:rtl/>
              </w:rPr>
              <w:t>الهيئات</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66C039F" w14:textId="097D573D" w:rsidR="00980D4C" w:rsidRPr="004101FC" w:rsidRDefault="00980D4C" w:rsidP="00853E7B">
            <w:pPr>
              <w:pStyle w:val="CBDTableNormal"/>
              <w:bidi/>
              <w:rPr>
                <w:rFonts w:ascii="Simplified Arabic" w:hAnsi="Simplified Arabic" w:cs="Simplified Arabic"/>
                <w:szCs w:val="20"/>
                <w:lang w:val="es-ES"/>
              </w:rPr>
            </w:pPr>
            <w:r w:rsidRPr="00853E7B">
              <w:rPr>
                <w:rFonts w:ascii="Simplified Arabic" w:hAnsi="Simplified Arabic" w:cs="Simplified Arabic"/>
                <w:szCs w:val="20"/>
                <w:rtl/>
              </w:rPr>
              <w:t>تحسين التنسيق؛ تسريع بدء العمل؛ تقليل الازدواجية؛ زيادة القدرة على التنبؤ بالجلسات</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8D3AB46" w14:textId="60FC14E8" w:rsidR="002632B2" w:rsidRPr="004101FC" w:rsidRDefault="003019B5" w:rsidP="002E01CF">
            <w:pPr>
              <w:pStyle w:val="CBDTableNormal"/>
              <w:bidi/>
              <w:jc w:val="right"/>
              <w:rPr>
                <w:rStyle w:val="Hyperlink"/>
                <w:rFonts w:asciiTheme="majorBidi" w:hAnsiTheme="majorBidi" w:cstheme="majorBidi"/>
                <w:sz w:val="18"/>
                <w:szCs w:val="20"/>
                <w:lang w:val="es-ES"/>
              </w:rPr>
            </w:pPr>
            <w:hyperlink r:id="rId62" w:history="1">
              <w:r w:rsidRPr="004101FC">
                <w:rPr>
                  <w:rStyle w:val="Hyperlink"/>
                  <w:rFonts w:asciiTheme="majorBidi" w:hAnsiTheme="majorBidi" w:cstheme="majorBidi"/>
                  <w:sz w:val="18"/>
                  <w:szCs w:val="20"/>
                  <w:lang w:val="es-ES"/>
                </w:rPr>
                <w:t>https://unfccc.int/sites/default/files/resource/sbi2025_inf06.pdf</w:t>
              </w:r>
            </w:hyperlink>
          </w:p>
        </w:tc>
      </w:tr>
      <w:tr w:rsidR="003019B5" w:rsidRPr="002E35B8" w14:paraId="14E60501" w14:textId="77777777" w:rsidTr="002E35B8">
        <w:tblPrEx>
          <w:shd w:val="clear" w:color="auto" w:fill="CED7E7"/>
        </w:tblPrEx>
        <w:trPr>
          <w:trHeight w:val="1357"/>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42DCCBE" w14:textId="73712435" w:rsidR="003019B5" w:rsidRPr="004101FC" w:rsidRDefault="003019B5" w:rsidP="00853E7B">
            <w:pPr>
              <w:pStyle w:val="CBDTableNormal"/>
              <w:bidi/>
              <w:rPr>
                <w:rFonts w:ascii="Simplified Arabic" w:hAnsi="Simplified Arabic" w:cs="Simplified Arabic"/>
                <w:szCs w:val="20"/>
                <w:lang w:val="es-ES"/>
              </w:rPr>
            </w:pPr>
            <w:r w:rsidRPr="00853E7B">
              <w:rPr>
                <w:rFonts w:ascii="Simplified Arabic" w:eastAsia="Arial Unicode MS" w:hAnsi="Simplified Arabic" w:cs="Simplified Arabic"/>
                <w:szCs w:val="20"/>
                <w:rtl/>
              </w:rPr>
              <w:t>اتفاقية الأمم المتحدة الإطارية بشأن تغير المناخ</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C147E26" w14:textId="5C60C4BC" w:rsidR="003019B5" w:rsidRPr="004101FC" w:rsidRDefault="00FC4F4F" w:rsidP="00853E7B">
            <w:pPr>
              <w:pStyle w:val="CBDTableNormal"/>
              <w:bidi/>
              <w:rPr>
                <w:rFonts w:ascii="Simplified Arabic" w:hAnsi="Simplified Arabic" w:cs="Simplified Arabic"/>
                <w:szCs w:val="20"/>
                <w:lang w:val="es-ES"/>
              </w:rPr>
            </w:pPr>
            <w:r w:rsidRPr="00853E7B">
              <w:rPr>
                <w:rFonts w:ascii="Simplified Arabic" w:eastAsia="Arial Unicode MS" w:hAnsi="Simplified Arabic" w:cs="Simplified Arabic"/>
                <w:szCs w:val="20"/>
                <w:rtl/>
              </w:rPr>
              <w:t xml:space="preserve">الحصيلة العالمية بموجب المادة 14 من اتفاق باريس كدورة منظمة (جمع المعلومات، والتقييم </w:t>
            </w:r>
            <w:r w:rsidR="004A740E" w:rsidRPr="00853E7B">
              <w:rPr>
                <w:rFonts w:ascii="Simplified Arabic" w:eastAsia="Arial Unicode MS" w:hAnsi="Simplified Arabic" w:cs="Simplified Arabic"/>
                <w:szCs w:val="20"/>
                <w:rtl/>
              </w:rPr>
              <w:t>التقني</w:t>
            </w:r>
            <w:r w:rsidRPr="00853E7B">
              <w:rPr>
                <w:rFonts w:ascii="Simplified Arabic" w:eastAsia="Arial Unicode MS" w:hAnsi="Simplified Arabic" w:cs="Simplified Arabic"/>
                <w:szCs w:val="20"/>
                <w:rtl/>
              </w:rPr>
              <w:t>، والمخرجات)</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80EEBCC" w14:textId="07CDF14B" w:rsidR="004A740E" w:rsidRPr="00853E7B" w:rsidRDefault="004A740E" w:rsidP="00853E7B">
            <w:pPr>
              <w:pStyle w:val="CBDTableNormal"/>
              <w:bidi/>
              <w:rPr>
                <w:rFonts w:ascii="Simplified Arabic" w:eastAsia="Arial Unicode MS" w:hAnsi="Simplified Arabic" w:cs="Simplified Arabic"/>
                <w:szCs w:val="20"/>
                <w:rtl/>
              </w:rPr>
            </w:pPr>
            <w:r w:rsidRPr="00853E7B">
              <w:rPr>
                <w:rFonts w:ascii="Simplified Arabic" w:eastAsia="Arial Unicode MS" w:hAnsi="Simplified Arabic" w:cs="Simplified Arabic"/>
                <w:szCs w:val="20"/>
                <w:rtl/>
              </w:rPr>
              <w:t xml:space="preserve">المقرر </w:t>
            </w:r>
            <w:r w:rsidR="008369B8" w:rsidRPr="004101FC">
              <w:rPr>
                <w:rFonts w:eastAsia="Arial Unicode MS" w:cs="Arial Unicode MS"/>
                <w:sz w:val="18"/>
                <w:szCs w:val="20"/>
                <w:lang w:val="es-ES"/>
              </w:rPr>
              <w:t>19/CMA.1</w:t>
            </w:r>
          </w:p>
          <w:p w14:paraId="5FBB02F5" w14:textId="488DA189" w:rsidR="003019B5" w:rsidRPr="004101FC" w:rsidRDefault="004A740E" w:rsidP="00853E7B">
            <w:pPr>
              <w:pStyle w:val="CBDTableNormal"/>
              <w:bidi/>
              <w:rPr>
                <w:rFonts w:ascii="Simplified Arabic" w:hAnsi="Simplified Arabic" w:cs="Simplified Arabic"/>
                <w:szCs w:val="20"/>
                <w:lang w:val="es-ES"/>
              </w:rPr>
            </w:pPr>
            <w:r w:rsidRPr="00853E7B">
              <w:rPr>
                <w:rFonts w:ascii="Simplified Arabic" w:eastAsia="Arial Unicode MS" w:hAnsi="Simplified Arabic" w:cs="Simplified Arabic"/>
                <w:szCs w:val="20"/>
                <w:rtl/>
              </w:rPr>
              <w:t>اتفاق باريس، المادة 14</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46D612C" w14:textId="4AD5FCA7" w:rsidR="003019B5" w:rsidRPr="004101FC" w:rsidRDefault="004A740E" w:rsidP="00853E7B">
            <w:pPr>
              <w:pStyle w:val="CBDTableNormal"/>
              <w:bidi/>
              <w:rPr>
                <w:rFonts w:ascii="Simplified Arabic" w:eastAsia="Arial Unicode MS" w:hAnsi="Simplified Arabic" w:cs="Simplified Arabic"/>
                <w:szCs w:val="20"/>
                <w:lang w:val="es-ES"/>
              </w:rPr>
            </w:pPr>
            <w:r w:rsidRPr="00853E7B">
              <w:rPr>
                <w:rFonts w:ascii="Simplified Arabic" w:eastAsia="Arial Unicode MS" w:hAnsi="Simplified Arabic" w:cs="Simplified Arabic"/>
                <w:szCs w:val="20"/>
                <w:rtl/>
              </w:rPr>
              <w:t>مناقشات متفرقة حول التنفيذ والتقدم</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335AB9B" w14:textId="463B7FE5" w:rsidR="003019B5" w:rsidRPr="004101FC" w:rsidRDefault="004A740E" w:rsidP="00853E7B">
            <w:pPr>
              <w:pStyle w:val="CBDTableNormal"/>
              <w:bidi/>
              <w:rPr>
                <w:rFonts w:ascii="Simplified Arabic" w:hAnsi="Simplified Arabic" w:cs="Simplified Arabic"/>
                <w:szCs w:val="20"/>
                <w:lang w:val="es-ES"/>
              </w:rPr>
            </w:pPr>
            <w:r w:rsidRPr="00853E7B">
              <w:rPr>
                <w:rFonts w:ascii="Simplified Arabic" w:eastAsia="Arial Unicode MS" w:hAnsi="Simplified Arabic" w:cs="Simplified Arabic"/>
                <w:szCs w:val="20"/>
                <w:rtl/>
              </w:rPr>
              <w:t xml:space="preserve">مداولات متوقعة وقائمة على الأدلة؛ تقليل التكرار؛ تخطيط </w:t>
            </w:r>
            <w:r w:rsidR="00E81E75" w:rsidRPr="00853E7B">
              <w:rPr>
                <w:rFonts w:ascii="Simplified Arabic" w:eastAsia="Arial Unicode MS" w:hAnsi="Simplified Arabic" w:cs="Simplified Arabic"/>
                <w:szCs w:val="20"/>
                <w:rtl/>
              </w:rPr>
              <w:t>متسق</w:t>
            </w:r>
            <w:r w:rsidRPr="00853E7B">
              <w:rPr>
                <w:rFonts w:ascii="Simplified Arabic" w:eastAsia="Arial Unicode MS" w:hAnsi="Simplified Arabic" w:cs="Simplified Arabic"/>
                <w:szCs w:val="20"/>
                <w:rtl/>
              </w:rPr>
              <w:t xml:space="preserve"> متعدد السنوات</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D050BE3" w14:textId="77777777" w:rsidR="003019B5" w:rsidRPr="00B32804" w:rsidRDefault="003019B5" w:rsidP="002E01CF">
            <w:pPr>
              <w:pStyle w:val="CBDTableNormal"/>
              <w:bidi/>
              <w:jc w:val="right"/>
              <w:rPr>
                <w:rStyle w:val="Hyperlink"/>
                <w:rFonts w:asciiTheme="majorBidi" w:hAnsiTheme="majorBidi" w:cstheme="majorBidi"/>
                <w:sz w:val="18"/>
                <w:szCs w:val="20"/>
              </w:rPr>
            </w:pPr>
            <w:hyperlink r:id="rId63" w:history="1">
              <w:r w:rsidRPr="00B32804">
                <w:rPr>
                  <w:rStyle w:val="Hyperlink"/>
                  <w:rFonts w:asciiTheme="majorBidi" w:hAnsiTheme="majorBidi" w:cstheme="majorBidi"/>
                  <w:sz w:val="18"/>
                  <w:szCs w:val="20"/>
                </w:rPr>
                <w:t>https://unfccc.int/documents/193408</w:t>
              </w:r>
            </w:hyperlink>
          </w:p>
          <w:p w14:paraId="15A5CE3F" w14:textId="22EC6574" w:rsidR="003019B5" w:rsidRPr="00B32804" w:rsidRDefault="0000130B" w:rsidP="002E01CF">
            <w:pPr>
              <w:pStyle w:val="CBDTableNormal"/>
              <w:bidi/>
              <w:jc w:val="right"/>
              <w:rPr>
                <w:rStyle w:val="FollowedHyperlink"/>
                <w:rFonts w:asciiTheme="majorBidi" w:hAnsiTheme="majorBidi" w:cstheme="majorBidi"/>
                <w:sz w:val="18"/>
                <w:szCs w:val="20"/>
              </w:rPr>
            </w:pPr>
            <w:hyperlink r:id="rId64" w:history="1">
              <w:r w:rsidRPr="00B32804">
                <w:rPr>
                  <w:rStyle w:val="Hyperlink"/>
                  <w:rFonts w:asciiTheme="majorBidi" w:hAnsiTheme="majorBidi" w:cstheme="majorBidi"/>
                  <w:sz w:val="18"/>
                  <w:szCs w:val="20"/>
                </w:rPr>
                <w:t>https://unfccc.int/sites/default/files/arabic_paris_agreement.pdf</w:t>
              </w:r>
            </w:hyperlink>
            <w:r w:rsidRPr="00B32804">
              <w:rPr>
                <w:rFonts w:asciiTheme="majorBidi" w:hAnsiTheme="majorBidi" w:cstheme="majorBidi"/>
                <w:sz w:val="18"/>
                <w:szCs w:val="20"/>
                <w:rtl/>
              </w:rPr>
              <w:t xml:space="preserve"> </w:t>
            </w:r>
            <w:hyperlink r:id="rId65" w:history="1"/>
          </w:p>
        </w:tc>
      </w:tr>
      <w:tr w:rsidR="002632B2" w:rsidRPr="002E35B8" w14:paraId="2D88BF02" w14:textId="77777777" w:rsidTr="002E35B8">
        <w:tblPrEx>
          <w:shd w:val="clear" w:color="auto" w:fill="CED7E7"/>
        </w:tblPrEx>
        <w:trPr>
          <w:trHeight w:val="1110"/>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75AC117" w14:textId="2B44131F" w:rsidR="002632B2" w:rsidRPr="00853E7B" w:rsidRDefault="00E81E75" w:rsidP="00853E7B">
            <w:pPr>
              <w:pStyle w:val="CBDTableNormal"/>
              <w:bidi/>
              <w:rPr>
                <w:rFonts w:ascii="Simplified Arabic" w:hAnsi="Simplified Arabic" w:cs="Simplified Arabic"/>
                <w:szCs w:val="20"/>
              </w:rPr>
            </w:pPr>
            <w:r w:rsidRPr="00853E7B">
              <w:rPr>
                <w:rFonts w:ascii="Simplified Arabic" w:eastAsia="MS Mincho" w:hAnsi="Simplified Arabic" w:cs="Simplified Arabic"/>
                <w:szCs w:val="20"/>
                <w:rtl/>
                <w:lang w:val="en-US"/>
              </w:rPr>
              <w:t>اتفاقية الاتجار الدولي بأنواع  الحيوانات والنباتات البرية المهددة بالانقراض</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FAE855E" w14:textId="7A277256" w:rsidR="002632B2" w:rsidRPr="00853E7B" w:rsidRDefault="00E81E75"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القيود المفروضة على طول وثائق العمل، والمواعيد النهائية المسبقة لتقديمها، والقيود على عدد الصفحات، بالإضافة إلى الحدود الزمنية للتدخلات</w:t>
            </w:r>
            <w:r w:rsidRPr="00853E7B">
              <w:rPr>
                <w:rFonts w:ascii="Simplified Arabic" w:eastAsia="Arial Unicode MS" w:hAnsi="Simplified Arabic" w:cs="Simplified Arabic"/>
                <w:szCs w:val="20"/>
              </w:rPr>
              <w:t>.</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53F4435" w14:textId="65ADC108" w:rsidR="002632B2" w:rsidRPr="00853E7B" w:rsidRDefault="0063427F"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النظام الداخلي لمؤتمر الأطراف، القواعد 18-2، و19-7، و20-2، و22</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7289606" w14:textId="3334DBAF" w:rsidR="002632B2" w:rsidRPr="008369B8" w:rsidRDefault="00110610" w:rsidP="00853E7B">
            <w:pPr>
              <w:pStyle w:val="CBDTableNormal"/>
              <w:bidi/>
              <w:rPr>
                <w:rFonts w:ascii="Simplified Arabic" w:eastAsia="Arial Unicode MS" w:hAnsi="Simplified Arabic" w:cs="Simplified Arabic"/>
                <w:szCs w:val="20"/>
              </w:rPr>
            </w:pPr>
            <w:r w:rsidRPr="00853E7B">
              <w:rPr>
                <w:rFonts w:ascii="Simplified Arabic" w:eastAsia="Arial Unicode MS" w:hAnsi="Simplified Arabic" w:cs="Simplified Arabic"/>
                <w:szCs w:val="20"/>
                <w:rtl/>
              </w:rPr>
              <w:t>الإفراط في</w:t>
            </w:r>
            <w:r w:rsidR="009421B3">
              <w:rPr>
                <w:rFonts w:ascii="Simplified Arabic" w:eastAsia="Arial Unicode MS" w:hAnsi="Simplified Arabic" w:cs="Simplified Arabic" w:hint="cs"/>
                <w:szCs w:val="20"/>
                <w:rtl/>
              </w:rPr>
              <w:t xml:space="preserve"> إصدار</w:t>
            </w:r>
            <w:r w:rsidRPr="00853E7B">
              <w:rPr>
                <w:rFonts w:ascii="Simplified Arabic" w:eastAsia="Arial Unicode MS" w:hAnsi="Simplified Arabic" w:cs="Simplified Arabic"/>
                <w:szCs w:val="20"/>
                <w:rtl/>
              </w:rPr>
              <w:t xml:space="preserve"> الوثائق والتحديات </w:t>
            </w:r>
            <w:r w:rsidR="009421B3">
              <w:rPr>
                <w:rFonts w:ascii="Simplified Arabic" w:eastAsia="Arial Unicode MS" w:hAnsi="Simplified Arabic" w:cs="Simplified Arabic" w:hint="cs"/>
                <w:szCs w:val="20"/>
                <w:rtl/>
              </w:rPr>
              <w:t>المتعلقة</w:t>
            </w:r>
            <w:r w:rsidRPr="00853E7B">
              <w:rPr>
                <w:rFonts w:ascii="Simplified Arabic" w:eastAsia="Arial Unicode MS" w:hAnsi="Simplified Arabic" w:cs="Simplified Arabic"/>
                <w:szCs w:val="20"/>
                <w:rtl/>
              </w:rPr>
              <w:t xml:space="preserve"> بالترجمة</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B1025E5" w14:textId="276F7E02" w:rsidR="002632B2" w:rsidRPr="00853E7B" w:rsidRDefault="00110610"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التحضير المسبق؛ الترجمة في الوقت المناسب؛ جدول أعمال قابل للإدارة</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58A8123" w14:textId="77777777" w:rsidR="002632B2" w:rsidRPr="00B32804" w:rsidRDefault="002632B2" w:rsidP="002E01CF">
            <w:pPr>
              <w:pStyle w:val="CBDTableNormal"/>
              <w:bidi/>
              <w:jc w:val="right"/>
              <w:rPr>
                <w:rStyle w:val="Hyperlink"/>
                <w:rFonts w:asciiTheme="majorBidi" w:hAnsiTheme="majorBidi" w:cstheme="majorBidi"/>
                <w:sz w:val="18"/>
                <w:szCs w:val="20"/>
              </w:rPr>
            </w:pPr>
            <w:hyperlink r:id="rId66" w:history="1">
              <w:r w:rsidRPr="00B32804">
                <w:rPr>
                  <w:rStyle w:val="Hyperlink"/>
                  <w:rFonts w:asciiTheme="majorBidi" w:hAnsiTheme="majorBidi" w:cstheme="majorBidi"/>
                  <w:sz w:val="18"/>
                  <w:szCs w:val="20"/>
                </w:rPr>
                <w:t>https://cites.org/sites/default/files/eng/cop/19/E19-CoP-Rules.pdf</w:t>
              </w:r>
            </w:hyperlink>
          </w:p>
        </w:tc>
      </w:tr>
      <w:tr w:rsidR="00E855CF" w:rsidRPr="002E35B8" w14:paraId="022AA1B4" w14:textId="77777777" w:rsidTr="00FD1D9B">
        <w:tblPrEx>
          <w:shd w:val="clear" w:color="auto" w:fill="CED7E7"/>
        </w:tblPrEx>
        <w:trPr>
          <w:trHeight w:val="865"/>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2147867" w14:textId="16EC53C0" w:rsidR="00E855CF" w:rsidRPr="00853E7B" w:rsidRDefault="00E855CF" w:rsidP="00853E7B">
            <w:pPr>
              <w:pStyle w:val="CBDTableNormal"/>
              <w:bidi/>
              <w:rPr>
                <w:rFonts w:ascii="Simplified Arabic" w:hAnsi="Simplified Arabic" w:cs="Simplified Arabic"/>
                <w:szCs w:val="20"/>
              </w:rPr>
            </w:pPr>
            <w:r w:rsidRPr="00853E7B">
              <w:rPr>
                <w:rFonts w:ascii="Simplified Arabic" w:eastAsia="MS Mincho" w:hAnsi="Simplified Arabic" w:cs="Simplified Arabic"/>
                <w:szCs w:val="20"/>
                <w:rtl/>
                <w:lang w:val="en-US"/>
              </w:rPr>
              <w:t>اتفاقية الاتجار الدولي بأنواع  الحيوانات والنباتات البرية المهددة بالانقراض</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65C0EF7" w14:textId="5E216C2E" w:rsidR="00E855CF" w:rsidRPr="00853E7B" w:rsidRDefault="00E855CF"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 xml:space="preserve">آلية للاستعراض المنهجي وإلغاء أو </w:t>
            </w:r>
            <w:r w:rsidR="00560116" w:rsidRPr="00853E7B">
              <w:rPr>
                <w:rFonts w:ascii="Simplified Arabic" w:eastAsia="Arial Unicode MS" w:hAnsi="Simplified Arabic" w:cs="Simplified Arabic"/>
                <w:szCs w:val="20"/>
                <w:rtl/>
              </w:rPr>
              <w:t>تنقيح</w:t>
            </w:r>
            <w:r w:rsidRPr="00853E7B">
              <w:rPr>
                <w:rFonts w:ascii="Simplified Arabic" w:eastAsia="Arial Unicode MS" w:hAnsi="Simplified Arabic" w:cs="Simplified Arabic"/>
                <w:szCs w:val="20"/>
                <w:rtl/>
              </w:rPr>
              <w:t xml:space="preserve"> </w:t>
            </w:r>
            <w:r w:rsidR="00560116" w:rsidRPr="00853E7B">
              <w:rPr>
                <w:rFonts w:ascii="Simplified Arabic" w:eastAsia="Arial Unicode MS" w:hAnsi="Simplified Arabic" w:cs="Simplified Arabic"/>
                <w:szCs w:val="20"/>
                <w:rtl/>
              </w:rPr>
              <w:t>المقررات</w:t>
            </w:r>
            <w:r w:rsidRPr="00853E7B">
              <w:rPr>
                <w:rFonts w:ascii="Simplified Arabic" w:eastAsia="Arial Unicode MS" w:hAnsi="Simplified Arabic" w:cs="Simplified Arabic"/>
                <w:szCs w:val="20"/>
                <w:rtl/>
              </w:rPr>
              <w:t xml:space="preserve"> والقرارات القديمة</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4B6E3D5" w14:textId="77777777" w:rsidR="00E855CF" w:rsidRPr="00853E7B" w:rsidRDefault="00E855CF" w:rsidP="00853E7B">
            <w:pPr>
              <w:pStyle w:val="CBDTableNormal"/>
              <w:bidi/>
              <w:rPr>
                <w:rFonts w:asciiTheme="majorBidi" w:eastAsia="Arial Unicode MS" w:hAnsiTheme="majorBidi" w:cstheme="majorBidi"/>
                <w:sz w:val="18"/>
                <w:szCs w:val="18"/>
              </w:rPr>
            </w:pPr>
            <w:r w:rsidRPr="00853E7B">
              <w:rPr>
                <w:rFonts w:asciiTheme="majorBidi" w:eastAsia="Arial Unicode MS" w:hAnsiTheme="majorBidi" w:cstheme="majorBidi"/>
                <w:sz w:val="18"/>
                <w:szCs w:val="18"/>
              </w:rPr>
              <w:t>SC78 Doc.30</w:t>
            </w:r>
          </w:p>
          <w:p w14:paraId="574F54DE" w14:textId="77777777" w:rsidR="00E855CF" w:rsidRPr="00853E7B" w:rsidRDefault="00E855CF" w:rsidP="00853E7B">
            <w:pPr>
              <w:pStyle w:val="CBDTableNormal"/>
              <w:bidi/>
              <w:rPr>
                <w:rFonts w:asciiTheme="majorBidi" w:eastAsia="Arial Unicode MS" w:hAnsiTheme="majorBidi" w:cstheme="majorBidi"/>
                <w:sz w:val="18"/>
                <w:szCs w:val="18"/>
              </w:rPr>
            </w:pPr>
            <w:r w:rsidRPr="00853E7B">
              <w:rPr>
                <w:rFonts w:asciiTheme="majorBidi" w:eastAsia="Arial Unicode MS" w:hAnsiTheme="majorBidi" w:cstheme="majorBidi"/>
                <w:sz w:val="18"/>
                <w:szCs w:val="18"/>
              </w:rPr>
              <w:t>CoP19 Doc. 26</w:t>
            </w:r>
          </w:p>
          <w:p w14:paraId="1977B778" w14:textId="77777777" w:rsidR="00E855CF" w:rsidRPr="00853E7B" w:rsidRDefault="00E855CF" w:rsidP="00853E7B">
            <w:pPr>
              <w:pStyle w:val="CBDTableNormal"/>
              <w:bidi/>
              <w:rPr>
                <w:rFonts w:asciiTheme="majorBidi" w:eastAsia="Arial Unicode MS" w:hAnsiTheme="majorBidi" w:cstheme="majorBidi"/>
                <w:sz w:val="18"/>
                <w:szCs w:val="18"/>
              </w:rPr>
            </w:pPr>
            <w:r w:rsidRPr="00853E7B">
              <w:rPr>
                <w:rFonts w:asciiTheme="majorBidi" w:eastAsia="Arial Unicode MS" w:hAnsiTheme="majorBidi" w:cstheme="majorBidi"/>
                <w:sz w:val="18"/>
                <w:szCs w:val="18"/>
              </w:rPr>
              <w:t xml:space="preserve">CoP19 Doc. 27 </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0C642DF" w14:textId="6FC7AF13" w:rsidR="00E855CF" w:rsidRPr="008369B8" w:rsidRDefault="00CD46BA" w:rsidP="00853E7B">
            <w:pPr>
              <w:pStyle w:val="CBDTableNormal"/>
              <w:bidi/>
              <w:rPr>
                <w:rFonts w:ascii="Simplified Arabic" w:eastAsia="Arial Unicode MS" w:hAnsi="Simplified Arabic" w:cs="Simplified Arabic"/>
                <w:szCs w:val="20"/>
              </w:rPr>
            </w:pPr>
            <w:r w:rsidRPr="00853E7B">
              <w:rPr>
                <w:rFonts w:ascii="Simplified Arabic" w:eastAsia="Arial Unicode MS" w:hAnsi="Simplified Arabic" w:cs="Simplified Arabic"/>
                <w:szCs w:val="20"/>
                <w:rtl/>
              </w:rPr>
              <w:t xml:space="preserve">تزايد عدد </w:t>
            </w:r>
            <w:r w:rsidR="000C6426" w:rsidRPr="00853E7B">
              <w:rPr>
                <w:rFonts w:ascii="Simplified Arabic" w:eastAsia="Arial Unicode MS" w:hAnsi="Simplified Arabic" w:cs="Simplified Arabic"/>
                <w:szCs w:val="20"/>
                <w:rtl/>
              </w:rPr>
              <w:t xml:space="preserve">القرارات </w:t>
            </w:r>
            <w:r w:rsidRPr="00853E7B">
              <w:rPr>
                <w:rFonts w:ascii="Simplified Arabic" w:eastAsia="Arial Unicode MS" w:hAnsi="Simplified Arabic" w:cs="Simplified Arabic"/>
                <w:szCs w:val="20"/>
                <w:rtl/>
              </w:rPr>
              <w:t>القديمة</w:t>
            </w:r>
            <w:r w:rsidR="000C6426" w:rsidRPr="00853E7B">
              <w:rPr>
                <w:rFonts w:ascii="Simplified Arabic" w:eastAsia="Arial Unicode MS" w:hAnsi="Simplified Arabic" w:cs="Simplified Arabic"/>
                <w:szCs w:val="20"/>
                <w:rtl/>
              </w:rPr>
              <w:t>؛ وتكرار المناقشات حول المسائل المحسومة</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1003B67" w14:textId="508AAC28" w:rsidR="00E855CF" w:rsidRPr="00853E7B" w:rsidRDefault="000C6426"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 xml:space="preserve">خفض حجم جدول الأعمال؛ </w:t>
            </w:r>
            <w:r w:rsidR="00590DFA" w:rsidRPr="00853E7B">
              <w:rPr>
                <w:rFonts w:ascii="Simplified Arabic" w:eastAsia="Arial Unicode MS" w:hAnsi="Simplified Arabic" w:cs="Simplified Arabic"/>
                <w:szCs w:val="20"/>
                <w:rtl/>
              </w:rPr>
              <w:t>اتخاذ قرارات بشكل أكثر سلاسة</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0F3C8D1" w14:textId="77777777" w:rsidR="00E855CF" w:rsidRPr="00B32804" w:rsidRDefault="00E855CF" w:rsidP="002E01CF">
            <w:pPr>
              <w:pStyle w:val="CBDTableNormal"/>
              <w:bidi/>
              <w:jc w:val="right"/>
              <w:rPr>
                <w:rStyle w:val="Hyperlink"/>
                <w:rFonts w:asciiTheme="majorBidi" w:hAnsiTheme="majorBidi" w:cstheme="majorBidi"/>
                <w:sz w:val="18"/>
                <w:szCs w:val="20"/>
              </w:rPr>
            </w:pPr>
            <w:hyperlink r:id="rId67" w:history="1">
              <w:r w:rsidRPr="00B32804">
                <w:rPr>
                  <w:rStyle w:val="Hyperlink"/>
                  <w:rFonts w:asciiTheme="majorBidi" w:hAnsiTheme="majorBidi" w:cstheme="majorBidi"/>
                  <w:sz w:val="18"/>
                  <w:szCs w:val="20"/>
                </w:rPr>
                <w:t>https://cites.org/sites/default/files/documents/SC/78/agenda/E-SC78-30.pdf</w:t>
              </w:r>
            </w:hyperlink>
          </w:p>
          <w:p w14:paraId="136BD112" w14:textId="77777777" w:rsidR="00E855CF" w:rsidRPr="00B32804" w:rsidRDefault="00E855CF" w:rsidP="002E01CF">
            <w:pPr>
              <w:pStyle w:val="CBDTableNormal"/>
              <w:bidi/>
              <w:jc w:val="right"/>
              <w:rPr>
                <w:rStyle w:val="Hyperlink"/>
                <w:rFonts w:asciiTheme="majorBidi" w:hAnsiTheme="majorBidi" w:cstheme="majorBidi"/>
                <w:sz w:val="18"/>
                <w:szCs w:val="20"/>
              </w:rPr>
            </w:pPr>
            <w:hyperlink r:id="rId68" w:history="1">
              <w:r w:rsidRPr="00B32804">
                <w:rPr>
                  <w:rStyle w:val="Hyperlink"/>
                  <w:rFonts w:asciiTheme="majorBidi" w:hAnsiTheme="majorBidi" w:cstheme="majorBidi"/>
                  <w:sz w:val="18"/>
                  <w:szCs w:val="20"/>
                </w:rPr>
                <w:t>https://cites.org/sites/default/files/documents/COP/19/agenda/E-CoP19-26.pdf</w:t>
              </w:r>
            </w:hyperlink>
          </w:p>
          <w:p w14:paraId="2A405C88" w14:textId="77777777" w:rsidR="00E855CF" w:rsidRPr="00B32804" w:rsidRDefault="00E855CF" w:rsidP="002E01CF">
            <w:pPr>
              <w:pStyle w:val="CBDTableNormal"/>
              <w:bidi/>
              <w:jc w:val="right"/>
              <w:rPr>
                <w:rStyle w:val="Hyperlink"/>
                <w:rFonts w:asciiTheme="majorBidi" w:hAnsiTheme="majorBidi" w:cstheme="majorBidi"/>
                <w:sz w:val="18"/>
                <w:szCs w:val="20"/>
              </w:rPr>
            </w:pPr>
            <w:hyperlink r:id="rId69" w:history="1">
              <w:r w:rsidRPr="00B32804">
                <w:rPr>
                  <w:rStyle w:val="Hyperlink"/>
                  <w:rFonts w:asciiTheme="majorBidi" w:hAnsiTheme="majorBidi" w:cstheme="majorBidi"/>
                  <w:sz w:val="18"/>
                  <w:szCs w:val="20"/>
                </w:rPr>
                <w:t>https://cites.org/sites/default/files/documents/E-CoP19-27.pdf</w:t>
              </w:r>
            </w:hyperlink>
          </w:p>
        </w:tc>
      </w:tr>
      <w:tr w:rsidR="002632B2" w:rsidRPr="002E35B8" w14:paraId="27E6A08C" w14:textId="77777777" w:rsidTr="002E35B8">
        <w:tblPrEx>
          <w:shd w:val="clear" w:color="auto" w:fill="CED7E7"/>
        </w:tblPrEx>
        <w:trPr>
          <w:trHeight w:val="780"/>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88A3721" w14:textId="186799A4" w:rsidR="002632B2" w:rsidRPr="00853E7B" w:rsidRDefault="007A2066" w:rsidP="00853E7B">
            <w:pPr>
              <w:pStyle w:val="CBDTableNormal"/>
              <w:bidi/>
              <w:rPr>
                <w:rFonts w:ascii="Simplified Arabic" w:hAnsi="Simplified Arabic" w:cs="Simplified Arabic"/>
                <w:szCs w:val="20"/>
              </w:rPr>
            </w:pPr>
            <w:r w:rsidRPr="00853E7B">
              <w:rPr>
                <w:rFonts w:ascii="Simplified Arabic" w:eastAsia="MS Mincho" w:hAnsi="Simplified Arabic" w:cs="Simplified Arabic"/>
                <w:szCs w:val="20"/>
                <w:rtl/>
                <w:lang w:val="en-US"/>
              </w:rPr>
              <w:lastRenderedPageBreak/>
              <w:t xml:space="preserve">اتفاقية الأمم المتحدة لمكافحة التصحر في البلدان التي تعاني من الجفاف الشديد و/أو التصحر، </w:t>
            </w:r>
            <w:r w:rsidR="007B1536">
              <w:rPr>
                <w:rFonts w:ascii="Simplified Arabic" w:eastAsia="MS Mincho" w:hAnsi="Simplified Arabic" w:cs="Simplified Arabic"/>
                <w:szCs w:val="20"/>
                <w:rtl/>
                <w:lang w:val="en-US"/>
              </w:rPr>
              <w:t>وبخاصة في أفريقيا</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971C46F" w14:textId="54DEBC02" w:rsidR="002632B2" w:rsidRPr="00853E7B" w:rsidRDefault="007A2066"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 xml:space="preserve">تعزيز </w:t>
            </w:r>
            <w:r w:rsidRPr="00853E7B">
              <w:rPr>
                <w:rFonts w:ascii="Simplified Arabic" w:eastAsia="MS Mincho" w:hAnsi="Simplified Arabic" w:cs="Simplified Arabic"/>
                <w:szCs w:val="20"/>
                <w:rtl/>
                <w:lang w:val="en-US"/>
              </w:rPr>
              <w:t>آليات</w:t>
            </w:r>
            <w:r w:rsidRPr="00853E7B">
              <w:rPr>
                <w:rFonts w:ascii="Simplified Arabic" w:eastAsia="Arial Unicode MS" w:hAnsi="Simplified Arabic" w:cs="Simplified Arabic"/>
                <w:szCs w:val="20"/>
                <w:rtl/>
              </w:rPr>
              <w:t xml:space="preserve"> مشاركة المجتمع المدني والشباب في عمليات مؤتمر الأطراف</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C899FD5" w14:textId="6D9DF4B4" w:rsidR="002632B2" w:rsidRPr="00853E7B" w:rsidRDefault="006E5661" w:rsidP="00853E7B">
            <w:pPr>
              <w:pStyle w:val="CBDTableNormal"/>
              <w:bidi/>
              <w:rPr>
                <w:rFonts w:ascii="Simplified Arabic" w:hAnsi="Simplified Arabic" w:cs="Simplified Arabic"/>
                <w:szCs w:val="20"/>
              </w:rPr>
            </w:pPr>
            <w:r w:rsidRPr="00853E7B">
              <w:rPr>
                <w:rFonts w:asciiTheme="majorBidi" w:eastAsia="Arial Unicode MS" w:hAnsiTheme="majorBidi" w:cstheme="majorBidi"/>
                <w:sz w:val="18"/>
                <w:szCs w:val="18"/>
                <w:rtl/>
              </w:rPr>
              <w:t>ا</w:t>
            </w:r>
            <w:r w:rsidRPr="00853E7B">
              <w:rPr>
                <w:rFonts w:ascii="Simplified Arabic" w:eastAsia="Arial Unicode MS" w:hAnsi="Simplified Arabic" w:cs="Simplified Arabic"/>
                <w:szCs w:val="20"/>
                <w:rtl/>
              </w:rPr>
              <w:t>لمقرر</w:t>
            </w:r>
            <w:r w:rsidRPr="00853E7B">
              <w:rPr>
                <w:rFonts w:asciiTheme="majorBidi" w:eastAsia="Arial Unicode MS" w:hAnsiTheme="majorBidi" w:cstheme="majorBidi"/>
                <w:sz w:val="18"/>
                <w:szCs w:val="18"/>
                <w:rtl/>
              </w:rPr>
              <w:t xml:space="preserve"> </w:t>
            </w:r>
            <w:r w:rsidR="002632B2" w:rsidRPr="00853E7B">
              <w:rPr>
                <w:rFonts w:asciiTheme="majorBidi" w:eastAsia="Arial Unicode MS" w:hAnsiTheme="majorBidi" w:cstheme="majorBidi"/>
                <w:sz w:val="18"/>
                <w:szCs w:val="18"/>
              </w:rPr>
              <w:t xml:space="preserve"> 5/COP.16</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6C56920" w14:textId="50196A1D" w:rsidR="002632B2" w:rsidRPr="00853E7B" w:rsidRDefault="006E5661"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محدودية الشمولية والتمثيل في المداولات</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E5EB3B0" w14:textId="1B3F89CE" w:rsidR="002632B2" w:rsidRPr="00853E7B" w:rsidRDefault="006E5661"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مشاركة أوسع؛ تحسين الشرعية والملكية للنتائج</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2203039" w14:textId="77777777" w:rsidR="002632B2" w:rsidRPr="00B32804" w:rsidRDefault="002632B2" w:rsidP="002E01CF">
            <w:pPr>
              <w:pStyle w:val="CBDTableNormal"/>
              <w:bidi/>
              <w:jc w:val="right"/>
              <w:rPr>
                <w:rStyle w:val="Hyperlink"/>
                <w:rFonts w:asciiTheme="majorBidi" w:hAnsiTheme="majorBidi" w:cstheme="majorBidi"/>
                <w:sz w:val="18"/>
                <w:szCs w:val="20"/>
              </w:rPr>
            </w:pPr>
            <w:hyperlink r:id="rId70" w:history="1">
              <w:r w:rsidRPr="00B32804">
                <w:rPr>
                  <w:rStyle w:val="Hyperlink"/>
                  <w:rFonts w:asciiTheme="majorBidi" w:hAnsiTheme="majorBidi" w:cstheme="majorBidi"/>
                  <w:sz w:val="18"/>
                  <w:szCs w:val="20"/>
                </w:rPr>
                <w:t>www.unccd.int/sites/default/files/2025-03/5-cop16.pdf</w:t>
              </w:r>
            </w:hyperlink>
          </w:p>
        </w:tc>
      </w:tr>
      <w:tr w:rsidR="002632B2" w:rsidRPr="002E35B8" w14:paraId="36E4DF91" w14:textId="77777777" w:rsidTr="002E35B8">
        <w:tblPrEx>
          <w:shd w:val="clear" w:color="auto" w:fill="CED7E7"/>
        </w:tblPrEx>
        <w:trPr>
          <w:trHeight w:val="1035"/>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5A9EA49" w14:textId="30BA51D2" w:rsidR="002632B2" w:rsidRPr="00853E7B" w:rsidRDefault="006E5661" w:rsidP="00853E7B">
            <w:pPr>
              <w:pStyle w:val="CBDTableNormal"/>
              <w:bidi/>
              <w:rPr>
                <w:rFonts w:ascii="Simplified Arabic" w:hAnsi="Simplified Arabic" w:cs="Simplified Arabic"/>
                <w:szCs w:val="20"/>
              </w:rPr>
            </w:pPr>
            <w:r w:rsidRPr="00853E7B">
              <w:rPr>
                <w:rStyle w:val="None"/>
                <w:rFonts w:ascii="Simplified Arabic" w:eastAsia="Arial Unicode MS" w:hAnsi="Simplified Arabic" w:cs="Simplified Arabic"/>
                <w:szCs w:val="20"/>
                <w:rtl/>
              </w:rPr>
              <w:t>اتفاقيات بازل وروتردام وستوكهولم</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28DD1AD" w14:textId="77A76743" w:rsidR="002632B2" w:rsidRPr="00853E7B" w:rsidRDefault="009B5368"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اجتماعات مشتركة لمؤتمر الأطراف بشأن الخدمات المشتركة والمقررات الشاملة المتعلقة بالبنود الشاملة</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1079FCB" w14:textId="29FA15F0" w:rsidR="008C399F" w:rsidRPr="00853E7B" w:rsidRDefault="008C399F" w:rsidP="00853E7B">
            <w:pPr>
              <w:pStyle w:val="CBDTableNormal"/>
              <w:bidi/>
              <w:rPr>
                <w:rFonts w:ascii="Simplified Arabic" w:eastAsia="Arial Unicode MS" w:hAnsi="Simplified Arabic" w:cs="Simplified Arabic"/>
                <w:szCs w:val="20"/>
              </w:rPr>
            </w:pPr>
            <w:r w:rsidRPr="00853E7B">
              <w:rPr>
                <w:rFonts w:ascii="Simplified Arabic" w:eastAsia="Arial Unicode MS" w:hAnsi="Simplified Arabic" w:cs="Simplified Arabic"/>
                <w:szCs w:val="20"/>
                <w:rtl/>
              </w:rPr>
              <w:t xml:space="preserve">المقرر الشامل </w:t>
            </w:r>
            <w:r w:rsidRPr="00853E7B">
              <w:rPr>
                <w:rFonts w:asciiTheme="majorBidi" w:eastAsia="Arial Unicode MS" w:hAnsiTheme="majorBidi" w:cstheme="majorBidi"/>
                <w:sz w:val="18"/>
                <w:szCs w:val="18"/>
              </w:rPr>
              <w:t>Ex-1/1</w:t>
            </w:r>
          </w:p>
          <w:p w14:paraId="51354B6B" w14:textId="31C188CA" w:rsidR="002632B2" w:rsidRPr="00853E7B" w:rsidRDefault="008C399F"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المقرر الشامل</w:t>
            </w:r>
            <w:r w:rsidRPr="00EA5A5C">
              <w:rPr>
                <w:rFonts w:asciiTheme="majorBidi" w:eastAsia="Arial Unicode MS" w:hAnsiTheme="majorBidi" w:cstheme="majorBidi"/>
                <w:sz w:val="18"/>
                <w:szCs w:val="18"/>
              </w:rPr>
              <w:t>Ex-2/</w:t>
            </w:r>
            <w:r w:rsidR="002632B2" w:rsidRPr="00EA5A5C">
              <w:rPr>
                <w:rFonts w:asciiTheme="majorBidi" w:eastAsia="Arial Unicode MS" w:hAnsiTheme="majorBidi" w:cstheme="majorBidi"/>
                <w:sz w:val="18"/>
                <w:szCs w:val="18"/>
              </w:rPr>
              <w:t>1</w:t>
            </w:r>
            <w:r w:rsidR="002632B2" w:rsidRPr="00853E7B">
              <w:rPr>
                <w:rFonts w:ascii="Simplified Arabic" w:hAnsi="Simplified Arabic" w:cs="Simplified Arabic"/>
                <w:szCs w:val="20"/>
              </w:rPr>
              <w:t xml:space="preserve"> </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49B37AB" w14:textId="10BB9238" w:rsidR="002632B2" w:rsidRPr="00853E7B" w:rsidRDefault="008C399F" w:rsidP="00853E7B">
            <w:pPr>
              <w:pStyle w:val="CBDTableNormal"/>
              <w:bidi/>
              <w:rPr>
                <w:rFonts w:ascii="Simplified Arabic" w:eastAsia="Arial Unicode MS" w:hAnsi="Simplified Arabic" w:cs="Simplified Arabic"/>
                <w:szCs w:val="20"/>
              </w:rPr>
            </w:pPr>
            <w:r w:rsidRPr="00853E7B">
              <w:rPr>
                <w:rFonts w:ascii="Simplified Arabic" w:eastAsia="Arial Unicode MS" w:hAnsi="Simplified Arabic" w:cs="Simplified Arabic"/>
                <w:szCs w:val="20"/>
                <w:rtl/>
              </w:rPr>
              <w:t>تكرار بنود جدول الأعمال والتكاليف الإدارية</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1B34EE5" w14:textId="18887315" w:rsidR="002632B2" w:rsidRPr="00853E7B" w:rsidRDefault="008C399F"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 xml:space="preserve">مناقشة موحدة للقضايا الشاملة؛ تحقيق الاتساق في </w:t>
            </w:r>
            <w:r w:rsidR="001626F5" w:rsidRPr="00853E7B">
              <w:rPr>
                <w:rFonts w:ascii="Simplified Arabic" w:eastAsia="Arial Unicode MS" w:hAnsi="Simplified Arabic" w:cs="Simplified Arabic"/>
                <w:szCs w:val="20"/>
                <w:rtl/>
              </w:rPr>
              <w:t>المقررات</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6E694BC" w14:textId="77777777" w:rsidR="002632B2" w:rsidRPr="00B32804" w:rsidRDefault="002632B2" w:rsidP="002E01CF">
            <w:pPr>
              <w:pStyle w:val="CBDTableNormal"/>
              <w:bidi/>
              <w:jc w:val="right"/>
              <w:rPr>
                <w:rStyle w:val="Hyperlink"/>
                <w:rFonts w:asciiTheme="majorBidi" w:hAnsiTheme="majorBidi" w:cstheme="majorBidi"/>
                <w:sz w:val="18"/>
                <w:szCs w:val="20"/>
              </w:rPr>
            </w:pPr>
            <w:hyperlink r:id="rId71" w:history="1">
              <w:r w:rsidRPr="00B32804">
                <w:rPr>
                  <w:rStyle w:val="Hyperlink"/>
                  <w:rFonts w:asciiTheme="majorBidi" w:hAnsiTheme="majorBidi" w:cstheme="majorBidi"/>
                  <w:sz w:val="18"/>
                  <w:szCs w:val="20"/>
                </w:rPr>
                <w:t>www.brsmeas.org/Implementation/DecisionsandDocuments/Decisions/tabid/2616/language/en-US/Default.aspx</w:t>
              </w:r>
            </w:hyperlink>
          </w:p>
        </w:tc>
      </w:tr>
      <w:tr w:rsidR="002632B2" w:rsidRPr="002E35B8" w14:paraId="7D18BF48" w14:textId="77777777" w:rsidTr="002E35B8">
        <w:tblPrEx>
          <w:shd w:val="clear" w:color="auto" w:fill="CED7E7"/>
        </w:tblPrEx>
        <w:trPr>
          <w:trHeight w:val="1220"/>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5618D67" w14:textId="1E17AE88" w:rsidR="002632B2" w:rsidRPr="00853E7B" w:rsidRDefault="001626F5" w:rsidP="00853E7B">
            <w:pPr>
              <w:pStyle w:val="CBDTableNormal"/>
              <w:bidi/>
              <w:rPr>
                <w:rFonts w:ascii="Simplified Arabic" w:hAnsi="Simplified Arabic" w:cs="Simplified Arabic"/>
                <w:szCs w:val="20"/>
              </w:rPr>
            </w:pPr>
            <w:r w:rsidRPr="00853E7B">
              <w:rPr>
                <w:rFonts w:ascii="Simplified Arabic" w:hAnsi="Simplified Arabic" w:cs="Simplified Arabic"/>
                <w:szCs w:val="20"/>
                <w:rtl/>
              </w:rPr>
              <w:t>معاهدة المحافظة على الأنواع المهاجرة من الحيوانات الفطرية</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A7A6616" w14:textId="2DD7B1DA" w:rsidR="002632B2" w:rsidRPr="00853E7B" w:rsidRDefault="001626F5"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إعادة هيكلة المجلس العلمي</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4AB2047" w14:textId="4EE22969" w:rsidR="002632B2" w:rsidRPr="00853E7B" w:rsidRDefault="001626F5"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القرار</w:t>
            </w:r>
            <w:r w:rsidR="00CA7E48">
              <w:rPr>
                <w:rFonts w:ascii="Simplified Arabic" w:eastAsia="Arial Unicode MS" w:hAnsi="Simplified Arabic" w:cs="Simplified Arabic" w:hint="cs"/>
                <w:szCs w:val="20"/>
                <w:rtl/>
              </w:rPr>
              <w:t>12-4، (2017)</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40205CF" w14:textId="38F2323B" w:rsidR="002632B2" w:rsidRPr="00853E7B" w:rsidRDefault="00F510DD"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تكرار المناقشات التقنية خلال الجلسات العامة لمؤتمر الأطراف</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CA58AA6" w14:textId="5D63CEDF" w:rsidR="002632B2" w:rsidRPr="00853E7B" w:rsidRDefault="00F510DD" w:rsidP="00853E7B">
            <w:pPr>
              <w:pStyle w:val="CBDTableNormal"/>
              <w:bidi/>
              <w:rPr>
                <w:rFonts w:ascii="Simplified Arabic" w:eastAsia="Arial Unicode MS" w:hAnsi="Simplified Arabic" w:cs="Simplified Arabic"/>
                <w:szCs w:val="20"/>
              </w:rPr>
            </w:pPr>
            <w:r w:rsidRPr="00853E7B">
              <w:rPr>
                <w:rFonts w:ascii="Simplified Arabic" w:eastAsia="Arial Unicode MS" w:hAnsi="Simplified Arabic" w:cs="Simplified Arabic"/>
                <w:szCs w:val="20"/>
                <w:rtl/>
              </w:rPr>
              <w:t xml:space="preserve">توحيد المخرجات التقنية قبل جلسات مؤتمر الأطراف، </w:t>
            </w:r>
            <w:r w:rsidR="00F86F94">
              <w:rPr>
                <w:rFonts w:ascii="Simplified Arabic" w:eastAsia="Arial Unicode MS" w:hAnsi="Simplified Arabic" w:cs="Simplified Arabic" w:hint="cs"/>
                <w:szCs w:val="20"/>
                <w:rtl/>
              </w:rPr>
              <w:t xml:space="preserve">التمكين من </w:t>
            </w:r>
            <w:r w:rsidRPr="00853E7B">
              <w:rPr>
                <w:rFonts w:ascii="Simplified Arabic" w:eastAsia="Arial Unicode MS" w:hAnsi="Simplified Arabic" w:cs="Simplified Arabic"/>
                <w:szCs w:val="20"/>
                <w:rtl/>
              </w:rPr>
              <w:t>إجراء مناقشات عامة أقصر وأكثر تركيزاً</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5C4E1D6" w14:textId="77777777" w:rsidR="002632B2" w:rsidRPr="00B32804" w:rsidRDefault="002632B2" w:rsidP="002E01CF">
            <w:pPr>
              <w:pStyle w:val="CBDTableNormal"/>
              <w:bidi/>
              <w:jc w:val="right"/>
              <w:rPr>
                <w:rStyle w:val="Hyperlink"/>
                <w:rFonts w:asciiTheme="majorBidi" w:hAnsiTheme="majorBidi" w:cstheme="majorBidi"/>
                <w:sz w:val="18"/>
                <w:szCs w:val="20"/>
              </w:rPr>
            </w:pPr>
            <w:hyperlink r:id="rId72" w:history="1">
              <w:r w:rsidRPr="00B32804">
                <w:rPr>
                  <w:rStyle w:val="Hyperlink"/>
                  <w:rFonts w:asciiTheme="majorBidi" w:hAnsiTheme="majorBidi" w:cstheme="majorBidi"/>
                  <w:sz w:val="18"/>
                  <w:szCs w:val="20"/>
                </w:rPr>
                <w:t>www.cms.int/sites/default/files/document/cms_cop12_res.12.4_scientific-council_e.pdf</w:t>
              </w:r>
            </w:hyperlink>
          </w:p>
        </w:tc>
      </w:tr>
      <w:tr w:rsidR="002632B2" w:rsidRPr="002E35B8" w14:paraId="006FEB3D" w14:textId="77777777" w:rsidTr="002E35B8">
        <w:tblPrEx>
          <w:shd w:val="clear" w:color="auto" w:fill="CED7E7"/>
        </w:tblPrEx>
        <w:trPr>
          <w:trHeight w:val="961"/>
        </w:trPr>
        <w:tc>
          <w:tcPr>
            <w:tcW w:w="217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96F269E" w14:textId="59043107" w:rsidR="002632B2" w:rsidRPr="00853E7B" w:rsidRDefault="005C151E" w:rsidP="00853E7B">
            <w:pPr>
              <w:pStyle w:val="CBDTableNormal"/>
              <w:bidi/>
              <w:rPr>
                <w:rFonts w:ascii="Simplified Arabic" w:hAnsi="Simplified Arabic" w:cs="Simplified Arabic"/>
                <w:szCs w:val="20"/>
              </w:rPr>
            </w:pPr>
            <w:r w:rsidRPr="00853E7B">
              <w:rPr>
                <w:rFonts w:ascii="Simplified Arabic" w:hAnsi="Simplified Arabic" w:cs="Simplified Arabic"/>
                <w:szCs w:val="20"/>
                <w:rtl/>
              </w:rPr>
              <w:t>اتفاقية الأراضي الرطبة ذات الأهمية الدولية وخاصة بوصفها موئلاً للطيور المائية</w:t>
            </w:r>
          </w:p>
        </w:tc>
        <w:tc>
          <w:tcPr>
            <w:tcW w:w="228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8293FCE" w14:textId="4A896E61" w:rsidR="002632B2" w:rsidRPr="00853E7B" w:rsidRDefault="005C151E"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الاستعراض الدوري وإلغاء القرارات السابقة</w:t>
            </w:r>
          </w:p>
        </w:tc>
        <w:tc>
          <w:tcPr>
            <w:tcW w:w="210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7C67137" w14:textId="362F383A" w:rsidR="002632B2" w:rsidRPr="00EA5A5C" w:rsidRDefault="002632B2" w:rsidP="00853E7B">
            <w:pPr>
              <w:pStyle w:val="CBDTableNormal"/>
              <w:bidi/>
              <w:rPr>
                <w:rFonts w:asciiTheme="majorBidi" w:eastAsia="Arial Unicode MS" w:hAnsiTheme="majorBidi" w:cstheme="majorBidi"/>
                <w:sz w:val="18"/>
                <w:szCs w:val="18"/>
                <w:rtl/>
              </w:rPr>
            </w:pPr>
            <w:r w:rsidRPr="00EA5A5C">
              <w:rPr>
                <w:rFonts w:asciiTheme="majorBidi" w:eastAsia="Arial Unicode MS" w:hAnsiTheme="majorBidi" w:cstheme="majorBidi"/>
                <w:sz w:val="18"/>
                <w:szCs w:val="18"/>
              </w:rPr>
              <w:t xml:space="preserve">COP14 Doc. 5 </w:t>
            </w:r>
            <w:r w:rsidR="002F65A8" w:rsidRPr="00EA5A5C">
              <w:rPr>
                <w:rFonts w:asciiTheme="majorBidi" w:eastAsia="Arial Unicode MS" w:hAnsiTheme="majorBidi" w:cstheme="majorBidi"/>
                <w:sz w:val="18"/>
                <w:szCs w:val="18"/>
                <w:rtl/>
              </w:rPr>
              <w:t xml:space="preserve"> </w:t>
            </w:r>
            <w:r w:rsidR="00B32804">
              <w:rPr>
                <w:rFonts w:asciiTheme="majorBidi" w:eastAsia="Arial Unicode MS" w:hAnsiTheme="majorBidi" w:cstheme="majorBidi" w:hint="cs"/>
                <w:sz w:val="18"/>
                <w:szCs w:val="18"/>
                <w:rtl/>
              </w:rPr>
              <w:t>،</w:t>
            </w:r>
          </w:p>
          <w:p w14:paraId="6181BBD1" w14:textId="0D777BF9" w:rsidR="002F65A8" w:rsidRPr="00853E7B" w:rsidRDefault="002F65A8"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الفقرات من 6-10</w:t>
            </w:r>
          </w:p>
        </w:tc>
        <w:tc>
          <w:tcPr>
            <w:tcW w:w="242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90F360A" w14:textId="3A21E5A8" w:rsidR="002632B2" w:rsidRPr="00853E7B" w:rsidRDefault="002F65A8"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جداول أعمال مكتظة بقرارات قديمة</w:t>
            </w:r>
          </w:p>
        </w:tc>
        <w:tc>
          <w:tcPr>
            <w:tcW w:w="271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798F3CC" w14:textId="02855593" w:rsidR="002632B2" w:rsidRPr="00853E7B" w:rsidRDefault="002F65A8" w:rsidP="00853E7B">
            <w:pPr>
              <w:pStyle w:val="CBDTableNormal"/>
              <w:bidi/>
              <w:rPr>
                <w:rFonts w:ascii="Simplified Arabic" w:hAnsi="Simplified Arabic" w:cs="Simplified Arabic"/>
                <w:szCs w:val="20"/>
              </w:rPr>
            </w:pPr>
            <w:r w:rsidRPr="00853E7B">
              <w:rPr>
                <w:rFonts w:ascii="Simplified Arabic" w:eastAsia="Arial Unicode MS" w:hAnsi="Simplified Arabic" w:cs="Simplified Arabic"/>
                <w:szCs w:val="20"/>
                <w:rtl/>
              </w:rPr>
              <w:t xml:space="preserve">جدول أعمال ’’نظيف‘‘؛ </w:t>
            </w:r>
            <w:r w:rsidR="00560CAC" w:rsidRPr="00853E7B">
              <w:rPr>
                <w:rFonts w:ascii="Simplified Arabic" w:eastAsia="Arial Unicode MS" w:hAnsi="Simplified Arabic" w:cs="Simplified Arabic"/>
                <w:szCs w:val="20"/>
                <w:rtl/>
              </w:rPr>
              <w:t xml:space="preserve">تخفيض </w:t>
            </w:r>
            <w:r w:rsidRPr="00853E7B">
              <w:rPr>
                <w:rFonts w:ascii="Simplified Arabic" w:eastAsia="Arial Unicode MS" w:hAnsi="Simplified Arabic" w:cs="Simplified Arabic"/>
                <w:szCs w:val="20"/>
                <w:rtl/>
              </w:rPr>
              <w:t xml:space="preserve">وقت </w:t>
            </w:r>
            <w:r w:rsidR="00560CAC" w:rsidRPr="00853E7B">
              <w:rPr>
                <w:rFonts w:ascii="Simplified Arabic" w:eastAsia="Arial Unicode MS" w:hAnsi="Simplified Arabic" w:cs="Simplified Arabic"/>
                <w:szCs w:val="20"/>
                <w:rtl/>
              </w:rPr>
              <w:t>ال</w:t>
            </w:r>
            <w:r w:rsidRPr="00853E7B">
              <w:rPr>
                <w:rFonts w:ascii="Simplified Arabic" w:eastAsia="Arial Unicode MS" w:hAnsi="Simplified Arabic" w:cs="Simplified Arabic"/>
                <w:szCs w:val="20"/>
                <w:rtl/>
              </w:rPr>
              <w:t xml:space="preserve">جلسة </w:t>
            </w:r>
            <w:r w:rsidR="00560CAC" w:rsidRPr="00853E7B">
              <w:rPr>
                <w:rFonts w:ascii="Simplified Arabic" w:eastAsia="Arial Unicode MS" w:hAnsi="Simplified Arabic" w:cs="Simplified Arabic"/>
                <w:szCs w:val="20"/>
                <w:rtl/>
              </w:rPr>
              <w:t>ال</w:t>
            </w:r>
            <w:r w:rsidRPr="00853E7B">
              <w:rPr>
                <w:rFonts w:ascii="Simplified Arabic" w:eastAsia="Arial Unicode MS" w:hAnsi="Simplified Arabic" w:cs="Simplified Arabic"/>
                <w:szCs w:val="20"/>
                <w:rtl/>
              </w:rPr>
              <w:t>عامة؛ مجموعة</w:t>
            </w:r>
            <w:r w:rsidR="00560CAC" w:rsidRPr="00853E7B">
              <w:rPr>
                <w:rFonts w:ascii="Simplified Arabic" w:eastAsia="Arial Unicode MS" w:hAnsi="Simplified Arabic" w:cs="Simplified Arabic"/>
                <w:szCs w:val="20"/>
                <w:rtl/>
              </w:rPr>
              <w:t xml:space="preserve"> من المقررات ال</w:t>
            </w:r>
            <w:r w:rsidRPr="00853E7B">
              <w:rPr>
                <w:rFonts w:ascii="Simplified Arabic" w:eastAsia="Arial Unicode MS" w:hAnsi="Simplified Arabic" w:cs="Simplified Arabic"/>
                <w:szCs w:val="20"/>
                <w:rtl/>
              </w:rPr>
              <w:t>محدّثة</w:t>
            </w:r>
          </w:p>
        </w:tc>
        <w:tc>
          <w:tcPr>
            <w:tcW w:w="22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1CDD4F7" w14:textId="77777777" w:rsidR="002632B2" w:rsidRPr="00B32804" w:rsidRDefault="002632B2" w:rsidP="002E01CF">
            <w:pPr>
              <w:pStyle w:val="CBDTableNormal"/>
              <w:bidi/>
              <w:jc w:val="right"/>
              <w:rPr>
                <w:rStyle w:val="Hyperlink"/>
                <w:rFonts w:asciiTheme="majorBidi" w:hAnsiTheme="majorBidi" w:cstheme="majorBidi"/>
                <w:sz w:val="18"/>
                <w:szCs w:val="20"/>
              </w:rPr>
            </w:pPr>
            <w:hyperlink r:id="rId73" w:history="1">
              <w:r w:rsidRPr="00B32804">
                <w:rPr>
                  <w:rStyle w:val="Hyperlink"/>
                  <w:rFonts w:asciiTheme="majorBidi" w:hAnsiTheme="majorBidi" w:cstheme="majorBidi"/>
                  <w:sz w:val="18"/>
                  <w:szCs w:val="20"/>
                </w:rPr>
                <w:t>www.ramsar.org/sites/default/files/documents/library/xiv.5_review_resolutions_e.pdf</w:t>
              </w:r>
            </w:hyperlink>
          </w:p>
        </w:tc>
      </w:tr>
    </w:tbl>
    <w:p w14:paraId="4204E85E" w14:textId="0899D4A0" w:rsidR="000F6F24" w:rsidRPr="002632B2" w:rsidRDefault="000F6F24">
      <w:pPr>
        <w:rPr>
          <w:rFonts w:eastAsia="MS Mincho" w:cs="Simplified Arabic"/>
          <w:rtl/>
        </w:rPr>
      </w:pPr>
    </w:p>
    <w:p w14:paraId="197BC462" w14:textId="77777777" w:rsidR="002632B2" w:rsidRDefault="002632B2">
      <w:pPr>
        <w:rPr>
          <w:rFonts w:cs="Simplified Arabic"/>
          <w:b/>
          <w:bCs/>
          <w:szCs w:val="28"/>
        </w:rPr>
        <w:sectPr w:rsidR="002632B2" w:rsidSect="009D0857">
          <w:headerReference w:type="default" r:id="rId74"/>
          <w:headerReference w:type="first" r:id="rId75"/>
          <w:footnotePr>
            <w:numRestart w:val="eachSect"/>
          </w:footnotePr>
          <w:pgSz w:w="15840" w:h="12240" w:orient="landscape" w:code="1"/>
          <w:pgMar w:top="1008" w:right="1152" w:bottom="1440" w:left="1008" w:header="461" w:footer="720" w:gutter="0"/>
          <w:cols w:space="720"/>
          <w:docGrid w:linePitch="360"/>
        </w:sectPr>
      </w:pPr>
    </w:p>
    <w:p w14:paraId="4F12C1E1" w14:textId="58E7260A" w:rsidR="002632B2" w:rsidRPr="005235FF" w:rsidRDefault="002632B2" w:rsidP="005235FF">
      <w:pPr>
        <w:bidi/>
        <w:spacing w:after="120" w:line="216" w:lineRule="auto"/>
        <w:rPr>
          <w:rFonts w:cs="Simplified Arabic"/>
          <w:b/>
          <w:bCs/>
          <w:szCs w:val="28"/>
          <w:rtl/>
        </w:rPr>
      </w:pPr>
      <w:r w:rsidRPr="005235FF">
        <w:rPr>
          <w:rFonts w:cs="Simplified Arabic" w:hint="cs"/>
          <w:b/>
          <w:bCs/>
          <w:szCs w:val="28"/>
          <w:rtl/>
        </w:rPr>
        <w:lastRenderedPageBreak/>
        <w:t>المرفق الثاني</w:t>
      </w:r>
    </w:p>
    <w:p w14:paraId="0875DD48" w14:textId="0A9D4954" w:rsidR="00397E58" w:rsidRPr="005235FF" w:rsidRDefault="00397E58" w:rsidP="005235FF">
      <w:pPr>
        <w:bidi/>
        <w:spacing w:after="120" w:line="216" w:lineRule="auto"/>
        <w:rPr>
          <w:rFonts w:cs="Simplified Arabic"/>
          <w:b/>
          <w:bCs/>
          <w:szCs w:val="28"/>
          <w:rtl/>
        </w:rPr>
      </w:pPr>
      <w:r w:rsidRPr="005235FF">
        <w:rPr>
          <w:rFonts w:cs="Simplified Arabic"/>
          <w:b/>
          <w:bCs/>
          <w:szCs w:val="28"/>
          <w:rtl/>
        </w:rPr>
        <w:t xml:space="preserve">الاحتياجات </w:t>
      </w:r>
      <w:r w:rsidR="0038648A" w:rsidRPr="005235FF">
        <w:rPr>
          <w:rFonts w:cs="Simplified Arabic" w:hint="cs"/>
          <w:b/>
          <w:bCs/>
          <w:szCs w:val="28"/>
          <w:rtl/>
        </w:rPr>
        <w:t>التقديرية</w:t>
      </w:r>
      <w:r w:rsidRPr="005235FF">
        <w:rPr>
          <w:rFonts w:cs="Simplified Arabic"/>
          <w:b/>
          <w:bCs/>
          <w:szCs w:val="28"/>
          <w:rtl/>
        </w:rPr>
        <w:t xml:space="preserve"> من الموارد </w:t>
      </w:r>
      <w:r w:rsidR="004831EE" w:rsidRPr="005235FF">
        <w:rPr>
          <w:rFonts w:cs="Simplified Arabic" w:hint="cs"/>
          <w:b/>
          <w:bCs/>
          <w:szCs w:val="28"/>
          <w:rtl/>
        </w:rPr>
        <w:t xml:space="preserve">من خارج </w:t>
      </w:r>
      <w:r w:rsidRPr="005235FF">
        <w:rPr>
          <w:rFonts w:cs="Simplified Arabic"/>
          <w:b/>
          <w:bCs/>
          <w:szCs w:val="28"/>
          <w:rtl/>
        </w:rPr>
        <w:t>الميزانية</w:t>
      </w:r>
    </w:p>
    <w:p w14:paraId="3EF41D8D" w14:textId="2A316C8D" w:rsidR="00B877BB" w:rsidRPr="00B877BB" w:rsidRDefault="009910C9" w:rsidP="00B877BB">
      <w:pPr>
        <w:tabs>
          <w:tab w:val="left" w:pos="1280"/>
        </w:tabs>
        <w:bidi/>
        <w:spacing w:before="240" w:after="240" w:line="216" w:lineRule="auto"/>
        <w:ind w:left="360"/>
        <w:jc w:val="both"/>
        <w:rPr>
          <w:rFonts w:eastAsia="MS Mincho" w:cs="Simplified Arabic"/>
          <w:lang w:val="en-GB" w:eastAsia="en-US" w:bidi="ar-EG"/>
        </w:rPr>
      </w:pPr>
      <w:r>
        <w:rPr>
          <w:rFonts w:eastAsia="MS Mincho" w:cs="Simplified Arabic" w:hint="cs"/>
          <w:rtl/>
          <w:lang w:val="en-GB" w:eastAsia="en-US"/>
        </w:rPr>
        <w:t>أُ</w:t>
      </w:r>
      <w:r w:rsidR="00B877BB" w:rsidRPr="00B877BB">
        <w:rPr>
          <w:rFonts w:eastAsia="MS Mincho" w:cs="Simplified Arabic"/>
          <w:rtl/>
          <w:lang w:val="en-GB" w:eastAsia="en-US" w:bidi="ar-EG"/>
        </w:rPr>
        <w:t xml:space="preserve">عدّ الجدول أدناه لتوضيح الاحتياجات </w:t>
      </w:r>
      <w:r w:rsidR="0038648A">
        <w:rPr>
          <w:rFonts w:eastAsia="MS Mincho" w:cs="Simplified Arabic" w:hint="cs"/>
          <w:rtl/>
          <w:lang w:val="en-GB" w:eastAsia="en-US" w:bidi="ar-EG"/>
        </w:rPr>
        <w:t>التقديرية</w:t>
      </w:r>
      <w:r w:rsidR="00B877BB" w:rsidRPr="00B877BB">
        <w:rPr>
          <w:rFonts w:eastAsia="MS Mincho" w:cs="Simplified Arabic"/>
          <w:rtl/>
          <w:lang w:val="en-GB" w:eastAsia="en-US" w:bidi="ar-EG"/>
        </w:rPr>
        <w:t xml:space="preserve"> من الموارد </w:t>
      </w:r>
      <w:r w:rsidR="004831EE">
        <w:rPr>
          <w:rFonts w:eastAsia="MS Mincho" w:cs="Simplified Arabic" w:hint="cs"/>
          <w:rtl/>
          <w:lang w:val="en-GB" w:eastAsia="en-US" w:bidi="ar-EG"/>
        </w:rPr>
        <w:t xml:space="preserve">من خارج </w:t>
      </w:r>
      <w:r w:rsidR="00B877BB" w:rsidRPr="00B877BB">
        <w:rPr>
          <w:rFonts w:eastAsia="MS Mincho" w:cs="Simplified Arabic"/>
          <w:rtl/>
          <w:lang w:val="en-GB" w:eastAsia="en-US" w:bidi="ar-EG"/>
        </w:rPr>
        <w:t xml:space="preserve">الميزانية للأنشطة المطلوبة من الأمانة، </w:t>
      </w:r>
      <w:r w:rsidR="002E1E3F">
        <w:rPr>
          <w:rFonts w:eastAsia="MS Mincho" w:cs="Simplified Arabic" w:hint="cs"/>
          <w:rtl/>
          <w:lang w:val="en-GB" w:eastAsia="en-US" w:bidi="ar-EG"/>
        </w:rPr>
        <w:t xml:space="preserve">على النحو </w:t>
      </w:r>
      <w:r w:rsidR="00403048">
        <w:rPr>
          <w:rFonts w:eastAsia="MS Mincho" w:cs="Simplified Arabic" w:hint="cs"/>
          <w:rtl/>
          <w:lang w:val="en-GB" w:eastAsia="en-US" w:bidi="ar-EG"/>
        </w:rPr>
        <w:t>الوارد</w:t>
      </w:r>
      <w:r w:rsidR="00B877BB" w:rsidRPr="00B877BB">
        <w:rPr>
          <w:rFonts w:eastAsia="MS Mincho" w:cs="Simplified Arabic"/>
          <w:rtl/>
          <w:lang w:val="en-GB" w:eastAsia="en-US" w:bidi="ar-EG"/>
        </w:rPr>
        <w:t xml:space="preserve"> في </w:t>
      </w:r>
      <w:r w:rsidR="002E1E3F">
        <w:rPr>
          <w:rFonts w:eastAsia="MS Mincho" w:cs="Simplified Arabic" w:hint="cs"/>
          <w:rtl/>
          <w:lang w:val="en-GB" w:eastAsia="en-US" w:bidi="ar-EG"/>
        </w:rPr>
        <w:t>مشروع</w:t>
      </w:r>
      <w:r w:rsidR="00B877BB" w:rsidRPr="00B877BB">
        <w:rPr>
          <w:rFonts w:eastAsia="MS Mincho" w:cs="Simplified Arabic"/>
          <w:rtl/>
          <w:lang w:val="en-GB" w:eastAsia="en-US" w:bidi="ar-EG"/>
        </w:rPr>
        <w:t xml:space="preserve"> التوصية، وذلك لدعم </w:t>
      </w:r>
      <w:r w:rsidR="00403048">
        <w:rPr>
          <w:rFonts w:eastAsia="MS Mincho" w:cs="Simplified Arabic" w:hint="cs"/>
          <w:rtl/>
          <w:lang w:val="en-GB" w:eastAsia="en-US" w:bidi="ar-EG"/>
        </w:rPr>
        <w:t>نظرها فيه</w:t>
      </w:r>
      <w:r w:rsidR="00B877BB" w:rsidRPr="00B877BB">
        <w:rPr>
          <w:rFonts w:eastAsia="MS Mincho" w:cs="Simplified Arabic"/>
          <w:rtl/>
          <w:lang w:val="en-GB" w:eastAsia="en-US" w:bidi="ar-EG"/>
        </w:rPr>
        <w:t xml:space="preserve">. ولا يُعدّ هذا </w:t>
      </w:r>
      <w:r w:rsidR="002E1E3F">
        <w:rPr>
          <w:rFonts w:eastAsia="MS Mincho" w:cs="Simplified Arabic" w:hint="cs"/>
          <w:rtl/>
          <w:lang w:val="en-GB" w:eastAsia="en-US" w:bidi="ar-EG"/>
        </w:rPr>
        <w:t>المرفق</w:t>
      </w:r>
      <w:r w:rsidR="00B877BB" w:rsidRPr="00B877BB">
        <w:rPr>
          <w:rFonts w:eastAsia="MS Mincho" w:cs="Simplified Arabic"/>
          <w:rtl/>
          <w:lang w:val="en-GB" w:eastAsia="en-US" w:bidi="ar-EG"/>
        </w:rPr>
        <w:t xml:space="preserve"> جزء</w:t>
      </w:r>
      <w:r w:rsidR="002E1E3F">
        <w:rPr>
          <w:rFonts w:eastAsia="MS Mincho" w:cs="Simplified Arabic" w:hint="cs"/>
          <w:rtl/>
          <w:lang w:val="en-GB" w:eastAsia="en-US" w:bidi="ar-EG"/>
        </w:rPr>
        <w:t>اً</w:t>
      </w:r>
      <w:r w:rsidR="00B877BB" w:rsidRPr="00B877BB">
        <w:rPr>
          <w:rFonts w:eastAsia="MS Mincho" w:cs="Simplified Arabic"/>
          <w:rtl/>
          <w:lang w:val="en-GB" w:eastAsia="en-US" w:bidi="ar-EG"/>
        </w:rPr>
        <w:t xml:space="preserve"> من </w:t>
      </w:r>
      <w:r w:rsidR="002E1E3F">
        <w:rPr>
          <w:rFonts w:eastAsia="MS Mincho" w:cs="Simplified Arabic" w:hint="cs"/>
          <w:rtl/>
          <w:lang w:val="en-GB" w:eastAsia="en-US" w:bidi="ar-EG"/>
        </w:rPr>
        <w:t>مشروع</w:t>
      </w:r>
      <w:r w:rsidR="00B877BB" w:rsidRPr="00B877BB">
        <w:rPr>
          <w:rFonts w:eastAsia="MS Mincho" w:cs="Simplified Arabic"/>
          <w:rtl/>
          <w:lang w:val="en-GB" w:eastAsia="en-US" w:bidi="ar-EG"/>
        </w:rPr>
        <w:t xml:space="preserve"> التوصية المقدم</w:t>
      </w:r>
      <w:r w:rsidR="00403048">
        <w:rPr>
          <w:rFonts w:eastAsia="MS Mincho" w:cs="Simplified Arabic" w:hint="cs"/>
          <w:rtl/>
          <w:lang w:val="en-GB" w:eastAsia="en-US" w:bidi="ar-EG"/>
        </w:rPr>
        <w:t xml:space="preserve">ة إلى </w:t>
      </w:r>
      <w:r w:rsidR="00403048" w:rsidRPr="00B877BB">
        <w:rPr>
          <w:rFonts w:eastAsia="MS Mincho" w:cs="Simplified Arabic"/>
          <w:rtl/>
          <w:lang w:val="en-GB" w:eastAsia="en-US" w:bidi="ar-EG"/>
        </w:rPr>
        <w:t>الهيئة الفرعية</w:t>
      </w:r>
      <w:r w:rsidR="00403048">
        <w:rPr>
          <w:rFonts w:eastAsia="MS Mincho" w:cs="Simplified Arabic" w:hint="cs"/>
          <w:rtl/>
          <w:lang w:val="en-GB" w:eastAsia="en-US" w:bidi="ar-EG"/>
        </w:rPr>
        <w:t xml:space="preserve"> للنظر فيها.</w:t>
      </w:r>
    </w:p>
    <w:p w14:paraId="70715073" w14:textId="43AB729A" w:rsidR="00B877BB" w:rsidRPr="00DC42C9" w:rsidRDefault="00B877BB" w:rsidP="003A17FC">
      <w:pPr>
        <w:bidi/>
        <w:spacing w:after="120"/>
        <w:rPr>
          <w:rFonts w:cs="Simplified Arabic"/>
          <w:b/>
          <w:bCs/>
          <w:rtl/>
        </w:rPr>
      </w:pPr>
      <w:r w:rsidRPr="00DC42C9">
        <w:rPr>
          <w:rFonts w:cs="Simplified Arabic" w:hint="cs"/>
          <w:b/>
          <w:bCs/>
          <w:rtl/>
        </w:rPr>
        <w:t>ال</w:t>
      </w:r>
      <w:r w:rsidRPr="00DC42C9">
        <w:rPr>
          <w:rFonts w:cs="Simplified Arabic"/>
          <w:b/>
          <w:bCs/>
          <w:rtl/>
        </w:rPr>
        <w:t xml:space="preserve">احتياجات </w:t>
      </w:r>
      <w:r w:rsidRPr="00DC42C9">
        <w:rPr>
          <w:rFonts w:cs="Simplified Arabic" w:hint="cs"/>
          <w:b/>
          <w:bCs/>
          <w:rtl/>
        </w:rPr>
        <w:t xml:space="preserve">من </w:t>
      </w:r>
      <w:r w:rsidRPr="00DC42C9">
        <w:rPr>
          <w:rFonts w:cs="Simplified Arabic"/>
          <w:b/>
          <w:bCs/>
          <w:rtl/>
        </w:rPr>
        <w:t xml:space="preserve">الموارد </w:t>
      </w:r>
      <w:r w:rsidR="00DC42C9" w:rsidRPr="00DC42C9">
        <w:rPr>
          <w:rFonts w:cs="Simplified Arabic" w:hint="cs"/>
          <w:b/>
          <w:bCs/>
          <w:rtl/>
        </w:rPr>
        <w:t>من خارج</w:t>
      </w:r>
      <w:r w:rsidRPr="00DC42C9">
        <w:rPr>
          <w:rFonts w:cs="Simplified Arabic"/>
          <w:b/>
          <w:bCs/>
          <w:rtl/>
        </w:rPr>
        <w:t xml:space="preserve"> الميزانية</w:t>
      </w:r>
    </w:p>
    <w:p w14:paraId="26199196" w14:textId="281CFA0F" w:rsidR="004612BA" w:rsidRDefault="004612BA" w:rsidP="003A17FC">
      <w:pPr>
        <w:tabs>
          <w:tab w:val="left" w:pos="567"/>
          <w:tab w:val="left" w:pos="1134"/>
          <w:tab w:val="left" w:pos="1701"/>
          <w:tab w:val="left" w:pos="2268"/>
        </w:tabs>
        <w:spacing w:before="120" w:after="120"/>
        <w:jc w:val="right"/>
        <w:rPr>
          <w:rFonts w:ascii="Simplified Arabic" w:eastAsia="SimSun" w:hAnsi="Simplified Arabic" w:cs="Simplified Arabic"/>
          <w:i/>
          <w:sz w:val="22"/>
          <w:szCs w:val="22"/>
          <w:rtl/>
          <w:lang w:val="en-GB" w:eastAsia="en-US"/>
        </w:rPr>
      </w:pPr>
      <w:r w:rsidRPr="00AC01CB">
        <w:rPr>
          <w:rFonts w:ascii="Simplified Arabic" w:eastAsia="SimSun" w:hAnsi="Simplified Arabic" w:cs="Simplified Arabic"/>
          <w:i/>
          <w:sz w:val="22"/>
          <w:szCs w:val="22"/>
          <w:rtl/>
          <w:lang w:val="en-GB" w:eastAsia="en-US"/>
        </w:rPr>
        <w:t>(</w:t>
      </w:r>
      <w:r w:rsidR="0038648A">
        <w:rPr>
          <w:rFonts w:ascii="Simplified Arabic" w:eastAsia="SimSun" w:hAnsi="Simplified Arabic" w:cs="Simplified Arabic" w:hint="cs"/>
          <w:i/>
          <w:sz w:val="22"/>
          <w:szCs w:val="22"/>
          <w:rtl/>
          <w:lang w:val="en-GB" w:eastAsia="en-US"/>
        </w:rPr>
        <w:t>دولار أمريكي</w:t>
      </w:r>
      <w:r w:rsidRPr="00AC01CB">
        <w:rPr>
          <w:rFonts w:ascii="Simplified Arabic" w:eastAsia="SimSun" w:hAnsi="Simplified Arabic" w:cs="Simplified Arabic"/>
          <w:i/>
          <w:sz w:val="22"/>
          <w:szCs w:val="22"/>
          <w:rtl/>
          <w:lang w:val="en-GB" w:eastAsia="en-US"/>
        </w:rPr>
        <w:t>)</w:t>
      </w:r>
    </w:p>
    <w:tbl>
      <w:tblPr>
        <w:bidiVisual/>
        <w:tblW w:w="10651" w:type="dxa"/>
        <w:tblLayout w:type="fixed"/>
        <w:tblCellMar>
          <w:left w:w="0" w:type="dxa"/>
          <w:right w:w="0" w:type="dxa"/>
        </w:tblCellMar>
        <w:tblLook w:val="04A0" w:firstRow="1" w:lastRow="0" w:firstColumn="1" w:lastColumn="0" w:noHBand="0" w:noVBand="1"/>
      </w:tblPr>
      <w:tblGrid>
        <w:gridCol w:w="1125"/>
        <w:gridCol w:w="3048"/>
        <w:gridCol w:w="993"/>
        <w:gridCol w:w="803"/>
        <w:gridCol w:w="986"/>
        <w:gridCol w:w="993"/>
        <w:gridCol w:w="1372"/>
        <w:gridCol w:w="1331"/>
      </w:tblGrid>
      <w:tr w:rsidR="0090799B" w:rsidRPr="0017781F" w14:paraId="2CD58799" w14:textId="77777777" w:rsidTr="000A523D">
        <w:trPr>
          <w:trHeight w:val="290"/>
        </w:trPr>
        <w:tc>
          <w:tcPr>
            <w:tcW w:w="528" w:type="pct"/>
            <w:tcBorders>
              <w:top w:val="single" w:sz="4" w:space="0" w:color="auto"/>
              <w:bottom w:val="single" w:sz="8" w:space="0" w:color="auto"/>
            </w:tcBorders>
            <w:vAlign w:val="bottom"/>
          </w:tcPr>
          <w:p w14:paraId="4FC7D7A5" w14:textId="0AC01D36" w:rsidR="00C35D56" w:rsidRPr="0092087F" w:rsidRDefault="00FA0440" w:rsidP="0090799B">
            <w:pPr>
              <w:ind w:left="-255" w:right="135" w:firstLine="255"/>
              <w:jc w:val="right"/>
              <w:rPr>
                <w:sz w:val="20"/>
                <w:szCs w:val="20"/>
              </w:rPr>
            </w:pPr>
            <w:r>
              <w:rPr>
                <w:rFonts w:ascii="Simplified Arabic" w:hAnsi="Simplified Arabic" w:cs="Simplified Arabic" w:hint="cs"/>
                <w:b/>
                <w:i/>
                <w:iCs/>
                <w:sz w:val="20"/>
                <w:szCs w:val="20"/>
                <w:rtl/>
                <w:lang w:eastAsia="en-US"/>
              </w:rPr>
              <w:t>فق</w:t>
            </w:r>
            <w:r w:rsidR="0090799B">
              <w:rPr>
                <w:rFonts w:ascii="Simplified Arabic" w:hAnsi="Simplified Arabic" w:cs="Simplified Arabic" w:hint="cs"/>
                <w:b/>
                <w:i/>
                <w:iCs/>
                <w:sz w:val="20"/>
                <w:szCs w:val="20"/>
                <w:rtl/>
                <w:lang w:eastAsia="en-US"/>
              </w:rPr>
              <w:t>رات</w:t>
            </w:r>
            <w:r w:rsidR="00C35D56" w:rsidRPr="00A92282">
              <w:rPr>
                <w:rFonts w:ascii="Simplified Arabic" w:hAnsi="Simplified Arabic" w:cs="Simplified Arabic"/>
                <w:b/>
                <w:i/>
                <w:iCs/>
                <w:sz w:val="20"/>
                <w:szCs w:val="20"/>
                <w:rtl/>
                <w:lang w:eastAsia="en-US"/>
              </w:rPr>
              <w:t xml:space="preserve"> المنط</w:t>
            </w:r>
            <w:r w:rsidR="00C35D56" w:rsidRPr="00A92282">
              <w:rPr>
                <w:rFonts w:ascii="Simplified Arabic" w:hAnsi="Simplified Arabic" w:cs="Simplified Arabic"/>
                <w:b/>
                <w:i/>
                <w:iCs/>
                <w:sz w:val="20"/>
                <w:szCs w:val="20"/>
                <w:rtl/>
                <w:lang w:eastAsia="en-US" w:bidi="ar-EG"/>
              </w:rPr>
              <w:t>وق</w:t>
            </w:r>
          </w:p>
        </w:tc>
        <w:tc>
          <w:tcPr>
            <w:tcW w:w="1431" w:type="pct"/>
            <w:tcBorders>
              <w:top w:val="single" w:sz="4" w:space="0" w:color="auto"/>
              <w:bottom w:val="single" w:sz="8" w:space="0" w:color="auto"/>
            </w:tcBorders>
            <w:noWrap/>
            <w:tcMar>
              <w:top w:w="0" w:type="dxa"/>
              <w:left w:w="108" w:type="dxa"/>
              <w:bottom w:w="0" w:type="dxa"/>
              <w:right w:w="108" w:type="dxa"/>
            </w:tcMar>
            <w:vAlign w:val="bottom"/>
          </w:tcPr>
          <w:p w14:paraId="40A8B599" w14:textId="0C20DDCE" w:rsidR="00C35D56" w:rsidRPr="0092087F" w:rsidRDefault="00C35D56" w:rsidP="00C35D56">
            <w:pPr>
              <w:jc w:val="right"/>
              <w:rPr>
                <w:sz w:val="20"/>
                <w:szCs w:val="20"/>
              </w:rPr>
            </w:pPr>
            <w:r w:rsidRPr="002D05C0">
              <w:rPr>
                <w:rFonts w:ascii="Simplified Arabic" w:hAnsi="Simplified Arabic" w:cs="Simplified Arabic"/>
                <w:i/>
                <w:iCs/>
                <w:sz w:val="20"/>
                <w:szCs w:val="20"/>
                <w:rtl/>
                <w:lang w:val="en-US"/>
              </w:rPr>
              <w:t>النشاط</w:t>
            </w:r>
          </w:p>
        </w:tc>
        <w:tc>
          <w:tcPr>
            <w:tcW w:w="466" w:type="pct"/>
            <w:tcBorders>
              <w:top w:val="single" w:sz="4" w:space="0" w:color="auto"/>
              <w:bottom w:val="single" w:sz="8" w:space="0" w:color="auto"/>
            </w:tcBorders>
            <w:noWrap/>
            <w:tcMar>
              <w:top w:w="0" w:type="dxa"/>
              <w:left w:w="108" w:type="dxa"/>
              <w:bottom w:w="0" w:type="dxa"/>
              <w:right w:w="108" w:type="dxa"/>
            </w:tcMar>
            <w:vAlign w:val="bottom"/>
          </w:tcPr>
          <w:p w14:paraId="234B9490" w14:textId="1F278B5F" w:rsidR="00C35D56" w:rsidRPr="0092087F" w:rsidRDefault="00C35D56" w:rsidP="00C35D56">
            <w:pPr>
              <w:jc w:val="right"/>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377" w:type="pct"/>
            <w:tcBorders>
              <w:top w:val="single" w:sz="4" w:space="0" w:color="auto"/>
              <w:bottom w:val="single" w:sz="8" w:space="0" w:color="auto"/>
            </w:tcBorders>
            <w:noWrap/>
            <w:tcMar>
              <w:top w:w="0" w:type="dxa"/>
              <w:left w:w="108" w:type="dxa"/>
              <w:bottom w:w="0" w:type="dxa"/>
              <w:right w:w="108" w:type="dxa"/>
            </w:tcMar>
            <w:vAlign w:val="bottom"/>
          </w:tcPr>
          <w:p w14:paraId="258F13F5" w14:textId="545980F4" w:rsidR="00C35D56" w:rsidRPr="0092087F" w:rsidRDefault="00C35D56" w:rsidP="00C35D56">
            <w:pPr>
              <w:jc w:val="right"/>
              <w:rPr>
                <w:sz w:val="20"/>
                <w:szCs w:val="20"/>
              </w:rPr>
            </w:pPr>
            <w:r w:rsidRPr="00681228">
              <w:rPr>
                <w:rFonts w:ascii="Simplified Arabic" w:hAnsi="Simplified Arabic" w:cs="Simplified Arabic"/>
                <w:i/>
                <w:iCs/>
                <w:sz w:val="20"/>
                <w:szCs w:val="20"/>
                <w:rtl/>
                <w:lang w:val="en-US"/>
              </w:rPr>
              <w:t>سفر الموظفين</w:t>
            </w:r>
          </w:p>
        </w:tc>
        <w:tc>
          <w:tcPr>
            <w:tcW w:w="463" w:type="pct"/>
            <w:tcBorders>
              <w:top w:val="single" w:sz="4" w:space="0" w:color="auto"/>
              <w:bottom w:val="single" w:sz="8" w:space="0" w:color="auto"/>
            </w:tcBorders>
            <w:noWrap/>
            <w:tcMar>
              <w:top w:w="0" w:type="dxa"/>
              <w:left w:w="108" w:type="dxa"/>
              <w:bottom w:w="0" w:type="dxa"/>
              <w:right w:w="108" w:type="dxa"/>
            </w:tcMar>
            <w:vAlign w:val="bottom"/>
          </w:tcPr>
          <w:p w14:paraId="7CFD67F4" w14:textId="2303DAC9" w:rsidR="00C35D56" w:rsidRPr="0092087F" w:rsidRDefault="00C35D56" w:rsidP="00C35D56">
            <w:pPr>
              <w:jc w:val="right"/>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66" w:type="pct"/>
            <w:tcBorders>
              <w:top w:val="single" w:sz="4" w:space="0" w:color="auto"/>
              <w:bottom w:val="single" w:sz="8" w:space="0" w:color="auto"/>
            </w:tcBorders>
            <w:noWrap/>
            <w:tcMar>
              <w:top w:w="0" w:type="dxa"/>
              <w:left w:w="108" w:type="dxa"/>
              <w:bottom w:w="0" w:type="dxa"/>
              <w:right w:w="108" w:type="dxa"/>
            </w:tcMar>
            <w:vAlign w:val="bottom"/>
          </w:tcPr>
          <w:p w14:paraId="208A068F" w14:textId="517EC60C" w:rsidR="00C35D56" w:rsidRPr="0092087F" w:rsidRDefault="00C35D56" w:rsidP="00C35D56">
            <w:pPr>
              <w:jc w:val="right"/>
              <w:rPr>
                <w:sz w:val="20"/>
                <w:szCs w:val="20"/>
              </w:rPr>
            </w:pPr>
            <w:r w:rsidRPr="00681228">
              <w:rPr>
                <w:rFonts w:ascii="Simplified Arabic" w:hAnsi="Simplified Arabic" w:cs="Simplified Arabic"/>
                <w:i/>
                <w:iCs/>
                <w:sz w:val="20"/>
                <w:szCs w:val="20"/>
                <w:rtl/>
                <w:lang w:val="en-US"/>
              </w:rPr>
              <w:t>المجموع الفرعي</w:t>
            </w:r>
          </w:p>
        </w:tc>
        <w:tc>
          <w:tcPr>
            <w:tcW w:w="644" w:type="pct"/>
            <w:tcBorders>
              <w:top w:val="single" w:sz="4" w:space="0" w:color="auto"/>
              <w:bottom w:val="single" w:sz="8" w:space="0" w:color="auto"/>
            </w:tcBorders>
            <w:noWrap/>
            <w:tcMar>
              <w:top w:w="0" w:type="dxa"/>
              <w:left w:w="108" w:type="dxa"/>
              <w:bottom w:w="0" w:type="dxa"/>
              <w:right w:w="108" w:type="dxa"/>
            </w:tcMar>
            <w:vAlign w:val="bottom"/>
          </w:tcPr>
          <w:p w14:paraId="6A2A6CCB" w14:textId="6DE1563E" w:rsidR="00C35D56" w:rsidRPr="0092087F" w:rsidRDefault="00C35D56" w:rsidP="00C35D56">
            <w:pPr>
              <w:jc w:val="right"/>
              <w:rPr>
                <w:sz w:val="20"/>
                <w:szCs w:val="20"/>
              </w:rPr>
            </w:pPr>
            <w:r w:rsidRPr="00681228">
              <w:rPr>
                <w:rFonts w:ascii="Simplified Arabic" w:hAnsi="Simplified Arabic" w:cs="Simplified Arabic"/>
                <w:i/>
                <w:iCs/>
                <w:sz w:val="20"/>
                <w:szCs w:val="20"/>
                <w:rtl/>
                <w:lang w:val="en-US"/>
              </w:rPr>
              <w:t>تكاليف دعم البرنامج</w:t>
            </w:r>
            <w:r w:rsidRPr="00681228">
              <w:rPr>
                <w:rFonts w:ascii="Simplified Arabic" w:hAnsi="Simplified Arabic" w:cs="Simplified Arabic"/>
                <w:i/>
                <w:iCs/>
                <w:sz w:val="20"/>
                <w:szCs w:val="20"/>
                <w:lang w:val="en-US"/>
              </w:rPr>
              <w:t xml:space="preserve"> </w:t>
            </w:r>
            <w:r w:rsidRPr="00681228">
              <w:rPr>
                <w:rFonts w:ascii="Simplified Arabic" w:hAnsi="Simplified Arabic" w:cs="Simplified Arabic"/>
                <w:i/>
                <w:iCs/>
                <w:sz w:val="20"/>
                <w:szCs w:val="20"/>
                <w:lang w:val="en-US"/>
              </w:rPr>
              <w:br/>
              <w:t>(</w:t>
            </w:r>
            <w:r w:rsidRPr="00681228">
              <w:rPr>
                <w:rFonts w:ascii="Simplified Arabic" w:hAnsi="Simplified Arabic" w:cs="Simplified Arabic"/>
                <w:i/>
                <w:iCs/>
                <w:sz w:val="20"/>
                <w:szCs w:val="20"/>
                <w:rtl/>
                <w:lang w:val="en-US"/>
              </w:rPr>
              <w:t>13 في المائة</w:t>
            </w:r>
            <w:r w:rsidRPr="00681228">
              <w:rPr>
                <w:rFonts w:ascii="Simplified Arabic" w:hAnsi="Simplified Arabic" w:cs="Simplified Arabic"/>
                <w:i/>
                <w:iCs/>
                <w:sz w:val="20"/>
                <w:szCs w:val="20"/>
                <w:lang w:val="en-US"/>
              </w:rPr>
              <w:t>)</w:t>
            </w:r>
          </w:p>
        </w:tc>
        <w:tc>
          <w:tcPr>
            <w:tcW w:w="625" w:type="pct"/>
            <w:tcBorders>
              <w:top w:val="single" w:sz="4" w:space="0" w:color="auto"/>
              <w:bottom w:val="single" w:sz="8" w:space="0" w:color="auto"/>
            </w:tcBorders>
            <w:noWrap/>
            <w:tcMar>
              <w:top w:w="0" w:type="dxa"/>
              <w:left w:w="108" w:type="dxa"/>
              <w:bottom w:w="0" w:type="dxa"/>
              <w:right w:w="108" w:type="dxa"/>
            </w:tcMar>
            <w:vAlign w:val="bottom"/>
          </w:tcPr>
          <w:p w14:paraId="789CA792" w14:textId="0E60110B" w:rsidR="00C35D56" w:rsidRPr="0092087F" w:rsidRDefault="00C35D56" w:rsidP="00C35D56">
            <w:pPr>
              <w:jc w:val="right"/>
              <w:rPr>
                <w:i/>
                <w:iCs/>
                <w:sz w:val="20"/>
                <w:szCs w:val="20"/>
              </w:rPr>
            </w:pPr>
            <w:r w:rsidRPr="00681228">
              <w:rPr>
                <w:rFonts w:ascii="Simplified Arabic" w:hAnsi="Simplified Arabic" w:cs="Simplified Arabic"/>
                <w:i/>
                <w:iCs/>
                <w:sz w:val="20"/>
                <w:szCs w:val="20"/>
                <w:rtl/>
                <w:lang w:val="en-US"/>
              </w:rPr>
              <w:t>المجموع</w:t>
            </w:r>
          </w:p>
        </w:tc>
      </w:tr>
      <w:tr w:rsidR="00C35D56" w:rsidRPr="0017781F" w14:paraId="5540AA34" w14:textId="77777777" w:rsidTr="000A523D">
        <w:trPr>
          <w:trHeight w:val="290"/>
        </w:trPr>
        <w:tc>
          <w:tcPr>
            <w:tcW w:w="5000" w:type="pct"/>
            <w:gridSpan w:val="8"/>
            <w:tcBorders>
              <w:top w:val="single" w:sz="8" w:space="0" w:color="auto"/>
            </w:tcBorders>
            <w:vAlign w:val="center"/>
          </w:tcPr>
          <w:p w14:paraId="16BFC04B" w14:textId="2382C44A" w:rsidR="00C35D56" w:rsidRPr="002D5726" w:rsidRDefault="002D5726" w:rsidP="002D5726">
            <w:pPr>
              <w:bidi/>
              <w:ind w:left="57"/>
              <w:rPr>
                <w:rFonts w:ascii="Simplified Arabic" w:hAnsi="Simplified Arabic" w:cs="Simplified Arabic"/>
                <w:sz w:val="20"/>
                <w:szCs w:val="20"/>
              </w:rPr>
            </w:pPr>
            <w:r w:rsidRPr="002D5726">
              <w:rPr>
                <w:rFonts w:ascii="Simplified Arabic" w:hAnsi="Simplified Arabic" w:cs="Simplified Arabic"/>
                <w:sz w:val="20"/>
                <w:szCs w:val="20"/>
                <w:rtl/>
              </w:rPr>
              <w:t>مشروع توصية لمؤتمر الأطراف في الاتفاقية</w:t>
            </w:r>
          </w:p>
        </w:tc>
      </w:tr>
      <w:tr w:rsidR="0090799B" w:rsidRPr="0017781F" w14:paraId="5BA5D984" w14:textId="77777777" w:rsidTr="000A523D">
        <w:trPr>
          <w:trHeight w:val="290"/>
        </w:trPr>
        <w:tc>
          <w:tcPr>
            <w:tcW w:w="528" w:type="pct"/>
          </w:tcPr>
          <w:p w14:paraId="2CCE6622" w14:textId="105D4358" w:rsidR="00C35D56" w:rsidRPr="0092087F" w:rsidRDefault="0090799B" w:rsidP="000C0850">
            <w:pPr>
              <w:ind w:right="57"/>
              <w:jc w:val="right"/>
              <w:rPr>
                <w:sz w:val="20"/>
                <w:szCs w:val="20"/>
              </w:rPr>
            </w:pPr>
            <w:r>
              <w:rPr>
                <w:rFonts w:hint="cs"/>
                <w:sz w:val="20"/>
                <w:szCs w:val="20"/>
                <w:rtl/>
              </w:rPr>
              <w:t>6 (أ)</w:t>
            </w:r>
          </w:p>
        </w:tc>
        <w:tc>
          <w:tcPr>
            <w:tcW w:w="1431" w:type="pct"/>
            <w:noWrap/>
            <w:tcMar>
              <w:top w:w="0" w:type="dxa"/>
              <w:left w:w="108" w:type="dxa"/>
              <w:bottom w:w="0" w:type="dxa"/>
              <w:right w:w="108" w:type="dxa"/>
            </w:tcMar>
          </w:tcPr>
          <w:p w14:paraId="0530E6A5" w14:textId="4FE2986A" w:rsidR="00C35D56" w:rsidRPr="002D5726" w:rsidRDefault="002D5726" w:rsidP="002D5726">
            <w:pPr>
              <w:bidi/>
              <w:rPr>
                <w:rFonts w:ascii="Simplified Arabic" w:hAnsi="Simplified Arabic" w:cs="Simplified Arabic"/>
                <w:sz w:val="20"/>
                <w:szCs w:val="20"/>
              </w:rPr>
            </w:pPr>
            <w:r>
              <w:rPr>
                <w:rFonts w:ascii="Simplified Arabic" w:hAnsi="Simplified Arabic" w:cs="Simplified Arabic" w:hint="cs"/>
                <w:sz w:val="20"/>
                <w:szCs w:val="20"/>
                <w:rtl/>
              </w:rPr>
              <w:t xml:space="preserve">حلقات دراسية شبكية </w:t>
            </w:r>
            <w:r w:rsidRPr="002D5726">
              <w:rPr>
                <w:rFonts w:ascii="Simplified Arabic" w:hAnsi="Simplified Arabic" w:cs="Simplified Arabic"/>
                <w:sz w:val="20"/>
                <w:szCs w:val="20"/>
                <w:rtl/>
              </w:rPr>
              <w:t>مع ترجمة فورية لإطلاع الأطراف والمراقبين على بنود جدول أعمال الاجتماع وإجراءاته</w:t>
            </w:r>
            <w:r w:rsidRPr="002D5726">
              <w:rPr>
                <w:rFonts w:ascii="Simplified Arabic" w:hAnsi="Simplified Arabic" w:cs="Simplified Arabic"/>
                <w:sz w:val="20"/>
                <w:szCs w:val="20"/>
              </w:rPr>
              <w:t>.</w:t>
            </w:r>
          </w:p>
        </w:tc>
        <w:tc>
          <w:tcPr>
            <w:tcW w:w="466" w:type="pct"/>
            <w:noWrap/>
            <w:tcMar>
              <w:top w:w="0" w:type="dxa"/>
              <w:left w:w="108" w:type="dxa"/>
              <w:bottom w:w="0" w:type="dxa"/>
              <w:right w:w="108" w:type="dxa"/>
            </w:tcMar>
            <w:vAlign w:val="bottom"/>
            <w:hideMark/>
          </w:tcPr>
          <w:p w14:paraId="400CF593" w14:textId="77777777" w:rsidR="00C35D56" w:rsidRPr="0092087F" w:rsidRDefault="00C35D56" w:rsidP="000C0850">
            <w:pPr>
              <w:jc w:val="right"/>
              <w:rPr>
                <w:sz w:val="20"/>
                <w:szCs w:val="20"/>
              </w:rPr>
            </w:pPr>
            <w:r w:rsidRPr="0092087F">
              <w:rPr>
                <w:sz w:val="20"/>
                <w:szCs w:val="20"/>
              </w:rPr>
              <w:t>20 000</w:t>
            </w:r>
          </w:p>
        </w:tc>
        <w:tc>
          <w:tcPr>
            <w:tcW w:w="377" w:type="pct"/>
            <w:noWrap/>
            <w:tcMar>
              <w:top w:w="0" w:type="dxa"/>
              <w:left w:w="108" w:type="dxa"/>
              <w:bottom w:w="0" w:type="dxa"/>
              <w:right w:w="108" w:type="dxa"/>
            </w:tcMar>
            <w:vAlign w:val="bottom"/>
            <w:hideMark/>
          </w:tcPr>
          <w:p w14:paraId="4C35D3A1" w14:textId="77777777" w:rsidR="00C35D56" w:rsidRPr="0092087F" w:rsidRDefault="00C35D56" w:rsidP="000C0850">
            <w:pPr>
              <w:jc w:val="right"/>
              <w:rPr>
                <w:sz w:val="20"/>
                <w:szCs w:val="20"/>
              </w:rPr>
            </w:pPr>
            <w:r w:rsidRPr="0092087F">
              <w:rPr>
                <w:sz w:val="20"/>
                <w:szCs w:val="20"/>
              </w:rPr>
              <w:t>–</w:t>
            </w:r>
          </w:p>
        </w:tc>
        <w:tc>
          <w:tcPr>
            <w:tcW w:w="463" w:type="pct"/>
            <w:noWrap/>
            <w:tcMar>
              <w:top w:w="0" w:type="dxa"/>
              <w:left w:w="108" w:type="dxa"/>
              <w:bottom w:w="0" w:type="dxa"/>
              <w:right w:w="108" w:type="dxa"/>
            </w:tcMar>
            <w:vAlign w:val="bottom"/>
          </w:tcPr>
          <w:p w14:paraId="4804AF6A" w14:textId="77777777" w:rsidR="00C35D56" w:rsidRPr="0092087F" w:rsidRDefault="00C35D56" w:rsidP="000C0850">
            <w:pPr>
              <w:jc w:val="right"/>
              <w:rPr>
                <w:sz w:val="20"/>
                <w:szCs w:val="20"/>
              </w:rPr>
            </w:pPr>
            <w:r w:rsidRPr="0092087F">
              <w:rPr>
                <w:sz w:val="20"/>
                <w:szCs w:val="20"/>
              </w:rPr>
              <w:t>–</w:t>
            </w:r>
          </w:p>
        </w:tc>
        <w:tc>
          <w:tcPr>
            <w:tcW w:w="466" w:type="pct"/>
            <w:noWrap/>
            <w:tcMar>
              <w:top w:w="0" w:type="dxa"/>
              <w:left w:w="108" w:type="dxa"/>
              <w:bottom w:w="0" w:type="dxa"/>
              <w:right w:w="108" w:type="dxa"/>
            </w:tcMar>
            <w:vAlign w:val="bottom"/>
          </w:tcPr>
          <w:p w14:paraId="76CA4CDF" w14:textId="77777777" w:rsidR="00C35D56" w:rsidRPr="0092087F" w:rsidRDefault="00C35D56" w:rsidP="000C0850">
            <w:pPr>
              <w:jc w:val="right"/>
              <w:rPr>
                <w:sz w:val="20"/>
                <w:szCs w:val="20"/>
              </w:rPr>
            </w:pPr>
            <w:r w:rsidRPr="0092087F">
              <w:rPr>
                <w:sz w:val="20"/>
                <w:szCs w:val="20"/>
              </w:rPr>
              <w:t>20 000</w:t>
            </w:r>
          </w:p>
        </w:tc>
        <w:tc>
          <w:tcPr>
            <w:tcW w:w="644" w:type="pct"/>
            <w:noWrap/>
            <w:tcMar>
              <w:top w:w="0" w:type="dxa"/>
              <w:left w:w="108" w:type="dxa"/>
              <w:bottom w:w="0" w:type="dxa"/>
              <w:right w:w="108" w:type="dxa"/>
            </w:tcMar>
            <w:vAlign w:val="bottom"/>
          </w:tcPr>
          <w:p w14:paraId="49F3FF45" w14:textId="77777777" w:rsidR="00C35D56" w:rsidRPr="0092087F" w:rsidRDefault="00C35D56" w:rsidP="000C0850">
            <w:pPr>
              <w:jc w:val="right"/>
              <w:rPr>
                <w:sz w:val="20"/>
                <w:szCs w:val="20"/>
              </w:rPr>
            </w:pPr>
            <w:r w:rsidRPr="0092087F">
              <w:rPr>
                <w:sz w:val="20"/>
                <w:szCs w:val="20"/>
              </w:rPr>
              <w:t>2 600</w:t>
            </w:r>
          </w:p>
        </w:tc>
        <w:tc>
          <w:tcPr>
            <w:tcW w:w="625" w:type="pct"/>
            <w:noWrap/>
            <w:tcMar>
              <w:top w:w="0" w:type="dxa"/>
              <w:left w:w="108" w:type="dxa"/>
              <w:bottom w:w="0" w:type="dxa"/>
              <w:right w:w="108" w:type="dxa"/>
            </w:tcMar>
            <w:vAlign w:val="bottom"/>
          </w:tcPr>
          <w:p w14:paraId="3094E870" w14:textId="77777777" w:rsidR="00C35D56" w:rsidRPr="0092087F" w:rsidRDefault="00C35D56" w:rsidP="000C0850">
            <w:pPr>
              <w:jc w:val="right"/>
              <w:rPr>
                <w:sz w:val="20"/>
                <w:szCs w:val="20"/>
              </w:rPr>
            </w:pPr>
            <w:r w:rsidRPr="0092087F">
              <w:rPr>
                <w:sz w:val="20"/>
                <w:szCs w:val="20"/>
              </w:rPr>
              <w:t>22 600</w:t>
            </w:r>
          </w:p>
        </w:tc>
      </w:tr>
      <w:tr w:rsidR="0090799B" w:rsidRPr="0017781F" w14:paraId="2D88B0AD" w14:textId="77777777" w:rsidTr="000A523D">
        <w:trPr>
          <w:trHeight w:val="290"/>
        </w:trPr>
        <w:tc>
          <w:tcPr>
            <w:tcW w:w="528" w:type="pct"/>
          </w:tcPr>
          <w:p w14:paraId="04968C13" w14:textId="4D8E03AA" w:rsidR="00C35D56" w:rsidRPr="0092087F" w:rsidRDefault="008E64C3" w:rsidP="000C0850">
            <w:pPr>
              <w:ind w:right="57"/>
              <w:jc w:val="right"/>
              <w:rPr>
                <w:sz w:val="20"/>
                <w:szCs w:val="20"/>
              </w:rPr>
            </w:pPr>
            <w:r>
              <w:rPr>
                <w:rFonts w:hint="cs"/>
                <w:sz w:val="20"/>
                <w:szCs w:val="20"/>
                <w:rtl/>
              </w:rPr>
              <w:t>6 (ب)</w:t>
            </w:r>
          </w:p>
        </w:tc>
        <w:tc>
          <w:tcPr>
            <w:tcW w:w="1431" w:type="pct"/>
            <w:noWrap/>
            <w:tcMar>
              <w:top w:w="0" w:type="dxa"/>
              <w:left w:w="108" w:type="dxa"/>
              <w:bottom w:w="0" w:type="dxa"/>
              <w:right w:w="108" w:type="dxa"/>
            </w:tcMar>
          </w:tcPr>
          <w:p w14:paraId="1E8876B1" w14:textId="1EA16A82" w:rsidR="00C35D56" w:rsidRPr="008E64C3" w:rsidRDefault="008E64C3" w:rsidP="008E64C3">
            <w:pPr>
              <w:bidi/>
              <w:rPr>
                <w:rFonts w:ascii="Simplified Arabic" w:hAnsi="Simplified Arabic" w:cs="Simplified Arabic"/>
                <w:sz w:val="20"/>
                <w:szCs w:val="20"/>
              </w:rPr>
            </w:pPr>
            <w:r w:rsidRPr="008E64C3">
              <w:rPr>
                <w:rFonts w:ascii="Simplified Arabic" w:hAnsi="Simplified Arabic" w:cs="Simplified Arabic"/>
                <w:sz w:val="20"/>
                <w:szCs w:val="20"/>
                <w:rtl/>
              </w:rPr>
              <w:t>استكش</w:t>
            </w:r>
            <w:r>
              <w:rPr>
                <w:rFonts w:ascii="Simplified Arabic" w:hAnsi="Simplified Arabic" w:cs="Simplified Arabic" w:hint="cs"/>
                <w:sz w:val="20"/>
                <w:szCs w:val="20"/>
                <w:rtl/>
              </w:rPr>
              <w:t>اف</w:t>
            </w:r>
            <w:r w:rsidRPr="008E64C3">
              <w:rPr>
                <w:rFonts w:ascii="Simplified Arabic" w:hAnsi="Simplified Arabic" w:cs="Simplified Arabic"/>
                <w:sz w:val="20"/>
                <w:szCs w:val="20"/>
                <w:rtl/>
              </w:rPr>
              <w:t xml:space="preserve"> استخدام التقنيات التي يمكنها تسريع عمليات صنع القرار</w:t>
            </w:r>
            <w:r w:rsidRPr="008E64C3">
              <w:rPr>
                <w:rFonts w:ascii="Simplified Arabic" w:hAnsi="Simplified Arabic" w:cs="Simplified Arabic"/>
                <w:sz w:val="20"/>
                <w:szCs w:val="20"/>
              </w:rPr>
              <w:t>.</w:t>
            </w:r>
          </w:p>
        </w:tc>
        <w:tc>
          <w:tcPr>
            <w:tcW w:w="466" w:type="pct"/>
            <w:noWrap/>
            <w:tcMar>
              <w:top w:w="0" w:type="dxa"/>
              <w:left w:w="108" w:type="dxa"/>
              <w:bottom w:w="0" w:type="dxa"/>
              <w:right w:w="108" w:type="dxa"/>
            </w:tcMar>
            <w:vAlign w:val="bottom"/>
          </w:tcPr>
          <w:p w14:paraId="743E2A35" w14:textId="77777777" w:rsidR="00C35D56" w:rsidRPr="0092087F" w:rsidRDefault="00C35D56" w:rsidP="000C0850">
            <w:pPr>
              <w:jc w:val="right"/>
              <w:rPr>
                <w:sz w:val="20"/>
                <w:szCs w:val="20"/>
              </w:rPr>
            </w:pPr>
            <w:r w:rsidRPr="0092087F">
              <w:rPr>
                <w:sz w:val="20"/>
                <w:szCs w:val="20"/>
              </w:rPr>
              <w:t>–</w:t>
            </w:r>
          </w:p>
        </w:tc>
        <w:tc>
          <w:tcPr>
            <w:tcW w:w="377" w:type="pct"/>
            <w:noWrap/>
            <w:tcMar>
              <w:top w:w="0" w:type="dxa"/>
              <w:left w:w="108" w:type="dxa"/>
              <w:bottom w:w="0" w:type="dxa"/>
              <w:right w:w="108" w:type="dxa"/>
            </w:tcMar>
            <w:vAlign w:val="bottom"/>
          </w:tcPr>
          <w:p w14:paraId="0FE61F27" w14:textId="77777777" w:rsidR="00C35D56" w:rsidRPr="0092087F" w:rsidRDefault="00C35D56" w:rsidP="000C0850">
            <w:pPr>
              <w:jc w:val="right"/>
              <w:rPr>
                <w:sz w:val="20"/>
                <w:szCs w:val="20"/>
              </w:rPr>
            </w:pPr>
            <w:r w:rsidRPr="0092087F">
              <w:rPr>
                <w:sz w:val="20"/>
                <w:szCs w:val="20"/>
              </w:rPr>
              <w:t>–</w:t>
            </w:r>
          </w:p>
        </w:tc>
        <w:tc>
          <w:tcPr>
            <w:tcW w:w="463" w:type="pct"/>
            <w:noWrap/>
            <w:tcMar>
              <w:top w:w="0" w:type="dxa"/>
              <w:left w:w="108" w:type="dxa"/>
              <w:bottom w:w="0" w:type="dxa"/>
              <w:right w:w="108" w:type="dxa"/>
            </w:tcMar>
            <w:vAlign w:val="bottom"/>
          </w:tcPr>
          <w:p w14:paraId="0A45E43A" w14:textId="77777777" w:rsidR="00C35D56" w:rsidRPr="0092087F" w:rsidRDefault="00C35D56" w:rsidP="000C0850">
            <w:pPr>
              <w:jc w:val="right"/>
              <w:rPr>
                <w:sz w:val="20"/>
                <w:szCs w:val="20"/>
              </w:rPr>
            </w:pPr>
            <w:r w:rsidRPr="0017781F">
              <w:rPr>
                <w:sz w:val="20"/>
                <w:szCs w:val="20"/>
              </w:rPr>
              <w:t>27 000</w:t>
            </w:r>
          </w:p>
        </w:tc>
        <w:tc>
          <w:tcPr>
            <w:tcW w:w="466" w:type="pct"/>
            <w:noWrap/>
            <w:tcMar>
              <w:top w:w="0" w:type="dxa"/>
              <w:left w:w="108" w:type="dxa"/>
              <w:bottom w:w="0" w:type="dxa"/>
              <w:right w:w="108" w:type="dxa"/>
            </w:tcMar>
            <w:vAlign w:val="bottom"/>
          </w:tcPr>
          <w:p w14:paraId="36513C5E" w14:textId="77777777" w:rsidR="00C35D56" w:rsidRPr="0092087F" w:rsidRDefault="00C35D56" w:rsidP="000C0850">
            <w:pPr>
              <w:jc w:val="right"/>
              <w:rPr>
                <w:sz w:val="20"/>
                <w:szCs w:val="20"/>
              </w:rPr>
            </w:pPr>
            <w:r w:rsidRPr="0017781F">
              <w:rPr>
                <w:sz w:val="20"/>
                <w:szCs w:val="20"/>
              </w:rPr>
              <w:t>27 000</w:t>
            </w:r>
          </w:p>
        </w:tc>
        <w:tc>
          <w:tcPr>
            <w:tcW w:w="644" w:type="pct"/>
            <w:noWrap/>
            <w:tcMar>
              <w:top w:w="0" w:type="dxa"/>
              <w:left w:w="108" w:type="dxa"/>
              <w:bottom w:w="0" w:type="dxa"/>
              <w:right w:w="108" w:type="dxa"/>
            </w:tcMar>
            <w:vAlign w:val="bottom"/>
          </w:tcPr>
          <w:p w14:paraId="6585BDEF" w14:textId="77777777" w:rsidR="00C35D56" w:rsidRPr="0092087F" w:rsidRDefault="00C35D56" w:rsidP="000C0850">
            <w:pPr>
              <w:jc w:val="right"/>
              <w:rPr>
                <w:sz w:val="20"/>
                <w:szCs w:val="20"/>
              </w:rPr>
            </w:pPr>
            <w:r w:rsidRPr="0017781F">
              <w:rPr>
                <w:sz w:val="20"/>
                <w:szCs w:val="20"/>
              </w:rPr>
              <w:t>3 510</w:t>
            </w:r>
          </w:p>
        </w:tc>
        <w:tc>
          <w:tcPr>
            <w:tcW w:w="625" w:type="pct"/>
            <w:noWrap/>
            <w:tcMar>
              <w:top w:w="0" w:type="dxa"/>
              <w:left w:w="108" w:type="dxa"/>
              <w:bottom w:w="0" w:type="dxa"/>
              <w:right w:w="108" w:type="dxa"/>
            </w:tcMar>
            <w:vAlign w:val="bottom"/>
          </w:tcPr>
          <w:p w14:paraId="56D46738" w14:textId="77777777" w:rsidR="00C35D56" w:rsidRPr="0092087F" w:rsidRDefault="00C35D56" w:rsidP="000C0850">
            <w:pPr>
              <w:jc w:val="right"/>
              <w:rPr>
                <w:sz w:val="20"/>
                <w:szCs w:val="20"/>
              </w:rPr>
            </w:pPr>
            <w:r w:rsidRPr="0017781F">
              <w:rPr>
                <w:sz w:val="20"/>
                <w:szCs w:val="20"/>
              </w:rPr>
              <w:t>30 510</w:t>
            </w:r>
          </w:p>
        </w:tc>
      </w:tr>
      <w:tr w:rsidR="00C35D56" w:rsidRPr="0017781F" w14:paraId="339B72D8" w14:textId="77777777" w:rsidTr="000A523D">
        <w:trPr>
          <w:trHeight w:val="290"/>
        </w:trPr>
        <w:tc>
          <w:tcPr>
            <w:tcW w:w="5000" w:type="pct"/>
            <w:gridSpan w:val="8"/>
            <w:vAlign w:val="center"/>
          </w:tcPr>
          <w:p w14:paraId="6FEEB4D0" w14:textId="30DDA152" w:rsidR="00C35D56" w:rsidRPr="00A443B3" w:rsidRDefault="00A443B3" w:rsidP="00A443B3">
            <w:pPr>
              <w:bidi/>
              <w:ind w:left="57"/>
              <w:rPr>
                <w:rFonts w:ascii="Simplified Arabic" w:hAnsi="Simplified Arabic" w:cs="Simplified Arabic"/>
                <w:sz w:val="20"/>
                <w:szCs w:val="20"/>
              </w:rPr>
            </w:pPr>
            <w:r w:rsidRPr="00A443B3">
              <w:rPr>
                <w:rFonts w:ascii="Simplified Arabic" w:hAnsi="Simplified Arabic" w:cs="Simplified Arabic"/>
                <w:sz w:val="20"/>
                <w:szCs w:val="20"/>
                <w:rtl/>
              </w:rPr>
              <w:t xml:space="preserve">مشروع توصية لمؤتمر الأطراف </w:t>
            </w:r>
            <w:r>
              <w:rPr>
                <w:rFonts w:ascii="Simplified Arabic" w:hAnsi="Simplified Arabic" w:cs="Simplified Arabic" w:hint="cs"/>
                <w:sz w:val="20"/>
                <w:szCs w:val="20"/>
                <w:rtl/>
              </w:rPr>
              <w:t>العامل ك</w:t>
            </w:r>
            <w:r w:rsidRPr="00A443B3">
              <w:rPr>
                <w:rFonts w:ascii="Simplified Arabic" w:hAnsi="Simplified Arabic" w:cs="Simplified Arabic"/>
                <w:sz w:val="20"/>
                <w:szCs w:val="20"/>
                <w:rtl/>
              </w:rPr>
              <w:t xml:space="preserve">اجتماع </w:t>
            </w:r>
            <w:r>
              <w:rPr>
                <w:rFonts w:ascii="Simplified Arabic" w:hAnsi="Simplified Arabic" w:cs="Simplified Arabic" w:hint="cs"/>
                <w:sz w:val="20"/>
                <w:szCs w:val="20"/>
                <w:rtl/>
              </w:rPr>
              <w:t>ل</w:t>
            </w:r>
            <w:r w:rsidRPr="00A443B3">
              <w:rPr>
                <w:rFonts w:ascii="Simplified Arabic" w:hAnsi="Simplified Arabic" w:cs="Simplified Arabic"/>
                <w:sz w:val="20"/>
                <w:szCs w:val="20"/>
                <w:rtl/>
              </w:rPr>
              <w:t>لأطراف في بروتوكول قرطاجنة</w:t>
            </w:r>
          </w:p>
        </w:tc>
      </w:tr>
      <w:tr w:rsidR="0090799B" w:rsidRPr="0017781F" w14:paraId="69CE7DAB" w14:textId="77777777" w:rsidTr="000A523D">
        <w:trPr>
          <w:trHeight w:val="290"/>
        </w:trPr>
        <w:tc>
          <w:tcPr>
            <w:tcW w:w="528" w:type="pct"/>
          </w:tcPr>
          <w:p w14:paraId="6D9195DE" w14:textId="77777777" w:rsidR="00C35D56" w:rsidRPr="0092087F" w:rsidRDefault="00C35D56" w:rsidP="000C0850">
            <w:pPr>
              <w:ind w:right="57"/>
              <w:jc w:val="right"/>
              <w:rPr>
                <w:sz w:val="20"/>
                <w:szCs w:val="20"/>
              </w:rPr>
            </w:pPr>
            <w:r w:rsidRPr="0017781F">
              <w:rPr>
                <w:sz w:val="20"/>
                <w:szCs w:val="20"/>
              </w:rPr>
              <w:t>3</w:t>
            </w:r>
          </w:p>
        </w:tc>
        <w:tc>
          <w:tcPr>
            <w:tcW w:w="1431" w:type="pct"/>
            <w:noWrap/>
            <w:tcMar>
              <w:top w:w="0" w:type="dxa"/>
              <w:left w:w="108" w:type="dxa"/>
              <w:bottom w:w="0" w:type="dxa"/>
              <w:right w:w="108" w:type="dxa"/>
            </w:tcMar>
          </w:tcPr>
          <w:p w14:paraId="052F57D8" w14:textId="2C14821C" w:rsidR="00C35D56" w:rsidRPr="0017781F" w:rsidRDefault="00A443B3" w:rsidP="00A443B3">
            <w:pPr>
              <w:bidi/>
              <w:rPr>
                <w:sz w:val="20"/>
                <w:szCs w:val="20"/>
              </w:rPr>
            </w:pPr>
            <w:r w:rsidRPr="00A443B3">
              <w:rPr>
                <w:rFonts w:ascii="Simplified Arabic" w:hAnsi="Simplified Arabic" w:cs="Simplified Arabic"/>
                <w:sz w:val="20"/>
                <w:szCs w:val="20"/>
                <w:rtl/>
              </w:rPr>
              <w:t xml:space="preserve">تجميع </w:t>
            </w:r>
            <w:r>
              <w:rPr>
                <w:rFonts w:ascii="Simplified Arabic" w:hAnsi="Simplified Arabic" w:cs="Simplified Arabic" w:hint="cs"/>
                <w:sz w:val="20"/>
                <w:szCs w:val="20"/>
                <w:rtl/>
              </w:rPr>
              <w:t>واستعراض</w:t>
            </w:r>
            <w:r w:rsidRPr="00A443B3">
              <w:rPr>
                <w:rFonts w:ascii="Simplified Arabic" w:hAnsi="Simplified Arabic" w:cs="Simplified Arabic"/>
                <w:sz w:val="20"/>
                <w:szCs w:val="20"/>
                <w:rtl/>
              </w:rPr>
              <w:t xml:space="preserve"> وإدخال المعلومات في أداة تتبع </w:t>
            </w:r>
            <w:r>
              <w:rPr>
                <w:rFonts w:ascii="Simplified Arabic" w:hAnsi="Simplified Arabic" w:cs="Simplified Arabic" w:hint="cs"/>
                <w:sz w:val="20"/>
                <w:szCs w:val="20"/>
                <w:rtl/>
              </w:rPr>
              <w:t>المقررات</w:t>
            </w:r>
            <w:r w:rsidRPr="00A443B3">
              <w:rPr>
                <w:rFonts w:ascii="Simplified Arabic" w:hAnsi="Simplified Arabic" w:cs="Simplified Arabic"/>
                <w:sz w:val="20"/>
                <w:szCs w:val="20"/>
                <w:rtl/>
              </w:rPr>
              <w:t xml:space="preserve"> المتعلقة </w:t>
            </w:r>
            <w:r>
              <w:rPr>
                <w:rFonts w:ascii="Simplified Arabic" w:hAnsi="Simplified Arabic" w:cs="Simplified Arabic" w:hint="cs"/>
                <w:sz w:val="20"/>
                <w:szCs w:val="20"/>
                <w:rtl/>
              </w:rPr>
              <w:t>بالمقررات</w:t>
            </w:r>
            <w:r w:rsidRPr="00A443B3">
              <w:rPr>
                <w:rFonts w:ascii="Simplified Arabic" w:hAnsi="Simplified Arabic" w:cs="Simplified Arabic"/>
                <w:sz w:val="20"/>
                <w:szCs w:val="20"/>
                <w:rtl/>
              </w:rPr>
              <w:t xml:space="preserve"> التي تم </w:t>
            </w:r>
            <w:r w:rsidR="001C19BE">
              <w:rPr>
                <w:rFonts w:ascii="Simplified Arabic" w:hAnsi="Simplified Arabic" w:cs="Simplified Arabic" w:hint="cs"/>
                <w:sz w:val="20"/>
                <w:szCs w:val="20"/>
                <w:rtl/>
              </w:rPr>
              <w:t>اعتمادها</w:t>
            </w:r>
            <w:r w:rsidRPr="00A443B3">
              <w:rPr>
                <w:rFonts w:ascii="Simplified Arabic" w:hAnsi="Simplified Arabic" w:cs="Simplified Arabic"/>
                <w:sz w:val="20"/>
                <w:szCs w:val="20"/>
                <w:rtl/>
              </w:rPr>
              <w:t xml:space="preserve"> في الاجتماعين العاشر والحادي عشر لمؤتمر الأطراف العامل </w:t>
            </w:r>
            <w:r w:rsidR="001C19BE">
              <w:rPr>
                <w:rFonts w:ascii="Simplified Arabic" w:hAnsi="Simplified Arabic" w:cs="Simplified Arabic" w:hint="cs"/>
                <w:sz w:val="20"/>
                <w:szCs w:val="20"/>
                <w:rtl/>
              </w:rPr>
              <w:t>ك</w:t>
            </w:r>
            <w:r w:rsidRPr="00A443B3">
              <w:rPr>
                <w:rFonts w:ascii="Simplified Arabic" w:hAnsi="Simplified Arabic" w:cs="Simplified Arabic"/>
                <w:sz w:val="20"/>
                <w:szCs w:val="20"/>
                <w:rtl/>
              </w:rPr>
              <w:t xml:space="preserve">اجتماع </w:t>
            </w:r>
            <w:r w:rsidR="001C19BE">
              <w:rPr>
                <w:rFonts w:ascii="Simplified Arabic" w:hAnsi="Simplified Arabic" w:cs="Simplified Arabic" w:hint="cs"/>
                <w:sz w:val="20"/>
                <w:szCs w:val="20"/>
                <w:rtl/>
              </w:rPr>
              <w:t>ل</w:t>
            </w:r>
            <w:r w:rsidRPr="00A443B3">
              <w:rPr>
                <w:rFonts w:ascii="Simplified Arabic" w:hAnsi="Simplified Arabic" w:cs="Simplified Arabic"/>
                <w:sz w:val="20"/>
                <w:szCs w:val="20"/>
                <w:rtl/>
              </w:rPr>
              <w:t>لأطراف في بروتوكول قرطاجنة</w:t>
            </w:r>
          </w:p>
        </w:tc>
        <w:tc>
          <w:tcPr>
            <w:tcW w:w="466" w:type="pct"/>
            <w:noWrap/>
            <w:tcMar>
              <w:top w:w="0" w:type="dxa"/>
              <w:left w:w="108" w:type="dxa"/>
              <w:bottom w:w="0" w:type="dxa"/>
              <w:right w:w="108" w:type="dxa"/>
            </w:tcMar>
            <w:vAlign w:val="bottom"/>
          </w:tcPr>
          <w:p w14:paraId="0449A60E" w14:textId="77777777" w:rsidR="00C35D56" w:rsidRPr="0092087F" w:rsidRDefault="00C35D56" w:rsidP="000C0850">
            <w:pPr>
              <w:jc w:val="right"/>
              <w:rPr>
                <w:sz w:val="20"/>
                <w:szCs w:val="20"/>
              </w:rPr>
            </w:pPr>
            <w:r w:rsidRPr="0092087F">
              <w:rPr>
                <w:sz w:val="20"/>
                <w:szCs w:val="20"/>
              </w:rPr>
              <w:t>–</w:t>
            </w:r>
          </w:p>
        </w:tc>
        <w:tc>
          <w:tcPr>
            <w:tcW w:w="377" w:type="pct"/>
            <w:noWrap/>
            <w:tcMar>
              <w:top w:w="0" w:type="dxa"/>
              <w:left w:w="108" w:type="dxa"/>
              <w:bottom w:w="0" w:type="dxa"/>
              <w:right w:w="108" w:type="dxa"/>
            </w:tcMar>
            <w:vAlign w:val="bottom"/>
          </w:tcPr>
          <w:p w14:paraId="18741D7D" w14:textId="77777777" w:rsidR="00C35D56" w:rsidRPr="0092087F" w:rsidRDefault="00C35D56" w:rsidP="000C0850">
            <w:pPr>
              <w:jc w:val="right"/>
              <w:rPr>
                <w:sz w:val="20"/>
                <w:szCs w:val="20"/>
              </w:rPr>
            </w:pPr>
            <w:r w:rsidRPr="0092087F">
              <w:rPr>
                <w:sz w:val="20"/>
                <w:szCs w:val="20"/>
              </w:rPr>
              <w:t>–</w:t>
            </w:r>
          </w:p>
        </w:tc>
        <w:tc>
          <w:tcPr>
            <w:tcW w:w="463" w:type="pct"/>
            <w:noWrap/>
            <w:tcMar>
              <w:top w:w="0" w:type="dxa"/>
              <w:left w:w="108" w:type="dxa"/>
              <w:bottom w:w="0" w:type="dxa"/>
              <w:right w:w="108" w:type="dxa"/>
            </w:tcMar>
            <w:vAlign w:val="bottom"/>
          </w:tcPr>
          <w:p w14:paraId="399BF2F1" w14:textId="77777777" w:rsidR="00C35D56" w:rsidRPr="0017781F" w:rsidRDefault="00C35D56" w:rsidP="000C0850">
            <w:pPr>
              <w:jc w:val="right"/>
              <w:rPr>
                <w:sz w:val="20"/>
                <w:szCs w:val="20"/>
              </w:rPr>
            </w:pPr>
            <w:r w:rsidRPr="0017781F">
              <w:rPr>
                <w:sz w:val="20"/>
                <w:szCs w:val="20"/>
              </w:rPr>
              <w:t>54 000</w:t>
            </w:r>
          </w:p>
        </w:tc>
        <w:tc>
          <w:tcPr>
            <w:tcW w:w="466" w:type="pct"/>
            <w:noWrap/>
            <w:tcMar>
              <w:top w:w="0" w:type="dxa"/>
              <w:left w:w="108" w:type="dxa"/>
              <w:bottom w:w="0" w:type="dxa"/>
              <w:right w:w="108" w:type="dxa"/>
            </w:tcMar>
            <w:vAlign w:val="bottom"/>
          </w:tcPr>
          <w:p w14:paraId="2EC3D9AC" w14:textId="77777777" w:rsidR="00C35D56" w:rsidRPr="0017781F" w:rsidRDefault="00C35D56" w:rsidP="000C0850">
            <w:pPr>
              <w:jc w:val="right"/>
              <w:rPr>
                <w:sz w:val="20"/>
                <w:szCs w:val="20"/>
              </w:rPr>
            </w:pPr>
            <w:r w:rsidRPr="0017781F">
              <w:rPr>
                <w:sz w:val="20"/>
                <w:szCs w:val="20"/>
              </w:rPr>
              <w:t>54 000</w:t>
            </w:r>
          </w:p>
        </w:tc>
        <w:tc>
          <w:tcPr>
            <w:tcW w:w="644" w:type="pct"/>
            <w:noWrap/>
            <w:tcMar>
              <w:top w:w="0" w:type="dxa"/>
              <w:left w:w="108" w:type="dxa"/>
              <w:bottom w:w="0" w:type="dxa"/>
              <w:right w:w="108" w:type="dxa"/>
            </w:tcMar>
            <w:vAlign w:val="bottom"/>
          </w:tcPr>
          <w:p w14:paraId="2A827852" w14:textId="77777777" w:rsidR="00C35D56" w:rsidRPr="0017781F" w:rsidRDefault="00C35D56" w:rsidP="000C0850">
            <w:pPr>
              <w:jc w:val="right"/>
              <w:rPr>
                <w:sz w:val="20"/>
                <w:szCs w:val="20"/>
              </w:rPr>
            </w:pPr>
            <w:r w:rsidRPr="0017781F">
              <w:rPr>
                <w:sz w:val="20"/>
                <w:szCs w:val="20"/>
              </w:rPr>
              <w:t>7 020</w:t>
            </w:r>
          </w:p>
        </w:tc>
        <w:tc>
          <w:tcPr>
            <w:tcW w:w="625" w:type="pct"/>
            <w:noWrap/>
            <w:tcMar>
              <w:top w:w="0" w:type="dxa"/>
              <w:left w:w="108" w:type="dxa"/>
              <w:bottom w:w="0" w:type="dxa"/>
              <w:right w:w="108" w:type="dxa"/>
            </w:tcMar>
            <w:vAlign w:val="bottom"/>
          </w:tcPr>
          <w:p w14:paraId="6A4EBDA6" w14:textId="77777777" w:rsidR="00C35D56" w:rsidRPr="0017781F" w:rsidRDefault="00C35D56" w:rsidP="000C0850">
            <w:pPr>
              <w:jc w:val="right"/>
              <w:rPr>
                <w:sz w:val="20"/>
                <w:szCs w:val="20"/>
              </w:rPr>
            </w:pPr>
            <w:r w:rsidRPr="0017781F">
              <w:rPr>
                <w:sz w:val="20"/>
                <w:szCs w:val="20"/>
              </w:rPr>
              <w:t>61 020</w:t>
            </w:r>
          </w:p>
        </w:tc>
      </w:tr>
      <w:tr w:rsidR="00C35D56" w:rsidRPr="0017781F" w14:paraId="770C2337" w14:textId="77777777" w:rsidTr="000A523D">
        <w:trPr>
          <w:trHeight w:val="290"/>
        </w:trPr>
        <w:tc>
          <w:tcPr>
            <w:tcW w:w="5000" w:type="pct"/>
            <w:gridSpan w:val="8"/>
            <w:vAlign w:val="center"/>
          </w:tcPr>
          <w:p w14:paraId="31B7E655" w14:textId="35F58972" w:rsidR="00C35D56" w:rsidRPr="001C19BE" w:rsidRDefault="001C19BE" w:rsidP="001C19BE">
            <w:pPr>
              <w:bidi/>
              <w:ind w:left="57"/>
              <w:rPr>
                <w:rFonts w:ascii="Simplified Arabic" w:hAnsi="Simplified Arabic" w:cs="Simplified Arabic"/>
                <w:sz w:val="20"/>
                <w:szCs w:val="20"/>
              </w:rPr>
            </w:pPr>
            <w:r w:rsidRPr="001C19BE">
              <w:rPr>
                <w:rFonts w:ascii="Simplified Arabic" w:hAnsi="Simplified Arabic" w:cs="Simplified Arabic"/>
                <w:sz w:val="20"/>
                <w:szCs w:val="20"/>
                <w:rtl/>
              </w:rPr>
              <w:t xml:space="preserve">مشروع توصية لمؤتمر الأطراف </w:t>
            </w:r>
            <w:r w:rsidR="00E37D3B">
              <w:rPr>
                <w:rFonts w:ascii="Simplified Arabic" w:hAnsi="Simplified Arabic" w:cs="Simplified Arabic" w:hint="cs"/>
                <w:sz w:val="20"/>
                <w:szCs w:val="20"/>
                <w:rtl/>
              </w:rPr>
              <w:t xml:space="preserve">العامل </w:t>
            </w:r>
            <w:r w:rsidRPr="001C19BE">
              <w:rPr>
                <w:rFonts w:ascii="Simplified Arabic" w:hAnsi="Simplified Arabic" w:cs="Simplified Arabic"/>
                <w:sz w:val="20"/>
                <w:szCs w:val="20"/>
                <w:rtl/>
              </w:rPr>
              <w:t>كاجتماع للأطراف في بروتوكول ناغويا</w:t>
            </w:r>
          </w:p>
        </w:tc>
      </w:tr>
      <w:tr w:rsidR="0090799B" w:rsidRPr="0017781F" w14:paraId="63B4E2DB" w14:textId="77777777" w:rsidTr="000A523D">
        <w:trPr>
          <w:trHeight w:val="290"/>
        </w:trPr>
        <w:tc>
          <w:tcPr>
            <w:tcW w:w="528" w:type="pct"/>
            <w:tcBorders>
              <w:bottom w:val="single" w:sz="4" w:space="0" w:color="auto"/>
            </w:tcBorders>
          </w:tcPr>
          <w:p w14:paraId="27AFFB1B" w14:textId="77777777" w:rsidR="00C35D56" w:rsidRPr="0092087F" w:rsidRDefault="00C35D56" w:rsidP="000C0850">
            <w:pPr>
              <w:ind w:right="57"/>
              <w:jc w:val="right"/>
              <w:rPr>
                <w:sz w:val="20"/>
                <w:szCs w:val="20"/>
              </w:rPr>
            </w:pPr>
            <w:r w:rsidRPr="0017781F">
              <w:rPr>
                <w:sz w:val="20"/>
                <w:szCs w:val="20"/>
              </w:rPr>
              <w:t>3</w:t>
            </w:r>
          </w:p>
        </w:tc>
        <w:tc>
          <w:tcPr>
            <w:tcW w:w="1431" w:type="pct"/>
            <w:tcBorders>
              <w:bottom w:val="single" w:sz="4" w:space="0" w:color="auto"/>
            </w:tcBorders>
            <w:noWrap/>
            <w:tcMar>
              <w:top w:w="0" w:type="dxa"/>
              <w:left w:w="108" w:type="dxa"/>
              <w:bottom w:w="0" w:type="dxa"/>
              <w:right w:w="108" w:type="dxa"/>
            </w:tcMar>
          </w:tcPr>
          <w:p w14:paraId="2540F3AE" w14:textId="29F1E473" w:rsidR="00C35D56" w:rsidRPr="0017781F" w:rsidRDefault="00E37D3B" w:rsidP="00E37D3B">
            <w:pPr>
              <w:bidi/>
              <w:rPr>
                <w:sz w:val="20"/>
                <w:szCs w:val="20"/>
              </w:rPr>
            </w:pPr>
            <w:r w:rsidRPr="00E37D3B">
              <w:rPr>
                <w:rFonts w:ascii="Simplified Arabic" w:hAnsi="Simplified Arabic" w:cs="Simplified Arabic"/>
                <w:sz w:val="20"/>
                <w:szCs w:val="20"/>
                <w:rtl/>
              </w:rPr>
              <w:t xml:space="preserve">تجميع </w:t>
            </w:r>
            <w:r>
              <w:rPr>
                <w:rFonts w:ascii="Simplified Arabic" w:hAnsi="Simplified Arabic" w:cs="Simplified Arabic" w:hint="cs"/>
                <w:sz w:val="20"/>
                <w:szCs w:val="20"/>
                <w:rtl/>
              </w:rPr>
              <w:t>واستعراض</w:t>
            </w:r>
            <w:r w:rsidRPr="00E37D3B">
              <w:rPr>
                <w:rFonts w:ascii="Simplified Arabic" w:hAnsi="Simplified Arabic" w:cs="Simplified Arabic"/>
                <w:sz w:val="20"/>
                <w:szCs w:val="20"/>
                <w:rtl/>
              </w:rPr>
              <w:t xml:space="preserve"> وإدخال المعلومات في أداة تتبع </w:t>
            </w:r>
            <w:r>
              <w:rPr>
                <w:rFonts w:ascii="Simplified Arabic" w:hAnsi="Simplified Arabic" w:cs="Simplified Arabic" w:hint="cs"/>
                <w:sz w:val="20"/>
                <w:szCs w:val="20"/>
                <w:rtl/>
              </w:rPr>
              <w:t>المقررات</w:t>
            </w:r>
            <w:r w:rsidRPr="00E37D3B">
              <w:rPr>
                <w:rFonts w:ascii="Simplified Arabic" w:hAnsi="Simplified Arabic" w:cs="Simplified Arabic"/>
                <w:sz w:val="20"/>
                <w:szCs w:val="20"/>
                <w:rtl/>
              </w:rPr>
              <w:t xml:space="preserve"> المتعلقة </w:t>
            </w:r>
            <w:r>
              <w:rPr>
                <w:rFonts w:ascii="Simplified Arabic" w:hAnsi="Simplified Arabic" w:cs="Simplified Arabic" w:hint="cs"/>
                <w:sz w:val="20"/>
                <w:szCs w:val="20"/>
                <w:rtl/>
              </w:rPr>
              <w:t>بالمقررات</w:t>
            </w:r>
            <w:r w:rsidRPr="00E37D3B">
              <w:rPr>
                <w:rFonts w:ascii="Simplified Arabic" w:hAnsi="Simplified Arabic" w:cs="Simplified Arabic"/>
                <w:sz w:val="20"/>
                <w:szCs w:val="20"/>
                <w:rtl/>
              </w:rPr>
              <w:t xml:space="preserve"> التي تم </w:t>
            </w:r>
            <w:r>
              <w:rPr>
                <w:rFonts w:ascii="Simplified Arabic" w:hAnsi="Simplified Arabic" w:cs="Simplified Arabic" w:hint="cs"/>
                <w:sz w:val="20"/>
                <w:szCs w:val="20"/>
                <w:rtl/>
              </w:rPr>
              <w:t>اعتمادها</w:t>
            </w:r>
            <w:r w:rsidRPr="00E37D3B">
              <w:rPr>
                <w:rFonts w:ascii="Simplified Arabic" w:hAnsi="Simplified Arabic" w:cs="Simplified Arabic"/>
                <w:sz w:val="20"/>
                <w:szCs w:val="20"/>
                <w:rtl/>
              </w:rPr>
              <w:t xml:space="preserve"> في الاجتماعين الرابع والخامس لمؤتمر الأطراف العامل </w:t>
            </w:r>
            <w:r w:rsidR="00D7462A">
              <w:rPr>
                <w:rFonts w:ascii="Simplified Arabic" w:hAnsi="Simplified Arabic" w:cs="Simplified Arabic" w:hint="cs"/>
                <w:sz w:val="20"/>
                <w:szCs w:val="20"/>
                <w:rtl/>
              </w:rPr>
              <w:t>ك</w:t>
            </w:r>
            <w:r w:rsidRPr="00E37D3B">
              <w:rPr>
                <w:rFonts w:ascii="Simplified Arabic" w:hAnsi="Simplified Arabic" w:cs="Simplified Arabic"/>
                <w:sz w:val="20"/>
                <w:szCs w:val="20"/>
                <w:rtl/>
              </w:rPr>
              <w:t xml:space="preserve">اجتماع </w:t>
            </w:r>
            <w:r w:rsidR="00D7462A">
              <w:rPr>
                <w:rFonts w:ascii="Simplified Arabic" w:hAnsi="Simplified Arabic" w:cs="Simplified Arabic" w:hint="cs"/>
                <w:sz w:val="20"/>
                <w:szCs w:val="20"/>
                <w:rtl/>
              </w:rPr>
              <w:t>ل</w:t>
            </w:r>
            <w:r w:rsidRPr="00E37D3B">
              <w:rPr>
                <w:rFonts w:ascii="Simplified Arabic" w:hAnsi="Simplified Arabic" w:cs="Simplified Arabic"/>
                <w:sz w:val="20"/>
                <w:szCs w:val="20"/>
                <w:rtl/>
              </w:rPr>
              <w:t>لأطراف في بروتوكول ناغويا</w:t>
            </w:r>
          </w:p>
        </w:tc>
        <w:tc>
          <w:tcPr>
            <w:tcW w:w="466" w:type="pct"/>
            <w:tcBorders>
              <w:bottom w:val="single" w:sz="4" w:space="0" w:color="auto"/>
            </w:tcBorders>
            <w:noWrap/>
            <w:tcMar>
              <w:top w:w="0" w:type="dxa"/>
              <w:left w:w="108" w:type="dxa"/>
              <w:bottom w:w="0" w:type="dxa"/>
              <w:right w:w="108" w:type="dxa"/>
            </w:tcMar>
            <w:vAlign w:val="bottom"/>
          </w:tcPr>
          <w:p w14:paraId="47D12EE1" w14:textId="77777777" w:rsidR="00C35D56" w:rsidRPr="0092087F" w:rsidRDefault="00C35D56" w:rsidP="000C0850">
            <w:pPr>
              <w:jc w:val="right"/>
              <w:rPr>
                <w:sz w:val="20"/>
                <w:szCs w:val="20"/>
              </w:rPr>
            </w:pPr>
            <w:r w:rsidRPr="0092087F">
              <w:rPr>
                <w:sz w:val="20"/>
                <w:szCs w:val="20"/>
              </w:rPr>
              <w:t>–</w:t>
            </w:r>
          </w:p>
        </w:tc>
        <w:tc>
          <w:tcPr>
            <w:tcW w:w="377" w:type="pct"/>
            <w:tcBorders>
              <w:bottom w:val="single" w:sz="4" w:space="0" w:color="auto"/>
            </w:tcBorders>
            <w:noWrap/>
            <w:tcMar>
              <w:top w:w="0" w:type="dxa"/>
              <w:left w:w="108" w:type="dxa"/>
              <w:bottom w:w="0" w:type="dxa"/>
              <w:right w:w="108" w:type="dxa"/>
            </w:tcMar>
            <w:vAlign w:val="bottom"/>
          </w:tcPr>
          <w:p w14:paraId="3F005152" w14:textId="77777777" w:rsidR="00C35D56" w:rsidRPr="0092087F" w:rsidRDefault="00C35D56" w:rsidP="000C0850">
            <w:pPr>
              <w:jc w:val="right"/>
              <w:rPr>
                <w:sz w:val="20"/>
                <w:szCs w:val="20"/>
              </w:rPr>
            </w:pPr>
            <w:r w:rsidRPr="0092087F">
              <w:rPr>
                <w:sz w:val="20"/>
                <w:szCs w:val="20"/>
              </w:rPr>
              <w:t>–</w:t>
            </w:r>
          </w:p>
        </w:tc>
        <w:tc>
          <w:tcPr>
            <w:tcW w:w="463" w:type="pct"/>
            <w:tcBorders>
              <w:bottom w:val="single" w:sz="4" w:space="0" w:color="auto"/>
            </w:tcBorders>
            <w:noWrap/>
            <w:tcMar>
              <w:top w:w="0" w:type="dxa"/>
              <w:left w:w="108" w:type="dxa"/>
              <w:bottom w:w="0" w:type="dxa"/>
              <w:right w:w="108" w:type="dxa"/>
            </w:tcMar>
            <w:vAlign w:val="bottom"/>
          </w:tcPr>
          <w:p w14:paraId="0A3C79A1" w14:textId="77777777" w:rsidR="00C35D56" w:rsidRPr="0017781F" w:rsidRDefault="00C35D56" w:rsidP="000C0850">
            <w:pPr>
              <w:jc w:val="right"/>
              <w:rPr>
                <w:sz w:val="20"/>
                <w:szCs w:val="20"/>
              </w:rPr>
            </w:pPr>
            <w:r w:rsidRPr="0017781F">
              <w:rPr>
                <w:sz w:val="20"/>
                <w:szCs w:val="20"/>
              </w:rPr>
              <w:t>54 000</w:t>
            </w:r>
          </w:p>
        </w:tc>
        <w:tc>
          <w:tcPr>
            <w:tcW w:w="466" w:type="pct"/>
            <w:tcBorders>
              <w:bottom w:val="single" w:sz="4" w:space="0" w:color="auto"/>
            </w:tcBorders>
            <w:noWrap/>
            <w:tcMar>
              <w:top w:w="0" w:type="dxa"/>
              <w:left w:w="108" w:type="dxa"/>
              <w:bottom w:w="0" w:type="dxa"/>
              <w:right w:w="108" w:type="dxa"/>
            </w:tcMar>
            <w:vAlign w:val="bottom"/>
          </w:tcPr>
          <w:p w14:paraId="4D12C9DD" w14:textId="77777777" w:rsidR="00C35D56" w:rsidRPr="0017781F" w:rsidRDefault="00C35D56" w:rsidP="000C0850">
            <w:pPr>
              <w:jc w:val="right"/>
              <w:rPr>
                <w:sz w:val="20"/>
                <w:szCs w:val="20"/>
              </w:rPr>
            </w:pPr>
            <w:r w:rsidRPr="0017781F">
              <w:rPr>
                <w:sz w:val="20"/>
                <w:szCs w:val="20"/>
              </w:rPr>
              <w:t>54 000</w:t>
            </w:r>
          </w:p>
        </w:tc>
        <w:tc>
          <w:tcPr>
            <w:tcW w:w="644" w:type="pct"/>
            <w:tcBorders>
              <w:bottom w:val="single" w:sz="4" w:space="0" w:color="auto"/>
            </w:tcBorders>
            <w:noWrap/>
            <w:tcMar>
              <w:top w:w="0" w:type="dxa"/>
              <w:left w:w="108" w:type="dxa"/>
              <w:bottom w:w="0" w:type="dxa"/>
              <w:right w:w="108" w:type="dxa"/>
            </w:tcMar>
            <w:vAlign w:val="bottom"/>
          </w:tcPr>
          <w:p w14:paraId="64D6FBD9" w14:textId="77777777" w:rsidR="00C35D56" w:rsidRPr="0017781F" w:rsidRDefault="00C35D56" w:rsidP="000C0850">
            <w:pPr>
              <w:jc w:val="right"/>
              <w:rPr>
                <w:sz w:val="20"/>
                <w:szCs w:val="20"/>
              </w:rPr>
            </w:pPr>
            <w:r w:rsidRPr="0017781F">
              <w:rPr>
                <w:sz w:val="20"/>
                <w:szCs w:val="20"/>
              </w:rPr>
              <w:t>7 020</w:t>
            </w:r>
          </w:p>
        </w:tc>
        <w:tc>
          <w:tcPr>
            <w:tcW w:w="625" w:type="pct"/>
            <w:tcBorders>
              <w:bottom w:val="single" w:sz="4" w:space="0" w:color="auto"/>
            </w:tcBorders>
            <w:noWrap/>
            <w:tcMar>
              <w:top w:w="0" w:type="dxa"/>
              <w:left w:w="108" w:type="dxa"/>
              <w:bottom w:w="0" w:type="dxa"/>
              <w:right w:w="108" w:type="dxa"/>
            </w:tcMar>
            <w:vAlign w:val="bottom"/>
          </w:tcPr>
          <w:p w14:paraId="2688A87F" w14:textId="77777777" w:rsidR="00C35D56" w:rsidRPr="0017781F" w:rsidRDefault="00C35D56" w:rsidP="000C0850">
            <w:pPr>
              <w:jc w:val="right"/>
              <w:rPr>
                <w:sz w:val="20"/>
                <w:szCs w:val="20"/>
              </w:rPr>
            </w:pPr>
            <w:r w:rsidRPr="0017781F">
              <w:rPr>
                <w:sz w:val="20"/>
                <w:szCs w:val="20"/>
              </w:rPr>
              <w:t>61 020</w:t>
            </w:r>
          </w:p>
        </w:tc>
      </w:tr>
      <w:tr w:rsidR="0090799B" w:rsidRPr="0017781F" w14:paraId="082A5939" w14:textId="77777777" w:rsidTr="000A523D">
        <w:trPr>
          <w:trHeight w:val="290"/>
        </w:trPr>
        <w:tc>
          <w:tcPr>
            <w:tcW w:w="528" w:type="pct"/>
            <w:tcBorders>
              <w:top w:val="single" w:sz="4" w:space="0" w:color="auto"/>
              <w:bottom w:val="single" w:sz="8" w:space="0" w:color="auto"/>
            </w:tcBorders>
          </w:tcPr>
          <w:p w14:paraId="2D6FD9C8" w14:textId="77777777" w:rsidR="00C35D56" w:rsidRPr="0092087F" w:rsidRDefault="00C35D56" w:rsidP="000C0850">
            <w:pPr>
              <w:rPr>
                <w:sz w:val="20"/>
                <w:szCs w:val="20"/>
              </w:rPr>
            </w:pPr>
          </w:p>
        </w:tc>
        <w:tc>
          <w:tcPr>
            <w:tcW w:w="1431" w:type="pct"/>
            <w:tcBorders>
              <w:top w:val="single" w:sz="4" w:space="0" w:color="auto"/>
              <w:bottom w:val="single" w:sz="8" w:space="0" w:color="auto"/>
            </w:tcBorders>
            <w:noWrap/>
            <w:tcMar>
              <w:top w:w="0" w:type="dxa"/>
              <w:left w:w="108" w:type="dxa"/>
              <w:bottom w:w="0" w:type="dxa"/>
              <w:right w:w="108" w:type="dxa"/>
            </w:tcMar>
            <w:vAlign w:val="bottom"/>
          </w:tcPr>
          <w:p w14:paraId="3702888D" w14:textId="4EE6D224" w:rsidR="00C35D56" w:rsidRPr="0017781F" w:rsidRDefault="00C35D56" w:rsidP="00D7462A">
            <w:pPr>
              <w:tabs>
                <w:tab w:val="left" w:pos="2055"/>
              </w:tabs>
              <w:rPr>
                <w:sz w:val="20"/>
                <w:szCs w:val="20"/>
              </w:rPr>
            </w:pPr>
            <w:r w:rsidRPr="0092087F">
              <w:rPr>
                <w:b/>
                <w:bCs/>
                <w:sz w:val="20"/>
                <w:szCs w:val="20"/>
              </w:rPr>
              <w:tab/>
            </w:r>
            <w:r w:rsidR="00D7462A">
              <w:rPr>
                <w:rFonts w:hint="cs"/>
                <w:b/>
                <w:bCs/>
                <w:sz w:val="20"/>
                <w:szCs w:val="20"/>
                <w:rtl/>
              </w:rPr>
              <w:t>المجموع</w:t>
            </w:r>
          </w:p>
        </w:tc>
        <w:tc>
          <w:tcPr>
            <w:tcW w:w="1306" w:type="pct"/>
            <w:gridSpan w:val="3"/>
            <w:tcBorders>
              <w:top w:val="single" w:sz="4" w:space="0" w:color="auto"/>
              <w:bottom w:val="single" w:sz="8" w:space="0" w:color="auto"/>
            </w:tcBorders>
            <w:vAlign w:val="bottom"/>
          </w:tcPr>
          <w:p w14:paraId="773D5A38" w14:textId="77777777" w:rsidR="00C35D56" w:rsidRPr="0092087F" w:rsidRDefault="00C35D56" w:rsidP="000C0850">
            <w:pPr>
              <w:ind w:right="143"/>
              <w:jc w:val="right"/>
              <w:rPr>
                <w:b/>
                <w:bCs/>
                <w:sz w:val="20"/>
                <w:szCs w:val="20"/>
              </w:rPr>
            </w:pPr>
          </w:p>
        </w:tc>
        <w:tc>
          <w:tcPr>
            <w:tcW w:w="466" w:type="pct"/>
            <w:tcBorders>
              <w:top w:val="single" w:sz="4" w:space="0" w:color="auto"/>
              <w:bottom w:val="single" w:sz="8" w:space="0" w:color="auto"/>
            </w:tcBorders>
            <w:noWrap/>
            <w:tcMar>
              <w:top w:w="0" w:type="dxa"/>
              <w:left w:w="108" w:type="dxa"/>
              <w:bottom w:w="0" w:type="dxa"/>
              <w:right w:w="108" w:type="dxa"/>
            </w:tcMar>
            <w:vAlign w:val="bottom"/>
          </w:tcPr>
          <w:p w14:paraId="07BAFDC0" w14:textId="77777777" w:rsidR="00C35D56" w:rsidRPr="0017781F" w:rsidRDefault="00C35D56" w:rsidP="000C0850">
            <w:pPr>
              <w:jc w:val="right"/>
              <w:rPr>
                <w:b/>
                <w:bCs/>
                <w:sz w:val="20"/>
                <w:szCs w:val="20"/>
              </w:rPr>
            </w:pPr>
            <w:r w:rsidRPr="0017781F">
              <w:rPr>
                <w:b/>
                <w:bCs/>
                <w:sz w:val="20"/>
                <w:szCs w:val="20"/>
              </w:rPr>
              <w:t>155 000</w:t>
            </w:r>
          </w:p>
        </w:tc>
        <w:tc>
          <w:tcPr>
            <w:tcW w:w="644" w:type="pct"/>
            <w:tcBorders>
              <w:top w:val="single" w:sz="4" w:space="0" w:color="auto"/>
              <w:bottom w:val="single" w:sz="8" w:space="0" w:color="auto"/>
            </w:tcBorders>
            <w:noWrap/>
            <w:tcMar>
              <w:top w:w="0" w:type="dxa"/>
              <w:left w:w="108" w:type="dxa"/>
              <w:bottom w:w="0" w:type="dxa"/>
              <w:right w:w="108" w:type="dxa"/>
            </w:tcMar>
            <w:vAlign w:val="bottom"/>
          </w:tcPr>
          <w:p w14:paraId="2BA55557" w14:textId="77777777" w:rsidR="00C35D56" w:rsidRPr="0017781F" w:rsidRDefault="00C35D56" w:rsidP="000C0850">
            <w:pPr>
              <w:jc w:val="right"/>
              <w:rPr>
                <w:b/>
                <w:bCs/>
                <w:sz w:val="20"/>
                <w:szCs w:val="20"/>
              </w:rPr>
            </w:pPr>
            <w:r w:rsidRPr="0017781F">
              <w:rPr>
                <w:b/>
                <w:bCs/>
                <w:sz w:val="20"/>
                <w:szCs w:val="20"/>
              </w:rPr>
              <w:t>20 150</w:t>
            </w:r>
          </w:p>
        </w:tc>
        <w:tc>
          <w:tcPr>
            <w:tcW w:w="625" w:type="pct"/>
            <w:tcBorders>
              <w:top w:val="single" w:sz="4" w:space="0" w:color="auto"/>
              <w:bottom w:val="single" w:sz="8" w:space="0" w:color="auto"/>
            </w:tcBorders>
            <w:noWrap/>
            <w:tcMar>
              <w:top w:w="0" w:type="dxa"/>
              <w:left w:w="108" w:type="dxa"/>
              <w:bottom w:w="0" w:type="dxa"/>
              <w:right w:w="108" w:type="dxa"/>
            </w:tcMar>
            <w:vAlign w:val="bottom"/>
          </w:tcPr>
          <w:p w14:paraId="00C7B2FE" w14:textId="77777777" w:rsidR="00C35D56" w:rsidRPr="0017781F" w:rsidRDefault="00C35D56" w:rsidP="000C0850">
            <w:pPr>
              <w:ind w:right="-22"/>
              <w:jc w:val="right"/>
              <w:rPr>
                <w:b/>
                <w:bCs/>
                <w:sz w:val="20"/>
                <w:szCs w:val="20"/>
              </w:rPr>
            </w:pPr>
            <w:r w:rsidRPr="0017781F">
              <w:rPr>
                <w:b/>
                <w:bCs/>
                <w:sz w:val="20"/>
                <w:szCs w:val="20"/>
              </w:rPr>
              <w:t>175 150</w:t>
            </w:r>
          </w:p>
        </w:tc>
      </w:tr>
    </w:tbl>
    <w:p w14:paraId="23307608" w14:textId="77777777" w:rsidR="00727B2C" w:rsidRPr="00727B2C" w:rsidRDefault="00727B2C" w:rsidP="005A28DE">
      <w:pPr>
        <w:bidi/>
        <w:ind w:left="720"/>
        <w:rPr>
          <w:rFonts w:ascii="Simplified Arabic" w:hAnsi="Simplified Arabic" w:cs="Simplified Arabic"/>
          <w:i/>
          <w:iCs/>
          <w:sz w:val="10"/>
          <w:szCs w:val="10"/>
          <w:rtl/>
        </w:rPr>
      </w:pPr>
    </w:p>
    <w:p w14:paraId="09A8F7C5" w14:textId="6BEDF72D" w:rsidR="00910F18" w:rsidRPr="00CC626B" w:rsidRDefault="00080003" w:rsidP="00727B2C">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sidR="00A53F0F">
        <w:rPr>
          <w:rFonts w:ascii="Simplified Arabic" w:hAnsi="Simplified Arabic" w:cs="Simplified Arabic" w:hint="cs"/>
          <w:sz w:val="18"/>
          <w:szCs w:val="18"/>
          <w:rtl/>
        </w:rPr>
        <w:t>تكاليف الترجمة الفورية</w:t>
      </w:r>
      <w:r w:rsidR="004F2B9C" w:rsidRPr="00CC626B">
        <w:rPr>
          <w:rFonts w:ascii="Simplified Arabic" w:hAnsi="Simplified Arabic" w:cs="Simplified Arabic"/>
          <w:sz w:val="18"/>
          <w:szCs w:val="18"/>
          <w:rtl/>
        </w:rPr>
        <w:t>.</w:t>
      </w:r>
    </w:p>
    <w:p w14:paraId="39C4ADC6" w14:textId="4E67F3E3" w:rsidR="00080003" w:rsidRPr="00CC626B" w:rsidRDefault="00080003" w:rsidP="005A28DE">
      <w:pPr>
        <w:bidi/>
        <w:ind w:left="720"/>
        <w:rPr>
          <w:rFonts w:ascii="Simplified Arabic" w:hAnsi="Simplified Arabic" w:cs="Simplified Arabic"/>
          <w:sz w:val="18"/>
          <w:szCs w:val="18"/>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sidR="00AD48FC">
        <w:rPr>
          <w:rFonts w:ascii="Simplified Arabic" w:hAnsi="Simplified Arabic" w:cs="Simplified Arabic" w:hint="cs"/>
          <w:sz w:val="18"/>
          <w:szCs w:val="18"/>
          <w:rtl/>
        </w:rPr>
        <w:t xml:space="preserve">المستشارون </w:t>
      </w:r>
      <w:r w:rsidRPr="00BF40D2">
        <w:rPr>
          <w:rFonts w:ascii="Simplified Arabic" w:hAnsi="Simplified Arabic" w:cs="Simplified Arabic"/>
          <w:sz w:val="18"/>
          <w:szCs w:val="18"/>
          <w:rtl/>
        </w:rPr>
        <w:t>والشركاء والموظف</w:t>
      </w:r>
      <w:r w:rsidR="00C61C21">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sidR="00C61C21">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1E071362" w14:textId="79CD8AA5" w:rsidR="00F700BA" w:rsidRPr="008929C1" w:rsidRDefault="008929C1" w:rsidP="008929C1">
      <w:pPr>
        <w:pStyle w:val="Para1"/>
        <w:jc w:val="center"/>
        <w:rPr>
          <w:rtl/>
        </w:rPr>
      </w:pPr>
      <w:r w:rsidRPr="00346E8E">
        <w:t>________</w:t>
      </w:r>
      <w:r>
        <w:t>___</w:t>
      </w:r>
    </w:p>
    <w:sectPr w:rsidR="00F700BA" w:rsidRPr="008929C1" w:rsidSect="002632B2">
      <w:headerReference w:type="first" r:id="rId76"/>
      <w:footerReference w:type="first" r:id="rId77"/>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27A0" w14:textId="77777777" w:rsidR="00BF2378" w:rsidRDefault="00BF2378" w:rsidP="00C005BD">
      <w:r>
        <w:separator/>
      </w:r>
    </w:p>
  </w:endnote>
  <w:endnote w:type="continuationSeparator" w:id="0">
    <w:p w14:paraId="3DD62076" w14:textId="77777777" w:rsidR="00BF2378" w:rsidRDefault="00BF237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C001" w14:textId="0D46BFCF" w:rsidR="00574179" w:rsidRDefault="00BF290E" w:rsidP="00AD68C7">
    <w:pPr>
      <w:pStyle w:val="Footer"/>
      <w:tabs>
        <w:tab w:val="clear" w:pos="4680"/>
        <w:tab w:val="clear" w:pos="9360"/>
        <w:tab w:val="left" w:pos="1815"/>
      </w:tabs>
      <w:jc w:val="both"/>
    </w:pPr>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r w:rsidR="00574179" w:rsidRPr="002B559C">
              <w:rPr>
                <w:sz w:val="20"/>
                <w:szCs w:val="20"/>
              </w:rPr>
              <w:fldChar w:fldCharType="begin"/>
            </w:r>
            <w:r w:rsidR="00574179" w:rsidRPr="002B559C">
              <w:rPr>
                <w:sz w:val="20"/>
                <w:szCs w:val="20"/>
              </w:rPr>
              <w:instrText xml:space="preserve"> PAGE </w:instrText>
            </w:r>
            <w:r w:rsidR="00574179" w:rsidRPr="002B559C">
              <w:rPr>
                <w:sz w:val="20"/>
                <w:szCs w:val="20"/>
              </w:rPr>
              <w:fldChar w:fldCharType="separate"/>
            </w:r>
            <w:r w:rsidR="00574179">
              <w:rPr>
                <w:sz w:val="20"/>
                <w:szCs w:val="20"/>
              </w:rPr>
              <w:t>4</w:t>
            </w:r>
            <w:r w:rsidR="00574179" w:rsidRPr="002B559C">
              <w:rPr>
                <w:sz w:val="20"/>
                <w:szCs w:val="20"/>
              </w:rPr>
              <w:fldChar w:fldCharType="end"/>
            </w:r>
            <w:r w:rsidR="00574179" w:rsidRPr="002B559C">
              <w:rPr>
                <w:sz w:val="20"/>
                <w:szCs w:val="20"/>
              </w:rPr>
              <w:t>/</w:t>
            </w:r>
            <w:r w:rsidR="00574179" w:rsidRPr="002B559C">
              <w:rPr>
                <w:sz w:val="20"/>
                <w:szCs w:val="20"/>
              </w:rPr>
              <w:fldChar w:fldCharType="begin"/>
            </w:r>
            <w:r w:rsidR="00574179" w:rsidRPr="002B559C">
              <w:rPr>
                <w:sz w:val="20"/>
                <w:szCs w:val="20"/>
              </w:rPr>
              <w:instrText xml:space="preserve"> NUMPAGES  </w:instrText>
            </w:r>
            <w:r w:rsidR="00574179" w:rsidRPr="002B559C">
              <w:rPr>
                <w:sz w:val="20"/>
                <w:szCs w:val="20"/>
              </w:rPr>
              <w:fldChar w:fldCharType="separate"/>
            </w:r>
            <w:r w:rsidR="00574179">
              <w:rPr>
                <w:sz w:val="20"/>
                <w:szCs w:val="20"/>
              </w:rPr>
              <w:t>6</w:t>
            </w:r>
            <w:r w:rsidR="00574179" w:rsidRPr="002B559C">
              <w:rPr>
                <w:sz w:val="20"/>
                <w:szCs w:val="20"/>
              </w:rPr>
              <w:fldChar w:fldCharType="end"/>
            </w:r>
          </w:sdtContent>
        </w:sdt>
      </w:sdtContent>
    </w:sdt>
    <w:r w:rsidR="00AD68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BFFB" w14:textId="77777777" w:rsidR="00271971" w:rsidRPr="00AD2D08" w:rsidRDefault="00271971" w:rsidP="00394F2E">
    <w:pPr>
      <w:pStyle w:val="Footer"/>
      <w:jc w:val="right"/>
      <w:rPr>
        <w:sz w:val="20"/>
        <w:szCs w:val="20"/>
        <w:lang w:bidi="ar-EG"/>
      </w:rPr>
    </w:pPr>
    <w:r w:rsidRPr="00AD2D08">
      <w:rPr>
        <w:rFonts w:hint="cs"/>
        <w:sz w:val="20"/>
        <w:szCs w:val="20"/>
        <w:rtl/>
        <w:lang w:bidi="ar-EG"/>
      </w:rPr>
      <w:t>16/16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9320E" w14:textId="77777777" w:rsidR="00BF2378" w:rsidRDefault="00BF2378" w:rsidP="00A319AA">
      <w:pPr>
        <w:bidi/>
      </w:pPr>
      <w:r>
        <w:separator/>
      </w:r>
    </w:p>
  </w:footnote>
  <w:footnote w:type="continuationSeparator" w:id="0">
    <w:p w14:paraId="24B9B6B5" w14:textId="77777777" w:rsidR="00BF2378" w:rsidRDefault="00BF2378" w:rsidP="00C005BD">
      <w:r>
        <w:continuationSeparator/>
      </w:r>
    </w:p>
  </w:footnote>
  <w:footnote w:id="1">
    <w:p w14:paraId="73D8761E" w14:textId="6A30DC18" w:rsidR="00F77B6F" w:rsidRDefault="00F77B6F" w:rsidP="00E25B35">
      <w:pPr>
        <w:pStyle w:val="FootnoteText"/>
        <w:bidi/>
        <w:spacing w:after="60"/>
        <w:rPr>
          <w:rtl/>
          <w:lang w:bidi="ar-EG"/>
        </w:rPr>
      </w:pPr>
      <w:r>
        <w:rPr>
          <w:rStyle w:val="FootnoteReference"/>
        </w:rPr>
        <w:t>*</w:t>
      </w:r>
      <w:r>
        <w:rPr>
          <w:rFonts w:hint="cs"/>
          <w:rtl/>
        </w:rPr>
        <w:t xml:space="preserve"> </w:t>
      </w:r>
      <w:hyperlink r:id="rId1" w:history="1">
        <w:r w:rsidRPr="008B6E9B">
          <w:rPr>
            <w:rStyle w:val="Hyperlink"/>
            <w:sz w:val="18"/>
            <w:szCs w:val="18"/>
          </w:rPr>
          <w:t>CBD/SBI/</w:t>
        </w:r>
        <w:r w:rsidR="00E25B35" w:rsidRPr="008B6E9B">
          <w:rPr>
            <w:rStyle w:val="Hyperlink"/>
            <w:sz w:val="18"/>
            <w:szCs w:val="18"/>
          </w:rPr>
          <w:t>6</w:t>
        </w:r>
        <w:r w:rsidRPr="008B6E9B">
          <w:rPr>
            <w:rStyle w:val="Hyperlink"/>
            <w:sz w:val="18"/>
            <w:szCs w:val="18"/>
          </w:rPr>
          <w:t>/1</w:t>
        </w:r>
      </w:hyperlink>
      <w:r>
        <w:rPr>
          <w:rFonts w:hint="cs"/>
          <w:rtl/>
        </w:rPr>
        <w:t>.</w:t>
      </w:r>
    </w:p>
  </w:footnote>
  <w:footnote w:id="2">
    <w:p w14:paraId="125D340F" w14:textId="0B33A0C1" w:rsidR="00B57713" w:rsidRPr="00B57713" w:rsidRDefault="00B57713" w:rsidP="00B57713">
      <w:pPr>
        <w:pStyle w:val="FootnoteText"/>
        <w:bidi/>
        <w:spacing w:after="60"/>
        <w:rPr>
          <w:rStyle w:val="FootnoteReference"/>
          <w:rtl/>
        </w:rPr>
      </w:pPr>
      <w:r>
        <w:rPr>
          <w:rStyle w:val="FootnoteReference"/>
        </w:rPr>
        <w:t>**</w:t>
      </w:r>
      <w:r w:rsidRPr="00B57713">
        <w:rPr>
          <w:rStyle w:val="FootnoteReference"/>
        </w:rPr>
        <w:t xml:space="preserve"> </w:t>
      </w:r>
      <w:r>
        <w:rPr>
          <w:rFonts w:hint="cs"/>
          <w:rtl/>
        </w:rPr>
        <w:t xml:space="preserve"> </w:t>
      </w:r>
      <w:r w:rsidR="00241534" w:rsidRPr="00241534">
        <w:rPr>
          <w:rFonts w:ascii="Simplified Arabic" w:hAnsi="Simplified Arabic" w:cs="Simplified Arabic"/>
          <w:rtl/>
        </w:rPr>
        <w:t>تصدر هذه الوثيقة دون تحرير رسمي.</w:t>
      </w:r>
    </w:p>
  </w:footnote>
  <w:footnote w:id="3">
    <w:p w14:paraId="382108C7" w14:textId="26FE4E7B" w:rsidR="00790903" w:rsidRPr="00790903" w:rsidRDefault="00790903" w:rsidP="00EE69C1">
      <w:pPr>
        <w:pStyle w:val="FootnoteText"/>
        <w:tabs>
          <w:tab w:val="left" w:pos="567"/>
          <w:tab w:val="left" w:pos="1134"/>
          <w:tab w:val="left" w:pos="1701"/>
          <w:tab w:val="left" w:pos="2268"/>
        </w:tabs>
        <w:bidi/>
        <w:rPr>
          <w:rStyle w:val="FootnoteReference"/>
          <w:rtl/>
        </w:rPr>
      </w:pPr>
      <w:r w:rsidRPr="006C04C2">
        <w:rPr>
          <w:rStyle w:val="FootnoteReference"/>
          <w:rFonts w:ascii="Simplified Arabic" w:hAnsi="Simplified Arabic" w:cs="Simplified Arabic"/>
        </w:rPr>
        <w:footnoteRef/>
      </w:r>
      <w:r w:rsidRPr="00790903">
        <w:rPr>
          <w:rStyle w:val="FootnoteReference"/>
        </w:rPr>
        <w:t xml:space="preserve"> </w:t>
      </w:r>
      <w:r>
        <w:rPr>
          <w:rStyle w:val="FootnoteReference"/>
          <w:rFonts w:ascii="Simplified Arabic" w:hAnsi="Simplified Arabic" w:cs="Simplified Arabic" w:hint="cs"/>
          <w:vertAlign w:val="baseline"/>
          <w:rtl/>
        </w:rPr>
        <w:t>ا</w:t>
      </w:r>
      <w:r>
        <w:rPr>
          <w:rFonts w:ascii="Simplified Arabic" w:hAnsi="Simplified Arabic" w:cs="Simplified Arabic" w:hint="cs"/>
          <w:rtl/>
        </w:rPr>
        <w:t>لمقررات</w:t>
      </w:r>
      <w:r w:rsidRPr="00790903">
        <w:rPr>
          <w:rStyle w:val="FootnoteReference"/>
          <w:rFonts w:ascii="Simplified Arabic" w:hAnsi="Simplified Arabic" w:cs="Simplified Arabic"/>
          <w:vertAlign w:val="baseline"/>
          <w:rtl/>
        </w:rPr>
        <w:t xml:space="preserve"> </w:t>
      </w:r>
      <w:hyperlink r:id="rId2" w:history="1">
        <w:r w:rsidRPr="006024D0">
          <w:rPr>
            <w:rStyle w:val="Hyperlink"/>
            <w:rFonts w:asciiTheme="majorBidi" w:hAnsiTheme="majorBidi" w:cstheme="majorBidi"/>
            <w:sz w:val="18"/>
            <w:szCs w:val="18"/>
            <w:rtl/>
          </w:rPr>
          <w:t>16/25</w:t>
        </w:r>
      </w:hyperlink>
      <w:r w:rsidRPr="006024D0">
        <w:rPr>
          <w:rStyle w:val="FootnoteReference"/>
          <w:rFonts w:asciiTheme="majorBidi" w:hAnsiTheme="majorBidi" w:cstheme="majorBidi"/>
          <w:sz w:val="18"/>
          <w:szCs w:val="18"/>
          <w:vertAlign w:val="baseline"/>
          <w:rtl/>
        </w:rPr>
        <w:t xml:space="preserve">، </w:t>
      </w:r>
      <w:hyperlink r:id="rId3" w:history="1">
        <w:r w:rsidRPr="006024D0">
          <w:rPr>
            <w:rStyle w:val="Hyperlink"/>
            <w:rFonts w:asciiTheme="majorBidi" w:hAnsiTheme="majorBidi" w:cstheme="majorBidi"/>
            <w:sz w:val="18"/>
            <w:szCs w:val="18"/>
          </w:rPr>
          <w:t>CP-11/5</w:t>
        </w:r>
      </w:hyperlink>
      <w:r w:rsidRPr="006024D0">
        <w:rPr>
          <w:rStyle w:val="FootnoteReference"/>
          <w:rFonts w:asciiTheme="majorBidi" w:hAnsiTheme="majorBidi" w:cstheme="majorBidi"/>
          <w:sz w:val="18"/>
          <w:szCs w:val="18"/>
          <w:vertAlign w:val="baseline"/>
          <w:rtl/>
        </w:rPr>
        <w:t xml:space="preserve"> و</w:t>
      </w:r>
      <w:hyperlink r:id="rId4" w:history="1">
        <w:r w:rsidRPr="006024D0">
          <w:rPr>
            <w:rStyle w:val="Hyperlink"/>
            <w:rFonts w:asciiTheme="majorBidi" w:hAnsiTheme="majorBidi" w:cstheme="majorBidi"/>
            <w:sz w:val="18"/>
            <w:szCs w:val="18"/>
          </w:rPr>
          <w:t>NP-5/10</w:t>
        </w:r>
      </w:hyperlink>
      <w:r w:rsidRPr="006024D0">
        <w:rPr>
          <w:rStyle w:val="FootnoteReference"/>
          <w:rFonts w:asciiTheme="majorBidi" w:hAnsiTheme="majorBidi" w:cstheme="majorBidi"/>
          <w:sz w:val="18"/>
          <w:szCs w:val="18"/>
          <w:vertAlign w:val="baseline"/>
          <w:rtl/>
        </w:rPr>
        <w:t>،</w:t>
      </w:r>
      <w:r w:rsidRPr="006024D0">
        <w:rPr>
          <w:rStyle w:val="FootnoteReference"/>
          <w:rFonts w:ascii="Simplified Arabic" w:hAnsi="Simplified Arabic" w:cs="Simplified Arabic"/>
          <w:sz w:val="18"/>
          <w:szCs w:val="18"/>
          <w:vertAlign w:val="baseline"/>
          <w:rtl/>
        </w:rPr>
        <w:t xml:space="preserve"> </w:t>
      </w:r>
      <w:r w:rsidRPr="00790903">
        <w:rPr>
          <w:rStyle w:val="FootnoteReference"/>
          <w:rFonts w:ascii="Simplified Arabic" w:hAnsi="Simplified Arabic" w:cs="Simplified Arabic"/>
          <w:vertAlign w:val="baseline"/>
          <w:rtl/>
        </w:rPr>
        <w:t>الفقرتان 2 و14.</w:t>
      </w:r>
    </w:p>
  </w:footnote>
  <w:footnote w:id="4">
    <w:p w14:paraId="51B6F926" w14:textId="4CB70A7E" w:rsidR="00790903" w:rsidRPr="00EE69C1" w:rsidRDefault="00790903" w:rsidP="00EE69C1">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EE69C1">
        <w:rPr>
          <w:rStyle w:val="FootnoteReference"/>
          <w:rFonts w:ascii="Simplified Arabic" w:eastAsia="SimSun" w:hAnsi="Simplified Arabic" w:cs="Simplified Arabic"/>
          <w:lang w:val="en-GB" w:eastAsia="en-US"/>
        </w:rPr>
        <w:footnoteRef/>
      </w:r>
      <w:r w:rsidRPr="00EE69C1">
        <w:rPr>
          <w:rStyle w:val="FootnoteReference"/>
          <w:rFonts w:ascii="Simplified Arabic" w:eastAsia="SimSun" w:hAnsi="Simplified Arabic" w:cs="Simplified Arabic"/>
          <w:lang w:val="en-GB" w:eastAsia="en-US"/>
        </w:rPr>
        <w:t xml:space="preserve"> </w:t>
      </w:r>
      <w:r w:rsidR="006C04C2" w:rsidRPr="00EE69C1">
        <w:rPr>
          <w:rStyle w:val="FootnoteReference"/>
          <w:rFonts w:ascii="Simplified Arabic" w:eastAsia="SimSun" w:hAnsi="Simplified Arabic" w:cs="Simplified Arabic" w:hint="cs"/>
          <w:rtl/>
          <w:lang w:val="en-GB" w:eastAsia="en-US"/>
        </w:rPr>
        <w:t xml:space="preserve"> </w:t>
      </w:r>
      <w:r w:rsidR="006C04C2" w:rsidRPr="00EE69C1">
        <w:rPr>
          <w:rStyle w:val="FootnoteReference"/>
          <w:rFonts w:ascii="Simplified Arabic" w:hAnsi="Simplified Arabic" w:cs="Simplified Arabic"/>
          <w:vertAlign w:val="baseline"/>
          <w:rtl/>
        </w:rPr>
        <w:t>المرجع نفسه، الفقرة 13 (أ).</w:t>
      </w:r>
    </w:p>
  </w:footnote>
  <w:footnote w:id="5">
    <w:p w14:paraId="1003B54D" w14:textId="47D10F2A" w:rsidR="006C04C2" w:rsidRPr="00EE69C1" w:rsidRDefault="006C04C2" w:rsidP="00EE69C1">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EE69C1">
        <w:rPr>
          <w:rStyle w:val="FootnoteReference"/>
          <w:rFonts w:ascii="Simplified Arabic" w:eastAsia="SimSun" w:hAnsi="Simplified Arabic" w:cs="Simplified Arabic"/>
          <w:lang w:val="en-GB" w:eastAsia="en-US"/>
        </w:rPr>
        <w:footnoteRef/>
      </w:r>
      <w:r w:rsidRPr="00EE69C1">
        <w:rPr>
          <w:rStyle w:val="FootnoteReference"/>
          <w:rFonts w:ascii="Simplified Arabic" w:eastAsia="SimSun" w:hAnsi="Simplified Arabic" w:cs="Simplified Arabic"/>
          <w:lang w:val="en-GB" w:eastAsia="en-US"/>
        </w:rPr>
        <w:t xml:space="preserve"> </w:t>
      </w:r>
      <w:r w:rsidR="00D44F59" w:rsidRPr="00EE69C1">
        <w:rPr>
          <w:rStyle w:val="FootnoteReference"/>
          <w:rFonts w:eastAsia="SimSun" w:hint="cs"/>
          <w:rtl/>
          <w:lang w:val="en-GB" w:eastAsia="en-US"/>
        </w:rPr>
        <w:t xml:space="preserve"> </w:t>
      </w:r>
      <w:r w:rsidR="00D44F59" w:rsidRPr="00EE69C1">
        <w:rPr>
          <w:rStyle w:val="FootnoteReference"/>
          <w:rFonts w:ascii="Simplified Arabic" w:hAnsi="Simplified Arabic" w:cs="Simplified Arabic"/>
          <w:vertAlign w:val="baseline"/>
          <w:rtl/>
        </w:rPr>
        <w:t>المرجع نفسه، الفقرتان 8 و9.</w:t>
      </w:r>
    </w:p>
  </w:footnote>
  <w:footnote w:id="6">
    <w:p w14:paraId="34106D4B" w14:textId="299EDCAD" w:rsidR="009B667E" w:rsidRPr="009B667E" w:rsidRDefault="009B667E" w:rsidP="00EE69C1">
      <w:pPr>
        <w:pStyle w:val="FootnoteText"/>
        <w:tabs>
          <w:tab w:val="left" w:pos="567"/>
          <w:tab w:val="left" w:pos="1134"/>
          <w:tab w:val="left" w:pos="1701"/>
          <w:tab w:val="left" w:pos="2268"/>
        </w:tabs>
        <w:bidi/>
        <w:rPr>
          <w:rStyle w:val="FootnoteReference"/>
          <w:rFonts w:ascii="Simplified Arabic" w:hAnsi="Simplified Arabic" w:cs="Simplified Arabic"/>
          <w:rtl/>
        </w:rPr>
      </w:pPr>
      <w:r w:rsidRPr="00EE69C1">
        <w:rPr>
          <w:rStyle w:val="FootnoteReference"/>
          <w:rFonts w:ascii="Simplified Arabic" w:eastAsia="SimSun" w:hAnsi="Simplified Arabic" w:cs="Simplified Arabic"/>
          <w:lang w:val="en-GB" w:eastAsia="en-US"/>
        </w:rPr>
        <w:footnoteRef/>
      </w:r>
      <w:r w:rsidRPr="00EE69C1">
        <w:rPr>
          <w:rStyle w:val="FootnoteReference"/>
          <w:rFonts w:ascii="Simplified Arabic" w:eastAsia="SimSun" w:hAnsi="Simplified Arabic" w:cs="Simplified Arabic"/>
          <w:lang w:val="en-GB" w:eastAsia="en-US"/>
        </w:rPr>
        <w:t xml:space="preserve"> </w:t>
      </w:r>
      <w:r w:rsidR="00D44F59" w:rsidRPr="00EE69C1">
        <w:rPr>
          <w:rStyle w:val="FootnoteReference"/>
          <w:rFonts w:eastAsia="SimSun" w:hint="cs"/>
          <w:rtl/>
          <w:lang w:val="en-GB" w:eastAsia="en-US"/>
        </w:rPr>
        <w:t xml:space="preserve"> </w:t>
      </w:r>
      <w:r w:rsidR="00D44F59" w:rsidRPr="00EE69C1">
        <w:rPr>
          <w:rStyle w:val="FootnoteReference"/>
          <w:rFonts w:eastAsia="SimSun"/>
          <w:rtl/>
          <w:lang w:val="en-GB" w:eastAsia="en-US"/>
        </w:rPr>
        <w:t>ا</w:t>
      </w:r>
      <w:r w:rsidR="00D44F59" w:rsidRPr="00EE69C1">
        <w:rPr>
          <w:rStyle w:val="FootnoteReference"/>
          <w:rFonts w:ascii="Simplified Arabic" w:hAnsi="Simplified Arabic" w:cs="Simplified Arabic"/>
          <w:vertAlign w:val="baseline"/>
          <w:rtl/>
        </w:rPr>
        <w:t>لمرجع نفسه، الفقرتان 6 و7.</w:t>
      </w:r>
    </w:p>
  </w:footnote>
  <w:footnote w:id="7">
    <w:p w14:paraId="18861DEA" w14:textId="61DC8AC4" w:rsidR="009B667E" w:rsidRPr="00EE69C1" w:rsidRDefault="009B667E" w:rsidP="00EE69C1">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EE69C1">
        <w:rPr>
          <w:rStyle w:val="FootnoteReference"/>
          <w:rFonts w:ascii="Simplified Arabic" w:eastAsia="SimSun" w:hAnsi="Simplified Arabic" w:cs="Simplified Arabic"/>
          <w:lang w:val="en-GB" w:eastAsia="en-US"/>
        </w:rPr>
        <w:footnoteRef/>
      </w:r>
      <w:r w:rsidRPr="00EE69C1">
        <w:rPr>
          <w:rStyle w:val="FootnoteReference"/>
          <w:rFonts w:ascii="Simplified Arabic" w:eastAsia="SimSun" w:hAnsi="Simplified Arabic" w:cs="Simplified Arabic"/>
          <w:lang w:val="en-GB" w:eastAsia="en-US"/>
        </w:rPr>
        <w:t xml:space="preserve"> </w:t>
      </w:r>
      <w:r w:rsidR="00D44F59" w:rsidRPr="00540560">
        <w:rPr>
          <w:rStyle w:val="FootnoteReference"/>
          <w:rFonts w:ascii="Simplified Arabic" w:hAnsi="Simplified Arabic" w:cs="Simplified Arabic"/>
          <w:vertAlign w:val="baseline"/>
          <w:rtl/>
        </w:rPr>
        <w:t xml:space="preserve">المرجع نفسه، الفقرة </w:t>
      </w:r>
      <w:r w:rsidR="00D44F59" w:rsidRPr="00540560">
        <w:rPr>
          <w:rStyle w:val="FootnoteReference"/>
          <w:rFonts w:ascii="Simplified Arabic" w:hAnsi="Simplified Arabic" w:cs="Simplified Arabic" w:hint="cs"/>
          <w:vertAlign w:val="baseline"/>
          <w:rtl/>
        </w:rPr>
        <w:t>4.</w:t>
      </w:r>
    </w:p>
  </w:footnote>
  <w:footnote w:id="8">
    <w:p w14:paraId="1F88D03E" w14:textId="54894330" w:rsidR="009B667E" w:rsidRPr="00EE69C1" w:rsidRDefault="009B667E" w:rsidP="00EE69C1">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EE69C1">
        <w:rPr>
          <w:rStyle w:val="FootnoteReference"/>
          <w:rFonts w:ascii="Simplified Arabic" w:eastAsia="SimSun" w:hAnsi="Simplified Arabic" w:cs="Simplified Arabic"/>
          <w:lang w:val="en-GB" w:eastAsia="en-US"/>
        </w:rPr>
        <w:footnoteRef/>
      </w:r>
      <w:r w:rsidRPr="00EE69C1">
        <w:rPr>
          <w:rStyle w:val="FootnoteReference"/>
          <w:rFonts w:ascii="Simplified Arabic" w:eastAsia="SimSun" w:hAnsi="Simplified Arabic" w:cs="Simplified Arabic"/>
          <w:lang w:val="en-GB" w:eastAsia="en-US"/>
        </w:rPr>
        <w:t xml:space="preserve"> </w:t>
      </w:r>
      <w:r w:rsidR="00D44F59" w:rsidRPr="00EE69C1">
        <w:rPr>
          <w:rStyle w:val="FootnoteReference"/>
          <w:rFonts w:eastAsia="SimSun" w:hint="cs"/>
          <w:rtl/>
          <w:lang w:val="en-GB" w:eastAsia="en-US"/>
        </w:rPr>
        <w:t xml:space="preserve"> </w:t>
      </w:r>
      <w:r w:rsidR="00D44F59" w:rsidRPr="00540560">
        <w:rPr>
          <w:rStyle w:val="FootnoteReference"/>
          <w:rFonts w:ascii="Simplified Arabic" w:hAnsi="Simplified Arabic" w:cs="Simplified Arabic"/>
          <w:vertAlign w:val="baseline"/>
          <w:rtl/>
        </w:rPr>
        <w:t>المرجع نفسه، الفقرة 13</w:t>
      </w:r>
      <w:r w:rsidR="002E74BE">
        <w:rPr>
          <w:rStyle w:val="FootnoteReference"/>
          <w:rFonts w:ascii="Simplified Arabic" w:hAnsi="Simplified Arabic" w:cs="Simplified Arabic" w:hint="cs"/>
          <w:vertAlign w:val="baseline"/>
          <w:rtl/>
        </w:rPr>
        <w:t xml:space="preserve"> </w:t>
      </w:r>
      <w:r w:rsidR="00D44F59" w:rsidRPr="00540560">
        <w:rPr>
          <w:rStyle w:val="FootnoteReference"/>
          <w:rFonts w:ascii="Simplified Arabic" w:hAnsi="Simplified Arabic" w:cs="Simplified Arabic"/>
          <w:vertAlign w:val="baseline"/>
          <w:rtl/>
        </w:rPr>
        <w:t>(</w:t>
      </w:r>
      <w:r w:rsidR="00D44F59" w:rsidRPr="00540560">
        <w:rPr>
          <w:rStyle w:val="FootnoteReference"/>
          <w:rFonts w:ascii="Simplified Arabic" w:hAnsi="Simplified Arabic" w:cs="Simplified Arabic" w:hint="cs"/>
          <w:vertAlign w:val="baseline"/>
          <w:rtl/>
        </w:rPr>
        <w:t>ج).</w:t>
      </w:r>
    </w:p>
  </w:footnote>
  <w:footnote w:id="9">
    <w:p w14:paraId="1152874D" w14:textId="3D164366" w:rsidR="009B667E" w:rsidRPr="009B667E" w:rsidRDefault="009B667E" w:rsidP="009B667E">
      <w:pPr>
        <w:pStyle w:val="FootnoteText"/>
        <w:bidi/>
        <w:spacing w:after="60"/>
        <w:rPr>
          <w:rStyle w:val="FootnoteReference"/>
          <w:rFonts w:ascii="Simplified Arabic" w:hAnsi="Simplified Arabic" w:cs="Simplified Arabic"/>
          <w:rtl/>
        </w:rPr>
      </w:pPr>
      <w:r w:rsidRPr="009B667E">
        <w:rPr>
          <w:rStyle w:val="FootnoteReference"/>
          <w:rFonts w:ascii="Simplified Arabic" w:hAnsi="Simplified Arabic" w:cs="Simplified Arabic"/>
        </w:rPr>
        <w:footnoteRef/>
      </w:r>
      <w:r w:rsidRPr="009B667E">
        <w:rPr>
          <w:rStyle w:val="FootnoteReference"/>
          <w:rFonts w:ascii="Simplified Arabic" w:hAnsi="Simplified Arabic" w:cs="Simplified Arabic"/>
        </w:rPr>
        <w:t xml:space="preserve"> </w:t>
      </w:r>
      <w:r w:rsidR="001E2430">
        <w:rPr>
          <w:rFonts w:ascii="Simplified Arabic" w:hAnsi="Simplified Arabic" w:cs="Simplified Arabic" w:hint="cs"/>
          <w:rtl/>
        </w:rPr>
        <w:t xml:space="preserve"> انظر </w:t>
      </w:r>
      <w:r w:rsidR="001E2430" w:rsidRPr="003B7B1D">
        <w:t xml:space="preserve"> </w:t>
      </w:r>
      <w:hyperlink r:id="rId5" w:history="1">
        <w:r w:rsidR="001E2430" w:rsidRPr="00EF6EC1">
          <w:rPr>
            <w:rStyle w:val="Hyperlink"/>
            <w:rFonts w:eastAsia="Arial Unicode MS" w:cs="Arial Unicode MS"/>
            <w:lang w:val="en-GB"/>
          </w:rPr>
          <w:t>www.cbd.int/sbstta/preparation</w:t>
        </w:r>
      </w:hyperlink>
      <w:r w:rsidR="001E2430">
        <w:rPr>
          <w:rFonts w:hint="cs"/>
          <w:rtl/>
        </w:rPr>
        <w:t>.</w:t>
      </w:r>
    </w:p>
  </w:footnote>
  <w:footnote w:id="10">
    <w:p w14:paraId="06BD2554" w14:textId="2C17A4C8" w:rsidR="00413751" w:rsidRPr="00413751" w:rsidRDefault="00413751" w:rsidP="00413751">
      <w:pPr>
        <w:pStyle w:val="FootnoteText"/>
        <w:bidi/>
        <w:spacing w:after="60"/>
        <w:rPr>
          <w:rStyle w:val="FootnoteReference"/>
          <w:rFonts w:ascii="Simplified Arabic" w:hAnsi="Simplified Arabic" w:cs="Simplified Arabic"/>
          <w:rtl/>
        </w:rPr>
      </w:pPr>
      <w:r w:rsidRPr="00413751">
        <w:rPr>
          <w:rStyle w:val="FootnoteReference"/>
          <w:rFonts w:ascii="Simplified Arabic" w:hAnsi="Simplified Arabic" w:cs="Simplified Arabic"/>
        </w:rPr>
        <w:footnoteRef/>
      </w:r>
      <w:r w:rsidRPr="00413751">
        <w:rPr>
          <w:rStyle w:val="FootnoteReference"/>
          <w:rFonts w:ascii="Simplified Arabic" w:hAnsi="Simplified Arabic" w:cs="Simplified Arabic"/>
        </w:rPr>
        <w:t xml:space="preserve"> </w:t>
      </w:r>
      <w:r w:rsidR="001E2430">
        <w:rPr>
          <w:rFonts w:ascii="Simplified Arabic" w:hAnsi="Simplified Arabic" w:cs="Simplified Arabic" w:hint="cs"/>
          <w:rtl/>
        </w:rPr>
        <w:t xml:space="preserve"> انظر </w:t>
      </w:r>
      <w:hyperlink r:id="rId6" w:history="1">
        <w:r w:rsidR="001E2430" w:rsidRPr="0068348D">
          <w:rPr>
            <w:rStyle w:val="Hyperlink1"/>
            <w:rFonts w:eastAsia="Arial Unicode MS" w:cs="Arial Unicode MS"/>
            <w:sz w:val="18"/>
            <w:szCs w:val="18"/>
          </w:rPr>
          <w:t>www.cbd.int/sbi/preparation</w:t>
        </w:r>
      </w:hyperlink>
      <w:r w:rsidR="001E2430" w:rsidRPr="0068348D">
        <w:rPr>
          <w:rFonts w:hint="cs"/>
          <w:sz w:val="18"/>
          <w:szCs w:val="18"/>
          <w:rtl/>
        </w:rPr>
        <w:t>.</w:t>
      </w:r>
    </w:p>
  </w:footnote>
  <w:footnote w:id="11">
    <w:p w14:paraId="27812063" w14:textId="68B1654D" w:rsidR="00413751" w:rsidRPr="00413751" w:rsidRDefault="00413751" w:rsidP="00413751">
      <w:pPr>
        <w:pStyle w:val="FootnoteText"/>
        <w:bidi/>
        <w:spacing w:after="60"/>
        <w:rPr>
          <w:rStyle w:val="FootnoteReference"/>
          <w:rFonts w:ascii="Simplified Arabic" w:hAnsi="Simplified Arabic" w:cs="Simplified Arabic"/>
          <w:rtl/>
        </w:rPr>
      </w:pPr>
      <w:r w:rsidRPr="00413751">
        <w:rPr>
          <w:rStyle w:val="FootnoteReference"/>
          <w:rFonts w:ascii="Simplified Arabic" w:hAnsi="Simplified Arabic" w:cs="Simplified Arabic"/>
        </w:rPr>
        <w:footnoteRef/>
      </w:r>
      <w:r w:rsidRPr="00413751">
        <w:rPr>
          <w:rStyle w:val="FootnoteReference"/>
          <w:rFonts w:ascii="Simplified Arabic" w:hAnsi="Simplified Arabic" w:cs="Simplified Arabic"/>
        </w:rPr>
        <w:t xml:space="preserve"> </w:t>
      </w:r>
      <w:r w:rsidR="001E2430">
        <w:rPr>
          <w:rFonts w:ascii="Simplified Arabic" w:hAnsi="Simplified Arabic" w:cs="Simplified Arabic" w:hint="cs"/>
          <w:rtl/>
        </w:rPr>
        <w:t xml:space="preserve"> انظر </w:t>
      </w:r>
      <w:hyperlink r:id="rId7" w:history="1">
        <w:r w:rsidR="001E2430" w:rsidRPr="0068348D">
          <w:rPr>
            <w:rStyle w:val="Hyperlink"/>
            <w:rFonts w:eastAsia="Arial Unicode MS" w:cs="Arial Unicode MS"/>
            <w:sz w:val="18"/>
            <w:szCs w:val="18"/>
          </w:rPr>
          <w:t>www.cbd.int/sb8j/preparation</w:t>
        </w:r>
      </w:hyperlink>
      <w:r w:rsidR="001E2430" w:rsidRPr="0068348D">
        <w:rPr>
          <w:rFonts w:hint="cs"/>
          <w:sz w:val="18"/>
          <w:szCs w:val="18"/>
          <w:rtl/>
        </w:rPr>
        <w:t>.</w:t>
      </w:r>
    </w:p>
  </w:footnote>
  <w:footnote w:id="12">
    <w:p w14:paraId="02DB8EDE" w14:textId="3887CB06" w:rsidR="00413751" w:rsidRPr="00413751" w:rsidRDefault="00413751" w:rsidP="00413751">
      <w:pPr>
        <w:pStyle w:val="FootnoteText"/>
        <w:bidi/>
        <w:spacing w:after="60"/>
        <w:rPr>
          <w:rStyle w:val="FootnoteReference"/>
          <w:rFonts w:ascii="Simplified Arabic" w:hAnsi="Simplified Arabic" w:cs="Simplified Arabic"/>
          <w:rtl/>
        </w:rPr>
      </w:pPr>
      <w:r w:rsidRPr="00413751">
        <w:rPr>
          <w:rStyle w:val="FootnoteReference"/>
          <w:rFonts w:ascii="Simplified Arabic" w:hAnsi="Simplified Arabic" w:cs="Simplified Arabic"/>
        </w:rPr>
        <w:footnoteRef/>
      </w:r>
      <w:r w:rsidRPr="00413751">
        <w:rPr>
          <w:rStyle w:val="FootnoteReference"/>
          <w:rFonts w:ascii="Simplified Arabic" w:hAnsi="Simplified Arabic" w:cs="Simplified Arabic"/>
        </w:rPr>
        <w:t xml:space="preserve"> </w:t>
      </w:r>
      <w:r w:rsidR="00C045F9">
        <w:rPr>
          <w:rFonts w:ascii="Simplified Arabic" w:hAnsi="Simplified Arabic" w:cs="Simplified Arabic" w:hint="cs"/>
          <w:rtl/>
        </w:rPr>
        <w:t xml:space="preserve">انظر </w:t>
      </w:r>
      <w:hyperlink r:id="rId8" w:history="1">
        <w:r w:rsidR="001E2430" w:rsidRPr="0068348D">
          <w:rPr>
            <w:rStyle w:val="Hyperlink"/>
            <w:sz w:val="18"/>
            <w:szCs w:val="18"/>
          </w:rPr>
          <w:t>bch.cbd.int/protocol/COPMOP12prep.shtml</w:t>
        </w:r>
      </w:hyperlink>
      <w:r w:rsidR="001E2430">
        <w:rPr>
          <w:rFonts w:hint="cs"/>
          <w:rtl/>
        </w:rPr>
        <w:t>.</w:t>
      </w:r>
    </w:p>
  </w:footnote>
  <w:footnote w:id="13">
    <w:p w14:paraId="7090960F" w14:textId="16AEED9F" w:rsidR="00413751" w:rsidRPr="00413751" w:rsidRDefault="00413751" w:rsidP="00413751">
      <w:pPr>
        <w:pStyle w:val="FootnoteText"/>
        <w:bidi/>
        <w:spacing w:after="60"/>
        <w:rPr>
          <w:rStyle w:val="FootnoteReference"/>
          <w:rFonts w:ascii="Simplified Arabic" w:hAnsi="Simplified Arabic" w:cs="Simplified Arabic"/>
          <w:rtl/>
        </w:rPr>
      </w:pPr>
      <w:r w:rsidRPr="00413751">
        <w:rPr>
          <w:rStyle w:val="FootnoteReference"/>
          <w:rFonts w:ascii="Simplified Arabic" w:hAnsi="Simplified Arabic" w:cs="Simplified Arabic"/>
        </w:rPr>
        <w:footnoteRef/>
      </w:r>
      <w:r w:rsidRPr="00413751">
        <w:rPr>
          <w:rStyle w:val="FootnoteReference"/>
          <w:rFonts w:ascii="Simplified Arabic" w:hAnsi="Simplified Arabic" w:cs="Simplified Arabic"/>
        </w:rPr>
        <w:t xml:space="preserve"> </w:t>
      </w:r>
      <w:r w:rsidR="0068348D">
        <w:rPr>
          <w:rFonts w:ascii="Simplified Arabic" w:hAnsi="Simplified Arabic" w:cs="Simplified Arabic" w:hint="cs"/>
          <w:rtl/>
        </w:rPr>
        <w:t xml:space="preserve"> </w:t>
      </w:r>
      <w:hyperlink r:id="rId9" w:history="1">
        <w:r w:rsidR="0068348D" w:rsidRPr="0092087F">
          <w:rPr>
            <w:rStyle w:val="Hyperlink"/>
          </w:rPr>
          <w:t>www.cbd.int/abs/cop-mop/prep.shtml</w:t>
        </w:r>
      </w:hyperlink>
      <w:r w:rsidR="001E2430">
        <w:rPr>
          <w:rFonts w:hint="cs"/>
          <w:rtl/>
        </w:rPr>
        <w:t>.</w:t>
      </w:r>
    </w:p>
  </w:footnote>
  <w:footnote w:id="14">
    <w:p w14:paraId="2B90EB3C" w14:textId="358F29DE" w:rsidR="000E0EEF" w:rsidRPr="004C44CF" w:rsidRDefault="000E0EEF" w:rsidP="004C4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4C44CF">
        <w:rPr>
          <w:rStyle w:val="FootnoteReference"/>
          <w:rFonts w:ascii="Simplified Arabic" w:eastAsia="SimSun" w:hAnsi="Simplified Arabic" w:cs="Simplified Arabic"/>
          <w:lang w:val="en-GB" w:eastAsia="en-US"/>
        </w:rPr>
        <w:footnoteRef/>
      </w:r>
      <w:r w:rsidRPr="004C44CF">
        <w:rPr>
          <w:rStyle w:val="FootnoteReference"/>
          <w:rFonts w:ascii="Simplified Arabic" w:eastAsia="SimSun" w:hAnsi="Simplified Arabic" w:cs="Simplified Arabic"/>
          <w:lang w:val="en-GB" w:eastAsia="en-US"/>
        </w:rPr>
        <w:t xml:space="preserve"> </w:t>
      </w:r>
      <w:r w:rsidR="005441A7">
        <w:rPr>
          <w:rFonts w:ascii="Simplified Arabic" w:eastAsia="SimSun" w:hAnsi="Simplified Arabic" w:cs="Simplified Arabic" w:hint="cs"/>
          <w:rtl/>
          <w:lang w:val="en-GB" w:eastAsia="en-US"/>
        </w:rPr>
        <w:t xml:space="preserve"> </w:t>
      </w:r>
      <w:r w:rsidR="005441A7" w:rsidRPr="005441A7">
        <w:rPr>
          <w:rFonts w:ascii="Simplified Arabic" w:eastAsia="SimSun" w:hAnsi="Simplified Arabic" w:cs="Simplified Arabic"/>
          <w:rtl/>
          <w:lang w:val="en-GB" w:eastAsia="en-US"/>
        </w:rPr>
        <w:t>كندا والمكسيك والنيجر</w:t>
      </w:r>
      <w:r w:rsidR="005441A7">
        <w:rPr>
          <w:rFonts w:ascii="Simplified Arabic" w:eastAsia="SimSun" w:hAnsi="Simplified Arabic" w:cs="Simplified Arabic" w:hint="cs"/>
          <w:rtl/>
          <w:lang w:val="en-GB" w:eastAsia="en-US"/>
        </w:rPr>
        <w:t>.</w:t>
      </w:r>
    </w:p>
  </w:footnote>
  <w:footnote w:id="15">
    <w:p w14:paraId="0318ED99" w14:textId="38D05081" w:rsidR="000E0EEF" w:rsidRPr="004C44CF" w:rsidRDefault="000E0EEF" w:rsidP="004C4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4C44CF">
        <w:rPr>
          <w:rStyle w:val="FootnoteReference"/>
          <w:rFonts w:ascii="Simplified Arabic" w:eastAsia="SimSun" w:hAnsi="Simplified Arabic" w:cs="Simplified Arabic"/>
          <w:lang w:val="en-GB" w:eastAsia="en-US"/>
        </w:rPr>
        <w:footnoteRef/>
      </w:r>
      <w:r w:rsidRPr="004C44CF">
        <w:rPr>
          <w:rStyle w:val="FootnoteReference"/>
          <w:rFonts w:ascii="Simplified Arabic" w:eastAsia="SimSun" w:hAnsi="Simplified Arabic" w:cs="Simplified Arabic"/>
          <w:lang w:val="en-GB" w:eastAsia="en-US"/>
        </w:rPr>
        <w:t xml:space="preserve"> </w:t>
      </w:r>
      <w:r w:rsidR="005441A7">
        <w:rPr>
          <w:rFonts w:ascii="Simplified Arabic" w:eastAsia="SimSun" w:hAnsi="Simplified Arabic" w:cs="Simplified Arabic" w:hint="cs"/>
          <w:rtl/>
          <w:lang w:val="en-GB" w:eastAsia="en-US"/>
        </w:rPr>
        <w:t xml:space="preserve"> </w:t>
      </w:r>
      <w:r w:rsidR="005441A7" w:rsidRPr="005441A7">
        <w:rPr>
          <w:rFonts w:ascii="Simplified Arabic" w:eastAsia="SimSun" w:hAnsi="Simplified Arabic" w:cs="Simplified Arabic"/>
          <w:rtl/>
          <w:lang w:val="en-GB" w:eastAsia="en-US"/>
        </w:rPr>
        <w:t>صندوق حقوق السكان الأصليين في أوتياروا (</w:t>
      </w:r>
      <w:r w:rsidR="005441A7" w:rsidRPr="00832CDD">
        <w:rPr>
          <w:rFonts w:asciiTheme="majorBidi" w:eastAsia="SimSun" w:hAnsiTheme="majorBidi" w:cstheme="majorBidi"/>
          <w:sz w:val="18"/>
          <w:szCs w:val="18"/>
          <w:lang w:val="en-GB" w:eastAsia="en-US"/>
        </w:rPr>
        <w:t>AIR Trust</w:t>
      </w:r>
      <w:r w:rsidR="005441A7" w:rsidRPr="005441A7">
        <w:rPr>
          <w:rFonts w:ascii="Simplified Arabic" w:eastAsia="SimSun" w:hAnsi="Simplified Arabic" w:cs="Simplified Arabic"/>
          <w:rtl/>
          <w:lang w:val="en-GB" w:eastAsia="en-US"/>
        </w:rPr>
        <w:t>) وجمعية الحفاظ على القوميات الأصلية في نيبال.</w:t>
      </w:r>
    </w:p>
  </w:footnote>
  <w:footnote w:id="16">
    <w:p w14:paraId="0B52D903" w14:textId="2F809A0E" w:rsidR="000E0EEF" w:rsidRPr="004C44CF" w:rsidRDefault="000E0EEF" w:rsidP="004C4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4C44CF">
        <w:rPr>
          <w:rStyle w:val="FootnoteReference"/>
          <w:rFonts w:ascii="Simplified Arabic" w:eastAsia="SimSun" w:hAnsi="Simplified Arabic" w:cs="Simplified Arabic"/>
          <w:lang w:val="en-GB" w:eastAsia="en-US"/>
        </w:rPr>
        <w:footnoteRef/>
      </w:r>
      <w:r w:rsidRPr="004C44CF">
        <w:rPr>
          <w:rStyle w:val="FootnoteReference"/>
          <w:rFonts w:ascii="Simplified Arabic" w:eastAsia="SimSun" w:hAnsi="Simplified Arabic" w:cs="Simplified Arabic"/>
          <w:lang w:val="en-GB" w:eastAsia="en-US"/>
        </w:rPr>
        <w:t xml:space="preserve"> </w:t>
      </w:r>
      <w:r w:rsidR="005441A7">
        <w:rPr>
          <w:rFonts w:ascii="Simplified Arabic" w:eastAsia="SimSun" w:hAnsi="Simplified Arabic" w:cs="Simplified Arabic" w:hint="cs"/>
          <w:rtl/>
          <w:lang w:val="en-GB" w:eastAsia="en-US"/>
        </w:rPr>
        <w:t xml:space="preserve"> انظر </w:t>
      </w:r>
      <w:hyperlink r:id="rId10" w:history="1">
        <w:r w:rsidR="005441A7" w:rsidRPr="0068348D">
          <w:rPr>
            <w:rStyle w:val="Hyperlink"/>
            <w:sz w:val="18"/>
            <w:szCs w:val="18"/>
          </w:rPr>
          <w:t>www.cbd.int/notifications/2025-112</w:t>
        </w:r>
      </w:hyperlink>
      <w:r w:rsidR="005441A7">
        <w:rPr>
          <w:rFonts w:hint="cs"/>
          <w:rtl/>
        </w:rPr>
        <w:t>.</w:t>
      </w:r>
    </w:p>
  </w:footnote>
  <w:footnote w:id="17">
    <w:p w14:paraId="7F87DCF8" w14:textId="05ECE163" w:rsidR="004C44CF" w:rsidRPr="004C44CF" w:rsidRDefault="004C44CF" w:rsidP="004C4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4C44CF">
        <w:rPr>
          <w:rStyle w:val="FootnoteReference"/>
          <w:rFonts w:ascii="Simplified Arabic" w:eastAsia="SimSun" w:hAnsi="Simplified Arabic" w:cs="Simplified Arabic"/>
          <w:lang w:val="en-GB" w:eastAsia="en-US"/>
        </w:rPr>
        <w:footnoteRef/>
      </w:r>
      <w:r w:rsidRPr="004C44CF">
        <w:rPr>
          <w:rStyle w:val="FootnoteReference"/>
          <w:rFonts w:ascii="Simplified Arabic" w:eastAsia="SimSun" w:hAnsi="Simplified Arabic" w:cs="Simplified Arabic"/>
          <w:lang w:val="en-GB" w:eastAsia="en-US"/>
        </w:rPr>
        <w:t xml:space="preserve"> </w:t>
      </w:r>
      <w:r w:rsidR="005441A7" w:rsidRPr="005441A7">
        <w:rPr>
          <w:rFonts w:ascii="Simplified Arabic" w:eastAsia="SimSun" w:hAnsi="Simplified Arabic" w:cs="Simplified Arabic"/>
          <w:rtl/>
          <w:lang w:val="en-GB" w:eastAsia="en-US"/>
        </w:rPr>
        <w:t xml:space="preserve">إن المقترحات التي </w:t>
      </w:r>
      <w:r w:rsidR="00832CDD">
        <w:rPr>
          <w:rFonts w:ascii="Simplified Arabic" w:eastAsia="SimSun" w:hAnsi="Simplified Arabic" w:cs="Simplified Arabic" w:hint="cs"/>
          <w:rtl/>
          <w:lang w:val="en-GB" w:eastAsia="en-US"/>
        </w:rPr>
        <w:t>يغطيها</w:t>
      </w:r>
      <w:r w:rsidR="005441A7" w:rsidRPr="005441A7">
        <w:rPr>
          <w:rFonts w:ascii="Simplified Arabic" w:eastAsia="SimSun" w:hAnsi="Simplified Arabic" w:cs="Simplified Arabic"/>
          <w:rtl/>
          <w:lang w:val="en-GB" w:eastAsia="en-US"/>
        </w:rPr>
        <w:t xml:space="preserve"> بالفعل </w:t>
      </w:r>
      <w:r w:rsidR="00832CDD">
        <w:rPr>
          <w:rFonts w:ascii="Simplified Arabic" w:eastAsia="SimSun" w:hAnsi="Simplified Arabic" w:cs="Simplified Arabic" w:hint="cs"/>
          <w:rtl/>
          <w:lang w:val="en-GB" w:eastAsia="en-US"/>
        </w:rPr>
        <w:t>المقرران</w:t>
      </w:r>
      <w:r w:rsidR="005441A7" w:rsidRPr="005441A7">
        <w:rPr>
          <w:rFonts w:ascii="Simplified Arabic" w:eastAsia="SimSun" w:hAnsi="Simplified Arabic" w:cs="Simplified Arabic"/>
          <w:rtl/>
          <w:lang w:val="en-GB" w:eastAsia="en-US"/>
        </w:rPr>
        <w:t xml:space="preserve"> </w:t>
      </w:r>
      <w:hyperlink r:id="rId11" w:history="1">
        <w:r w:rsidR="005441A7" w:rsidRPr="00832CDD">
          <w:rPr>
            <w:rStyle w:val="Hyperlink"/>
            <w:rFonts w:ascii="Simplified Arabic" w:eastAsia="SimSun" w:hAnsi="Simplified Arabic" w:cs="Simplified Arabic"/>
            <w:rtl/>
            <w:lang w:val="en-GB" w:eastAsia="en-US"/>
          </w:rPr>
          <w:t>16/24</w:t>
        </w:r>
      </w:hyperlink>
      <w:r w:rsidR="005441A7" w:rsidRPr="005441A7">
        <w:rPr>
          <w:rFonts w:ascii="Simplified Arabic" w:eastAsia="SimSun" w:hAnsi="Simplified Arabic" w:cs="Simplified Arabic"/>
          <w:rtl/>
          <w:lang w:val="en-GB" w:eastAsia="en-US"/>
        </w:rPr>
        <w:t xml:space="preserve"> و</w:t>
      </w:r>
      <w:hyperlink r:id="rId12" w:history="1">
        <w:r w:rsidR="005441A7" w:rsidRPr="00832CDD">
          <w:rPr>
            <w:rStyle w:val="Hyperlink"/>
            <w:rFonts w:ascii="Simplified Arabic" w:eastAsia="SimSun" w:hAnsi="Simplified Arabic" w:cs="Simplified Arabic"/>
            <w:rtl/>
            <w:lang w:val="en-GB" w:eastAsia="en-US"/>
          </w:rPr>
          <w:t>16/25</w:t>
        </w:r>
      </w:hyperlink>
      <w:r w:rsidR="005441A7" w:rsidRPr="005441A7">
        <w:rPr>
          <w:rFonts w:ascii="Simplified Arabic" w:eastAsia="SimSun" w:hAnsi="Simplified Arabic" w:cs="Simplified Arabic"/>
          <w:rtl/>
          <w:lang w:val="en-GB" w:eastAsia="en-US"/>
        </w:rPr>
        <w:t xml:space="preserve"> </w:t>
      </w:r>
      <w:r w:rsidR="00832CDD">
        <w:rPr>
          <w:rFonts w:ascii="Simplified Arabic" w:eastAsia="SimSun" w:hAnsi="Simplified Arabic" w:cs="Simplified Arabic" w:hint="cs"/>
          <w:rtl/>
          <w:lang w:val="en-GB" w:eastAsia="en-US"/>
        </w:rPr>
        <w:t>والمقررات</w:t>
      </w:r>
      <w:r w:rsidR="005441A7" w:rsidRPr="005441A7">
        <w:rPr>
          <w:rFonts w:ascii="Simplified Arabic" w:eastAsia="SimSun" w:hAnsi="Simplified Arabic" w:cs="Simplified Arabic"/>
          <w:rtl/>
          <w:lang w:val="en-GB" w:eastAsia="en-US"/>
        </w:rPr>
        <w:t xml:space="preserve"> المتزامنة لاجتماعات الأطراف في البروتوكول</w:t>
      </w:r>
      <w:r w:rsidR="00832CDD">
        <w:rPr>
          <w:rFonts w:ascii="Simplified Arabic" w:eastAsia="SimSun" w:hAnsi="Simplified Arabic" w:cs="Simplified Arabic" w:hint="cs"/>
          <w:rtl/>
          <w:lang w:val="en-GB" w:eastAsia="en-US"/>
        </w:rPr>
        <w:t>ين</w:t>
      </w:r>
      <w:r w:rsidR="005441A7" w:rsidRPr="005441A7">
        <w:rPr>
          <w:rFonts w:ascii="Simplified Arabic" w:eastAsia="SimSun" w:hAnsi="Simplified Arabic" w:cs="Simplified Arabic"/>
          <w:rtl/>
          <w:lang w:val="en-GB" w:eastAsia="en-US"/>
        </w:rPr>
        <w:t xml:space="preserve"> غير مدرجة في هذا القسم.</w:t>
      </w:r>
    </w:p>
  </w:footnote>
  <w:footnote w:id="18">
    <w:p w14:paraId="25419A51" w14:textId="68232651" w:rsidR="007D483D" w:rsidRPr="007D483D" w:rsidRDefault="007D483D" w:rsidP="007D483D">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7D483D">
        <w:rPr>
          <w:rStyle w:val="FootnoteReference"/>
          <w:rFonts w:ascii="Simplified Arabic" w:eastAsia="SimSun" w:hAnsi="Simplified Arabic" w:cs="Simplified Arabic"/>
          <w:lang w:val="en-GB" w:eastAsia="en-US"/>
        </w:rPr>
        <w:footnoteRef/>
      </w:r>
      <w:r w:rsidRPr="007D483D">
        <w:rPr>
          <w:rStyle w:val="FootnoteReference"/>
          <w:rFonts w:ascii="Simplified Arabic" w:eastAsia="SimSun" w:hAnsi="Simplified Arabic" w:cs="Simplified Arabic"/>
          <w:lang w:val="en-GB" w:eastAsia="en-US"/>
        </w:rPr>
        <w:t xml:space="preserve"> </w:t>
      </w:r>
      <w:r w:rsidRPr="007D483D">
        <w:rPr>
          <w:rFonts w:ascii="Simplified Arabic" w:eastAsia="SimSun" w:hAnsi="Simplified Arabic" w:cs="Simplified Arabic"/>
          <w:rtl/>
          <w:lang w:val="en-GB" w:eastAsia="en-US"/>
        </w:rPr>
        <w:t xml:space="preserve">اتفاقية الأمم المتحدة الإطارية بشأن تغير المناخ، </w:t>
      </w:r>
      <w:r w:rsidR="00DC0C7F" w:rsidRPr="00DC0C7F">
        <w:rPr>
          <w:rFonts w:ascii="Simplified Arabic" w:eastAsia="SimSun" w:hAnsi="Simplified Arabic" w:cs="Simplified Arabic" w:hint="cs"/>
          <w:i/>
          <w:iCs/>
          <w:rtl/>
          <w:lang w:val="en-GB" w:eastAsia="en-US"/>
        </w:rPr>
        <w:t>نُهج</w:t>
      </w:r>
      <w:r w:rsidRPr="00DC0C7F">
        <w:rPr>
          <w:rFonts w:ascii="Simplified Arabic" w:eastAsia="SimSun" w:hAnsi="Simplified Arabic" w:cs="Simplified Arabic"/>
          <w:i/>
          <w:iCs/>
          <w:rtl/>
          <w:lang w:val="en-GB" w:eastAsia="en-US"/>
        </w:rPr>
        <w:t xml:space="preserve"> وفرص زيادة كفاءة عملية اتفاقية الأمم المتحدة الإطارية بشأن تغير المناخ، بما في ذلك تصور خيارات تبسيط جداول أعمال الهيئات الإدارية و</w:t>
      </w:r>
      <w:r w:rsidR="00DC0C7F" w:rsidRPr="00DC0C7F">
        <w:rPr>
          <w:rFonts w:ascii="Simplified Arabic" w:eastAsia="SimSun" w:hAnsi="Simplified Arabic" w:cs="Simplified Arabic" w:hint="cs"/>
          <w:i/>
          <w:iCs/>
          <w:rtl/>
          <w:lang w:val="en-GB" w:eastAsia="en-US"/>
        </w:rPr>
        <w:t xml:space="preserve">الهيئات </w:t>
      </w:r>
      <w:r w:rsidRPr="00DC0C7F">
        <w:rPr>
          <w:rFonts w:ascii="Simplified Arabic" w:eastAsia="SimSun" w:hAnsi="Simplified Arabic" w:cs="Simplified Arabic"/>
          <w:i/>
          <w:iCs/>
          <w:rtl/>
          <w:lang w:val="en-GB" w:eastAsia="en-US"/>
        </w:rPr>
        <w:t>الفرعية</w:t>
      </w:r>
      <w:r w:rsidRPr="007D483D">
        <w:rPr>
          <w:rFonts w:ascii="Simplified Arabic" w:eastAsia="SimSun" w:hAnsi="Simplified Arabic" w:cs="Simplified Arabic"/>
          <w:rtl/>
          <w:lang w:val="en-GB" w:eastAsia="en-US"/>
        </w:rPr>
        <w:t xml:space="preserve">، مذكرة من الأمانة، </w:t>
      </w:r>
      <w:r w:rsidRPr="00592A07">
        <w:rPr>
          <w:rFonts w:asciiTheme="majorBidi" w:eastAsia="SimSun" w:hAnsiTheme="majorBidi" w:cstheme="majorBidi"/>
          <w:sz w:val="18"/>
          <w:szCs w:val="18"/>
          <w:lang w:val="en-GB" w:eastAsia="en-US"/>
        </w:rPr>
        <w:t>FCCC/SBI/2025/INF.6</w:t>
      </w:r>
      <w:r w:rsidRPr="00592A07">
        <w:rPr>
          <w:rFonts w:asciiTheme="majorBidi" w:eastAsia="SimSun" w:hAnsiTheme="majorBidi" w:cstheme="majorBidi"/>
          <w:sz w:val="18"/>
          <w:szCs w:val="18"/>
          <w:rtl/>
          <w:lang w:val="en-GB" w:eastAsia="en-US"/>
        </w:rPr>
        <w:t xml:space="preserve"> (2025)، </w:t>
      </w:r>
      <w:r w:rsidRPr="007D483D">
        <w:rPr>
          <w:rFonts w:ascii="Simplified Arabic" w:eastAsia="SimSun" w:hAnsi="Simplified Arabic" w:cs="Simplified Arabic"/>
          <w:rtl/>
          <w:lang w:val="en-GB" w:eastAsia="en-US"/>
        </w:rPr>
        <w:t xml:space="preserve">الفقرة 8 (أ)، متاحة على الرابط التالي: </w:t>
      </w:r>
      <w:hyperlink r:id="rId13" w:history="1">
        <w:r w:rsidR="00DC0C7F" w:rsidRPr="003B7B1D">
          <w:rPr>
            <w:rStyle w:val="Hyperlink2"/>
            <w:rFonts w:eastAsia="Arial Unicode MS" w:cs="Arial Unicode MS"/>
            <w:sz w:val="18"/>
            <w:szCs w:val="18"/>
          </w:rPr>
          <w:t>https://unfccc.int/sites/default/files/resource/sbi2025_inf06.pdf</w:t>
        </w:r>
      </w:hyperlink>
    </w:p>
  </w:footnote>
  <w:footnote w:id="19">
    <w:p w14:paraId="3D305DCA" w14:textId="0D780C92" w:rsidR="007D483D" w:rsidRPr="007D483D" w:rsidRDefault="007D483D" w:rsidP="007D483D">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7D483D">
        <w:rPr>
          <w:rStyle w:val="FootnoteReference"/>
          <w:rFonts w:ascii="Simplified Arabic" w:eastAsia="SimSun" w:hAnsi="Simplified Arabic" w:cs="Simplified Arabic"/>
          <w:lang w:val="en-GB" w:eastAsia="en-US"/>
        </w:rPr>
        <w:footnoteRef/>
      </w:r>
      <w:r w:rsidRPr="007D483D">
        <w:rPr>
          <w:rStyle w:val="FootnoteReference"/>
          <w:rFonts w:ascii="Simplified Arabic" w:eastAsia="SimSun" w:hAnsi="Simplified Arabic" w:cs="Simplified Arabic"/>
          <w:lang w:val="en-GB" w:eastAsia="en-US"/>
        </w:rPr>
        <w:t xml:space="preserve"> </w:t>
      </w:r>
      <w:r w:rsidR="00787069" w:rsidRPr="00F01CD9">
        <w:rPr>
          <w:rFonts w:ascii="Simplified Arabic" w:eastAsia="SimSun" w:hAnsi="Simplified Arabic" w:cs="Simplified Arabic"/>
          <w:i/>
          <w:iCs/>
          <w:rtl/>
          <w:lang w:val="en-GB" w:eastAsia="en-US"/>
        </w:rPr>
        <w:t>اتفاق باريس</w:t>
      </w:r>
      <w:r w:rsidR="00787069" w:rsidRPr="00787069">
        <w:rPr>
          <w:rFonts w:ascii="Simplified Arabic" w:eastAsia="SimSun" w:hAnsi="Simplified Arabic" w:cs="Simplified Arabic"/>
          <w:rtl/>
          <w:lang w:val="en-GB" w:eastAsia="en-US"/>
        </w:rPr>
        <w:t xml:space="preserve">، المادة 14، الفقرة 1، متاحة على الرابط التالي: </w:t>
      </w:r>
      <w:hyperlink r:id="rId14" w:history="1">
        <w:r w:rsidR="00787069" w:rsidRPr="003B7B1D">
          <w:rPr>
            <w:rStyle w:val="Hyperlink2"/>
            <w:rFonts w:eastAsia="Arial Unicode MS" w:cs="Arial Unicode MS"/>
            <w:sz w:val="18"/>
            <w:szCs w:val="18"/>
          </w:rPr>
          <w:t>https://unfccc.int/sites/default/files/english_paris_agreement.pdf</w:t>
        </w:r>
      </w:hyperlink>
      <w:r w:rsidR="00787069" w:rsidRPr="00787069">
        <w:rPr>
          <w:rFonts w:ascii="Simplified Arabic" w:eastAsia="SimSun" w:hAnsi="Simplified Arabic" w:cs="Simplified Arabic"/>
          <w:rtl/>
          <w:lang w:val="en-GB" w:eastAsia="en-US"/>
        </w:rPr>
        <w:t xml:space="preserve">؛ </w:t>
      </w:r>
      <w:r w:rsidR="00787069">
        <w:rPr>
          <w:rFonts w:ascii="Simplified Arabic" w:eastAsia="SimSun" w:hAnsi="Simplified Arabic" w:cs="Simplified Arabic" w:hint="cs"/>
          <w:rtl/>
          <w:lang w:val="en-GB" w:eastAsia="en-US"/>
        </w:rPr>
        <w:t>والمقرر</w:t>
      </w:r>
      <w:r w:rsidR="00787069" w:rsidRPr="00787069">
        <w:rPr>
          <w:rFonts w:ascii="Simplified Arabic" w:eastAsia="SimSun" w:hAnsi="Simplified Arabic" w:cs="Simplified Arabic"/>
          <w:rtl/>
          <w:lang w:val="en-GB" w:eastAsia="en-US"/>
        </w:rPr>
        <w:t xml:space="preserve"> </w:t>
      </w:r>
      <w:r w:rsidR="00B2156F" w:rsidRPr="00B2156F">
        <w:rPr>
          <w:rFonts w:eastAsia="Arial Unicode MS" w:cs="Arial Unicode MS"/>
          <w:sz w:val="18"/>
          <w:szCs w:val="16"/>
        </w:rPr>
        <w:t>19/CMA.1</w:t>
      </w:r>
      <w:r w:rsidR="00787069" w:rsidRPr="00787069">
        <w:rPr>
          <w:rFonts w:ascii="Simplified Arabic" w:eastAsia="SimSun" w:hAnsi="Simplified Arabic" w:cs="Simplified Arabic"/>
          <w:rtl/>
          <w:lang w:val="en-GB" w:eastAsia="en-US"/>
        </w:rPr>
        <w:t xml:space="preserve">، متاح على الرابط التالي: </w:t>
      </w:r>
      <w:hyperlink r:id="rId15" w:history="1">
        <w:r w:rsidR="002228D4" w:rsidRPr="003B7B1D">
          <w:rPr>
            <w:rStyle w:val="Hyperlink2"/>
            <w:rFonts w:eastAsia="Arial Unicode MS" w:cs="Arial Unicode MS"/>
            <w:sz w:val="18"/>
            <w:szCs w:val="18"/>
          </w:rPr>
          <w:t>https://unfccc.int/documents/193408</w:t>
        </w:r>
      </w:hyperlink>
    </w:p>
  </w:footnote>
  <w:footnote w:id="20">
    <w:p w14:paraId="367DAC50" w14:textId="5C54D97E" w:rsidR="00DE3C03" w:rsidRPr="00DE3C03" w:rsidRDefault="00DE3C03" w:rsidP="00DE3C0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DE3C03">
        <w:rPr>
          <w:rStyle w:val="FootnoteReference"/>
          <w:rFonts w:ascii="Simplified Arabic" w:eastAsia="SimSun" w:hAnsi="Simplified Arabic" w:cs="Simplified Arabic"/>
          <w:lang w:val="en-GB" w:eastAsia="en-US"/>
        </w:rPr>
        <w:footnoteRef/>
      </w:r>
      <w:r w:rsidRPr="00DE3C03">
        <w:rPr>
          <w:rStyle w:val="FootnoteReference"/>
          <w:rFonts w:ascii="Simplified Arabic" w:eastAsia="SimSun" w:hAnsi="Simplified Arabic" w:cs="Simplified Arabic"/>
          <w:lang w:val="en-GB" w:eastAsia="en-US"/>
        </w:rPr>
        <w:t xml:space="preserve"> </w:t>
      </w:r>
      <w:r w:rsidRPr="00DE3C03">
        <w:rPr>
          <w:rFonts w:ascii="Simplified Arabic" w:eastAsia="SimSun" w:hAnsi="Simplified Arabic" w:cs="Simplified Arabic"/>
          <w:rtl/>
          <w:lang w:val="en-GB" w:eastAsia="en-US"/>
        </w:rPr>
        <w:t xml:space="preserve">بالمثل، طلب مؤتمر الأطراف في اتفاقية التنوع البيولوجي، في الفقرة 9 من </w:t>
      </w:r>
      <w:r>
        <w:rPr>
          <w:rFonts w:ascii="Simplified Arabic" w:eastAsia="SimSun" w:hAnsi="Simplified Arabic" w:cs="Simplified Arabic" w:hint="cs"/>
          <w:rtl/>
          <w:lang w:val="en-GB" w:eastAsia="en-US"/>
        </w:rPr>
        <w:t xml:space="preserve">المقرر </w:t>
      </w:r>
      <w:hyperlink r:id="rId16" w:history="1">
        <w:r w:rsidRPr="00C53D55">
          <w:rPr>
            <w:rStyle w:val="Hyperlink"/>
            <w:rFonts w:ascii="Simplified Arabic" w:eastAsia="SimSun" w:hAnsi="Simplified Arabic" w:cs="Simplified Arabic" w:hint="cs"/>
            <w:rtl/>
            <w:lang w:val="en-GB" w:eastAsia="en-US"/>
          </w:rPr>
          <w:t>5/20</w:t>
        </w:r>
      </w:hyperlink>
      <w:r>
        <w:rPr>
          <w:rFonts w:ascii="Simplified Arabic" w:eastAsia="SimSun" w:hAnsi="Simplified Arabic" w:cs="Simplified Arabic" w:hint="cs"/>
          <w:rtl/>
          <w:lang w:val="en-GB" w:eastAsia="en-US"/>
        </w:rPr>
        <w:t xml:space="preserve"> إلى </w:t>
      </w:r>
      <w:r w:rsidRPr="00DE3C03">
        <w:rPr>
          <w:rFonts w:ascii="Simplified Arabic" w:eastAsia="SimSun" w:hAnsi="Simplified Arabic" w:cs="Simplified Arabic"/>
          <w:rtl/>
          <w:lang w:val="en-GB" w:eastAsia="en-US"/>
        </w:rPr>
        <w:t>الأمين</w:t>
      </w:r>
      <w:r w:rsidR="00C53D55">
        <w:rPr>
          <w:rFonts w:ascii="Simplified Arabic" w:eastAsia="SimSun" w:hAnsi="Simplified Arabic" w:cs="Simplified Arabic" w:hint="cs"/>
          <w:rtl/>
          <w:lang w:val="en-GB" w:eastAsia="en-US"/>
        </w:rPr>
        <w:t>ة</w:t>
      </w:r>
      <w:r w:rsidRPr="00DE3C03">
        <w:rPr>
          <w:rFonts w:ascii="Simplified Arabic" w:eastAsia="SimSun" w:hAnsi="Simplified Arabic" w:cs="Simplified Arabic"/>
          <w:rtl/>
          <w:lang w:val="en-GB" w:eastAsia="en-US"/>
        </w:rPr>
        <w:t xml:space="preserve"> التنفيذي</w:t>
      </w:r>
      <w:r w:rsidR="00C53D55">
        <w:rPr>
          <w:rFonts w:ascii="Simplified Arabic" w:eastAsia="SimSun" w:hAnsi="Simplified Arabic" w:cs="Simplified Arabic" w:hint="cs"/>
          <w:rtl/>
          <w:lang w:val="en-GB" w:eastAsia="en-US"/>
        </w:rPr>
        <w:t>ة</w:t>
      </w:r>
      <w:r w:rsidRPr="00DE3C03">
        <w:rPr>
          <w:rFonts w:ascii="Simplified Arabic" w:eastAsia="SimSun" w:hAnsi="Simplified Arabic" w:cs="Simplified Arabic"/>
          <w:rtl/>
          <w:lang w:val="en-GB" w:eastAsia="en-US"/>
        </w:rPr>
        <w:t xml:space="preserve"> الحد من عدد الوثائق التحضيرية لأي من اجتماعاته، وجعلها موجزة قدر الإمكان، بحيث لا تتجاوز 15 صفحة إن أمكن، وإدراج </w:t>
      </w:r>
      <w:r w:rsidR="00C53D55">
        <w:rPr>
          <w:rFonts w:ascii="Simplified Arabic" w:eastAsia="SimSun" w:hAnsi="Simplified Arabic" w:cs="Simplified Arabic" w:hint="cs"/>
          <w:rtl/>
          <w:lang w:val="en-GB" w:eastAsia="en-US"/>
        </w:rPr>
        <w:t>موجز</w:t>
      </w:r>
      <w:r w:rsidRPr="00DE3C03">
        <w:rPr>
          <w:rFonts w:ascii="Simplified Arabic" w:eastAsia="SimSun" w:hAnsi="Simplified Arabic" w:cs="Simplified Arabic"/>
          <w:rtl/>
          <w:lang w:val="en-GB" w:eastAsia="en-US"/>
        </w:rPr>
        <w:t xml:space="preserve"> تنفيذي في كل منها. علاوة على ذلك، طلب مؤتمر الأطراف، في الفقرة 8 من </w:t>
      </w:r>
      <w:r w:rsidR="004C41A7">
        <w:rPr>
          <w:rFonts w:ascii="Simplified Arabic" w:eastAsia="SimSun" w:hAnsi="Simplified Arabic" w:cs="Simplified Arabic" w:hint="cs"/>
          <w:rtl/>
          <w:lang w:val="en-GB" w:eastAsia="en-US"/>
        </w:rPr>
        <w:t>المقرر</w:t>
      </w:r>
      <w:r w:rsidR="00C53D55">
        <w:rPr>
          <w:rFonts w:ascii="Simplified Arabic" w:eastAsia="SimSun" w:hAnsi="Simplified Arabic" w:cs="Simplified Arabic" w:hint="cs"/>
          <w:rtl/>
          <w:lang w:val="en-GB" w:eastAsia="en-US"/>
        </w:rPr>
        <w:t xml:space="preserve"> </w:t>
      </w:r>
      <w:hyperlink r:id="rId17" w:history="1">
        <w:r w:rsidR="00C53D55" w:rsidRPr="004C41A7">
          <w:rPr>
            <w:rStyle w:val="Hyperlink"/>
            <w:rFonts w:ascii="Simplified Arabic" w:eastAsia="SimSun" w:hAnsi="Simplified Arabic" w:cs="Simplified Arabic" w:hint="cs"/>
            <w:rtl/>
            <w:lang w:val="en-GB" w:eastAsia="en-US"/>
          </w:rPr>
          <w:t>8/10</w:t>
        </w:r>
      </w:hyperlink>
      <w:r w:rsidRPr="00DE3C03">
        <w:rPr>
          <w:rFonts w:ascii="Simplified Arabic" w:eastAsia="SimSun" w:hAnsi="Simplified Arabic" w:cs="Simplified Arabic"/>
          <w:rtl/>
          <w:lang w:val="en-GB" w:eastAsia="en-US"/>
        </w:rPr>
        <w:t xml:space="preserve">، </w:t>
      </w:r>
      <w:r w:rsidR="004C41A7">
        <w:rPr>
          <w:rFonts w:ascii="Simplified Arabic" w:eastAsia="SimSun" w:hAnsi="Simplified Arabic" w:cs="Simplified Arabic" w:hint="cs"/>
          <w:rtl/>
          <w:lang w:val="en-GB" w:eastAsia="en-US"/>
        </w:rPr>
        <w:t>إلى</w:t>
      </w:r>
      <w:r w:rsidRPr="00DE3C03">
        <w:rPr>
          <w:rFonts w:ascii="Simplified Arabic" w:eastAsia="SimSun" w:hAnsi="Simplified Arabic" w:cs="Simplified Arabic"/>
          <w:rtl/>
          <w:lang w:val="en-GB" w:eastAsia="en-US"/>
        </w:rPr>
        <w:t xml:space="preserve"> الأمين</w:t>
      </w:r>
      <w:r w:rsidR="004C41A7">
        <w:rPr>
          <w:rFonts w:ascii="Simplified Arabic" w:eastAsia="SimSun" w:hAnsi="Simplified Arabic" w:cs="Simplified Arabic" w:hint="cs"/>
          <w:rtl/>
          <w:lang w:val="en-GB" w:eastAsia="en-US"/>
        </w:rPr>
        <w:t>ة</w:t>
      </w:r>
      <w:r w:rsidRPr="00DE3C03">
        <w:rPr>
          <w:rFonts w:ascii="Simplified Arabic" w:eastAsia="SimSun" w:hAnsi="Simplified Arabic" w:cs="Simplified Arabic"/>
          <w:rtl/>
          <w:lang w:val="en-GB" w:eastAsia="en-US"/>
        </w:rPr>
        <w:t xml:space="preserve"> التنفيذي</w:t>
      </w:r>
      <w:r w:rsidR="004C41A7">
        <w:rPr>
          <w:rFonts w:ascii="Simplified Arabic" w:eastAsia="SimSun" w:hAnsi="Simplified Arabic" w:cs="Simplified Arabic" w:hint="cs"/>
          <w:rtl/>
          <w:lang w:val="en-GB" w:eastAsia="en-US"/>
        </w:rPr>
        <w:t>ة</w:t>
      </w:r>
      <w:r w:rsidRPr="00DE3C03">
        <w:rPr>
          <w:rFonts w:ascii="Simplified Arabic" w:eastAsia="SimSun" w:hAnsi="Simplified Arabic" w:cs="Simplified Arabic"/>
          <w:rtl/>
          <w:lang w:val="en-GB" w:eastAsia="en-US"/>
        </w:rPr>
        <w:t>، عند التحضير لاجتماعاته، تقليل عدد الوثائق وطولها إلى الحد الأدنى، وتعميمها على الأطراف في أقرب وقت ممكن، ويفضل ألا يتجاوز ذلك ثلاثة أشهر قبل الاجتماعات.</w:t>
      </w:r>
    </w:p>
  </w:footnote>
  <w:footnote w:id="21">
    <w:p w14:paraId="20983829" w14:textId="31A8393A" w:rsidR="00DE3C03" w:rsidRPr="00DE3C03" w:rsidRDefault="00DE3C03" w:rsidP="00DE3C0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DE3C03">
        <w:rPr>
          <w:rStyle w:val="FootnoteReference"/>
          <w:rFonts w:ascii="Simplified Arabic" w:eastAsia="SimSun" w:hAnsi="Simplified Arabic" w:cs="Simplified Arabic"/>
          <w:lang w:val="en-GB" w:eastAsia="en-US"/>
        </w:rPr>
        <w:footnoteRef/>
      </w:r>
      <w:r w:rsidRPr="00DE3C03">
        <w:rPr>
          <w:rStyle w:val="FootnoteReference"/>
          <w:rFonts w:ascii="Simplified Arabic" w:eastAsia="SimSun" w:hAnsi="Simplified Arabic" w:cs="Simplified Arabic"/>
          <w:lang w:val="en-GB" w:eastAsia="en-US"/>
        </w:rPr>
        <w:t xml:space="preserve"> </w:t>
      </w:r>
      <w:r w:rsidR="004C41A7" w:rsidRPr="004C41A7">
        <w:rPr>
          <w:rFonts w:ascii="Simplified Arabic" w:eastAsia="SimSun" w:hAnsi="Simplified Arabic" w:cs="Simplified Arabic"/>
          <w:rtl/>
          <w:lang w:val="en-GB" w:eastAsia="en-US"/>
        </w:rPr>
        <w:t xml:space="preserve">اتفاقية </w:t>
      </w:r>
      <w:r w:rsidR="00D96CCF">
        <w:rPr>
          <w:rFonts w:eastAsia="MS Mincho" w:cs="Simplified Arabic" w:hint="cs"/>
          <w:rtl/>
          <w:lang w:val="en-US"/>
        </w:rPr>
        <w:t xml:space="preserve">الاتجار الدولي بأنواع </w:t>
      </w:r>
      <w:r w:rsidR="00D96CCF" w:rsidRPr="00A93AE4">
        <w:rPr>
          <w:rFonts w:eastAsia="MS Mincho" w:cs="Simplified Arabic"/>
          <w:rtl/>
          <w:lang w:val="en-US"/>
        </w:rPr>
        <w:t xml:space="preserve"> الحيوانات والنباتات البرية</w:t>
      </w:r>
      <w:r w:rsidR="00D96CCF">
        <w:rPr>
          <w:rFonts w:eastAsia="MS Mincho" w:cs="Simplified Arabic" w:hint="cs"/>
          <w:rtl/>
          <w:lang w:val="en-US"/>
        </w:rPr>
        <w:t xml:space="preserve"> </w:t>
      </w:r>
      <w:r w:rsidR="00D96CCF" w:rsidRPr="00A93AE4">
        <w:rPr>
          <w:rFonts w:eastAsia="MS Mincho" w:cs="Simplified Arabic"/>
          <w:rtl/>
          <w:lang w:val="en-US"/>
        </w:rPr>
        <w:t>المهددة بالانقراض</w:t>
      </w:r>
      <w:r w:rsidR="004C41A7" w:rsidRPr="004C41A7">
        <w:rPr>
          <w:rFonts w:ascii="Simplified Arabic" w:eastAsia="SimSun" w:hAnsi="Simplified Arabic" w:cs="Simplified Arabic"/>
          <w:rtl/>
          <w:lang w:val="en-GB" w:eastAsia="en-US"/>
        </w:rPr>
        <w:t xml:space="preserve">، </w:t>
      </w:r>
      <w:r w:rsidR="00B2453A">
        <w:rPr>
          <w:rFonts w:ascii="Simplified Arabic" w:eastAsia="SimSun" w:hAnsi="Simplified Arabic" w:cs="Simplified Arabic" w:hint="cs"/>
          <w:i/>
          <w:iCs/>
          <w:rtl/>
          <w:lang w:val="en-GB" w:eastAsia="en-US"/>
        </w:rPr>
        <w:t>النظام الداخلي ل</w:t>
      </w:r>
      <w:r w:rsidR="004C41A7" w:rsidRPr="005D068B">
        <w:rPr>
          <w:rFonts w:ascii="Simplified Arabic" w:eastAsia="SimSun" w:hAnsi="Simplified Arabic" w:cs="Simplified Arabic"/>
          <w:i/>
          <w:iCs/>
          <w:rtl/>
          <w:lang w:val="en-GB" w:eastAsia="en-US"/>
        </w:rPr>
        <w:t>مؤتمر الأطراف</w:t>
      </w:r>
      <w:r w:rsidR="004C41A7" w:rsidRPr="004C41A7">
        <w:rPr>
          <w:rFonts w:ascii="Simplified Arabic" w:eastAsia="SimSun" w:hAnsi="Simplified Arabic" w:cs="Simplified Arabic"/>
          <w:rtl/>
          <w:lang w:val="en-GB" w:eastAsia="en-US"/>
        </w:rPr>
        <w:t>، القواعد</w:t>
      </w:r>
      <w:r w:rsidR="00D96CCF">
        <w:rPr>
          <w:rFonts w:ascii="Simplified Arabic" w:eastAsia="SimSun" w:hAnsi="Simplified Arabic" w:cs="Simplified Arabic" w:hint="cs"/>
          <w:rtl/>
          <w:lang w:val="en-GB" w:eastAsia="en-US"/>
        </w:rPr>
        <w:t xml:space="preserve"> 18-2، و19-7، و20-2، </w:t>
      </w:r>
      <w:r w:rsidR="009A00C0">
        <w:rPr>
          <w:rFonts w:ascii="Simplified Arabic" w:eastAsia="SimSun" w:hAnsi="Simplified Arabic" w:cs="Simplified Arabic" w:hint="cs"/>
          <w:rtl/>
          <w:lang w:val="en-GB" w:eastAsia="en-US"/>
        </w:rPr>
        <w:t xml:space="preserve">و22 </w:t>
      </w:r>
      <w:r w:rsidR="004C41A7" w:rsidRPr="004C41A7">
        <w:rPr>
          <w:rFonts w:ascii="Simplified Arabic" w:eastAsia="SimSun" w:hAnsi="Simplified Arabic" w:cs="Simplified Arabic"/>
          <w:rtl/>
          <w:lang w:val="en-GB" w:eastAsia="en-US"/>
        </w:rPr>
        <w:t xml:space="preserve">في الوثيقة </w:t>
      </w:r>
      <w:r w:rsidR="004C41A7" w:rsidRPr="009A00C0">
        <w:rPr>
          <w:rFonts w:asciiTheme="majorBidi" w:eastAsia="SimSun" w:hAnsiTheme="majorBidi" w:cstheme="majorBidi"/>
          <w:sz w:val="18"/>
          <w:szCs w:val="18"/>
          <w:lang w:val="en-GB" w:eastAsia="en-US"/>
        </w:rPr>
        <w:t>CoP19 Doc.3 (Rev.</w:t>
      </w:r>
      <w:r w:rsidR="002857E1">
        <w:rPr>
          <w:rFonts w:asciiTheme="majorBidi" w:eastAsia="SimSun" w:hAnsiTheme="majorBidi" w:cstheme="majorBidi"/>
          <w:sz w:val="18"/>
          <w:szCs w:val="18"/>
          <w:lang w:val="en-GB" w:eastAsia="en-US"/>
        </w:rPr>
        <w:t>3</w:t>
      </w:r>
      <w:r w:rsidR="004C41A7" w:rsidRPr="009A00C0">
        <w:rPr>
          <w:rFonts w:asciiTheme="majorBidi" w:eastAsia="SimSun" w:hAnsiTheme="majorBidi" w:cstheme="majorBidi"/>
          <w:sz w:val="18"/>
          <w:szCs w:val="18"/>
          <w:lang w:val="en-GB" w:eastAsia="en-US"/>
        </w:rPr>
        <w:t>)</w:t>
      </w:r>
      <w:r w:rsidR="004C41A7" w:rsidRPr="009A00C0">
        <w:rPr>
          <w:rFonts w:asciiTheme="majorBidi" w:eastAsia="SimSun" w:hAnsiTheme="majorBidi" w:cstheme="majorBidi"/>
          <w:sz w:val="18"/>
          <w:szCs w:val="18"/>
          <w:rtl/>
          <w:lang w:val="en-GB" w:eastAsia="en-US"/>
        </w:rPr>
        <w:t xml:space="preserve">، </w:t>
      </w:r>
      <w:r w:rsidR="009A00C0">
        <w:rPr>
          <w:rFonts w:ascii="Simplified Arabic" w:eastAsia="SimSun" w:hAnsi="Simplified Arabic" w:cs="Simplified Arabic" w:hint="cs"/>
          <w:rtl/>
          <w:lang w:val="en-GB" w:eastAsia="en-US"/>
        </w:rPr>
        <w:t>المرفق</w:t>
      </w:r>
      <w:r w:rsidR="004C41A7" w:rsidRPr="004C41A7">
        <w:rPr>
          <w:rFonts w:ascii="Simplified Arabic" w:eastAsia="SimSun" w:hAnsi="Simplified Arabic" w:cs="Simplified Arabic"/>
          <w:rtl/>
          <w:lang w:val="en-GB" w:eastAsia="en-US"/>
        </w:rPr>
        <w:t xml:space="preserve"> (2022)، متاح على الرابط التالي: </w:t>
      </w:r>
      <w:hyperlink r:id="rId18" w:history="1">
        <w:r w:rsidR="00BF290E" w:rsidRPr="002E179F">
          <w:rPr>
            <w:rStyle w:val="Hyperlink"/>
          </w:rPr>
          <w:t>https://cites.org/sites/default/files/docum</w:t>
        </w:r>
        <w:r w:rsidR="00BF290E" w:rsidRPr="002E179F">
          <w:rPr>
            <w:rStyle w:val="Hyperlink"/>
          </w:rPr>
          <w:t>e</w:t>
        </w:r>
        <w:r w:rsidR="00BF290E" w:rsidRPr="002E179F">
          <w:rPr>
            <w:rStyle w:val="Hyperlink"/>
          </w:rPr>
          <w:t>nts/E-CoP19-03-R3.pdf</w:t>
        </w:r>
      </w:hyperlink>
    </w:p>
  </w:footnote>
  <w:footnote w:id="22">
    <w:p w14:paraId="421DCD33" w14:textId="2001EB00" w:rsidR="00DE3C03" w:rsidRPr="00DE3C03" w:rsidRDefault="00DE3C03" w:rsidP="00DE3C0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DE3C03">
        <w:rPr>
          <w:rStyle w:val="FootnoteReference"/>
          <w:rFonts w:ascii="Simplified Arabic" w:eastAsia="SimSun" w:hAnsi="Simplified Arabic" w:cs="Simplified Arabic"/>
          <w:lang w:val="en-GB" w:eastAsia="en-US"/>
        </w:rPr>
        <w:footnoteRef/>
      </w:r>
      <w:r w:rsidRPr="00DE3C03">
        <w:rPr>
          <w:rStyle w:val="FootnoteReference"/>
          <w:rFonts w:ascii="Simplified Arabic" w:eastAsia="SimSun" w:hAnsi="Simplified Arabic" w:cs="Simplified Arabic"/>
          <w:lang w:val="en-GB" w:eastAsia="en-US"/>
        </w:rPr>
        <w:t xml:space="preserve"> </w:t>
      </w:r>
      <w:r w:rsidR="005D068B" w:rsidRPr="005D068B">
        <w:rPr>
          <w:rFonts w:ascii="Simplified Arabic" w:eastAsia="SimSun" w:hAnsi="Simplified Arabic" w:cs="Simplified Arabic"/>
          <w:rtl/>
          <w:lang w:val="en-GB" w:eastAsia="en-US"/>
        </w:rPr>
        <w:t xml:space="preserve">اتفاقية </w:t>
      </w:r>
      <w:r w:rsidR="005D068B">
        <w:rPr>
          <w:rFonts w:eastAsia="MS Mincho" w:cs="Simplified Arabic" w:hint="cs"/>
          <w:rtl/>
          <w:lang w:val="en-US"/>
        </w:rPr>
        <w:t xml:space="preserve">الاتجار الدولي بأنواع </w:t>
      </w:r>
      <w:r w:rsidR="005D068B" w:rsidRPr="00A93AE4">
        <w:rPr>
          <w:rFonts w:eastAsia="MS Mincho" w:cs="Simplified Arabic"/>
          <w:rtl/>
          <w:lang w:val="en-US"/>
        </w:rPr>
        <w:t xml:space="preserve"> الحيوانات والنباتات البرية</w:t>
      </w:r>
      <w:r w:rsidR="005D068B">
        <w:rPr>
          <w:rFonts w:eastAsia="MS Mincho" w:cs="Simplified Arabic" w:hint="cs"/>
          <w:rtl/>
          <w:lang w:val="en-US"/>
        </w:rPr>
        <w:t xml:space="preserve"> </w:t>
      </w:r>
      <w:r w:rsidR="005D068B" w:rsidRPr="00A93AE4">
        <w:rPr>
          <w:rFonts w:eastAsia="MS Mincho" w:cs="Simplified Arabic"/>
          <w:rtl/>
          <w:lang w:val="en-US"/>
        </w:rPr>
        <w:t>المهددة بالانقراض</w:t>
      </w:r>
      <w:r w:rsidR="005D068B" w:rsidRPr="005D068B">
        <w:rPr>
          <w:rFonts w:ascii="Simplified Arabic" w:eastAsia="SimSun" w:hAnsi="Simplified Arabic" w:cs="Simplified Arabic"/>
          <w:rtl/>
          <w:lang w:val="en-GB" w:eastAsia="en-US"/>
        </w:rPr>
        <w:t xml:space="preserve">، </w:t>
      </w:r>
      <w:r w:rsidR="00B235DD" w:rsidRPr="00B235DD">
        <w:rPr>
          <w:rFonts w:ascii="Simplified Arabic" w:eastAsia="SimSun" w:hAnsi="Simplified Arabic" w:cs="Simplified Arabic" w:hint="cs"/>
          <w:i/>
          <w:iCs/>
          <w:rtl/>
          <w:lang w:val="en-GB" w:eastAsia="en-US"/>
        </w:rPr>
        <w:t xml:space="preserve">استعراض المقررات </w:t>
      </w:r>
      <w:r w:rsidR="005D068B" w:rsidRPr="00B235DD">
        <w:rPr>
          <w:rFonts w:ascii="Simplified Arabic" w:eastAsia="SimSun" w:hAnsi="Simplified Arabic" w:cs="Simplified Arabic"/>
          <w:i/>
          <w:iCs/>
          <w:rtl/>
          <w:lang w:val="en-GB" w:eastAsia="en-US"/>
        </w:rPr>
        <w:t>والتوصيات</w:t>
      </w:r>
      <w:r w:rsidR="005D068B" w:rsidRPr="005D068B">
        <w:rPr>
          <w:rFonts w:ascii="Simplified Arabic" w:eastAsia="SimSun" w:hAnsi="Simplified Arabic" w:cs="Simplified Arabic"/>
          <w:rtl/>
          <w:lang w:val="en-GB" w:eastAsia="en-US"/>
        </w:rPr>
        <w:t xml:space="preserve">، الوثيقة </w:t>
      </w:r>
      <w:r w:rsidR="00B235DD" w:rsidRPr="00A06982">
        <w:rPr>
          <w:rFonts w:eastAsia="Arial Unicode MS" w:cs="Arial Unicode MS"/>
          <w:sz w:val="18"/>
          <w:szCs w:val="16"/>
        </w:rPr>
        <w:t>SC78 Doc. 30, (2025</w:t>
      </w:r>
      <w:r w:rsidR="00B235DD" w:rsidRPr="003B7B1D">
        <w:rPr>
          <w:rFonts w:eastAsia="Arial Unicode MS" w:cs="Arial Unicode MS"/>
          <w:szCs w:val="18"/>
        </w:rPr>
        <w:t>)</w:t>
      </w:r>
      <w:r w:rsidR="005D068B" w:rsidRPr="005D068B">
        <w:rPr>
          <w:rFonts w:ascii="Simplified Arabic" w:eastAsia="SimSun" w:hAnsi="Simplified Arabic" w:cs="Simplified Arabic"/>
          <w:rtl/>
          <w:lang w:val="en-GB" w:eastAsia="en-US"/>
        </w:rPr>
        <w:t xml:space="preserve">، والمتاحة على الرابط التالي: </w:t>
      </w:r>
      <w:hyperlink r:id="rId19" w:history="1">
        <w:r w:rsidR="00984EF6" w:rsidRPr="003B7B1D">
          <w:rPr>
            <w:rStyle w:val="Hyperlink2"/>
            <w:rFonts w:eastAsia="Arial Unicode MS" w:cs="Arial Unicode MS"/>
            <w:sz w:val="18"/>
            <w:szCs w:val="18"/>
          </w:rPr>
          <w:t>https://cites.org/sites/default/files/documents/</w:t>
        </w:r>
        <w:r w:rsidR="00984EF6" w:rsidRPr="0092087F">
          <w:rPr>
            <w:rStyle w:val="Hyperlink2"/>
            <w:rFonts w:eastAsia="Arial Unicode MS" w:cs="Arial Unicode MS"/>
            <w:sz w:val="18"/>
            <w:szCs w:val="18"/>
          </w:rPr>
          <w:t>SC</w:t>
        </w:r>
        <w:r w:rsidR="00984EF6" w:rsidRPr="003B7B1D">
          <w:rPr>
            <w:rStyle w:val="Hyperlink2"/>
            <w:rFonts w:eastAsia="Arial Unicode MS" w:cs="Arial Unicode MS"/>
            <w:sz w:val="18"/>
            <w:szCs w:val="18"/>
          </w:rPr>
          <w:t>/78/agenda/E-</w:t>
        </w:r>
        <w:r w:rsidR="00984EF6" w:rsidRPr="0092087F">
          <w:rPr>
            <w:rStyle w:val="Hyperlink2"/>
            <w:rFonts w:eastAsia="Arial Unicode MS" w:cs="Arial Unicode MS"/>
            <w:sz w:val="18"/>
            <w:szCs w:val="18"/>
          </w:rPr>
          <w:t>SC</w:t>
        </w:r>
        <w:r w:rsidR="00984EF6" w:rsidRPr="003B7B1D">
          <w:rPr>
            <w:rStyle w:val="Hyperlink2"/>
            <w:rFonts w:eastAsia="Arial Unicode MS" w:cs="Arial Unicode MS"/>
            <w:sz w:val="18"/>
            <w:szCs w:val="18"/>
          </w:rPr>
          <w:t>7</w:t>
        </w:r>
        <w:r w:rsidR="00984EF6" w:rsidRPr="0092087F">
          <w:rPr>
            <w:rStyle w:val="Hyperlink2"/>
            <w:rFonts w:eastAsia="Arial Unicode MS" w:cs="Arial Unicode MS"/>
            <w:sz w:val="18"/>
            <w:szCs w:val="18"/>
          </w:rPr>
          <w:t>8-3</w:t>
        </w:r>
        <w:r w:rsidR="00984EF6" w:rsidRPr="003B7B1D">
          <w:rPr>
            <w:rStyle w:val="Hyperlink2"/>
            <w:rFonts w:eastAsia="Arial Unicode MS" w:cs="Arial Unicode MS"/>
            <w:sz w:val="18"/>
            <w:szCs w:val="18"/>
          </w:rPr>
          <w:t>0.pdf</w:t>
        </w:r>
      </w:hyperlink>
      <w:r w:rsidR="005D068B" w:rsidRPr="005D068B">
        <w:rPr>
          <w:rFonts w:ascii="Simplified Arabic" w:eastAsia="SimSun" w:hAnsi="Simplified Arabic" w:cs="Simplified Arabic"/>
          <w:rtl/>
          <w:lang w:val="en-GB" w:eastAsia="en-US"/>
        </w:rPr>
        <w:t xml:space="preserve">، واتفاقية </w:t>
      </w:r>
      <w:r w:rsidR="00984EF6">
        <w:rPr>
          <w:rFonts w:eastAsia="MS Mincho" w:cs="Simplified Arabic" w:hint="cs"/>
          <w:rtl/>
          <w:lang w:val="en-US"/>
        </w:rPr>
        <w:t xml:space="preserve">الاتجار الدولي بأنواع </w:t>
      </w:r>
      <w:r w:rsidR="00984EF6" w:rsidRPr="00A93AE4">
        <w:rPr>
          <w:rFonts w:eastAsia="MS Mincho" w:cs="Simplified Arabic"/>
          <w:rtl/>
          <w:lang w:val="en-US"/>
        </w:rPr>
        <w:t xml:space="preserve"> الحيوانات والنباتات البرية</w:t>
      </w:r>
      <w:r w:rsidR="00984EF6">
        <w:rPr>
          <w:rFonts w:eastAsia="MS Mincho" w:cs="Simplified Arabic" w:hint="cs"/>
          <w:rtl/>
          <w:lang w:val="en-US"/>
        </w:rPr>
        <w:t xml:space="preserve"> </w:t>
      </w:r>
      <w:r w:rsidR="00984EF6" w:rsidRPr="00A93AE4">
        <w:rPr>
          <w:rFonts w:eastAsia="MS Mincho" w:cs="Simplified Arabic"/>
          <w:rtl/>
          <w:lang w:val="en-US"/>
        </w:rPr>
        <w:t>المهددة بالانقراض</w:t>
      </w:r>
      <w:r w:rsidR="005D068B" w:rsidRPr="005D068B">
        <w:rPr>
          <w:rFonts w:ascii="Simplified Arabic" w:eastAsia="SimSun" w:hAnsi="Simplified Arabic" w:cs="Simplified Arabic"/>
          <w:rtl/>
          <w:lang w:val="en-GB" w:eastAsia="en-US"/>
        </w:rPr>
        <w:t xml:space="preserve">، </w:t>
      </w:r>
      <w:r w:rsidR="00984EF6" w:rsidRPr="00362DF8">
        <w:rPr>
          <w:rFonts w:ascii="Simplified Arabic" w:eastAsia="SimSun" w:hAnsi="Simplified Arabic" w:cs="Simplified Arabic" w:hint="cs"/>
          <w:i/>
          <w:iCs/>
          <w:rtl/>
          <w:lang w:val="en-GB" w:eastAsia="en-US"/>
        </w:rPr>
        <w:t>استعراض</w:t>
      </w:r>
      <w:r w:rsidR="005D068B" w:rsidRPr="00362DF8">
        <w:rPr>
          <w:rFonts w:ascii="Simplified Arabic" w:eastAsia="SimSun" w:hAnsi="Simplified Arabic" w:cs="Simplified Arabic"/>
          <w:i/>
          <w:iCs/>
          <w:rtl/>
          <w:lang w:val="en-GB" w:eastAsia="en-US"/>
        </w:rPr>
        <w:t xml:space="preserve"> </w:t>
      </w:r>
      <w:r w:rsidR="00984EF6" w:rsidRPr="00362DF8">
        <w:rPr>
          <w:rFonts w:ascii="Simplified Arabic" w:eastAsia="SimSun" w:hAnsi="Simplified Arabic" w:cs="Simplified Arabic" w:hint="cs"/>
          <w:i/>
          <w:iCs/>
          <w:rtl/>
          <w:lang w:val="en-GB" w:eastAsia="en-US"/>
        </w:rPr>
        <w:t>المقررات</w:t>
      </w:r>
      <w:r w:rsidR="005D068B" w:rsidRPr="00362DF8">
        <w:rPr>
          <w:rFonts w:ascii="Simplified Arabic" w:eastAsia="SimSun" w:hAnsi="Simplified Arabic" w:cs="Simplified Arabic"/>
          <w:i/>
          <w:iCs/>
          <w:rtl/>
          <w:lang w:val="en-GB" w:eastAsia="en-US"/>
        </w:rPr>
        <w:t xml:space="preserve"> والتوصيات</w:t>
      </w:r>
      <w:r w:rsidR="005D068B" w:rsidRPr="005D068B">
        <w:rPr>
          <w:rFonts w:ascii="Simplified Arabic" w:eastAsia="SimSun" w:hAnsi="Simplified Arabic" w:cs="Simplified Arabic"/>
          <w:rtl/>
          <w:lang w:val="en-GB" w:eastAsia="en-US"/>
        </w:rPr>
        <w:t xml:space="preserve">، الوثيقة </w:t>
      </w:r>
      <w:r w:rsidR="00984EF6" w:rsidRPr="00A06982">
        <w:rPr>
          <w:rFonts w:eastAsia="Arial Unicode MS" w:cs="Arial Unicode MS"/>
          <w:sz w:val="18"/>
          <w:szCs w:val="16"/>
        </w:rPr>
        <w:t>CoP19 Doc. 26, (2022)</w:t>
      </w:r>
      <w:r w:rsidR="005D068B" w:rsidRPr="00A06982">
        <w:rPr>
          <w:rFonts w:ascii="Simplified Arabic" w:eastAsia="SimSun" w:hAnsi="Simplified Arabic" w:cs="Simplified Arabic"/>
          <w:sz w:val="18"/>
          <w:szCs w:val="18"/>
          <w:rtl/>
          <w:lang w:val="en-GB" w:eastAsia="en-US"/>
        </w:rPr>
        <w:t xml:space="preserve">، </w:t>
      </w:r>
      <w:r w:rsidR="005D068B" w:rsidRPr="005D068B">
        <w:rPr>
          <w:rFonts w:ascii="Simplified Arabic" w:eastAsia="SimSun" w:hAnsi="Simplified Arabic" w:cs="Simplified Arabic"/>
          <w:rtl/>
          <w:lang w:val="en-GB" w:eastAsia="en-US"/>
        </w:rPr>
        <w:t xml:space="preserve">والمتاحة على الرابط التالي: </w:t>
      </w:r>
      <w:hyperlink r:id="rId20" w:history="1">
        <w:r w:rsidR="00362DF8" w:rsidRPr="003B7B1D">
          <w:rPr>
            <w:rStyle w:val="Hyperlink2"/>
            <w:rFonts w:eastAsia="Arial Unicode MS" w:cs="Arial Unicode MS"/>
            <w:sz w:val="18"/>
            <w:szCs w:val="18"/>
          </w:rPr>
          <w:t>https://cites.org/sites/default/files/documents/</w:t>
        </w:r>
        <w:r w:rsidR="00362DF8" w:rsidRPr="0092087F">
          <w:rPr>
            <w:rStyle w:val="Hyperlink2"/>
            <w:rFonts w:eastAsia="Arial Unicode MS" w:cs="Arial Unicode MS"/>
            <w:sz w:val="18"/>
            <w:szCs w:val="18"/>
          </w:rPr>
          <w:t>COP</w:t>
        </w:r>
        <w:r w:rsidR="00362DF8" w:rsidRPr="003B7B1D">
          <w:rPr>
            <w:rStyle w:val="Hyperlink2"/>
            <w:rFonts w:eastAsia="Arial Unicode MS" w:cs="Arial Unicode MS"/>
            <w:sz w:val="18"/>
            <w:szCs w:val="18"/>
          </w:rPr>
          <w:t>/19/agenda/E-CoP1</w:t>
        </w:r>
        <w:r w:rsidR="00362DF8" w:rsidRPr="0092087F">
          <w:rPr>
            <w:rStyle w:val="Hyperlink2"/>
            <w:rFonts w:eastAsia="Arial Unicode MS" w:cs="Arial Unicode MS"/>
            <w:sz w:val="18"/>
            <w:szCs w:val="18"/>
          </w:rPr>
          <w:t>9-2</w:t>
        </w:r>
        <w:r w:rsidR="00362DF8" w:rsidRPr="003B7B1D">
          <w:rPr>
            <w:rStyle w:val="Hyperlink2"/>
            <w:rFonts w:eastAsia="Arial Unicode MS" w:cs="Arial Unicode MS"/>
            <w:sz w:val="18"/>
            <w:szCs w:val="18"/>
          </w:rPr>
          <w:t>6.pdf</w:t>
        </w:r>
      </w:hyperlink>
      <w:r w:rsidR="00362DF8" w:rsidRPr="0092087F">
        <w:rPr>
          <w:rFonts w:eastAsia="Arial Unicode MS" w:cs="Arial Unicode MS"/>
          <w:szCs w:val="18"/>
        </w:rPr>
        <w:t>,</w:t>
      </w:r>
      <w:r w:rsidR="005D068B" w:rsidRPr="005D068B">
        <w:rPr>
          <w:rFonts w:ascii="Simplified Arabic" w:eastAsia="SimSun" w:hAnsi="Simplified Arabic" w:cs="Simplified Arabic"/>
          <w:rtl/>
          <w:lang w:val="en-GB" w:eastAsia="en-US"/>
        </w:rPr>
        <w:t xml:space="preserve">، واتفاقية </w:t>
      </w:r>
      <w:r w:rsidR="00362DF8">
        <w:rPr>
          <w:rFonts w:eastAsia="MS Mincho" w:cs="Simplified Arabic" w:hint="cs"/>
          <w:rtl/>
          <w:lang w:val="en-US"/>
        </w:rPr>
        <w:t xml:space="preserve">الاتجار الدولي بأنواع </w:t>
      </w:r>
      <w:r w:rsidR="00362DF8" w:rsidRPr="00A93AE4">
        <w:rPr>
          <w:rFonts w:eastAsia="MS Mincho" w:cs="Simplified Arabic"/>
          <w:rtl/>
          <w:lang w:val="en-US"/>
        </w:rPr>
        <w:t xml:space="preserve"> الحيوانات والنباتات البرية</w:t>
      </w:r>
      <w:r w:rsidR="00362DF8">
        <w:rPr>
          <w:rFonts w:eastAsia="MS Mincho" w:cs="Simplified Arabic" w:hint="cs"/>
          <w:rtl/>
          <w:lang w:val="en-US"/>
        </w:rPr>
        <w:t xml:space="preserve"> </w:t>
      </w:r>
      <w:r w:rsidR="00362DF8" w:rsidRPr="00A93AE4">
        <w:rPr>
          <w:rFonts w:eastAsia="MS Mincho" w:cs="Simplified Arabic"/>
          <w:rtl/>
          <w:lang w:val="en-US"/>
        </w:rPr>
        <w:t>المهددة بالانقراض</w:t>
      </w:r>
      <w:r w:rsidR="005D068B" w:rsidRPr="005D068B">
        <w:rPr>
          <w:rFonts w:ascii="Simplified Arabic" w:eastAsia="SimSun" w:hAnsi="Simplified Arabic" w:cs="Simplified Arabic"/>
          <w:rtl/>
          <w:lang w:val="en-GB" w:eastAsia="en-US"/>
        </w:rPr>
        <w:t xml:space="preserve">، </w:t>
      </w:r>
      <w:r w:rsidR="005D068B" w:rsidRPr="00362DF8">
        <w:rPr>
          <w:rFonts w:ascii="Simplified Arabic" w:eastAsia="SimSun" w:hAnsi="Simplified Arabic" w:cs="Simplified Arabic"/>
          <w:i/>
          <w:iCs/>
          <w:rtl/>
          <w:lang w:val="en-GB" w:eastAsia="en-US"/>
        </w:rPr>
        <w:t>التعديلات المقترحة على النظام الداخلي لمؤتمر الأطراف</w:t>
      </w:r>
      <w:r w:rsidR="005D068B" w:rsidRPr="005D068B">
        <w:rPr>
          <w:rFonts w:ascii="Simplified Arabic" w:eastAsia="SimSun" w:hAnsi="Simplified Arabic" w:cs="Simplified Arabic"/>
          <w:rtl/>
          <w:lang w:val="en-GB" w:eastAsia="en-US"/>
        </w:rPr>
        <w:t xml:space="preserve">، الوثيقة </w:t>
      </w:r>
      <w:r w:rsidR="00362DF8" w:rsidRPr="00A06982">
        <w:rPr>
          <w:rFonts w:eastAsia="Arial Unicode MS" w:cs="Arial Unicode MS"/>
          <w:sz w:val="18"/>
          <w:szCs w:val="16"/>
        </w:rPr>
        <w:t>CoP19 Doc. 27, (2022)</w:t>
      </w:r>
      <w:r w:rsidR="005D068B" w:rsidRPr="00A06982">
        <w:rPr>
          <w:rFonts w:ascii="Simplified Arabic" w:eastAsia="SimSun" w:hAnsi="Simplified Arabic" w:cs="Simplified Arabic"/>
          <w:sz w:val="18"/>
          <w:szCs w:val="18"/>
          <w:rtl/>
          <w:lang w:val="en-GB" w:eastAsia="en-US"/>
        </w:rPr>
        <w:t xml:space="preserve">، </w:t>
      </w:r>
      <w:r w:rsidR="005D068B" w:rsidRPr="005D068B">
        <w:rPr>
          <w:rFonts w:ascii="Simplified Arabic" w:eastAsia="SimSun" w:hAnsi="Simplified Arabic" w:cs="Simplified Arabic"/>
          <w:rtl/>
          <w:lang w:val="en-GB" w:eastAsia="en-US"/>
        </w:rPr>
        <w:t xml:space="preserve">والمتاحة على الرابط التالي: </w:t>
      </w:r>
      <w:hyperlink r:id="rId21" w:history="1">
        <w:r w:rsidR="00362DF8" w:rsidRPr="003B7B1D">
          <w:rPr>
            <w:rStyle w:val="Hyperlink2"/>
            <w:rFonts w:eastAsia="Arial Unicode MS" w:cs="Arial Unicode MS"/>
            <w:sz w:val="18"/>
            <w:szCs w:val="18"/>
          </w:rPr>
          <w:t>https://cites.org/sites/default/files/documents/E-CoP1</w:t>
        </w:r>
        <w:r w:rsidR="00362DF8" w:rsidRPr="0092087F">
          <w:rPr>
            <w:rStyle w:val="Hyperlink2"/>
            <w:rFonts w:eastAsia="Arial Unicode MS" w:cs="Arial Unicode MS"/>
            <w:sz w:val="18"/>
            <w:szCs w:val="18"/>
          </w:rPr>
          <w:t>9-2</w:t>
        </w:r>
        <w:r w:rsidR="00362DF8" w:rsidRPr="003B7B1D">
          <w:rPr>
            <w:rStyle w:val="Hyperlink2"/>
            <w:rFonts w:eastAsia="Arial Unicode MS" w:cs="Arial Unicode MS"/>
            <w:sz w:val="18"/>
            <w:szCs w:val="18"/>
          </w:rPr>
          <w:t>7.pdf</w:t>
        </w:r>
      </w:hyperlink>
      <w:r w:rsidR="005D068B" w:rsidRPr="005D068B">
        <w:rPr>
          <w:rFonts w:ascii="Simplified Arabic" w:eastAsia="SimSun" w:hAnsi="Simplified Arabic" w:cs="Simplified Arabic"/>
          <w:rtl/>
          <w:lang w:val="en-GB" w:eastAsia="en-US"/>
        </w:rPr>
        <w:t>.</w:t>
      </w:r>
    </w:p>
  </w:footnote>
  <w:footnote w:id="23">
    <w:p w14:paraId="4117793B" w14:textId="5A126E30" w:rsidR="00863EBC" w:rsidRPr="00863EBC" w:rsidRDefault="00863EBC" w:rsidP="00863EBC">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63EBC">
        <w:rPr>
          <w:rStyle w:val="FootnoteReference"/>
          <w:rFonts w:ascii="Simplified Arabic" w:eastAsia="SimSun" w:hAnsi="Simplified Arabic" w:cs="Simplified Arabic"/>
          <w:lang w:val="en-GB" w:eastAsia="en-US"/>
        </w:rPr>
        <w:footnoteRef/>
      </w:r>
      <w:r w:rsidRPr="00863EBC">
        <w:rPr>
          <w:rStyle w:val="FootnoteReference"/>
          <w:rFonts w:ascii="Simplified Arabic" w:eastAsia="SimSun" w:hAnsi="Simplified Arabic" w:cs="Simplified Arabic"/>
          <w:lang w:val="en-GB" w:eastAsia="en-US"/>
        </w:rPr>
        <w:t xml:space="preserve"> </w:t>
      </w:r>
      <w:r>
        <w:rPr>
          <w:rFonts w:ascii="Simplified Arabic" w:eastAsia="SimSun" w:hAnsi="Simplified Arabic" w:cs="Simplified Arabic" w:hint="cs"/>
          <w:rtl/>
          <w:lang w:val="en-GB" w:eastAsia="en-US"/>
        </w:rPr>
        <w:t>مقرر</w:t>
      </w:r>
      <w:r w:rsidRPr="00863EBC">
        <w:rPr>
          <w:rFonts w:ascii="Simplified Arabic" w:eastAsia="SimSun" w:hAnsi="Simplified Arabic" w:cs="Simplified Arabic"/>
          <w:rtl/>
          <w:lang w:val="en-GB" w:eastAsia="en-US"/>
        </w:rPr>
        <w:t xml:space="preserve"> اتفاقية الأمم المتحدة لمكافحة التصحر رقم </w:t>
      </w:r>
      <w:r w:rsidR="005509EA" w:rsidRPr="00A82B06">
        <w:rPr>
          <w:rFonts w:eastAsia="Arial Unicode MS" w:cs="Arial Unicode MS"/>
          <w:sz w:val="18"/>
          <w:szCs w:val="16"/>
        </w:rPr>
        <w:t>5/COP.16</w:t>
      </w:r>
      <w:r w:rsidRPr="00863EBC">
        <w:rPr>
          <w:rFonts w:ascii="Simplified Arabic" w:eastAsia="SimSun" w:hAnsi="Simplified Arabic" w:cs="Simplified Arabic"/>
          <w:rtl/>
          <w:lang w:val="en-GB" w:eastAsia="en-US"/>
        </w:rPr>
        <w:t xml:space="preserve">، متاح على الرابط التالي: </w:t>
      </w:r>
      <w:hyperlink r:id="rId22" w:history="1">
        <w:r w:rsidR="00EC2B01" w:rsidRPr="003B7B1D">
          <w:rPr>
            <w:rStyle w:val="Hyperlink2"/>
            <w:rFonts w:eastAsia="Arial Unicode MS" w:cs="Arial Unicode MS"/>
            <w:sz w:val="18"/>
            <w:szCs w:val="18"/>
          </w:rPr>
          <w:t>www.unccd.int/sites/default/files/202</w:t>
        </w:r>
        <w:r w:rsidR="00EC2B01" w:rsidRPr="0092087F">
          <w:rPr>
            <w:rStyle w:val="Hyperlink2"/>
            <w:rFonts w:eastAsia="Arial Unicode MS" w:cs="Arial Unicode MS"/>
            <w:sz w:val="18"/>
            <w:szCs w:val="18"/>
          </w:rPr>
          <w:t>5-0</w:t>
        </w:r>
        <w:r w:rsidR="00EC2B01" w:rsidRPr="003B7B1D">
          <w:rPr>
            <w:rStyle w:val="Hyperlink2"/>
            <w:rFonts w:eastAsia="Arial Unicode MS" w:cs="Arial Unicode MS"/>
            <w:sz w:val="18"/>
            <w:szCs w:val="18"/>
          </w:rPr>
          <w:t>3/5-cop16.pdf</w:t>
        </w:r>
      </w:hyperlink>
    </w:p>
  </w:footnote>
  <w:footnote w:id="24">
    <w:p w14:paraId="0A32A485" w14:textId="65FEA664" w:rsidR="00863EBC" w:rsidRPr="00863EBC" w:rsidRDefault="00863EBC" w:rsidP="00863EBC">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63EBC">
        <w:rPr>
          <w:rStyle w:val="FootnoteReference"/>
          <w:rFonts w:ascii="Simplified Arabic" w:eastAsia="SimSun" w:hAnsi="Simplified Arabic" w:cs="Simplified Arabic"/>
          <w:lang w:val="en-GB" w:eastAsia="en-US"/>
        </w:rPr>
        <w:footnoteRef/>
      </w:r>
      <w:r w:rsidRPr="00863EBC">
        <w:rPr>
          <w:rStyle w:val="FootnoteReference"/>
          <w:rFonts w:ascii="Simplified Arabic" w:eastAsia="SimSun" w:hAnsi="Simplified Arabic" w:cs="Simplified Arabic"/>
          <w:lang w:val="en-GB" w:eastAsia="en-US"/>
        </w:rPr>
        <w:t xml:space="preserve"> </w:t>
      </w:r>
      <w:r w:rsidR="00EC2B01" w:rsidRPr="00EC2B01">
        <w:rPr>
          <w:rFonts w:ascii="Simplified Arabic" w:eastAsia="SimSun" w:hAnsi="Simplified Arabic" w:cs="Simplified Arabic"/>
          <w:rtl/>
          <w:lang w:val="en-GB" w:eastAsia="en-US"/>
        </w:rPr>
        <w:t xml:space="preserve">اتفاقيات </w:t>
      </w:r>
      <w:r w:rsidR="00EC2B01" w:rsidRPr="0016651E">
        <w:rPr>
          <w:rFonts w:eastAsia="MS Mincho" w:cs="Simplified Arabic"/>
          <w:rtl/>
          <w:lang w:val="en-US"/>
        </w:rPr>
        <w:t>بازل وروتردام وستوكهولم</w:t>
      </w:r>
      <w:r w:rsidR="00EC2B01" w:rsidRPr="00EC2B01">
        <w:rPr>
          <w:rFonts w:ascii="Simplified Arabic" w:eastAsia="SimSun" w:hAnsi="Simplified Arabic" w:cs="Simplified Arabic"/>
          <w:rtl/>
          <w:lang w:val="en-GB" w:eastAsia="en-US"/>
        </w:rPr>
        <w:t xml:space="preserve">، </w:t>
      </w:r>
      <w:r w:rsidR="00EC2B01" w:rsidRPr="00687D6F">
        <w:rPr>
          <w:rFonts w:ascii="Simplified Arabic" w:eastAsia="SimSun" w:hAnsi="Simplified Arabic" w:cs="Simplified Arabic"/>
          <w:i/>
          <w:iCs/>
          <w:rtl/>
          <w:lang w:val="en-GB" w:eastAsia="en-US"/>
        </w:rPr>
        <w:t>نظرة عامة على عملية التآزر</w:t>
      </w:r>
      <w:r w:rsidR="00EC2B01" w:rsidRPr="00EC2B01">
        <w:rPr>
          <w:rFonts w:ascii="Simplified Arabic" w:eastAsia="SimSun" w:hAnsi="Simplified Arabic" w:cs="Simplified Arabic"/>
          <w:rtl/>
          <w:lang w:val="en-GB" w:eastAsia="en-US"/>
        </w:rPr>
        <w:t xml:space="preserve">، متاحة على الرابط </w:t>
      </w:r>
      <w:hyperlink r:id="rId23" w:history="1">
        <w:r w:rsidR="00014259" w:rsidRPr="003B7B1D">
          <w:rPr>
            <w:rStyle w:val="Hyperlink2"/>
            <w:rFonts w:eastAsia="Arial Unicode MS" w:cs="Arial Unicode MS"/>
            <w:sz w:val="18"/>
            <w:szCs w:val="18"/>
          </w:rPr>
          <w:t>www.brsmeas.org/Decisionmaking/Overview/SynergiesProcess</w:t>
        </w:r>
      </w:hyperlink>
      <w:r w:rsidR="00EC2B01" w:rsidRPr="00EC2B01">
        <w:rPr>
          <w:rFonts w:ascii="Simplified Arabic" w:eastAsia="SimSun" w:hAnsi="Simplified Arabic" w:cs="Simplified Arabic"/>
          <w:rtl/>
          <w:lang w:val="en-GB" w:eastAsia="en-US"/>
        </w:rPr>
        <w:t xml:space="preserve">. انظر أيضًا </w:t>
      </w:r>
      <w:r w:rsidR="00014259">
        <w:rPr>
          <w:rFonts w:ascii="Simplified Arabic" w:eastAsia="SimSun" w:hAnsi="Simplified Arabic" w:cs="Simplified Arabic" w:hint="cs"/>
          <w:rtl/>
          <w:lang w:val="en-GB" w:eastAsia="en-US"/>
        </w:rPr>
        <w:t>المقررات</w:t>
      </w:r>
      <w:r w:rsidR="00EC2B01" w:rsidRPr="00EC2B01">
        <w:rPr>
          <w:rFonts w:ascii="Simplified Arabic" w:eastAsia="SimSun" w:hAnsi="Simplified Arabic" w:cs="Simplified Arabic"/>
          <w:rtl/>
          <w:lang w:val="en-GB" w:eastAsia="en-US"/>
        </w:rPr>
        <w:t xml:space="preserve"> الشاملة </w:t>
      </w:r>
      <w:r w:rsidR="00EC2B01" w:rsidRPr="005509EA">
        <w:rPr>
          <w:rFonts w:asciiTheme="majorBidi" w:eastAsia="SimSun" w:hAnsiTheme="majorBidi" w:cstheme="majorBidi"/>
          <w:sz w:val="18"/>
          <w:szCs w:val="18"/>
          <w:lang w:val="en-GB" w:eastAsia="en-US"/>
        </w:rPr>
        <w:t>Ex</w:t>
      </w:r>
      <w:r w:rsidR="00EC2B01" w:rsidRPr="00014259">
        <w:rPr>
          <w:rFonts w:asciiTheme="majorBidi" w:eastAsia="SimSun" w:hAnsiTheme="majorBidi" w:cstheme="majorBidi"/>
          <w:lang w:val="en-GB" w:eastAsia="en-US"/>
        </w:rPr>
        <w:t>-</w:t>
      </w:r>
      <w:r w:rsidR="00EC2B01" w:rsidRPr="005509EA">
        <w:rPr>
          <w:rFonts w:asciiTheme="majorBidi" w:eastAsia="SimSun" w:hAnsiTheme="majorBidi" w:cstheme="majorBidi"/>
          <w:sz w:val="18"/>
          <w:szCs w:val="18"/>
          <w:lang w:val="en-GB" w:eastAsia="en-US"/>
        </w:rPr>
        <w:t>1/1</w:t>
      </w:r>
      <w:r w:rsidR="00EC2B01" w:rsidRPr="005509EA">
        <w:rPr>
          <w:rFonts w:asciiTheme="majorBidi" w:eastAsia="SimSun" w:hAnsiTheme="majorBidi" w:cstheme="majorBidi"/>
          <w:sz w:val="18"/>
          <w:szCs w:val="18"/>
          <w:rtl/>
          <w:lang w:val="en-GB" w:eastAsia="en-US"/>
        </w:rPr>
        <w:t xml:space="preserve"> و </w:t>
      </w:r>
      <w:r w:rsidR="00EC2B01" w:rsidRPr="005509EA">
        <w:rPr>
          <w:rFonts w:asciiTheme="majorBidi" w:eastAsia="SimSun" w:hAnsiTheme="majorBidi" w:cstheme="majorBidi"/>
          <w:sz w:val="18"/>
          <w:szCs w:val="18"/>
          <w:lang w:val="en-GB" w:eastAsia="en-US"/>
        </w:rPr>
        <w:t>Ex-1/2</w:t>
      </w:r>
      <w:r w:rsidR="00EC2B01" w:rsidRPr="005509EA">
        <w:rPr>
          <w:rFonts w:ascii="Simplified Arabic" w:eastAsia="SimSun" w:hAnsi="Simplified Arabic" w:cs="Simplified Arabic"/>
          <w:sz w:val="18"/>
          <w:szCs w:val="18"/>
          <w:rtl/>
          <w:lang w:val="en-GB" w:eastAsia="en-US"/>
        </w:rPr>
        <w:t xml:space="preserve"> </w:t>
      </w:r>
      <w:r w:rsidR="00EC2B01" w:rsidRPr="00EC2B01">
        <w:rPr>
          <w:rFonts w:ascii="Simplified Arabic" w:eastAsia="SimSun" w:hAnsi="Simplified Arabic" w:cs="Simplified Arabic"/>
          <w:rtl/>
          <w:lang w:val="en-GB" w:eastAsia="en-US"/>
        </w:rPr>
        <w:t>على الرابط التالي:</w:t>
      </w:r>
      <w:r w:rsidR="00014259">
        <w:rPr>
          <w:rFonts w:ascii="Simplified Arabic" w:eastAsia="SimSun" w:hAnsi="Simplified Arabic" w:cs="Simplified Arabic" w:hint="cs"/>
          <w:rtl/>
          <w:lang w:val="en-GB" w:eastAsia="en-US"/>
        </w:rPr>
        <w:t xml:space="preserve"> </w:t>
      </w:r>
      <w:hyperlink r:id="rId24" w:history="1">
        <w:r w:rsidR="00014259" w:rsidRPr="0092087F">
          <w:rPr>
            <w:rStyle w:val="Hyperlink3"/>
            <w:rFonts w:eastAsia="Arial Unicode MS" w:cs="Arial Unicode MS"/>
            <w:sz w:val="18"/>
            <w:szCs w:val="18"/>
          </w:rPr>
          <w:t>www.brsmeas.org/Implementation/DecisionsandDocuments/Decisions/tabid/2616/language/en-US/Default.aspx</w:t>
        </w:r>
      </w:hyperlink>
    </w:p>
  </w:footnote>
  <w:footnote w:id="25">
    <w:p w14:paraId="6C522625" w14:textId="0F04043D" w:rsidR="006F639B" w:rsidRPr="006F639B" w:rsidRDefault="006F639B" w:rsidP="006F639B">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6F639B">
        <w:rPr>
          <w:rStyle w:val="FootnoteReference"/>
          <w:rFonts w:ascii="Simplified Arabic" w:eastAsia="SimSun" w:hAnsi="Simplified Arabic" w:cs="Simplified Arabic"/>
          <w:lang w:val="en-GB" w:eastAsia="en-US"/>
        </w:rPr>
        <w:footnoteRef/>
      </w:r>
      <w:r w:rsidRPr="006F639B">
        <w:rPr>
          <w:rStyle w:val="FootnoteReference"/>
          <w:rFonts w:ascii="Simplified Arabic" w:eastAsia="SimSun" w:hAnsi="Simplified Arabic" w:cs="Simplified Arabic"/>
          <w:lang w:val="en-GB" w:eastAsia="en-US"/>
        </w:rPr>
        <w:t xml:space="preserve"> </w:t>
      </w:r>
      <w:r w:rsidRPr="006F639B">
        <w:rPr>
          <w:rFonts w:ascii="Simplified Arabic" w:eastAsia="SimSun" w:hAnsi="Simplified Arabic" w:cs="Simplified Arabic"/>
          <w:rtl/>
          <w:lang w:val="en-GB" w:eastAsia="en-US"/>
        </w:rPr>
        <w:t>برنامج الأمم المتحدة للبيئة/</w:t>
      </w:r>
      <w:r w:rsidRPr="007339B4">
        <w:rPr>
          <w:rFonts w:eastAsia="MS Mincho" w:cs="Simplified Arabic"/>
          <w:rtl/>
          <w:lang w:val="en-US"/>
        </w:rPr>
        <w:t>معاهدة المحافظة على الأنواع المهاجرة من الحيوانات الفطرية</w:t>
      </w:r>
      <w:r w:rsidRPr="006F639B">
        <w:rPr>
          <w:rFonts w:ascii="Simplified Arabic" w:eastAsia="SimSun" w:hAnsi="Simplified Arabic" w:cs="Simplified Arabic"/>
          <w:rtl/>
          <w:lang w:val="en-GB" w:eastAsia="en-US"/>
        </w:rPr>
        <w:t xml:space="preserve">، </w:t>
      </w:r>
      <w:r w:rsidRPr="00687D6F">
        <w:rPr>
          <w:rFonts w:ascii="Simplified Arabic" w:eastAsia="SimSun" w:hAnsi="Simplified Arabic" w:cs="Simplified Arabic"/>
          <w:i/>
          <w:iCs/>
          <w:rtl/>
          <w:lang w:val="en-GB" w:eastAsia="en-US"/>
        </w:rPr>
        <w:t xml:space="preserve">توحيد </w:t>
      </w:r>
      <w:r w:rsidR="00C61BD7" w:rsidRPr="00687D6F">
        <w:rPr>
          <w:rFonts w:ascii="Simplified Arabic" w:eastAsia="SimSun" w:hAnsi="Simplified Arabic" w:cs="Simplified Arabic" w:hint="cs"/>
          <w:i/>
          <w:iCs/>
          <w:rtl/>
          <w:lang w:val="en-GB" w:eastAsia="en-US"/>
        </w:rPr>
        <w:t>المقررات-</w:t>
      </w:r>
      <w:r w:rsidRPr="00687D6F">
        <w:rPr>
          <w:rFonts w:ascii="Simplified Arabic" w:eastAsia="SimSun" w:hAnsi="Simplified Arabic" w:cs="Simplified Arabic"/>
          <w:i/>
          <w:iCs/>
          <w:rtl/>
          <w:lang w:val="en-GB" w:eastAsia="en-US"/>
        </w:rPr>
        <w:t>المجلس العلمي</w:t>
      </w:r>
      <w:r w:rsidRPr="006F639B">
        <w:rPr>
          <w:rFonts w:ascii="Simplified Arabic" w:eastAsia="SimSun" w:hAnsi="Simplified Arabic" w:cs="Simplified Arabic"/>
          <w:rtl/>
          <w:lang w:val="en-GB" w:eastAsia="en-US"/>
        </w:rPr>
        <w:t>، الوثيقة</w:t>
      </w:r>
      <w:r w:rsidR="00C61BD7" w:rsidRPr="0092087F">
        <w:rPr>
          <w:szCs w:val="18"/>
        </w:rPr>
        <w:t>COP12 Doc. 21.2.6 (2017)</w:t>
      </w:r>
      <w:r w:rsidRPr="006F639B">
        <w:rPr>
          <w:rFonts w:ascii="Simplified Arabic" w:eastAsia="SimSun" w:hAnsi="Simplified Arabic" w:cs="Simplified Arabic"/>
          <w:rtl/>
          <w:lang w:val="en-GB" w:eastAsia="en-US"/>
        </w:rPr>
        <w:t>، متاحة على</w:t>
      </w:r>
      <w:r w:rsidR="00C61BD7">
        <w:rPr>
          <w:rFonts w:ascii="Simplified Arabic" w:eastAsia="SimSun" w:hAnsi="Simplified Arabic" w:cs="Simplified Arabic" w:hint="cs"/>
          <w:rtl/>
          <w:lang w:val="en-GB" w:eastAsia="en-US"/>
        </w:rPr>
        <w:t xml:space="preserve"> الرابط:</w:t>
      </w:r>
      <w:r w:rsidR="00745798">
        <w:rPr>
          <w:rFonts w:ascii="Simplified Arabic" w:eastAsia="SimSun" w:hAnsi="Simplified Arabic" w:cs="Simplified Arabic" w:hint="cs"/>
          <w:rtl/>
          <w:lang w:val="en-GB" w:eastAsia="en-US"/>
        </w:rPr>
        <w:t xml:space="preserve"> </w:t>
      </w:r>
      <w:hyperlink r:id="rId25" w:history="1">
        <w:r w:rsidR="00745798" w:rsidRPr="0092087F">
          <w:rPr>
            <w:rStyle w:val="Hyperlink3"/>
            <w:rFonts w:eastAsia="Arial Unicode MS" w:cs="Arial Unicode MS"/>
            <w:sz w:val="18"/>
            <w:szCs w:val="18"/>
          </w:rPr>
          <w:t>www.cms.int/sites/default/files/document/cms_cop12_res.12.4_scientific-council_e.pdf</w:t>
        </w:r>
      </w:hyperlink>
      <w:r w:rsidR="00745798">
        <w:rPr>
          <w:rFonts w:hint="cs"/>
          <w:rtl/>
        </w:rPr>
        <w:t>.</w:t>
      </w:r>
    </w:p>
  </w:footnote>
  <w:footnote w:id="26">
    <w:p w14:paraId="71FDCF1B" w14:textId="0D974619" w:rsidR="00061103" w:rsidRPr="00EB669D" w:rsidRDefault="00061103" w:rsidP="00EB669D">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EB669D">
        <w:rPr>
          <w:rStyle w:val="FootnoteReference"/>
          <w:rFonts w:ascii="Simplified Arabic" w:eastAsia="SimSun" w:hAnsi="Simplified Arabic" w:cs="Simplified Arabic"/>
          <w:lang w:val="en-GB" w:eastAsia="en-US"/>
        </w:rPr>
        <w:footnoteRef/>
      </w:r>
      <w:r w:rsidRPr="00EB669D">
        <w:rPr>
          <w:rStyle w:val="FootnoteReference"/>
          <w:rFonts w:ascii="Simplified Arabic" w:eastAsia="SimSun" w:hAnsi="Simplified Arabic" w:cs="Simplified Arabic"/>
          <w:lang w:val="en-GB" w:eastAsia="en-US"/>
        </w:rPr>
        <w:t xml:space="preserve"> </w:t>
      </w:r>
      <w:r w:rsidR="00EB669D" w:rsidRPr="00EB669D">
        <w:rPr>
          <w:rFonts w:ascii="Simplified Arabic" w:eastAsia="SimSun" w:hAnsi="Simplified Arabic" w:cs="Simplified Arabic"/>
          <w:rtl/>
          <w:lang w:val="en-GB" w:eastAsia="en-US"/>
        </w:rPr>
        <w:t xml:space="preserve">اتفاقية رامسار، </w:t>
      </w:r>
      <w:r w:rsidR="00EB669D" w:rsidRPr="00EB669D">
        <w:rPr>
          <w:rFonts w:ascii="Simplified Arabic" w:eastAsia="SimSun" w:hAnsi="Simplified Arabic" w:cs="Simplified Arabic"/>
          <w:i/>
          <w:iCs/>
          <w:rtl/>
          <w:lang w:val="en-GB" w:eastAsia="en-US"/>
        </w:rPr>
        <w:t xml:space="preserve">استعراض </w:t>
      </w:r>
      <w:r w:rsidR="00EB669D" w:rsidRPr="00EB669D">
        <w:rPr>
          <w:rFonts w:ascii="Simplified Arabic" w:eastAsia="SimSun" w:hAnsi="Simplified Arabic" w:cs="Simplified Arabic" w:hint="cs"/>
          <w:i/>
          <w:iCs/>
          <w:rtl/>
          <w:lang w:val="en-GB" w:eastAsia="en-US"/>
        </w:rPr>
        <w:t>مقررات</w:t>
      </w:r>
      <w:r w:rsidR="00EB669D" w:rsidRPr="00EB669D">
        <w:rPr>
          <w:rFonts w:ascii="Simplified Arabic" w:eastAsia="SimSun" w:hAnsi="Simplified Arabic" w:cs="Simplified Arabic"/>
          <w:i/>
          <w:iCs/>
          <w:rtl/>
          <w:lang w:val="en-GB" w:eastAsia="en-US"/>
        </w:rPr>
        <w:t xml:space="preserve"> وتوصيات مؤتمر الأطراف المتعاقدة</w:t>
      </w:r>
      <w:r w:rsidR="00EB669D" w:rsidRPr="00EB669D">
        <w:rPr>
          <w:rFonts w:ascii="Simplified Arabic" w:eastAsia="SimSun" w:hAnsi="Simplified Arabic" w:cs="Simplified Arabic"/>
          <w:rtl/>
          <w:lang w:val="en-GB" w:eastAsia="en-US"/>
        </w:rPr>
        <w:t xml:space="preserve">، الوثيقة </w:t>
      </w:r>
      <w:r w:rsidR="00EB669D" w:rsidRPr="00A82B06">
        <w:rPr>
          <w:rFonts w:asciiTheme="majorBidi" w:eastAsia="SimSun" w:hAnsiTheme="majorBidi" w:cstheme="majorBidi"/>
          <w:sz w:val="18"/>
          <w:szCs w:val="18"/>
          <w:lang w:val="en-GB" w:eastAsia="en-US"/>
        </w:rPr>
        <w:t>COP14 Doc. 5</w:t>
      </w:r>
      <w:r w:rsidR="00EB669D" w:rsidRPr="00EB669D">
        <w:rPr>
          <w:rFonts w:ascii="Simplified Arabic" w:eastAsia="SimSun" w:hAnsi="Simplified Arabic" w:cs="Simplified Arabic"/>
          <w:rtl/>
          <w:lang w:val="en-GB" w:eastAsia="en-US"/>
        </w:rPr>
        <w:t xml:space="preserve">، الفقرات 6-10، (2022)، متاحة على الرابط التالي: </w:t>
      </w:r>
      <w:hyperlink r:id="rId26" w:history="1">
        <w:r w:rsidR="0025574E" w:rsidRPr="003B7B1D">
          <w:rPr>
            <w:rStyle w:val="Hyperlink2"/>
            <w:rFonts w:eastAsia="Arial Unicode MS" w:cs="Arial Unicode MS"/>
            <w:sz w:val="18"/>
            <w:szCs w:val="18"/>
          </w:rPr>
          <w:t>www.ramsar.org/sites/default/files/documents/library/xiv.5_review_resolutions_e.pdf</w:t>
        </w:r>
      </w:hyperlink>
      <w:r w:rsidR="00EB669D" w:rsidRPr="00EB669D">
        <w:rPr>
          <w:rFonts w:ascii="Simplified Arabic" w:eastAsia="SimSun" w:hAnsi="Simplified Arabic" w:cs="Simplified Arabic"/>
          <w:rtl/>
          <w:lang w:val="en-GB" w:eastAsia="en-US"/>
        </w:rPr>
        <w:t>.</w:t>
      </w:r>
    </w:p>
  </w:footnote>
  <w:footnote w:id="27">
    <w:p w14:paraId="0A770EF8" w14:textId="0A378D45" w:rsidR="00950720" w:rsidRPr="00950720" w:rsidRDefault="00950720" w:rsidP="0095072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950720">
        <w:rPr>
          <w:rStyle w:val="FootnoteReference"/>
          <w:rFonts w:ascii="Simplified Arabic" w:eastAsia="SimSun" w:hAnsi="Simplified Arabic" w:cs="Simplified Arabic"/>
          <w:lang w:val="en-GB" w:eastAsia="en-US"/>
        </w:rPr>
        <w:footnoteRef/>
      </w:r>
      <w:r w:rsidR="00EC3FF4">
        <w:rPr>
          <w:rFonts w:ascii="Simplified Arabic" w:eastAsia="SimSun" w:hAnsi="Simplified Arabic" w:cs="Simplified Arabic" w:hint="cs"/>
          <w:rtl/>
          <w:lang w:val="en-GB" w:eastAsia="en-US"/>
        </w:rPr>
        <w:t xml:space="preserve"> المقرر 12/28،</w:t>
      </w:r>
      <w:r w:rsidR="00EC3FF4" w:rsidRPr="00EC3FF4">
        <w:rPr>
          <w:rFonts w:ascii="Simplified Arabic" w:eastAsia="SimSun" w:hAnsi="Simplified Arabic" w:cs="Simplified Arabic"/>
          <w:rtl/>
          <w:lang w:val="en-GB" w:eastAsia="en-US"/>
        </w:rPr>
        <w:t xml:space="preserve"> الفقرات 1 و2 و3 (أ).</w:t>
      </w:r>
    </w:p>
  </w:footnote>
  <w:footnote w:id="28">
    <w:p w14:paraId="3CEDAB4E" w14:textId="6E43C9BB" w:rsidR="00690F3A" w:rsidRPr="00575B30" w:rsidRDefault="00690F3A" w:rsidP="00575B3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sidRPr="00575B30">
        <w:rPr>
          <w:rStyle w:val="FootnoteReference"/>
          <w:rFonts w:ascii="Simplified Arabic" w:eastAsia="SimSun" w:hAnsi="Simplified Arabic" w:cs="Simplified Arabic"/>
          <w:lang w:val="en-GB" w:eastAsia="en-US"/>
        </w:rPr>
        <w:t xml:space="preserve"> </w:t>
      </w:r>
      <w:r w:rsidR="00575B30" w:rsidRPr="00575B30">
        <w:rPr>
          <w:rFonts w:ascii="Simplified Arabic" w:eastAsia="SimSun" w:hAnsi="Simplified Arabic" w:cs="Simplified Arabic"/>
          <w:rtl/>
          <w:lang w:val="en-GB" w:eastAsia="en-US"/>
        </w:rPr>
        <w:t xml:space="preserve">تظهر </w:t>
      </w:r>
      <w:r w:rsidR="000A04CE" w:rsidRPr="00B877BB">
        <w:rPr>
          <w:rFonts w:eastAsia="MS Mincho" w:cs="Simplified Arabic"/>
          <w:rtl/>
          <w:lang w:val="en-GB" w:eastAsia="en-US" w:bidi="ar-EG"/>
        </w:rPr>
        <w:t xml:space="preserve">الاحتياجات </w:t>
      </w:r>
      <w:r w:rsidR="000A04CE">
        <w:rPr>
          <w:rFonts w:eastAsia="MS Mincho" w:cs="Simplified Arabic" w:hint="cs"/>
          <w:rtl/>
          <w:lang w:val="en-GB" w:eastAsia="en-US" w:bidi="ar-EG"/>
        </w:rPr>
        <w:t>التقديرية</w:t>
      </w:r>
      <w:r w:rsidR="000A04CE" w:rsidRPr="00B877BB">
        <w:rPr>
          <w:rFonts w:eastAsia="MS Mincho" w:cs="Simplified Arabic"/>
          <w:rtl/>
          <w:lang w:val="en-GB" w:eastAsia="en-US" w:bidi="ar-EG"/>
        </w:rPr>
        <w:t xml:space="preserve"> من الموارد </w:t>
      </w:r>
      <w:r w:rsidR="000A04CE">
        <w:rPr>
          <w:rFonts w:eastAsia="MS Mincho" w:cs="Simplified Arabic" w:hint="cs"/>
          <w:rtl/>
          <w:lang w:val="en-GB" w:eastAsia="en-US" w:bidi="ar-EG"/>
        </w:rPr>
        <w:t xml:space="preserve">من خارج </w:t>
      </w:r>
      <w:r w:rsidR="000A04CE" w:rsidRPr="00B877BB">
        <w:rPr>
          <w:rFonts w:eastAsia="MS Mincho" w:cs="Simplified Arabic"/>
          <w:rtl/>
          <w:lang w:val="en-GB" w:eastAsia="en-US" w:bidi="ar-EG"/>
        </w:rPr>
        <w:t xml:space="preserve">الميزانية </w:t>
      </w:r>
      <w:r w:rsidR="00575B30" w:rsidRPr="00575B30">
        <w:rPr>
          <w:rFonts w:ascii="Simplified Arabic" w:eastAsia="SimSun" w:hAnsi="Simplified Arabic" w:cs="Simplified Arabic"/>
          <w:rtl/>
          <w:lang w:val="en-GB" w:eastAsia="en-US"/>
        </w:rPr>
        <w:t xml:space="preserve">للأنشطة الموضحة في </w:t>
      </w:r>
      <w:r w:rsidR="00575B30">
        <w:rPr>
          <w:rFonts w:ascii="Simplified Arabic" w:eastAsia="SimSun" w:hAnsi="Simplified Arabic" w:cs="Simplified Arabic" w:hint="cs"/>
          <w:rtl/>
          <w:lang w:val="en-GB" w:eastAsia="en-US"/>
        </w:rPr>
        <w:t>مشروع</w:t>
      </w:r>
      <w:r w:rsidR="00575B30" w:rsidRPr="00575B30">
        <w:rPr>
          <w:rFonts w:ascii="Simplified Arabic" w:eastAsia="SimSun" w:hAnsi="Simplified Arabic" w:cs="Simplified Arabic"/>
          <w:rtl/>
          <w:lang w:val="en-GB" w:eastAsia="en-US"/>
        </w:rPr>
        <w:t xml:space="preserve"> التوصيات الثلاث في </w:t>
      </w:r>
      <w:r w:rsidR="000A04CE">
        <w:rPr>
          <w:rFonts w:ascii="Simplified Arabic" w:eastAsia="SimSun" w:hAnsi="Simplified Arabic" w:cs="Simplified Arabic" w:hint="cs"/>
          <w:rtl/>
          <w:lang w:val="en-GB" w:eastAsia="en-US"/>
        </w:rPr>
        <w:t xml:space="preserve">مرفق </w:t>
      </w:r>
      <w:r w:rsidR="00575B30" w:rsidRPr="00575B30">
        <w:rPr>
          <w:rFonts w:ascii="Simplified Arabic" w:eastAsia="SimSun" w:hAnsi="Simplified Arabic" w:cs="Simplified Arabic"/>
          <w:rtl/>
          <w:lang w:val="en-GB" w:eastAsia="en-US"/>
        </w:rPr>
        <w:t>هذه الوثيقة.</w:t>
      </w:r>
    </w:p>
  </w:footnote>
  <w:footnote w:id="29">
    <w:p w14:paraId="5C826523" w14:textId="2F9ABEF8" w:rsidR="0070422B" w:rsidRPr="00575B30" w:rsidRDefault="0070422B" w:rsidP="00575B3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sidRPr="00575B30">
        <w:rPr>
          <w:rStyle w:val="FootnoteReference"/>
          <w:rFonts w:ascii="Simplified Arabic" w:eastAsia="SimSun" w:hAnsi="Simplified Arabic" w:cs="Simplified Arabic"/>
          <w:lang w:val="en-GB" w:eastAsia="en-US"/>
        </w:rPr>
        <w:t xml:space="preserve"> </w:t>
      </w:r>
      <w:r w:rsidR="000A04CE">
        <w:rPr>
          <w:rFonts w:ascii="Simplified Arabic" w:eastAsia="SimSun" w:hAnsi="Simplified Arabic" w:cs="Simplified Arabic" w:hint="cs"/>
          <w:rtl/>
          <w:lang w:val="en-GB" w:eastAsia="en-US"/>
        </w:rPr>
        <w:t xml:space="preserve"> </w:t>
      </w:r>
      <w:r w:rsidR="000A04CE" w:rsidRPr="007264BE">
        <w:rPr>
          <w:sz w:val="18"/>
          <w:szCs w:val="18"/>
        </w:rPr>
        <w:t xml:space="preserve">United Nations, </w:t>
      </w:r>
      <w:r w:rsidR="000A04CE" w:rsidRPr="007264BE">
        <w:rPr>
          <w:i/>
          <w:iCs/>
          <w:sz w:val="18"/>
          <w:szCs w:val="18"/>
        </w:rPr>
        <w:t>Treaty Series</w:t>
      </w:r>
      <w:r w:rsidR="000A04CE" w:rsidRPr="007264BE">
        <w:rPr>
          <w:sz w:val="18"/>
          <w:szCs w:val="18"/>
        </w:rPr>
        <w:t>, vol. 1760, No. 30619</w:t>
      </w:r>
      <w:r w:rsidR="000A04CE">
        <w:rPr>
          <w:rFonts w:hint="cs"/>
          <w:rtl/>
        </w:rPr>
        <w:t>.</w:t>
      </w:r>
    </w:p>
  </w:footnote>
  <w:footnote w:id="30">
    <w:p w14:paraId="42224722" w14:textId="051317FC" w:rsidR="0070422B" w:rsidRPr="006B3724" w:rsidRDefault="0070422B" w:rsidP="00575B3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eastAsia="en-US"/>
        </w:rPr>
      </w:pPr>
      <w:r w:rsidRPr="00575B30">
        <w:rPr>
          <w:rStyle w:val="FootnoteReference"/>
          <w:rFonts w:ascii="Simplified Arabic" w:eastAsia="SimSun" w:hAnsi="Simplified Arabic" w:cs="Simplified Arabic"/>
          <w:lang w:val="en-GB" w:eastAsia="en-US"/>
        </w:rPr>
        <w:footnoteRef/>
      </w:r>
      <w:r w:rsidRPr="00575B30">
        <w:rPr>
          <w:rStyle w:val="FootnoteReference"/>
          <w:rFonts w:ascii="Simplified Arabic" w:eastAsia="SimSun" w:hAnsi="Simplified Arabic" w:cs="Simplified Arabic"/>
          <w:lang w:val="en-GB" w:eastAsia="en-US"/>
        </w:rPr>
        <w:t xml:space="preserve"> </w:t>
      </w:r>
      <w:r w:rsidR="006B3724">
        <w:rPr>
          <w:rFonts w:ascii="Simplified Arabic" w:eastAsia="SimSun" w:hAnsi="Simplified Arabic" w:cs="Simplified Arabic" w:hint="cs"/>
          <w:rtl/>
          <w:lang w:val="en-GB" w:eastAsia="en-US"/>
        </w:rPr>
        <w:t xml:space="preserve"> </w:t>
      </w:r>
      <w:r w:rsidR="006B3724" w:rsidRPr="007264BE">
        <w:rPr>
          <w:sz w:val="18"/>
          <w:szCs w:val="18"/>
        </w:rPr>
        <w:t xml:space="preserve">United Nations, </w:t>
      </w:r>
      <w:r w:rsidR="006B3724" w:rsidRPr="007264BE">
        <w:rPr>
          <w:i/>
          <w:iCs/>
          <w:sz w:val="18"/>
          <w:szCs w:val="18"/>
        </w:rPr>
        <w:t>Treaty Series</w:t>
      </w:r>
      <w:r w:rsidR="006B3724" w:rsidRPr="007264BE">
        <w:rPr>
          <w:sz w:val="18"/>
          <w:szCs w:val="18"/>
        </w:rPr>
        <w:t>, vol. 2226, No. 30619</w:t>
      </w:r>
      <w:r w:rsidR="006B3724" w:rsidRPr="007264BE">
        <w:rPr>
          <w:rFonts w:hint="cs"/>
          <w:sz w:val="18"/>
          <w:szCs w:val="18"/>
          <w:rtl/>
        </w:rPr>
        <w:t>.</w:t>
      </w:r>
    </w:p>
  </w:footnote>
  <w:footnote w:id="31">
    <w:p w14:paraId="055F5601" w14:textId="3565E8E4" w:rsidR="0070422B" w:rsidRPr="00575B30" w:rsidRDefault="0070422B" w:rsidP="00575B3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sidRPr="00575B30">
        <w:rPr>
          <w:rStyle w:val="FootnoteReference"/>
          <w:rFonts w:ascii="Simplified Arabic" w:eastAsia="SimSun" w:hAnsi="Simplified Arabic" w:cs="Simplified Arabic"/>
          <w:lang w:val="en-GB" w:eastAsia="en-US"/>
        </w:rPr>
        <w:t xml:space="preserve"> </w:t>
      </w:r>
      <w:r w:rsidR="006B3724" w:rsidRPr="006B3724">
        <w:rPr>
          <w:rFonts w:ascii="Simplified Arabic" w:eastAsia="SimSun" w:hAnsi="Simplified Arabic" w:cs="Simplified Arabic"/>
          <w:rtl/>
          <w:lang w:val="en-GB" w:eastAsia="en-US"/>
        </w:rPr>
        <w:t>المرجع نفسه، المجلد 1760، رقم 30619</w:t>
      </w:r>
      <w:r w:rsidR="006B3724">
        <w:rPr>
          <w:rFonts w:ascii="Simplified Arabic" w:eastAsia="SimSun" w:hAnsi="Simplified Arabic" w:cs="Simplified Arabic" w:hint="cs"/>
          <w:rtl/>
          <w:lang w:val="en-GB" w:eastAsia="en-US"/>
        </w:rPr>
        <w:t>.</w:t>
      </w:r>
    </w:p>
  </w:footnote>
  <w:footnote w:id="32">
    <w:p w14:paraId="423DE2AE" w14:textId="2128CDA5" w:rsidR="0070422B" w:rsidRPr="00575B30" w:rsidRDefault="0070422B" w:rsidP="00575B30">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sidR="006B3724">
        <w:rPr>
          <w:rFonts w:ascii="Simplified Arabic" w:eastAsia="SimSun" w:hAnsi="Simplified Arabic" w:cs="Simplified Arabic" w:hint="cs"/>
          <w:rtl/>
          <w:lang w:val="en-GB" w:eastAsia="en-US"/>
        </w:rPr>
        <w:t xml:space="preserve"> </w:t>
      </w:r>
      <w:r w:rsidR="006B3724" w:rsidRPr="006B3724">
        <w:rPr>
          <w:rFonts w:ascii="Simplified Arabic" w:eastAsia="SimSun" w:hAnsi="Simplified Arabic" w:cs="Simplified Arabic"/>
          <w:rtl/>
          <w:lang w:val="en-GB" w:eastAsia="en-US"/>
        </w:rPr>
        <w:t xml:space="preserve">المرجع نفسه، المجلد </w:t>
      </w:r>
      <w:r w:rsidR="006B3724" w:rsidRPr="006B3724">
        <w:rPr>
          <w:rFonts w:ascii="Simplified Arabic" w:eastAsia="SimSun" w:hAnsi="Simplified Arabic" w:cs="Simplified Arabic"/>
          <w:lang w:val="en-GB" w:eastAsia="en-US"/>
        </w:rPr>
        <w:t>3008</w:t>
      </w:r>
      <w:r w:rsidR="006B3724" w:rsidRPr="006B3724">
        <w:rPr>
          <w:rFonts w:ascii="Simplified Arabic" w:eastAsia="SimSun" w:hAnsi="Simplified Arabic" w:cs="Simplified Arabic"/>
          <w:rtl/>
          <w:lang w:val="en-GB" w:eastAsia="en-US"/>
        </w:rPr>
        <w:t>، رقم 30619</w:t>
      </w:r>
      <w:r w:rsidR="006B3724">
        <w:rPr>
          <w:rFonts w:ascii="Simplified Arabic" w:eastAsia="SimSun" w:hAnsi="Simplified Arabic" w:cs="Simplified Arabic" w:hint="cs"/>
          <w:rtl/>
          <w:lang w:val="en-GB" w:eastAsia="en-US"/>
        </w:rPr>
        <w:t>.</w:t>
      </w:r>
    </w:p>
  </w:footnote>
  <w:footnote w:id="33">
    <w:p w14:paraId="45EBC5C9" w14:textId="19BE2537" w:rsidR="008528C3" w:rsidRPr="008528C3" w:rsidRDefault="008528C3" w:rsidP="008528C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528C3">
        <w:rPr>
          <w:rStyle w:val="FootnoteReference"/>
          <w:rFonts w:ascii="Simplified Arabic" w:eastAsia="SimSun" w:hAnsi="Simplified Arabic" w:cs="Simplified Arabic"/>
          <w:lang w:val="en-GB" w:eastAsia="en-US"/>
        </w:rPr>
        <w:footnoteRef/>
      </w:r>
      <w:r w:rsidRPr="008528C3">
        <w:rPr>
          <w:rStyle w:val="FootnoteReference"/>
          <w:rFonts w:ascii="Simplified Arabic" w:eastAsia="SimSun" w:hAnsi="Simplified Arabic" w:cs="Simplified Arabic"/>
          <w:lang w:val="en-GB" w:eastAsia="en-US"/>
        </w:rPr>
        <w:t xml:space="preserve"> </w:t>
      </w:r>
      <w:r w:rsidRPr="008528C3">
        <w:rPr>
          <w:rStyle w:val="FootnoteReference"/>
          <w:rFonts w:ascii="Simplified Arabic" w:eastAsia="SimSun" w:hAnsi="Simplified Arabic" w:cs="Simplified Arabic"/>
          <w:vertAlign w:val="baseline"/>
          <w:rtl/>
          <w:lang w:val="en-GB" w:eastAsia="en-US"/>
        </w:rPr>
        <w:t>المرجع نفسه، المجلد 3008، العدد 30619</w:t>
      </w:r>
      <w:r w:rsidRPr="008528C3">
        <w:rPr>
          <w:rFonts w:ascii="Simplified Arabic" w:eastAsia="SimSun" w:hAnsi="Simplified Arabic" w:cs="Simplified Arabic" w:hint="cs"/>
          <w:rtl/>
          <w:lang w:val="en-GB" w:eastAsia="en-US"/>
        </w:rPr>
        <w:t>.</w:t>
      </w:r>
    </w:p>
  </w:footnote>
  <w:footnote w:id="34">
    <w:p w14:paraId="31EE1BAA" w14:textId="7DFAE005" w:rsidR="008528C3" w:rsidRPr="008528C3" w:rsidRDefault="008528C3" w:rsidP="008528C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528C3">
        <w:rPr>
          <w:rStyle w:val="FootnoteReference"/>
          <w:rFonts w:ascii="Simplified Arabic" w:eastAsia="SimSun" w:hAnsi="Simplified Arabic" w:cs="Simplified Arabic"/>
          <w:lang w:val="en-GB" w:eastAsia="en-US"/>
        </w:rPr>
        <w:footnoteRef/>
      </w:r>
      <w:r w:rsidRPr="008528C3">
        <w:rPr>
          <w:rStyle w:val="FootnoteReference"/>
          <w:rFonts w:ascii="Simplified Arabic" w:eastAsia="SimSun" w:hAnsi="Simplified Arabic" w:cs="Simplified Arabic"/>
          <w:lang w:val="en-GB" w:eastAsia="en-US"/>
        </w:rPr>
        <w:t xml:space="preserve"> </w:t>
      </w:r>
      <w:r w:rsidR="008A288C" w:rsidRPr="008528C3">
        <w:rPr>
          <w:rStyle w:val="FootnoteReference"/>
          <w:rFonts w:ascii="Simplified Arabic" w:eastAsia="SimSun" w:hAnsi="Simplified Arabic" w:cs="Simplified Arabic"/>
          <w:vertAlign w:val="baseline"/>
          <w:rtl/>
          <w:lang w:val="en-GB" w:eastAsia="en-US"/>
        </w:rPr>
        <w:t xml:space="preserve">المرجع نفسه، المجلد </w:t>
      </w:r>
      <w:r w:rsidR="008A288C" w:rsidRPr="008A288C">
        <w:rPr>
          <w:rStyle w:val="FootnoteReference"/>
          <w:rFonts w:ascii="Simplified Arabic" w:eastAsia="SimSun" w:hAnsi="Simplified Arabic" w:cs="Simplified Arabic"/>
          <w:vertAlign w:val="baseline"/>
          <w:lang w:val="en-GB" w:eastAsia="en-US"/>
        </w:rPr>
        <w:t>1760</w:t>
      </w:r>
      <w:r w:rsidR="008A288C" w:rsidRPr="008528C3">
        <w:rPr>
          <w:rStyle w:val="FootnoteReference"/>
          <w:rFonts w:ascii="Simplified Arabic" w:eastAsia="SimSun" w:hAnsi="Simplified Arabic" w:cs="Simplified Arabic"/>
          <w:vertAlign w:val="baseline"/>
          <w:rtl/>
          <w:lang w:val="en-GB" w:eastAsia="en-US"/>
        </w:rPr>
        <w:t>، العدد 30619</w:t>
      </w:r>
      <w:r w:rsidR="008A288C" w:rsidRPr="008528C3">
        <w:rPr>
          <w:rFonts w:ascii="Simplified Arabic" w:eastAsia="SimSun" w:hAnsi="Simplified Arabic" w:cs="Simplified Arabic" w:hint="cs"/>
          <w:rtl/>
          <w:lang w:val="en-GB" w:eastAsia="en-US"/>
        </w:rPr>
        <w:t>.</w:t>
      </w:r>
    </w:p>
  </w:footnote>
  <w:footnote w:id="35">
    <w:p w14:paraId="0A5FFD75" w14:textId="0A62A66C" w:rsidR="008528C3" w:rsidRPr="008528C3" w:rsidRDefault="008528C3" w:rsidP="008528C3">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528C3">
        <w:rPr>
          <w:rStyle w:val="FootnoteReference"/>
          <w:rFonts w:ascii="Simplified Arabic" w:eastAsia="SimSun" w:hAnsi="Simplified Arabic" w:cs="Simplified Arabic"/>
          <w:lang w:val="en-GB" w:eastAsia="en-US"/>
        </w:rPr>
        <w:footnoteRef/>
      </w:r>
      <w:r w:rsidRPr="008528C3">
        <w:rPr>
          <w:rStyle w:val="FootnoteReference"/>
          <w:rFonts w:ascii="Simplified Arabic" w:eastAsia="SimSun" w:hAnsi="Simplified Arabic" w:cs="Simplified Arabic"/>
          <w:lang w:val="en-GB" w:eastAsia="en-US"/>
        </w:rPr>
        <w:t xml:space="preserve"> </w:t>
      </w:r>
      <w:r w:rsidR="008A288C" w:rsidRPr="008528C3">
        <w:rPr>
          <w:rStyle w:val="FootnoteReference"/>
          <w:rFonts w:ascii="Simplified Arabic" w:eastAsia="SimSun" w:hAnsi="Simplified Arabic" w:cs="Simplified Arabic"/>
          <w:vertAlign w:val="baseline"/>
          <w:rtl/>
          <w:lang w:val="en-GB" w:eastAsia="en-US"/>
        </w:rPr>
        <w:t xml:space="preserve">المرجع نفسه، المجلد </w:t>
      </w:r>
      <w:r w:rsidR="008A288C" w:rsidRPr="008A288C">
        <w:rPr>
          <w:rStyle w:val="FootnoteReference"/>
          <w:rFonts w:ascii="Simplified Arabic" w:eastAsia="SimSun" w:hAnsi="Simplified Arabic" w:cs="Simplified Arabic"/>
          <w:vertAlign w:val="baseline"/>
          <w:lang w:val="en-GB" w:eastAsia="en-US"/>
        </w:rPr>
        <w:t>2226</w:t>
      </w:r>
      <w:r w:rsidR="008A288C" w:rsidRPr="008528C3">
        <w:rPr>
          <w:rStyle w:val="FootnoteReference"/>
          <w:rFonts w:ascii="Simplified Arabic" w:eastAsia="SimSun" w:hAnsi="Simplified Arabic" w:cs="Simplified Arabic"/>
          <w:vertAlign w:val="baseline"/>
          <w:rtl/>
          <w:lang w:val="en-GB" w:eastAsia="en-US"/>
        </w:rPr>
        <w:t>، العدد 30619</w:t>
      </w:r>
      <w:r w:rsidR="008A288C" w:rsidRPr="008528C3">
        <w:rPr>
          <w:rFonts w:ascii="Simplified Arabic" w:eastAsia="SimSun" w:hAnsi="Simplified Arabic" w:cs="Simplified Arabic" w:hint="cs"/>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E3FD6D" w14:textId="703B1A86" w:rsidR="00574179" w:rsidRDefault="00BF290E"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5096">
          <w:rPr>
            <w:sz w:val="20"/>
            <w:szCs w:val="20"/>
            <w:lang w:val="fr-FR"/>
          </w:rPr>
          <w:t>CBD/SBI/6</w:t>
        </w:r>
        <w:r w:rsidR="003F5E56">
          <w:rPr>
            <w:sz w:val="20"/>
            <w:szCs w:val="20"/>
            <w:lang w:val="fr-FR"/>
          </w:rPr>
          <w:t>/</w:t>
        </w:r>
        <w:r w:rsidR="00A31BC4">
          <w:rPr>
            <w:sz w:val="20"/>
            <w:szCs w:val="20"/>
            <w:lang w:val="fr-FR"/>
          </w:rPr>
          <w:t>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8CC54A0" w:rsidR="00574179" w:rsidRDefault="00BF290E"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A31BC4">
          <w:rPr>
            <w:sz w:val="20"/>
            <w:szCs w:val="20"/>
            <w:lang w:val="fr-FR"/>
          </w:rPr>
          <w:t>CBD/SBI/6/9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8151" w14:textId="77777777" w:rsidR="009D0857" w:rsidRDefault="00BF290E" w:rsidP="00574179">
    <w:pPr>
      <w:pStyle w:val="Header"/>
      <w:pBdr>
        <w:bottom w:val="single" w:sz="4" w:space="1" w:color="auto"/>
      </w:pBdr>
    </w:pPr>
    <w:sdt>
      <w:sdtPr>
        <w:rPr>
          <w:sz w:val="20"/>
          <w:szCs w:val="20"/>
          <w:lang w:val="fr-FR"/>
        </w:rPr>
        <w:alias w:val="Subject"/>
        <w:tag w:val=""/>
        <w:id w:val="2024972645"/>
        <w:dataBinding w:prefixMappings="xmlns:ns0='http://purl.org/dc/elements/1.1/' xmlns:ns1='http://schemas.openxmlformats.org/package/2006/metadata/core-properties' " w:xpath="/ns1:coreProperties[1]/ns0:subject[1]" w:storeItemID="{6C3C8BC8-F283-45AE-878A-BAB7291924A1}"/>
        <w:text/>
      </w:sdtPr>
      <w:sdtEndPr/>
      <w:sdtContent>
        <w:r w:rsidR="009D0857">
          <w:rPr>
            <w:sz w:val="20"/>
            <w:szCs w:val="20"/>
            <w:lang w:val="fr-FR"/>
          </w:rPr>
          <w:t>CBD/SBI/6/9</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0991" w14:textId="77777777" w:rsidR="009479F5" w:rsidRDefault="00BF290E" w:rsidP="009479F5">
    <w:pPr>
      <w:pStyle w:val="Header"/>
      <w:pBdr>
        <w:bottom w:val="single" w:sz="4" w:space="1" w:color="auto"/>
      </w:pBdr>
      <w:jc w:val="right"/>
    </w:pPr>
    <w:sdt>
      <w:sdtPr>
        <w:rPr>
          <w:sz w:val="20"/>
          <w:szCs w:val="20"/>
          <w:lang w:val="fr-FR"/>
        </w:rPr>
        <w:alias w:val="Subject"/>
        <w:tag w:val=""/>
        <w:id w:val="1280999347"/>
        <w:dataBinding w:prefixMappings="xmlns:ns0='http://purl.org/dc/elements/1.1/' xmlns:ns1='http://schemas.openxmlformats.org/package/2006/metadata/core-properties' " w:xpath="/ns1:coreProperties[1]/ns0:subject[1]" w:storeItemID="{6C3C8BC8-F283-45AE-878A-BAB7291924A1}"/>
        <w:text/>
      </w:sdtPr>
      <w:sdtEndPr/>
      <w:sdtContent>
        <w:r w:rsidR="009479F5">
          <w:rPr>
            <w:sz w:val="20"/>
            <w:szCs w:val="20"/>
            <w:lang w:val="fr-FR"/>
          </w:rPr>
          <w:t>CBD/SBI/6/9</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483E" w14:textId="77777777" w:rsidR="00E158AA" w:rsidRDefault="00BF290E" w:rsidP="00803F7A">
    <w:pPr>
      <w:pStyle w:val="Header"/>
      <w:pBdr>
        <w:bottom w:val="single" w:sz="4" w:space="1" w:color="auto"/>
      </w:pBdr>
      <w:jc w:val="right"/>
    </w:pPr>
    <w:sdt>
      <w:sdtPr>
        <w:rPr>
          <w:sz w:val="20"/>
          <w:szCs w:val="20"/>
          <w:lang w:val="fr-FR"/>
        </w:rPr>
        <w:alias w:val="Subject"/>
        <w:tag w:val=""/>
        <w:id w:val="2014947246"/>
        <w:dataBinding w:prefixMappings="xmlns:ns0='http://purl.org/dc/elements/1.1/' xmlns:ns1='http://schemas.openxmlformats.org/package/2006/metadata/core-properties' " w:xpath="/ns1:coreProperties[1]/ns0:subject[1]" w:storeItemID="{6C3C8BC8-F283-45AE-878A-BAB7291924A1}"/>
        <w:text/>
      </w:sdtPr>
      <w:sdtEndPr/>
      <w:sdtContent>
        <w:r w:rsidR="00E158AA">
          <w:rPr>
            <w:sz w:val="20"/>
            <w:szCs w:val="20"/>
            <w:lang w:val="fr-FR"/>
          </w:rPr>
          <w:t>CBD/SBI/6/9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F6E"/>
    <w:multiLevelType w:val="hybridMultilevel"/>
    <w:tmpl w:val="E83C01D2"/>
    <w:lvl w:ilvl="0" w:tplc="725EF06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F07CC4"/>
    <w:multiLevelType w:val="hybridMultilevel"/>
    <w:tmpl w:val="0046E7C0"/>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8123EB8"/>
    <w:multiLevelType w:val="hybridMultilevel"/>
    <w:tmpl w:val="B21EBB06"/>
    <w:lvl w:ilvl="0" w:tplc="B3147518">
      <w:start w:val="1"/>
      <w:numFmt w:val="arabicAlpha"/>
      <w:lvlText w:val="(%1)"/>
      <w:lvlJc w:val="left"/>
      <w:pPr>
        <w:ind w:left="540" w:hanging="360"/>
      </w:pPr>
      <w:rPr>
        <w:rFonts w:hint="default"/>
        <w:sz w:val="2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8FD13FD"/>
    <w:multiLevelType w:val="hybridMultilevel"/>
    <w:tmpl w:val="7924CF28"/>
    <w:lvl w:ilvl="0" w:tplc="793C877E">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B13C5"/>
    <w:multiLevelType w:val="hybridMultilevel"/>
    <w:tmpl w:val="351A9E44"/>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56361B"/>
    <w:multiLevelType w:val="hybridMultilevel"/>
    <w:tmpl w:val="8CC4AED2"/>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82603"/>
    <w:multiLevelType w:val="hybridMultilevel"/>
    <w:tmpl w:val="38441BD4"/>
    <w:lvl w:ilvl="0" w:tplc="B4965CE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5722CF"/>
    <w:multiLevelType w:val="hybridMultilevel"/>
    <w:tmpl w:val="AB38FAAC"/>
    <w:lvl w:ilvl="0" w:tplc="7A4AF4F6">
      <w:start w:val="1"/>
      <w:numFmt w:val="arabicAbjad"/>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857C53"/>
    <w:multiLevelType w:val="hybridMultilevel"/>
    <w:tmpl w:val="7E726936"/>
    <w:lvl w:ilvl="0" w:tplc="1FD22F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14D3"/>
    <w:multiLevelType w:val="hybridMultilevel"/>
    <w:tmpl w:val="A73C4482"/>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E00DB0"/>
    <w:multiLevelType w:val="hybridMultilevel"/>
    <w:tmpl w:val="F41A5304"/>
    <w:lvl w:ilvl="0" w:tplc="F7064DA4">
      <w:start w:val="1"/>
      <w:numFmt w:val="arabicAlpha"/>
      <w:lvlText w:val="(%1)"/>
      <w:lvlJc w:val="left"/>
      <w:pPr>
        <w:ind w:left="540" w:hanging="360"/>
      </w:pPr>
      <w:rPr>
        <w:rFonts w:hint="default"/>
        <w:sz w:val="2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32D0117A"/>
    <w:multiLevelType w:val="hybridMultilevel"/>
    <w:tmpl w:val="E1867842"/>
    <w:lvl w:ilvl="0" w:tplc="AD0C2D3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C315260"/>
    <w:multiLevelType w:val="hybridMultilevel"/>
    <w:tmpl w:val="962829B2"/>
    <w:lvl w:ilvl="0" w:tplc="6CCAF7C2">
      <w:start w:val="1"/>
      <w:numFmt w:val="arabicAlpha"/>
      <w:lvlText w:val="(%1)"/>
      <w:lvlJc w:val="left"/>
      <w:pPr>
        <w:ind w:left="540" w:hanging="360"/>
      </w:pPr>
      <w:rPr>
        <w:rFonts w:hint="default"/>
        <w:sz w:val="2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5A5164"/>
    <w:multiLevelType w:val="hybridMultilevel"/>
    <w:tmpl w:val="D786E270"/>
    <w:lvl w:ilvl="0" w:tplc="8E68BAC6">
      <w:start w:val="1"/>
      <w:numFmt w:val="arabicAlpha"/>
      <w:lvlText w:val="(%1)"/>
      <w:lvlJc w:val="left"/>
      <w:pPr>
        <w:ind w:left="540" w:hanging="360"/>
      </w:pPr>
      <w:rPr>
        <w:rFonts w:hint="default"/>
        <w:sz w:val="2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3F573CBD"/>
    <w:multiLevelType w:val="hybridMultilevel"/>
    <w:tmpl w:val="3E78CFF2"/>
    <w:lvl w:ilvl="0" w:tplc="81CA916C">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4096741C"/>
    <w:multiLevelType w:val="hybridMultilevel"/>
    <w:tmpl w:val="652CD654"/>
    <w:lvl w:ilvl="0" w:tplc="4B708EB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4C74330"/>
    <w:multiLevelType w:val="hybridMultilevel"/>
    <w:tmpl w:val="F1D28D8A"/>
    <w:lvl w:ilvl="0" w:tplc="5994EE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A880DF6"/>
    <w:multiLevelType w:val="hybridMultilevel"/>
    <w:tmpl w:val="912A9118"/>
    <w:lvl w:ilvl="0" w:tplc="C7A22D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AE446DC"/>
    <w:multiLevelType w:val="hybridMultilevel"/>
    <w:tmpl w:val="35A09452"/>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4C42427A"/>
    <w:multiLevelType w:val="hybridMultilevel"/>
    <w:tmpl w:val="BB4A93EC"/>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5064479E"/>
    <w:multiLevelType w:val="hybridMultilevel"/>
    <w:tmpl w:val="EBDACD80"/>
    <w:lvl w:ilvl="0" w:tplc="1AA48404">
      <w:start w:val="1"/>
      <w:numFmt w:val="arabicAlpha"/>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6"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CA4B7C"/>
    <w:multiLevelType w:val="hybridMultilevel"/>
    <w:tmpl w:val="07E06AFA"/>
    <w:lvl w:ilvl="0" w:tplc="53E043B6">
      <w:start w:val="1"/>
      <w:numFmt w:val="arabicAlpha"/>
      <w:lvlText w:val="(%1)"/>
      <w:lvlJc w:val="left"/>
      <w:pPr>
        <w:ind w:left="540" w:hanging="360"/>
      </w:pPr>
      <w:rPr>
        <w:rFonts w:hint="default"/>
        <w:sz w:val="2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0" w15:restartNumberingAfterBreak="0">
    <w:nsid w:val="5A91315B"/>
    <w:multiLevelType w:val="hybridMultilevel"/>
    <w:tmpl w:val="23141028"/>
    <w:lvl w:ilvl="0" w:tplc="5AF4A07C">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5D8D3E32"/>
    <w:multiLevelType w:val="hybridMultilevel"/>
    <w:tmpl w:val="C0924894"/>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4" w15:restartNumberingAfterBreak="0">
    <w:nsid w:val="632258C1"/>
    <w:multiLevelType w:val="hybridMultilevel"/>
    <w:tmpl w:val="D85E40C8"/>
    <w:lvl w:ilvl="0" w:tplc="DFCE972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8C06355"/>
    <w:multiLevelType w:val="hybridMultilevel"/>
    <w:tmpl w:val="FEB0286E"/>
    <w:lvl w:ilvl="0" w:tplc="0409000F">
      <w:start w:val="1"/>
      <w:numFmt w:val="decimal"/>
      <w:lvlText w:val="%1."/>
      <w:lvlJc w:val="left"/>
      <w:pPr>
        <w:ind w:left="611" w:hanging="360"/>
      </w:pPr>
    </w:lvl>
    <w:lvl w:ilvl="1" w:tplc="04090019" w:tentative="1">
      <w:start w:val="1"/>
      <w:numFmt w:val="lowerLetter"/>
      <w:lvlText w:val="%2."/>
      <w:lvlJc w:val="left"/>
      <w:pPr>
        <w:ind w:left="1331" w:hanging="360"/>
      </w:pPr>
    </w:lvl>
    <w:lvl w:ilvl="2" w:tplc="0409001B" w:tentative="1">
      <w:start w:val="1"/>
      <w:numFmt w:val="lowerRoman"/>
      <w:lvlText w:val="%3."/>
      <w:lvlJc w:val="right"/>
      <w:pPr>
        <w:ind w:left="2051" w:hanging="180"/>
      </w:pPr>
    </w:lvl>
    <w:lvl w:ilvl="3" w:tplc="0409000F" w:tentative="1">
      <w:start w:val="1"/>
      <w:numFmt w:val="decimal"/>
      <w:lvlText w:val="%4."/>
      <w:lvlJc w:val="left"/>
      <w:pPr>
        <w:ind w:left="2771" w:hanging="360"/>
      </w:pPr>
    </w:lvl>
    <w:lvl w:ilvl="4" w:tplc="04090019" w:tentative="1">
      <w:start w:val="1"/>
      <w:numFmt w:val="lowerLetter"/>
      <w:lvlText w:val="%5."/>
      <w:lvlJc w:val="left"/>
      <w:pPr>
        <w:ind w:left="3491" w:hanging="360"/>
      </w:pPr>
    </w:lvl>
    <w:lvl w:ilvl="5" w:tplc="0409001B" w:tentative="1">
      <w:start w:val="1"/>
      <w:numFmt w:val="lowerRoman"/>
      <w:lvlText w:val="%6."/>
      <w:lvlJc w:val="right"/>
      <w:pPr>
        <w:ind w:left="4211" w:hanging="180"/>
      </w:pPr>
    </w:lvl>
    <w:lvl w:ilvl="6" w:tplc="0409000F" w:tentative="1">
      <w:start w:val="1"/>
      <w:numFmt w:val="decimal"/>
      <w:lvlText w:val="%7."/>
      <w:lvlJc w:val="left"/>
      <w:pPr>
        <w:ind w:left="4931" w:hanging="360"/>
      </w:pPr>
    </w:lvl>
    <w:lvl w:ilvl="7" w:tplc="04090019" w:tentative="1">
      <w:start w:val="1"/>
      <w:numFmt w:val="lowerLetter"/>
      <w:lvlText w:val="%8."/>
      <w:lvlJc w:val="left"/>
      <w:pPr>
        <w:ind w:left="5651" w:hanging="360"/>
      </w:pPr>
    </w:lvl>
    <w:lvl w:ilvl="8" w:tplc="0409001B" w:tentative="1">
      <w:start w:val="1"/>
      <w:numFmt w:val="lowerRoman"/>
      <w:lvlText w:val="%9."/>
      <w:lvlJc w:val="right"/>
      <w:pPr>
        <w:ind w:left="6371" w:hanging="180"/>
      </w:pPr>
    </w:lvl>
  </w:abstractNum>
  <w:abstractNum w:abstractNumId="46" w15:restartNumberingAfterBreak="0">
    <w:nsid w:val="6A284F5D"/>
    <w:multiLevelType w:val="hybridMultilevel"/>
    <w:tmpl w:val="46D82B34"/>
    <w:lvl w:ilvl="0" w:tplc="F1C6EB6A">
      <w:start w:val="1"/>
      <w:numFmt w:val="arabicAbjad"/>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F71858"/>
    <w:multiLevelType w:val="hybridMultilevel"/>
    <w:tmpl w:val="9C947B32"/>
    <w:lvl w:ilvl="0" w:tplc="C43CA2F8">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9"/>
  </w:num>
  <w:num w:numId="2" w16cid:durableId="446044916">
    <w:abstractNumId w:val="38"/>
  </w:num>
  <w:num w:numId="3" w16cid:durableId="1632127109">
    <w:abstractNumId w:val="10"/>
  </w:num>
  <w:num w:numId="4" w16cid:durableId="1662345284">
    <w:abstractNumId w:val="27"/>
  </w:num>
  <w:num w:numId="5" w16cid:durableId="497497180">
    <w:abstractNumId w:val="14"/>
  </w:num>
  <w:num w:numId="6" w16cid:durableId="198906965">
    <w:abstractNumId w:val="24"/>
  </w:num>
  <w:num w:numId="7" w16cid:durableId="299304437">
    <w:abstractNumId w:val="48"/>
  </w:num>
  <w:num w:numId="8" w16cid:durableId="423573180">
    <w:abstractNumId w:val="47"/>
  </w:num>
  <w:num w:numId="9" w16cid:durableId="332071718">
    <w:abstractNumId w:val="21"/>
  </w:num>
  <w:num w:numId="10" w16cid:durableId="1707172404">
    <w:abstractNumId w:val="4"/>
  </w:num>
  <w:num w:numId="11" w16cid:durableId="1346593435">
    <w:abstractNumId w:val="17"/>
  </w:num>
  <w:num w:numId="12" w16cid:durableId="1262837995">
    <w:abstractNumId w:val="49"/>
  </w:num>
  <w:num w:numId="13" w16cid:durableId="948002813">
    <w:abstractNumId w:val="26"/>
  </w:num>
  <w:num w:numId="14" w16cid:durableId="574823494">
    <w:abstractNumId w:val="50"/>
  </w:num>
  <w:num w:numId="15" w16cid:durableId="784734891">
    <w:abstractNumId w:val="0"/>
  </w:num>
  <w:num w:numId="16" w16cid:durableId="1645698559">
    <w:abstractNumId w:val="34"/>
  </w:num>
  <w:num w:numId="17" w16cid:durableId="1877347114">
    <w:abstractNumId w:val="6"/>
  </w:num>
  <w:num w:numId="18" w16cid:durableId="2021665232">
    <w:abstractNumId w:val="28"/>
  </w:num>
  <w:num w:numId="19" w16cid:durableId="384305157">
    <w:abstractNumId w:val="22"/>
  </w:num>
  <w:num w:numId="20" w16cid:durableId="1447769154">
    <w:abstractNumId w:val="31"/>
  </w:num>
  <w:num w:numId="21" w16cid:durableId="1945722955">
    <w:abstractNumId w:val="12"/>
  </w:num>
  <w:num w:numId="22" w16cid:durableId="1483885569">
    <w:abstractNumId w:val="7"/>
  </w:num>
  <w:num w:numId="23" w16cid:durableId="1887791909">
    <w:abstractNumId w:val="29"/>
  </w:num>
  <w:num w:numId="24" w16cid:durableId="936404266">
    <w:abstractNumId w:val="36"/>
  </w:num>
  <w:num w:numId="25" w16cid:durableId="1476527739">
    <w:abstractNumId w:val="19"/>
  </w:num>
  <w:num w:numId="26" w16cid:durableId="64765794">
    <w:abstractNumId w:val="42"/>
  </w:num>
  <w:num w:numId="27" w16cid:durableId="324095356">
    <w:abstractNumId w:val="32"/>
  </w:num>
  <w:num w:numId="28" w16cid:durableId="2066248225">
    <w:abstractNumId w:val="20"/>
  </w:num>
  <w:num w:numId="29" w16cid:durableId="535125663">
    <w:abstractNumId w:val="13"/>
  </w:num>
  <w:num w:numId="30" w16cid:durableId="1281491788">
    <w:abstractNumId w:val="11"/>
  </w:num>
  <w:num w:numId="31" w16cid:durableId="1458915289">
    <w:abstractNumId w:val="15"/>
  </w:num>
  <w:num w:numId="32" w16cid:durableId="960066086">
    <w:abstractNumId w:val="51"/>
  </w:num>
  <w:num w:numId="33" w16cid:durableId="528490202">
    <w:abstractNumId w:val="46"/>
  </w:num>
  <w:num w:numId="34" w16cid:durableId="1659726205">
    <w:abstractNumId w:val="30"/>
  </w:num>
  <w:num w:numId="35" w16cid:durableId="625552025">
    <w:abstractNumId w:val="44"/>
  </w:num>
  <w:num w:numId="36" w16cid:durableId="825241397">
    <w:abstractNumId w:val="25"/>
  </w:num>
  <w:num w:numId="37" w16cid:durableId="1325743673">
    <w:abstractNumId w:val="41"/>
  </w:num>
  <w:num w:numId="38" w16cid:durableId="1666131158">
    <w:abstractNumId w:val="2"/>
  </w:num>
  <w:num w:numId="39" w16cid:durableId="2138795540">
    <w:abstractNumId w:val="1"/>
  </w:num>
  <w:num w:numId="40" w16cid:durableId="1922136052">
    <w:abstractNumId w:val="37"/>
  </w:num>
  <w:num w:numId="41" w16cid:durableId="1638031152">
    <w:abstractNumId w:val="8"/>
  </w:num>
  <w:num w:numId="42" w16cid:durableId="1736511152">
    <w:abstractNumId w:val="23"/>
  </w:num>
  <w:num w:numId="43" w16cid:durableId="1386248685">
    <w:abstractNumId w:val="33"/>
  </w:num>
  <w:num w:numId="44" w16cid:durableId="1259749516">
    <w:abstractNumId w:val="18"/>
  </w:num>
  <w:num w:numId="45" w16cid:durableId="1660843770">
    <w:abstractNumId w:val="5"/>
  </w:num>
  <w:num w:numId="46" w16cid:durableId="219481089">
    <w:abstractNumId w:val="3"/>
  </w:num>
  <w:num w:numId="47" w16cid:durableId="66852033">
    <w:abstractNumId w:val="39"/>
  </w:num>
  <w:num w:numId="48" w16cid:durableId="2105687220">
    <w:abstractNumId w:val="35"/>
  </w:num>
  <w:num w:numId="49" w16cid:durableId="1792505748">
    <w:abstractNumId w:val="40"/>
  </w:num>
  <w:num w:numId="50" w16cid:durableId="1978950576">
    <w:abstractNumId w:val="16"/>
  </w:num>
  <w:num w:numId="51" w16cid:durableId="1765565275">
    <w:abstractNumId w:val="43"/>
  </w:num>
  <w:num w:numId="52" w16cid:durableId="153931600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30B"/>
    <w:rsid w:val="00001595"/>
    <w:rsid w:val="00004421"/>
    <w:rsid w:val="00004BB2"/>
    <w:rsid w:val="00004DD2"/>
    <w:rsid w:val="000056FD"/>
    <w:rsid w:val="0000591F"/>
    <w:rsid w:val="00006504"/>
    <w:rsid w:val="00006B7B"/>
    <w:rsid w:val="0000742A"/>
    <w:rsid w:val="00010640"/>
    <w:rsid w:val="00014259"/>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24B4"/>
    <w:rsid w:val="0003386B"/>
    <w:rsid w:val="00033D91"/>
    <w:rsid w:val="00035C41"/>
    <w:rsid w:val="00037DBB"/>
    <w:rsid w:val="00042AB8"/>
    <w:rsid w:val="00042B1A"/>
    <w:rsid w:val="00045762"/>
    <w:rsid w:val="00051E00"/>
    <w:rsid w:val="000526AD"/>
    <w:rsid w:val="000528EC"/>
    <w:rsid w:val="00053994"/>
    <w:rsid w:val="00054071"/>
    <w:rsid w:val="00054292"/>
    <w:rsid w:val="00054459"/>
    <w:rsid w:val="00054EEE"/>
    <w:rsid w:val="00056823"/>
    <w:rsid w:val="00056FE5"/>
    <w:rsid w:val="000579E0"/>
    <w:rsid w:val="00057CA3"/>
    <w:rsid w:val="00057D51"/>
    <w:rsid w:val="00060D26"/>
    <w:rsid w:val="00061103"/>
    <w:rsid w:val="00061C13"/>
    <w:rsid w:val="000640EA"/>
    <w:rsid w:val="00064DE8"/>
    <w:rsid w:val="00064E75"/>
    <w:rsid w:val="00064EBE"/>
    <w:rsid w:val="00070BB8"/>
    <w:rsid w:val="0007346F"/>
    <w:rsid w:val="00074A5B"/>
    <w:rsid w:val="00076B2B"/>
    <w:rsid w:val="00080003"/>
    <w:rsid w:val="0008009C"/>
    <w:rsid w:val="00080C82"/>
    <w:rsid w:val="00085E7C"/>
    <w:rsid w:val="00090564"/>
    <w:rsid w:val="00093D6C"/>
    <w:rsid w:val="0009438F"/>
    <w:rsid w:val="00096D07"/>
    <w:rsid w:val="000A04CE"/>
    <w:rsid w:val="000A1725"/>
    <w:rsid w:val="000A1F60"/>
    <w:rsid w:val="000A20D2"/>
    <w:rsid w:val="000A242E"/>
    <w:rsid w:val="000A2909"/>
    <w:rsid w:val="000A2A00"/>
    <w:rsid w:val="000A33A3"/>
    <w:rsid w:val="000A523D"/>
    <w:rsid w:val="000A5943"/>
    <w:rsid w:val="000A6CB0"/>
    <w:rsid w:val="000B0CB7"/>
    <w:rsid w:val="000B1263"/>
    <w:rsid w:val="000B1B58"/>
    <w:rsid w:val="000B2F79"/>
    <w:rsid w:val="000B4AE5"/>
    <w:rsid w:val="000B551A"/>
    <w:rsid w:val="000B64D6"/>
    <w:rsid w:val="000B6778"/>
    <w:rsid w:val="000B7A1A"/>
    <w:rsid w:val="000C0024"/>
    <w:rsid w:val="000C2646"/>
    <w:rsid w:val="000C2A4B"/>
    <w:rsid w:val="000C3645"/>
    <w:rsid w:val="000C4661"/>
    <w:rsid w:val="000C53C8"/>
    <w:rsid w:val="000C63A5"/>
    <w:rsid w:val="000C6426"/>
    <w:rsid w:val="000C777F"/>
    <w:rsid w:val="000C7B4D"/>
    <w:rsid w:val="000D1320"/>
    <w:rsid w:val="000D139B"/>
    <w:rsid w:val="000D161A"/>
    <w:rsid w:val="000D219A"/>
    <w:rsid w:val="000D2250"/>
    <w:rsid w:val="000D265F"/>
    <w:rsid w:val="000D277A"/>
    <w:rsid w:val="000D2EC5"/>
    <w:rsid w:val="000D3B0A"/>
    <w:rsid w:val="000D3DE9"/>
    <w:rsid w:val="000D5631"/>
    <w:rsid w:val="000D6C0F"/>
    <w:rsid w:val="000D6C75"/>
    <w:rsid w:val="000E007F"/>
    <w:rsid w:val="000E0446"/>
    <w:rsid w:val="000E0EEF"/>
    <w:rsid w:val="000E32DA"/>
    <w:rsid w:val="000E5C08"/>
    <w:rsid w:val="000E5DEF"/>
    <w:rsid w:val="000E6368"/>
    <w:rsid w:val="000E7936"/>
    <w:rsid w:val="000F1926"/>
    <w:rsid w:val="000F2A84"/>
    <w:rsid w:val="000F3905"/>
    <w:rsid w:val="000F3A16"/>
    <w:rsid w:val="000F4451"/>
    <w:rsid w:val="000F6F24"/>
    <w:rsid w:val="000F7B51"/>
    <w:rsid w:val="000F7BB3"/>
    <w:rsid w:val="00100A1F"/>
    <w:rsid w:val="00100A70"/>
    <w:rsid w:val="00101222"/>
    <w:rsid w:val="00102FAB"/>
    <w:rsid w:val="0010332B"/>
    <w:rsid w:val="00105AFC"/>
    <w:rsid w:val="00106A41"/>
    <w:rsid w:val="00106E2A"/>
    <w:rsid w:val="0010787F"/>
    <w:rsid w:val="001101BB"/>
    <w:rsid w:val="00110610"/>
    <w:rsid w:val="00114495"/>
    <w:rsid w:val="001156DD"/>
    <w:rsid w:val="00116206"/>
    <w:rsid w:val="00121644"/>
    <w:rsid w:val="00121F4C"/>
    <w:rsid w:val="00123821"/>
    <w:rsid w:val="00123952"/>
    <w:rsid w:val="00124B46"/>
    <w:rsid w:val="00131AB1"/>
    <w:rsid w:val="00133246"/>
    <w:rsid w:val="00133263"/>
    <w:rsid w:val="0013484F"/>
    <w:rsid w:val="00134D0E"/>
    <w:rsid w:val="001350D0"/>
    <w:rsid w:val="0013512B"/>
    <w:rsid w:val="00137D7E"/>
    <w:rsid w:val="0014052E"/>
    <w:rsid w:val="001464F8"/>
    <w:rsid w:val="00146B8F"/>
    <w:rsid w:val="00147823"/>
    <w:rsid w:val="00147FFE"/>
    <w:rsid w:val="00151B2F"/>
    <w:rsid w:val="00152343"/>
    <w:rsid w:val="00152B14"/>
    <w:rsid w:val="001539CC"/>
    <w:rsid w:val="0015580C"/>
    <w:rsid w:val="00155E91"/>
    <w:rsid w:val="0016095A"/>
    <w:rsid w:val="001626F5"/>
    <w:rsid w:val="00163136"/>
    <w:rsid w:val="00163F91"/>
    <w:rsid w:val="001645B3"/>
    <w:rsid w:val="001647B6"/>
    <w:rsid w:val="001659B2"/>
    <w:rsid w:val="00165BB5"/>
    <w:rsid w:val="00165F32"/>
    <w:rsid w:val="0016651E"/>
    <w:rsid w:val="00166E64"/>
    <w:rsid w:val="00167330"/>
    <w:rsid w:val="00167386"/>
    <w:rsid w:val="001679D8"/>
    <w:rsid w:val="001708DA"/>
    <w:rsid w:val="00171C34"/>
    <w:rsid w:val="0017273D"/>
    <w:rsid w:val="0017304B"/>
    <w:rsid w:val="00173C9C"/>
    <w:rsid w:val="00175177"/>
    <w:rsid w:val="00175959"/>
    <w:rsid w:val="001769DC"/>
    <w:rsid w:val="0017742B"/>
    <w:rsid w:val="00180260"/>
    <w:rsid w:val="001805E2"/>
    <w:rsid w:val="0018180F"/>
    <w:rsid w:val="00181BFF"/>
    <w:rsid w:val="00184344"/>
    <w:rsid w:val="00184A6B"/>
    <w:rsid w:val="00185302"/>
    <w:rsid w:val="0018663F"/>
    <w:rsid w:val="001914CD"/>
    <w:rsid w:val="00192403"/>
    <w:rsid w:val="0019265E"/>
    <w:rsid w:val="00193D48"/>
    <w:rsid w:val="001940BF"/>
    <w:rsid w:val="001953EA"/>
    <w:rsid w:val="001957F1"/>
    <w:rsid w:val="00197107"/>
    <w:rsid w:val="001A25FA"/>
    <w:rsid w:val="001A35BC"/>
    <w:rsid w:val="001A7098"/>
    <w:rsid w:val="001A71B7"/>
    <w:rsid w:val="001B031D"/>
    <w:rsid w:val="001B2123"/>
    <w:rsid w:val="001B24E9"/>
    <w:rsid w:val="001B2B4F"/>
    <w:rsid w:val="001B2D71"/>
    <w:rsid w:val="001B4E49"/>
    <w:rsid w:val="001B564A"/>
    <w:rsid w:val="001B5A8D"/>
    <w:rsid w:val="001B692F"/>
    <w:rsid w:val="001B7237"/>
    <w:rsid w:val="001B7B39"/>
    <w:rsid w:val="001C0675"/>
    <w:rsid w:val="001C15F2"/>
    <w:rsid w:val="001C1706"/>
    <w:rsid w:val="001C19BE"/>
    <w:rsid w:val="001C2612"/>
    <w:rsid w:val="001C2E8E"/>
    <w:rsid w:val="001C31CC"/>
    <w:rsid w:val="001C34B7"/>
    <w:rsid w:val="001C38FE"/>
    <w:rsid w:val="001C534C"/>
    <w:rsid w:val="001C763F"/>
    <w:rsid w:val="001D2679"/>
    <w:rsid w:val="001D31D6"/>
    <w:rsid w:val="001D4386"/>
    <w:rsid w:val="001D547B"/>
    <w:rsid w:val="001D5D2D"/>
    <w:rsid w:val="001D757D"/>
    <w:rsid w:val="001D77F5"/>
    <w:rsid w:val="001D7A40"/>
    <w:rsid w:val="001D7B4D"/>
    <w:rsid w:val="001D7DD5"/>
    <w:rsid w:val="001D7E3A"/>
    <w:rsid w:val="001E15D9"/>
    <w:rsid w:val="001E2430"/>
    <w:rsid w:val="001E3423"/>
    <w:rsid w:val="001E4870"/>
    <w:rsid w:val="001E643D"/>
    <w:rsid w:val="001E6B65"/>
    <w:rsid w:val="001E7A22"/>
    <w:rsid w:val="001F0A3B"/>
    <w:rsid w:val="001F0FC7"/>
    <w:rsid w:val="001F19E8"/>
    <w:rsid w:val="001F2B90"/>
    <w:rsid w:val="001F59FC"/>
    <w:rsid w:val="001F71F6"/>
    <w:rsid w:val="002020B4"/>
    <w:rsid w:val="002020DF"/>
    <w:rsid w:val="0020329E"/>
    <w:rsid w:val="00204E93"/>
    <w:rsid w:val="00205B9C"/>
    <w:rsid w:val="00206CF2"/>
    <w:rsid w:val="002078D3"/>
    <w:rsid w:val="00211324"/>
    <w:rsid w:val="00212595"/>
    <w:rsid w:val="00212919"/>
    <w:rsid w:val="0021469A"/>
    <w:rsid w:val="00216421"/>
    <w:rsid w:val="00216CE1"/>
    <w:rsid w:val="00217178"/>
    <w:rsid w:val="002176F3"/>
    <w:rsid w:val="002228D4"/>
    <w:rsid w:val="0022359F"/>
    <w:rsid w:val="00227535"/>
    <w:rsid w:val="0023174B"/>
    <w:rsid w:val="00231AFD"/>
    <w:rsid w:val="0023231D"/>
    <w:rsid w:val="0023529D"/>
    <w:rsid w:val="0023552C"/>
    <w:rsid w:val="0023694F"/>
    <w:rsid w:val="00237438"/>
    <w:rsid w:val="002410C6"/>
    <w:rsid w:val="00241534"/>
    <w:rsid w:val="00241D52"/>
    <w:rsid w:val="00241EF9"/>
    <w:rsid w:val="0024239F"/>
    <w:rsid w:val="002439DF"/>
    <w:rsid w:val="0024436A"/>
    <w:rsid w:val="00244398"/>
    <w:rsid w:val="00244621"/>
    <w:rsid w:val="00244DEA"/>
    <w:rsid w:val="00244EAA"/>
    <w:rsid w:val="002453E7"/>
    <w:rsid w:val="00246EF2"/>
    <w:rsid w:val="00251206"/>
    <w:rsid w:val="002517FF"/>
    <w:rsid w:val="00252185"/>
    <w:rsid w:val="00254A8C"/>
    <w:rsid w:val="0025574E"/>
    <w:rsid w:val="002560D1"/>
    <w:rsid w:val="002566BF"/>
    <w:rsid w:val="00256A2A"/>
    <w:rsid w:val="00256A36"/>
    <w:rsid w:val="0025795E"/>
    <w:rsid w:val="002601F7"/>
    <w:rsid w:val="00260700"/>
    <w:rsid w:val="0026117E"/>
    <w:rsid w:val="00261BFB"/>
    <w:rsid w:val="002632B2"/>
    <w:rsid w:val="002639AA"/>
    <w:rsid w:val="00264F52"/>
    <w:rsid w:val="002650F1"/>
    <w:rsid w:val="002663FF"/>
    <w:rsid w:val="0026791F"/>
    <w:rsid w:val="00271007"/>
    <w:rsid w:val="00271971"/>
    <w:rsid w:val="00272F2E"/>
    <w:rsid w:val="0027507D"/>
    <w:rsid w:val="002760B5"/>
    <w:rsid w:val="00276B6D"/>
    <w:rsid w:val="00280F5A"/>
    <w:rsid w:val="00281DF6"/>
    <w:rsid w:val="00282E7A"/>
    <w:rsid w:val="00283F92"/>
    <w:rsid w:val="0028448E"/>
    <w:rsid w:val="00284E10"/>
    <w:rsid w:val="002852C1"/>
    <w:rsid w:val="002857E1"/>
    <w:rsid w:val="0028642B"/>
    <w:rsid w:val="00286DE5"/>
    <w:rsid w:val="0028727B"/>
    <w:rsid w:val="002878B1"/>
    <w:rsid w:val="00287F3F"/>
    <w:rsid w:val="00291B31"/>
    <w:rsid w:val="00292A01"/>
    <w:rsid w:val="00292CA1"/>
    <w:rsid w:val="00293FB8"/>
    <w:rsid w:val="002941AE"/>
    <w:rsid w:val="00294B39"/>
    <w:rsid w:val="00295420"/>
    <w:rsid w:val="0029560D"/>
    <w:rsid w:val="00295A6C"/>
    <w:rsid w:val="00297C59"/>
    <w:rsid w:val="002A0E05"/>
    <w:rsid w:val="002A262F"/>
    <w:rsid w:val="002A376F"/>
    <w:rsid w:val="002A5BE1"/>
    <w:rsid w:val="002A60C6"/>
    <w:rsid w:val="002A6320"/>
    <w:rsid w:val="002B0B2B"/>
    <w:rsid w:val="002B0EE3"/>
    <w:rsid w:val="002B23CF"/>
    <w:rsid w:val="002B27DB"/>
    <w:rsid w:val="002B4A3A"/>
    <w:rsid w:val="002B4F55"/>
    <w:rsid w:val="002B65CB"/>
    <w:rsid w:val="002B6618"/>
    <w:rsid w:val="002C04FC"/>
    <w:rsid w:val="002C3088"/>
    <w:rsid w:val="002C4E10"/>
    <w:rsid w:val="002C5D87"/>
    <w:rsid w:val="002C623A"/>
    <w:rsid w:val="002C631F"/>
    <w:rsid w:val="002D05C0"/>
    <w:rsid w:val="002D07E6"/>
    <w:rsid w:val="002D435D"/>
    <w:rsid w:val="002D5703"/>
    <w:rsid w:val="002D5726"/>
    <w:rsid w:val="002D5882"/>
    <w:rsid w:val="002D74F7"/>
    <w:rsid w:val="002D77E0"/>
    <w:rsid w:val="002D786D"/>
    <w:rsid w:val="002D7C99"/>
    <w:rsid w:val="002E01CF"/>
    <w:rsid w:val="002E1E3F"/>
    <w:rsid w:val="002E239D"/>
    <w:rsid w:val="002E35B8"/>
    <w:rsid w:val="002E3989"/>
    <w:rsid w:val="002E53FE"/>
    <w:rsid w:val="002E57C8"/>
    <w:rsid w:val="002E5908"/>
    <w:rsid w:val="002E6B50"/>
    <w:rsid w:val="002E6EBF"/>
    <w:rsid w:val="002E6F45"/>
    <w:rsid w:val="002E74BE"/>
    <w:rsid w:val="002F1EA6"/>
    <w:rsid w:val="002F2AC6"/>
    <w:rsid w:val="002F2D34"/>
    <w:rsid w:val="002F65A8"/>
    <w:rsid w:val="002F6A08"/>
    <w:rsid w:val="00300894"/>
    <w:rsid w:val="003016F9"/>
    <w:rsid w:val="003019B5"/>
    <w:rsid w:val="003028B1"/>
    <w:rsid w:val="00303422"/>
    <w:rsid w:val="00305502"/>
    <w:rsid w:val="00305959"/>
    <w:rsid w:val="00305F22"/>
    <w:rsid w:val="003065EF"/>
    <w:rsid w:val="00306ED9"/>
    <w:rsid w:val="0030754F"/>
    <w:rsid w:val="003077BF"/>
    <w:rsid w:val="00307F17"/>
    <w:rsid w:val="003140AF"/>
    <w:rsid w:val="003140EC"/>
    <w:rsid w:val="003142D5"/>
    <w:rsid w:val="00314751"/>
    <w:rsid w:val="0031642F"/>
    <w:rsid w:val="00317820"/>
    <w:rsid w:val="0032004C"/>
    <w:rsid w:val="003208E4"/>
    <w:rsid w:val="00320D8E"/>
    <w:rsid w:val="00322B56"/>
    <w:rsid w:val="0032365B"/>
    <w:rsid w:val="00324974"/>
    <w:rsid w:val="00326670"/>
    <w:rsid w:val="0032679F"/>
    <w:rsid w:val="00326B76"/>
    <w:rsid w:val="0033337E"/>
    <w:rsid w:val="003334D5"/>
    <w:rsid w:val="00334425"/>
    <w:rsid w:val="003365D8"/>
    <w:rsid w:val="00336A53"/>
    <w:rsid w:val="00336F18"/>
    <w:rsid w:val="00336F2F"/>
    <w:rsid w:val="00337348"/>
    <w:rsid w:val="00337C93"/>
    <w:rsid w:val="003402EC"/>
    <w:rsid w:val="0034066D"/>
    <w:rsid w:val="00340B98"/>
    <w:rsid w:val="00341291"/>
    <w:rsid w:val="00343868"/>
    <w:rsid w:val="00344444"/>
    <w:rsid w:val="003472F1"/>
    <w:rsid w:val="00350776"/>
    <w:rsid w:val="003514A6"/>
    <w:rsid w:val="00351C77"/>
    <w:rsid w:val="00352117"/>
    <w:rsid w:val="003523AF"/>
    <w:rsid w:val="0035396C"/>
    <w:rsid w:val="00353A8D"/>
    <w:rsid w:val="00354772"/>
    <w:rsid w:val="00355CB9"/>
    <w:rsid w:val="00356521"/>
    <w:rsid w:val="00356C78"/>
    <w:rsid w:val="00360C07"/>
    <w:rsid w:val="00360FBE"/>
    <w:rsid w:val="003615C5"/>
    <w:rsid w:val="00361A63"/>
    <w:rsid w:val="00361BFB"/>
    <w:rsid w:val="00362DF8"/>
    <w:rsid w:val="00362F9E"/>
    <w:rsid w:val="00363426"/>
    <w:rsid w:val="00364BA9"/>
    <w:rsid w:val="0036580F"/>
    <w:rsid w:val="00366084"/>
    <w:rsid w:val="003669F9"/>
    <w:rsid w:val="00366D5E"/>
    <w:rsid w:val="00371027"/>
    <w:rsid w:val="003720B9"/>
    <w:rsid w:val="00372173"/>
    <w:rsid w:val="003726CE"/>
    <w:rsid w:val="003748F0"/>
    <w:rsid w:val="00374E39"/>
    <w:rsid w:val="00375C83"/>
    <w:rsid w:val="00375F1D"/>
    <w:rsid w:val="00377848"/>
    <w:rsid w:val="00380AF8"/>
    <w:rsid w:val="00380F06"/>
    <w:rsid w:val="0038248F"/>
    <w:rsid w:val="003834AD"/>
    <w:rsid w:val="003839C6"/>
    <w:rsid w:val="003846A3"/>
    <w:rsid w:val="00385D6F"/>
    <w:rsid w:val="00386300"/>
    <w:rsid w:val="00386368"/>
    <w:rsid w:val="0038648A"/>
    <w:rsid w:val="003901AC"/>
    <w:rsid w:val="00394023"/>
    <w:rsid w:val="00394F2E"/>
    <w:rsid w:val="003966D1"/>
    <w:rsid w:val="00397E58"/>
    <w:rsid w:val="003A0742"/>
    <w:rsid w:val="003A0946"/>
    <w:rsid w:val="003A17FC"/>
    <w:rsid w:val="003A2339"/>
    <w:rsid w:val="003A2343"/>
    <w:rsid w:val="003A25DA"/>
    <w:rsid w:val="003A2783"/>
    <w:rsid w:val="003A3207"/>
    <w:rsid w:val="003A44FF"/>
    <w:rsid w:val="003A4DBA"/>
    <w:rsid w:val="003A5142"/>
    <w:rsid w:val="003A54A7"/>
    <w:rsid w:val="003A5FD1"/>
    <w:rsid w:val="003A67F7"/>
    <w:rsid w:val="003A7795"/>
    <w:rsid w:val="003B0ED0"/>
    <w:rsid w:val="003B18FD"/>
    <w:rsid w:val="003B31B1"/>
    <w:rsid w:val="003B40AD"/>
    <w:rsid w:val="003B4B7E"/>
    <w:rsid w:val="003B6733"/>
    <w:rsid w:val="003B6C97"/>
    <w:rsid w:val="003C12BD"/>
    <w:rsid w:val="003C3C13"/>
    <w:rsid w:val="003C5B65"/>
    <w:rsid w:val="003C63B5"/>
    <w:rsid w:val="003C6791"/>
    <w:rsid w:val="003C7F66"/>
    <w:rsid w:val="003D11CA"/>
    <w:rsid w:val="003D1B59"/>
    <w:rsid w:val="003D22BC"/>
    <w:rsid w:val="003D44B5"/>
    <w:rsid w:val="003D46F4"/>
    <w:rsid w:val="003D719D"/>
    <w:rsid w:val="003D754B"/>
    <w:rsid w:val="003D7A44"/>
    <w:rsid w:val="003E0848"/>
    <w:rsid w:val="003E0E02"/>
    <w:rsid w:val="003E2267"/>
    <w:rsid w:val="003E328C"/>
    <w:rsid w:val="003E3E93"/>
    <w:rsid w:val="003E440B"/>
    <w:rsid w:val="003F12EF"/>
    <w:rsid w:val="003F14BD"/>
    <w:rsid w:val="003F2BF1"/>
    <w:rsid w:val="003F3973"/>
    <w:rsid w:val="003F423A"/>
    <w:rsid w:val="003F426D"/>
    <w:rsid w:val="003F4694"/>
    <w:rsid w:val="003F4B1C"/>
    <w:rsid w:val="003F58E2"/>
    <w:rsid w:val="003F5E56"/>
    <w:rsid w:val="003F692A"/>
    <w:rsid w:val="0040036B"/>
    <w:rsid w:val="004018E7"/>
    <w:rsid w:val="0040211C"/>
    <w:rsid w:val="00403048"/>
    <w:rsid w:val="00404F83"/>
    <w:rsid w:val="00405F77"/>
    <w:rsid w:val="00406993"/>
    <w:rsid w:val="004101FC"/>
    <w:rsid w:val="0041108B"/>
    <w:rsid w:val="0041171D"/>
    <w:rsid w:val="00412703"/>
    <w:rsid w:val="00412BFE"/>
    <w:rsid w:val="00413277"/>
    <w:rsid w:val="00413751"/>
    <w:rsid w:val="0041522D"/>
    <w:rsid w:val="00417227"/>
    <w:rsid w:val="004219B3"/>
    <w:rsid w:val="00421FCD"/>
    <w:rsid w:val="00422789"/>
    <w:rsid w:val="00424146"/>
    <w:rsid w:val="0042435B"/>
    <w:rsid w:val="00424806"/>
    <w:rsid w:val="00426521"/>
    <w:rsid w:val="00426C39"/>
    <w:rsid w:val="00427197"/>
    <w:rsid w:val="00430ABA"/>
    <w:rsid w:val="00430FD7"/>
    <w:rsid w:val="00431639"/>
    <w:rsid w:val="00431F3C"/>
    <w:rsid w:val="00432838"/>
    <w:rsid w:val="00432F80"/>
    <w:rsid w:val="0043377B"/>
    <w:rsid w:val="00433F2D"/>
    <w:rsid w:val="0043646A"/>
    <w:rsid w:val="004369AE"/>
    <w:rsid w:val="00436E76"/>
    <w:rsid w:val="00442228"/>
    <w:rsid w:val="004427FF"/>
    <w:rsid w:val="004450A9"/>
    <w:rsid w:val="00450333"/>
    <w:rsid w:val="00450F86"/>
    <w:rsid w:val="00451599"/>
    <w:rsid w:val="00452E62"/>
    <w:rsid w:val="00452FF7"/>
    <w:rsid w:val="00455B4F"/>
    <w:rsid w:val="0045763A"/>
    <w:rsid w:val="00460F11"/>
    <w:rsid w:val="004610C0"/>
    <w:rsid w:val="004612BA"/>
    <w:rsid w:val="00461BA0"/>
    <w:rsid w:val="00462BD2"/>
    <w:rsid w:val="00462E5D"/>
    <w:rsid w:val="00463F18"/>
    <w:rsid w:val="00465311"/>
    <w:rsid w:val="0046560D"/>
    <w:rsid w:val="00466282"/>
    <w:rsid w:val="00470B96"/>
    <w:rsid w:val="00470BE5"/>
    <w:rsid w:val="00471E92"/>
    <w:rsid w:val="0047236B"/>
    <w:rsid w:val="0047278B"/>
    <w:rsid w:val="00472A4C"/>
    <w:rsid w:val="00472FC1"/>
    <w:rsid w:val="00473210"/>
    <w:rsid w:val="00473C44"/>
    <w:rsid w:val="004740F7"/>
    <w:rsid w:val="00474DD9"/>
    <w:rsid w:val="00480564"/>
    <w:rsid w:val="0048071D"/>
    <w:rsid w:val="00482A32"/>
    <w:rsid w:val="004831EE"/>
    <w:rsid w:val="004847E7"/>
    <w:rsid w:val="00484CEF"/>
    <w:rsid w:val="00486717"/>
    <w:rsid w:val="00487533"/>
    <w:rsid w:val="00487860"/>
    <w:rsid w:val="004901EE"/>
    <w:rsid w:val="00491FDE"/>
    <w:rsid w:val="00492450"/>
    <w:rsid w:val="00493DBC"/>
    <w:rsid w:val="0049407E"/>
    <w:rsid w:val="0049556A"/>
    <w:rsid w:val="00496082"/>
    <w:rsid w:val="004960F6"/>
    <w:rsid w:val="00496383"/>
    <w:rsid w:val="004969E4"/>
    <w:rsid w:val="00496E91"/>
    <w:rsid w:val="004A021A"/>
    <w:rsid w:val="004A0B69"/>
    <w:rsid w:val="004A110D"/>
    <w:rsid w:val="004A296F"/>
    <w:rsid w:val="004A34D0"/>
    <w:rsid w:val="004A3737"/>
    <w:rsid w:val="004A383C"/>
    <w:rsid w:val="004A4A82"/>
    <w:rsid w:val="004A5F51"/>
    <w:rsid w:val="004A740E"/>
    <w:rsid w:val="004A777D"/>
    <w:rsid w:val="004B1C73"/>
    <w:rsid w:val="004B3133"/>
    <w:rsid w:val="004B3429"/>
    <w:rsid w:val="004B3E36"/>
    <w:rsid w:val="004B57C6"/>
    <w:rsid w:val="004B5A11"/>
    <w:rsid w:val="004B6450"/>
    <w:rsid w:val="004B7773"/>
    <w:rsid w:val="004C04E4"/>
    <w:rsid w:val="004C1B27"/>
    <w:rsid w:val="004C2CF6"/>
    <w:rsid w:val="004C2D39"/>
    <w:rsid w:val="004C3E1A"/>
    <w:rsid w:val="004C41A7"/>
    <w:rsid w:val="004C437C"/>
    <w:rsid w:val="004C44CF"/>
    <w:rsid w:val="004C5E60"/>
    <w:rsid w:val="004C65F9"/>
    <w:rsid w:val="004C6718"/>
    <w:rsid w:val="004C6E81"/>
    <w:rsid w:val="004C71CB"/>
    <w:rsid w:val="004D218E"/>
    <w:rsid w:val="004D45B4"/>
    <w:rsid w:val="004D6EC6"/>
    <w:rsid w:val="004E29B4"/>
    <w:rsid w:val="004E5D64"/>
    <w:rsid w:val="004E67B5"/>
    <w:rsid w:val="004E6FBB"/>
    <w:rsid w:val="004E72FC"/>
    <w:rsid w:val="004E78DF"/>
    <w:rsid w:val="004F0AF8"/>
    <w:rsid w:val="004F0BF8"/>
    <w:rsid w:val="004F1EB2"/>
    <w:rsid w:val="004F2B9C"/>
    <w:rsid w:val="004F581A"/>
    <w:rsid w:val="004F67AD"/>
    <w:rsid w:val="004F7CEC"/>
    <w:rsid w:val="00500517"/>
    <w:rsid w:val="005010AF"/>
    <w:rsid w:val="005016D5"/>
    <w:rsid w:val="00501F31"/>
    <w:rsid w:val="0050206C"/>
    <w:rsid w:val="00502161"/>
    <w:rsid w:val="00503721"/>
    <w:rsid w:val="005037E7"/>
    <w:rsid w:val="00503C13"/>
    <w:rsid w:val="00505696"/>
    <w:rsid w:val="00505BB0"/>
    <w:rsid w:val="00506C0D"/>
    <w:rsid w:val="005113A8"/>
    <w:rsid w:val="0051344A"/>
    <w:rsid w:val="005142BF"/>
    <w:rsid w:val="005151AF"/>
    <w:rsid w:val="00515C7C"/>
    <w:rsid w:val="005162DE"/>
    <w:rsid w:val="00516BC5"/>
    <w:rsid w:val="00517032"/>
    <w:rsid w:val="0052012E"/>
    <w:rsid w:val="00520532"/>
    <w:rsid w:val="005207C0"/>
    <w:rsid w:val="00521A89"/>
    <w:rsid w:val="00521E69"/>
    <w:rsid w:val="005235FF"/>
    <w:rsid w:val="00523CCE"/>
    <w:rsid w:val="0052444F"/>
    <w:rsid w:val="00525469"/>
    <w:rsid w:val="005272E7"/>
    <w:rsid w:val="005273E5"/>
    <w:rsid w:val="0053011D"/>
    <w:rsid w:val="00530918"/>
    <w:rsid w:val="00530F38"/>
    <w:rsid w:val="0053146D"/>
    <w:rsid w:val="00533487"/>
    <w:rsid w:val="00533A17"/>
    <w:rsid w:val="0053500A"/>
    <w:rsid w:val="005352BB"/>
    <w:rsid w:val="005369EE"/>
    <w:rsid w:val="00536E36"/>
    <w:rsid w:val="005376DA"/>
    <w:rsid w:val="00537787"/>
    <w:rsid w:val="005377ED"/>
    <w:rsid w:val="00540560"/>
    <w:rsid w:val="00541021"/>
    <w:rsid w:val="005441A7"/>
    <w:rsid w:val="00544342"/>
    <w:rsid w:val="00544756"/>
    <w:rsid w:val="0054550E"/>
    <w:rsid w:val="00545577"/>
    <w:rsid w:val="005466EF"/>
    <w:rsid w:val="005466FC"/>
    <w:rsid w:val="005509EA"/>
    <w:rsid w:val="00552459"/>
    <w:rsid w:val="00552AF8"/>
    <w:rsid w:val="005544BF"/>
    <w:rsid w:val="00554A13"/>
    <w:rsid w:val="00554C53"/>
    <w:rsid w:val="005556C7"/>
    <w:rsid w:val="00555E25"/>
    <w:rsid w:val="00560116"/>
    <w:rsid w:val="00560CAC"/>
    <w:rsid w:val="00560D1E"/>
    <w:rsid w:val="00562E5F"/>
    <w:rsid w:val="00563077"/>
    <w:rsid w:val="0056588E"/>
    <w:rsid w:val="00565C12"/>
    <w:rsid w:val="00567DE0"/>
    <w:rsid w:val="00570235"/>
    <w:rsid w:val="0057050E"/>
    <w:rsid w:val="005727A8"/>
    <w:rsid w:val="005729FC"/>
    <w:rsid w:val="00572A74"/>
    <w:rsid w:val="00574111"/>
    <w:rsid w:val="00574179"/>
    <w:rsid w:val="00574A6B"/>
    <w:rsid w:val="00575961"/>
    <w:rsid w:val="00575B30"/>
    <w:rsid w:val="00577E3A"/>
    <w:rsid w:val="00582FDF"/>
    <w:rsid w:val="005836FB"/>
    <w:rsid w:val="00585407"/>
    <w:rsid w:val="00585CB6"/>
    <w:rsid w:val="00585E8A"/>
    <w:rsid w:val="005866CB"/>
    <w:rsid w:val="00586A55"/>
    <w:rsid w:val="005873B4"/>
    <w:rsid w:val="00587DC9"/>
    <w:rsid w:val="00590DFA"/>
    <w:rsid w:val="00591622"/>
    <w:rsid w:val="00592A07"/>
    <w:rsid w:val="00592E04"/>
    <w:rsid w:val="00594F92"/>
    <w:rsid w:val="00595280"/>
    <w:rsid w:val="005954CA"/>
    <w:rsid w:val="005960C0"/>
    <w:rsid w:val="00597AC7"/>
    <w:rsid w:val="005A07F3"/>
    <w:rsid w:val="005A0E73"/>
    <w:rsid w:val="005A28DE"/>
    <w:rsid w:val="005A34A0"/>
    <w:rsid w:val="005A6EF7"/>
    <w:rsid w:val="005A7274"/>
    <w:rsid w:val="005A7AC9"/>
    <w:rsid w:val="005B0447"/>
    <w:rsid w:val="005B0523"/>
    <w:rsid w:val="005B0CDF"/>
    <w:rsid w:val="005B0D2A"/>
    <w:rsid w:val="005B1029"/>
    <w:rsid w:val="005B4A37"/>
    <w:rsid w:val="005B6051"/>
    <w:rsid w:val="005B6222"/>
    <w:rsid w:val="005B6345"/>
    <w:rsid w:val="005B6379"/>
    <w:rsid w:val="005B794B"/>
    <w:rsid w:val="005B7F8E"/>
    <w:rsid w:val="005C0388"/>
    <w:rsid w:val="005C1343"/>
    <w:rsid w:val="005C151E"/>
    <w:rsid w:val="005C1724"/>
    <w:rsid w:val="005C1C54"/>
    <w:rsid w:val="005C2FF9"/>
    <w:rsid w:val="005C31CE"/>
    <w:rsid w:val="005C3825"/>
    <w:rsid w:val="005C46F1"/>
    <w:rsid w:val="005C48EB"/>
    <w:rsid w:val="005C529A"/>
    <w:rsid w:val="005C5AFC"/>
    <w:rsid w:val="005C662B"/>
    <w:rsid w:val="005C783F"/>
    <w:rsid w:val="005D068B"/>
    <w:rsid w:val="005D0FAD"/>
    <w:rsid w:val="005D14C8"/>
    <w:rsid w:val="005D4774"/>
    <w:rsid w:val="005D48EF"/>
    <w:rsid w:val="005D53F8"/>
    <w:rsid w:val="005D743F"/>
    <w:rsid w:val="005D75BA"/>
    <w:rsid w:val="005E056D"/>
    <w:rsid w:val="005E2AEA"/>
    <w:rsid w:val="005E4726"/>
    <w:rsid w:val="005E6305"/>
    <w:rsid w:val="005F06BD"/>
    <w:rsid w:val="005F2F57"/>
    <w:rsid w:val="005F4272"/>
    <w:rsid w:val="005F527A"/>
    <w:rsid w:val="005F5293"/>
    <w:rsid w:val="005F5E79"/>
    <w:rsid w:val="00601326"/>
    <w:rsid w:val="006024D0"/>
    <w:rsid w:val="0060304F"/>
    <w:rsid w:val="006031B6"/>
    <w:rsid w:val="00603268"/>
    <w:rsid w:val="00603B5B"/>
    <w:rsid w:val="0060603C"/>
    <w:rsid w:val="006114B8"/>
    <w:rsid w:val="006118FD"/>
    <w:rsid w:val="00611E03"/>
    <w:rsid w:val="006123A0"/>
    <w:rsid w:val="0061398F"/>
    <w:rsid w:val="00613B45"/>
    <w:rsid w:val="00614D38"/>
    <w:rsid w:val="00616EC2"/>
    <w:rsid w:val="00620172"/>
    <w:rsid w:val="00621E43"/>
    <w:rsid w:val="00622141"/>
    <w:rsid w:val="00622A82"/>
    <w:rsid w:val="0062303C"/>
    <w:rsid w:val="00623EE7"/>
    <w:rsid w:val="00624D7E"/>
    <w:rsid w:val="00626166"/>
    <w:rsid w:val="00627052"/>
    <w:rsid w:val="006319EE"/>
    <w:rsid w:val="00631FA9"/>
    <w:rsid w:val="00632CC3"/>
    <w:rsid w:val="0063427F"/>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2FF5"/>
    <w:rsid w:val="0065310A"/>
    <w:rsid w:val="00654181"/>
    <w:rsid w:val="00654ECC"/>
    <w:rsid w:val="00654FFF"/>
    <w:rsid w:val="0065552F"/>
    <w:rsid w:val="00655D08"/>
    <w:rsid w:val="00661315"/>
    <w:rsid w:val="00662493"/>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2414"/>
    <w:rsid w:val="006826CB"/>
    <w:rsid w:val="0068348D"/>
    <w:rsid w:val="00685126"/>
    <w:rsid w:val="0068736E"/>
    <w:rsid w:val="006877D8"/>
    <w:rsid w:val="0068788B"/>
    <w:rsid w:val="00687D6F"/>
    <w:rsid w:val="00690F3A"/>
    <w:rsid w:val="0069153C"/>
    <w:rsid w:val="0069219F"/>
    <w:rsid w:val="006953DA"/>
    <w:rsid w:val="00696560"/>
    <w:rsid w:val="00697371"/>
    <w:rsid w:val="00697447"/>
    <w:rsid w:val="00697B91"/>
    <w:rsid w:val="006A3912"/>
    <w:rsid w:val="006A4651"/>
    <w:rsid w:val="006A54A6"/>
    <w:rsid w:val="006A61F9"/>
    <w:rsid w:val="006A6264"/>
    <w:rsid w:val="006A6890"/>
    <w:rsid w:val="006B0119"/>
    <w:rsid w:val="006B036C"/>
    <w:rsid w:val="006B0E42"/>
    <w:rsid w:val="006B3724"/>
    <w:rsid w:val="006B393E"/>
    <w:rsid w:val="006B3B6C"/>
    <w:rsid w:val="006B4ECF"/>
    <w:rsid w:val="006B6008"/>
    <w:rsid w:val="006B7CD4"/>
    <w:rsid w:val="006C04C2"/>
    <w:rsid w:val="006C08A7"/>
    <w:rsid w:val="006C0FF0"/>
    <w:rsid w:val="006C204D"/>
    <w:rsid w:val="006C3AE4"/>
    <w:rsid w:val="006C5C25"/>
    <w:rsid w:val="006C7DF9"/>
    <w:rsid w:val="006D05DF"/>
    <w:rsid w:val="006D0753"/>
    <w:rsid w:val="006D0959"/>
    <w:rsid w:val="006D2D5D"/>
    <w:rsid w:val="006D57B2"/>
    <w:rsid w:val="006D6FAF"/>
    <w:rsid w:val="006E09E2"/>
    <w:rsid w:val="006E0CC9"/>
    <w:rsid w:val="006E119B"/>
    <w:rsid w:val="006E1B44"/>
    <w:rsid w:val="006E248E"/>
    <w:rsid w:val="006E2B67"/>
    <w:rsid w:val="006E2D3F"/>
    <w:rsid w:val="006E5661"/>
    <w:rsid w:val="006E57EE"/>
    <w:rsid w:val="006E6CF9"/>
    <w:rsid w:val="006F32A6"/>
    <w:rsid w:val="006F4B01"/>
    <w:rsid w:val="006F60DD"/>
    <w:rsid w:val="006F639B"/>
    <w:rsid w:val="007017AF"/>
    <w:rsid w:val="00702FBA"/>
    <w:rsid w:val="007037EE"/>
    <w:rsid w:val="0070422B"/>
    <w:rsid w:val="0070468A"/>
    <w:rsid w:val="00704B93"/>
    <w:rsid w:val="00706007"/>
    <w:rsid w:val="00707ABA"/>
    <w:rsid w:val="007112E9"/>
    <w:rsid w:val="00712417"/>
    <w:rsid w:val="00713D22"/>
    <w:rsid w:val="00716901"/>
    <w:rsid w:val="0072151A"/>
    <w:rsid w:val="007219A3"/>
    <w:rsid w:val="00723747"/>
    <w:rsid w:val="007255A2"/>
    <w:rsid w:val="007264BE"/>
    <w:rsid w:val="00727B2C"/>
    <w:rsid w:val="007339B4"/>
    <w:rsid w:val="007341E9"/>
    <w:rsid w:val="007365F6"/>
    <w:rsid w:val="00736D88"/>
    <w:rsid w:val="00740BE7"/>
    <w:rsid w:val="00740C98"/>
    <w:rsid w:val="00741625"/>
    <w:rsid w:val="007417E2"/>
    <w:rsid w:val="0074517F"/>
    <w:rsid w:val="0074523B"/>
    <w:rsid w:val="0074539A"/>
    <w:rsid w:val="00745798"/>
    <w:rsid w:val="00747446"/>
    <w:rsid w:val="00747BB0"/>
    <w:rsid w:val="00747E7D"/>
    <w:rsid w:val="0075092C"/>
    <w:rsid w:val="00751256"/>
    <w:rsid w:val="00751AEA"/>
    <w:rsid w:val="00752019"/>
    <w:rsid w:val="007536E3"/>
    <w:rsid w:val="00753E66"/>
    <w:rsid w:val="007541ED"/>
    <w:rsid w:val="00756D85"/>
    <w:rsid w:val="007605FC"/>
    <w:rsid w:val="007615BF"/>
    <w:rsid w:val="00762466"/>
    <w:rsid w:val="00763E6F"/>
    <w:rsid w:val="00765478"/>
    <w:rsid w:val="00765503"/>
    <w:rsid w:val="00765C87"/>
    <w:rsid w:val="00765D14"/>
    <w:rsid w:val="00771AC2"/>
    <w:rsid w:val="0077220C"/>
    <w:rsid w:val="007744CC"/>
    <w:rsid w:val="007745C9"/>
    <w:rsid w:val="00774776"/>
    <w:rsid w:val="007762AC"/>
    <w:rsid w:val="00776BD1"/>
    <w:rsid w:val="0077711C"/>
    <w:rsid w:val="007778E4"/>
    <w:rsid w:val="00780CB3"/>
    <w:rsid w:val="007836F5"/>
    <w:rsid w:val="007839D3"/>
    <w:rsid w:val="00785A9E"/>
    <w:rsid w:val="00785AA7"/>
    <w:rsid w:val="007862BE"/>
    <w:rsid w:val="00787069"/>
    <w:rsid w:val="00790903"/>
    <w:rsid w:val="00791098"/>
    <w:rsid w:val="007925F1"/>
    <w:rsid w:val="00792F29"/>
    <w:rsid w:val="00793C0E"/>
    <w:rsid w:val="00794E96"/>
    <w:rsid w:val="007A0E00"/>
    <w:rsid w:val="007A1E7B"/>
    <w:rsid w:val="007A2066"/>
    <w:rsid w:val="007A24C2"/>
    <w:rsid w:val="007A31ED"/>
    <w:rsid w:val="007A38AB"/>
    <w:rsid w:val="007A4D15"/>
    <w:rsid w:val="007A55FF"/>
    <w:rsid w:val="007A7D1F"/>
    <w:rsid w:val="007B0B22"/>
    <w:rsid w:val="007B0E08"/>
    <w:rsid w:val="007B1536"/>
    <w:rsid w:val="007B15AC"/>
    <w:rsid w:val="007B2086"/>
    <w:rsid w:val="007B2A7A"/>
    <w:rsid w:val="007B4C84"/>
    <w:rsid w:val="007B62D0"/>
    <w:rsid w:val="007B6D82"/>
    <w:rsid w:val="007C00AB"/>
    <w:rsid w:val="007C4A83"/>
    <w:rsid w:val="007C78ED"/>
    <w:rsid w:val="007D1B8C"/>
    <w:rsid w:val="007D2627"/>
    <w:rsid w:val="007D32AF"/>
    <w:rsid w:val="007D33CE"/>
    <w:rsid w:val="007D3B25"/>
    <w:rsid w:val="007D401D"/>
    <w:rsid w:val="007D483D"/>
    <w:rsid w:val="007D4AD9"/>
    <w:rsid w:val="007E063B"/>
    <w:rsid w:val="007E0BF1"/>
    <w:rsid w:val="007E2EC1"/>
    <w:rsid w:val="007E7EB3"/>
    <w:rsid w:val="007F165C"/>
    <w:rsid w:val="007F3344"/>
    <w:rsid w:val="007F474C"/>
    <w:rsid w:val="007F78EF"/>
    <w:rsid w:val="007F7932"/>
    <w:rsid w:val="00803F7A"/>
    <w:rsid w:val="00806667"/>
    <w:rsid w:val="00807200"/>
    <w:rsid w:val="0081031B"/>
    <w:rsid w:val="0081231E"/>
    <w:rsid w:val="00814010"/>
    <w:rsid w:val="00814E6E"/>
    <w:rsid w:val="0081603A"/>
    <w:rsid w:val="0081695B"/>
    <w:rsid w:val="00816C5F"/>
    <w:rsid w:val="00816D69"/>
    <w:rsid w:val="00816DDF"/>
    <w:rsid w:val="00817447"/>
    <w:rsid w:val="00817E7B"/>
    <w:rsid w:val="008207EB"/>
    <w:rsid w:val="0082107C"/>
    <w:rsid w:val="00821723"/>
    <w:rsid w:val="00822208"/>
    <w:rsid w:val="00823042"/>
    <w:rsid w:val="0082437D"/>
    <w:rsid w:val="0082470A"/>
    <w:rsid w:val="00825124"/>
    <w:rsid w:val="00832BB6"/>
    <w:rsid w:val="00832CDD"/>
    <w:rsid w:val="0083376A"/>
    <w:rsid w:val="0083382D"/>
    <w:rsid w:val="0083405B"/>
    <w:rsid w:val="0083503D"/>
    <w:rsid w:val="008366DE"/>
    <w:rsid w:val="008369B8"/>
    <w:rsid w:val="00837868"/>
    <w:rsid w:val="00840AF2"/>
    <w:rsid w:val="00840E5C"/>
    <w:rsid w:val="00842791"/>
    <w:rsid w:val="008432BB"/>
    <w:rsid w:val="00845E92"/>
    <w:rsid w:val="008528C3"/>
    <w:rsid w:val="008539A7"/>
    <w:rsid w:val="00853E7B"/>
    <w:rsid w:val="008542D4"/>
    <w:rsid w:val="008548F4"/>
    <w:rsid w:val="008556EF"/>
    <w:rsid w:val="008568F5"/>
    <w:rsid w:val="00860A1F"/>
    <w:rsid w:val="00860E67"/>
    <w:rsid w:val="00861A0B"/>
    <w:rsid w:val="008638F1"/>
    <w:rsid w:val="00863A13"/>
    <w:rsid w:val="00863EBC"/>
    <w:rsid w:val="00866660"/>
    <w:rsid w:val="00866E0B"/>
    <w:rsid w:val="00870FC1"/>
    <w:rsid w:val="00871D1A"/>
    <w:rsid w:val="008726C0"/>
    <w:rsid w:val="00873081"/>
    <w:rsid w:val="008733B1"/>
    <w:rsid w:val="00873DB3"/>
    <w:rsid w:val="00876763"/>
    <w:rsid w:val="00876BD6"/>
    <w:rsid w:val="0087712A"/>
    <w:rsid w:val="00877387"/>
    <w:rsid w:val="00877EA6"/>
    <w:rsid w:val="008812CC"/>
    <w:rsid w:val="00881851"/>
    <w:rsid w:val="00882144"/>
    <w:rsid w:val="008827CF"/>
    <w:rsid w:val="00883012"/>
    <w:rsid w:val="00884B48"/>
    <w:rsid w:val="0088728D"/>
    <w:rsid w:val="00887E0E"/>
    <w:rsid w:val="008929C1"/>
    <w:rsid w:val="00892A54"/>
    <w:rsid w:val="00892E53"/>
    <w:rsid w:val="00894253"/>
    <w:rsid w:val="00894343"/>
    <w:rsid w:val="008951C6"/>
    <w:rsid w:val="008953FF"/>
    <w:rsid w:val="0089551F"/>
    <w:rsid w:val="008955F8"/>
    <w:rsid w:val="008961BF"/>
    <w:rsid w:val="00896463"/>
    <w:rsid w:val="00896D88"/>
    <w:rsid w:val="00897734"/>
    <w:rsid w:val="00897CA5"/>
    <w:rsid w:val="00897D76"/>
    <w:rsid w:val="008A0406"/>
    <w:rsid w:val="008A04B2"/>
    <w:rsid w:val="008A20F7"/>
    <w:rsid w:val="008A2284"/>
    <w:rsid w:val="008A288C"/>
    <w:rsid w:val="008A2E4D"/>
    <w:rsid w:val="008A2FCA"/>
    <w:rsid w:val="008A3ADF"/>
    <w:rsid w:val="008A3C8F"/>
    <w:rsid w:val="008A3E30"/>
    <w:rsid w:val="008A5839"/>
    <w:rsid w:val="008A589D"/>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399F"/>
    <w:rsid w:val="008C3D1E"/>
    <w:rsid w:val="008C3F93"/>
    <w:rsid w:val="008C411C"/>
    <w:rsid w:val="008D1FB6"/>
    <w:rsid w:val="008D3027"/>
    <w:rsid w:val="008D3583"/>
    <w:rsid w:val="008D37BB"/>
    <w:rsid w:val="008D5974"/>
    <w:rsid w:val="008D6D4C"/>
    <w:rsid w:val="008D6D8C"/>
    <w:rsid w:val="008D7E1D"/>
    <w:rsid w:val="008E376D"/>
    <w:rsid w:val="008E391B"/>
    <w:rsid w:val="008E52EB"/>
    <w:rsid w:val="008E599C"/>
    <w:rsid w:val="008E64C3"/>
    <w:rsid w:val="008E6B0D"/>
    <w:rsid w:val="008E6B2B"/>
    <w:rsid w:val="008E6C12"/>
    <w:rsid w:val="008E7FD6"/>
    <w:rsid w:val="008F0EF5"/>
    <w:rsid w:val="008F1BEC"/>
    <w:rsid w:val="008F2AB2"/>
    <w:rsid w:val="008F4447"/>
    <w:rsid w:val="008F46E3"/>
    <w:rsid w:val="008F663E"/>
    <w:rsid w:val="008F6977"/>
    <w:rsid w:val="008F7DF1"/>
    <w:rsid w:val="0090119B"/>
    <w:rsid w:val="00903EDB"/>
    <w:rsid w:val="009049F4"/>
    <w:rsid w:val="00906F18"/>
    <w:rsid w:val="009070A6"/>
    <w:rsid w:val="0090799B"/>
    <w:rsid w:val="00910F18"/>
    <w:rsid w:val="0091173B"/>
    <w:rsid w:val="009118A2"/>
    <w:rsid w:val="0091278A"/>
    <w:rsid w:val="00914944"/>
    <w:rsid w:val="00916997"/>
    <w:rsid w:val="00920631"/>
    <w:rsid w:val="0092105D"/>
    <w:rsid w:val="00921075"/>
    <w:rsid w:val="0092355E"/>
    <w:rsid w:val="00924712"/>
    <w:rsid w:val="00925AC4"/>
    <w:rsid w:val="00925EB0"/>
    <w:rsid w:val="00926B32"/>
    <w:rsid w:val="009276C7"/>
    <w:rsid w:val="009309E6"/>
    <w:rsid w:val="00933091"/>
    <w:rsid w:val="00933712"/>
    <w:rsid w:val="00933DAF"/>
    <w:rsid w:val="00935A2D"/>
    <w:rsid w:val="0093638E"/>
    <w:rsid w:val="00936C55"/>
    <w:rsid w:val="00940047"/>
    <w:rsid w:val="00940445"/>
    <w:rsid w:val="00941978"/>
    <w:rsid w:val="00941F36"/>
    <w:rsid w:val="009421B3"/>
    <w:rsid w:val="009434BC"/>
    <w:rsid w:val="00944563"/>
    <w:rsid w:val="00944DE6"/>
    <w:rsid w:val="00944E7F"/>
    <w:rsid w:val="00944F19"/>
    <w:rsid w:val="00945D41"/>
    <w:rsid w:val="009479F5"/>
    <w:rsid w:val="00950247"/>
    <w:rsid w:val="009503CA"/>
    <w:rsid w:val="00950720"/>
    <w:rsid w:val="009525D6"/>
    <w:rsid w:val="009539D6"/>
    <w:rsid w:val="00953C37"/>
    <w:rsid w:val="00954811"/>
    <w:rsid w:val="00954DC3"/>
    <w:rsid w:val="00956220"/>
    <w:rsid w:val="00957997"/>
    <w:rsid w:val="0096000A"/>
    <w:rsid w:val="00961BAB"/>
    <w:rsid w:val="00962406"/>
    <w:rsid w:val="009630CB"/>
    <w:rsid w:val="009677C2"/>
    <w:rsid w:val="00970E0B"/>
    <w:rsid w:val="00973D8A"/>
    <w:rsid w:val="00973F0E"/>
    <w:rsid w:val="00974BF6"/>
    <w:rsid w:val="00974C77"/>
    <w:rsid w:val="00975091"/>
    <w:rsid w:val="009751A1"/>
    <w:rsid w:val="00975A4E"/>
    <w:rsid w:val="00976ED6"/>
    <w:rsid w:val="00980D4C"/>
    <w:rsid w:val="00981B99"/>
    <w:rsid w:val="00982AB4"/>
    <w:rsid w:val="009831C0"/>
    <w:rsid w:val="0098321A"/>
    <w:rsid w:val="00983D9E"/>
    <w:rsid w:val="00984B59"/>
    <w:rsid w:val="00984EF6"/>
    <w:rsid w:val="00984F2F"/>
    <w:rsid w:val="009856BF"/>
    <w:rsid w:val="00986228"/>
    <w:rsid w:val="009872CC"/>
    <w:rsid w:val="009910C9"/>
    <w:rsid w:val="0099130E"/>
    <w:rsid w:val="00991803"/>
    <w:rsid w:val="00993BB0"/>
    <w:rsid w:val="00995D81"/>
    <w:rsid w:val="00996D78"/>
    <w:rsid w:val="009A00C0"/>
    <w:rsid w:val="009A469B"/>
    <w:rsid w:val="009A4963"/>
    <w:rsid w:val="009A56DF"/>
    <w:rsid w:val="009A6AF9"/>
    <w:rsid w:val="009A6B90"/>
    <w:rsid w:val="009B2AF9"/>
    <w:rsid w:val="009B4179"/>
    <w:rsid w:val="009B4CEB"/>
    <w:rsid w:val="009B4D8D"/>
    <w:rsid w:val="009B5368"/>
    <w:rsid w:val="009B667E"/>
    <w:rsid w:val="009C046D"/>
    <w:rsid w:val="009C0D20"/>
    <w:rsid w:val="009C21FE"/>
    <w:rsid w:val="009C27FD"/>
    <w:rsid w:val="009C3BC4"/>
    <w:rsid w:val="009C4D8B"/>
    <w:rsid w:val="009C702B"/>
    <w:rsid w:val="009C7D37"/>
    <w:rsid w:val="009D0857"/>
    <w:rsid w:val="009D4AFA"/>
    <w:rsid w:val="009D5052"/>
    <w:rsid w:val="009D62D1"/>
    <w:rsid w:val="009D7533"/>
    <w:rsid w:val="009D7980"/>
    <w:rsid w:val="009E00BF"/>
    <w:rsid w:val="009E2A92"/>
    <w:rsid w:val="009E2BCB"/>
    <w:rsid w:val="009E4D85"/>
    <w:rsid w:val="009E52E5"/>
    <w:rsid w:val="009E610B"/>
    <w:rsid w:val="009E674F"/>
    <w:rsid w:val="009E6B25"/>
    <w:rsid w:val="009E7547"/>
    <w:rsid w:val="009F0921"/>
    <w:rsid w:val="009F0A50"/>
    <w:rsid w:val="009F548A"/>
    <w:rsid w:val="009F6F49"/>
    <w:rsid w:val="00A00C29"/>
    <w:rsid w:val="00A0291C"/>
    <w:rsid w:val="00A03BCD"/>
    <w:rsid w:val="00A04391"/>
    <w:rsid w:val="00A044EE"/>
    <w:rsid w:val="00A051B2"/>
    <w:rsid w:val="00A054DB"/>
    <w:rsid w:val="00A05E86"/>
    <w:rsid w:val="00A06276"/>
    <w:rsid w:val="00A06982"/>
    <w:rsid w:val="00A07235"/>
    <w:rsid w:val="00A10AE0"/>
    <w:rsid w:val="00A10B97"/>
    <w:rsid w:val="00A120A9"/>
    <w:rsid w:val="00A12640"/>
    <w:rsid w:val="00A12CC2"/>
    <w:rsid w:val="00A12EFE"/>
    <w:rsid w:val="00A153D3"/>
    <w:rsid w:val="00A16AEA"/>
    <w:rsid w:val="00A16B4B"/>
    <w:rsid w:val="00A174ED"/>
    <w:rsid w:val="00A21F91"/>
    <w:rsid w:val="00A23B3A"/>
    <w:rsid w:val="00A2428D"/>
    <w:rsid w:val="00A27078"/>
    <w:rsid w:val="00A275C7"/>
    <w:rsid w:val="00A27FCF"/>
    <w:rsid w:val="00A30B99"/>
    <w:rsid w:val="00A30C42"/>
    <w:rsid w:val="00A30E02"/>
    <w:rsid w:val="00A310CB"/>
    <w:rsid w:val="00A317A4"/>
    <w:rsid w:val="00A31864"/>
    <w:rsid w:val="00A319AA"/>
    <w:rsid w:val="00A31BC4"/>
    <w:rsid w:val="00A33B6A"/>
    <w:rsid w:val="00A34F0F"/>
    <w:rsid w:val="00A36232"/>
    <w:rsid w:val="00A37185"/>
    <w:rsid w:val="00A37E85"/>
    <w:rsid w:val="00A41155"/>
    <w:rsid w:val="00A41940"/>
    <w:rsid w:val="00A41C43"/>
    <w:rsid w:val="00A41EE8"/>
    <w:rsid w:val="00A443B3"/>
    <w:rsid w:val="00A50EF1"/>
    <w:rsid w:val="00A512F6"/>
    <w:rsid w:val="00A51EB9"/>
    <w:rsid w:val="00A528DB"/>
    <w:rsid w:val="00A53A4A"/>
    <w:rsid w:val="00A53F0F"/>
    <w:rsid w:val="00A562F7"/>
    <w:rsid w:val="00A56867"/>
    <w:rsid w:val="00A609E2"/>
    <w:rsid w:val="00A60A7A"/>
    <w:rsid w:val="00A61C0F"/>
    <w:rsid w:val="00A63FE5"/>
    <w:rsid w:val="00A654ED"/>
    <w:rsid w:val="00A663C6"/>
    <w:rsid w:val="00A67558"/>
    <w:rsid w:val="00A72288"/>
    <w:rsid w:val="00A72462"/>
    <w:rsid w:val="00A73923"/>
    <w:rsid w:val="00A73FEB"/>
    <w:rsid w:val="00A759F3"/>
    <w:rsid w:val="00A75B94"/>
    <w:rsid w:val="00A763F6"/>
    <w:rsid w:val="00A80B51"/>
    <w:rsid w:val="00A81861"/>
    <w:rsid w:val="00A81F2E"/>
    <w:rsid w:val="00A822E1"/>
    <w:rsid w:val="00A82B06"/>
    <w:rsid w:val="00A82BC6"/>
    <w:rsid w:val="00A82CDC"/>
    <w:rsid w:val="00A832BA"/>
    <w:rsid w:val="00A83E90"/>
    <w:rsid w:val="00A86AB0"/>
    <w:rsid w:val="00A86CCA"/>
    <w:rsid w:val="00A86CF4"/>
    <w:rsid w:val="00A87523"/>
    <w:rsid w:val="00A87E1D"/>
    <w:rsid w:val="00A907CB"/>
    <w:rsid w:val="00A90DE1"/>
    <w:rsid w:val="00A92282"/>
    <w:rsid w:val="00A93AE4"/>
    <w:rsid w:val="00A94523"/>
    <w:rsid w:val="00A94AED"/>
    <w:rsid w:val="00A959F9"/>
    <w:rsid w:val="00A96038"/>
    <w:rsid w:val="00A96B12"/>
    <w:rsid w:val="00A971B3"/>
    <w:rsid w:val="00A97578"/>
    <w:rsid w:val="00A979E4"/>
    <w:rsid w:val="00AA08A7"/>
    <w:rsid w:val="00AA0A9C"/>
    <w:rsid w:val="00AA2564"/>
    <w:rsid w:val="00AA2620"/>
    <w:rsid w:val="00AA3FC2"/>
    <w:rsid w:val="00AA4D24"/>
    <w:rsid w:val="00AA516C"/>
    <w:rsid w:val="00AA51B5"/>
    <w:rsid w:val="00AA559B"/>
    <w:rsid w:val="00AA588A"/>
    <w:rsid w:val="00AA5B8E"/>
    <w:rsid w:val="00AA5EFC"/>
    <w:rsid w:val="00AB0612"/>
    <w:rsid w:val="00AB0E9F"/>
    <w:rsid w:val="00AB0F04"/>
    <w:rsid w:val="00AB2592"/>
    <w:rsid w:val="00AB25EC"/>
    <w:rsid w:val="00AB2DC3"/>
    <w:rsid w:val="00AB3C7B"/>
    <w:rsid w:val="00AB3E61"/>
    <w:rsid w:val="00AB40EA"/>
    <w:rsid w:val="00AB4193"/>
    <w:rsid w:val="00AB420F"/>
    <w:rsid w:val="00AB545C"/>
    <w:rsid w:val="00AB55AF"/>
    <w:rsid w:val="00AB6DC5"/>
    <w:rsid w:val="00AB79DB"/>
    <w:rsid w:val="00AC0197"/>
    <w:rsid w:val="00AC01CB"/>
    <w:rsid w:val="00AC02FB"/>
    <w:rsid w:val="00AC0766"/>
    <w:rsid w:val="00AC08A3"/>
    <w:rsid w:val="00AC0F51"/>
    <w:rsid w:val="00AC1689"/>
    <w:rsid w:val="00AC1D50"/>
    <w:rsid w:val="00AC1F82"/>
    <w:rsid w:val="00AC2B80"/>
    <w:rsid w:val="00AC31B2"/>
    <w:rsid w:val="00AC59BE"/>
    <w:rsid w:val="00AD0D3F"/>
    <w:rsid w:val="00AD1C59"/>
    <w:rsid w:val="00AD220C"/>
    <w:rsid w:val="00AD2D08"/>
    <w:rsid w:val="00AD48FC"/>
    <w:rsid w:val="00AD6604"/>
    <w:rsid w:val="00AD68C7"/>
    <w:rsid w:val="00AE0867"/>
    <w:rsid w:val="00AE0F61"/>
    <w:rsid w:val="00AE112E"/>
    <w:rsid w:val="00AE18AF"/>
    <w:rsid w:val="00AE2D4B"/>
    <w:rsid w:val="00AE52BF"/>
    <w:rsid w:val="00AE627C"/>
    <w:rsid w:val="00AF062B"/>
    <w:rsid w:val="00AF1EA9"/>
    <w:rsid w:val="00AF20C1"/>
    <w:rsid w:val="00AF241B"/>
    <w:rsid w:val="00AF6077"/>
    <w:rsid w:val="00AF761A"/>
    <w:rsid w:val="00B021B8"/>
    <w:rsid w:val="00B0267D"/>
    <w:rsid w:val="00B0281B"/>
    <w:rsid w:val="00B0291F"/>
    <w:rsid w:val="00B05C9C"/>
    <w:rsid w:val="00B062AF"/>
    <w:rsid w:val="00B063F8"/>
    <w:rsid w:val="00B10398"/>
    <w:rsid w:val="00B1094B"/>
    <w:rsid w:val="00B10FB4"/>
    <w:rsid w:val="00B11044"/>
    <w:rsid w:val="00B115C5"/>
    <w:rsid w:val="00B129BC"/>
    <w:rsid w:val="00B12AF9"/>
    <w:rsid w:val="00B132D9"/>
    <w:rsid w:val="00B1349B"/>
    <w:rsid w:val="00B14FC5"/>
    <w:rsid w:val="00B1745B"/>
    <w:rsid w:val="00B17ADB"/>
    <w:rsid w:val="00B2156F"/>
    <w:rsid w:val="00B235DD"/>
    <w:rsid w:val="00B24502"/>
    <w:rsid w:val="00B2453A"/>
    <w:rsid w:val="00B250E9"/>
    <w:rsid w:val="00B2648A"/>
    <w:rsid w:val="00B26819"/>
    <w:rsid w:val="00B27F16"/>
    <w:rsid w:val="00B32804"/>
    <w:rsid w:val="00B33310"/>
    <w:rsid w:val="00B33F3F"/>
    <w:rsid w:val="00B3403A"/>
    <w:rsid w:val="00B342ED"/>
    <w:rsid w:val="00B35613"/>
    <w:rsid w:val="00B35EF0"/>
    <w:rsid w:val="00B36CD0"/>
    <w:rsid w:val="00B37DB9"/>
    <w:rsid w:val="00B4209C"/>
    <w:rsid w:val="00B4642E"/>
    <w:rsid w:val="00B47164"/>
    <w:rsid w:val="00B47646"/>
    <w:rsid w:val="00B51146"/>
    <w:rsid w:val="00B51B10"/>
    <w:rsid w:val="00B52230"/>
    <w:rsid w:val="00B527D4"/>
    <w:rsid w:val="00B53BB1"/>
    <w:rsid w:val="00B544AB"/>
    <w:rsid w:val="00B54867"/>
    <w:rsid w:val="00B55763"/>
    <w:rsid w:val="00B560AC"/>
    <w:rsid w:val="00B5666B"/>
    <w:rsid w:val="00B56729"/>
    <w:rsid w:val="00B57713"/>
    <w:rsid w:val="00B57ABD"/>
    <w:rsid w:val="00B60AC4"/>
    <w:rsid w:val="00B6186F"/>
    <w:rsid w:val="00B61A4E"/>
    <w:rsid w:val="00B63589"/>
    <w:rsid w:val="00B63BEB"/>
    <w:rsid w:val="00B6495D"/>
    <w:rsid w:val="00B64FD4"/>
    <w:rsid w:val="00B6654C"/>
    <w:rsid w:val="00B668D3"/>
    <w:rsid w:val="00B66CFB"/>
    <w:rsid w:val="00B67941"/>
    <w:rsid w:val="00B70294"/>
    <w:rsid w:val="00B7150F"/>
    <w:rsid w:val="00B718E5"/>
    <w:rsid w:val="00B7190B"/>
    <w:rsid w:val="00B73EAB"/>
    <w:rsid w:val="00B73FF1"/>
    <w:rsid w:val="00B84FB0"/>
    <w:rsid w:val="00B85E71"/>
    <w:rsid w:val="00B869C8"/>
    <w:rsid w:val="00B877BB"/>
    <w:rsid w:val="00B92241"/>
    <w:rsid w:val="00B92B50"/>
    <w:rsid w:val="00B93061"/>
    <w:rsid w:val="00B9426A"/>
    <w:rsid w:val="00B94696"/>
    <w:rsid w:val="00B949B9"/>
    <w:rsid w:val="00B9530C"/>
    <w:rsid w:val="00B96B3C"/>
    <w:rsid w:val="00B96B78"/>
    <w:rsid w:val="00B973A6"/>
    <w:rsid w:val="00BA29CC"/>
    <w:rsid w:val="00BA60E1"/>
    <w:rsid w:val="00BA6121"/>
    <w:rsid w:val="00BA72D6"/>
    <w:rsid w:val="00BA736F"/>
    <w:rsid w:val="00BA7DC5"/>
    <w:rsid w:val="00BB0128"/>
    <w:rsid w:val="00BB01AC"/>
    <w:rsid w:val="00BB0AC1"/>
    <w:rsid w:val="00BB23E1"/>
    <w:rsid w:val="00BB3198"/>
    <w:rsid w:val="00BB5A42"/>
    <w:rsid w:val="00BB6B02"/>
    <w:rsid w:val="00BC0A46"/>
    <w:rsid w:val="00BC0B28"/>
    <w:rsid w:val="00BC0FB0"/>
    <w:rsid w:val="00BC18A5"/>
    <w:rsid w:val="00BC1D1D"/>
    <w:rsid w:val="00BC1F59"/>
    <w:rsid w:val="00BC2B1D"/>
    <w:rsid w:val="00BC34E2"/>
    <w:rsid w:val="00BC5CAC"/>
    <w:rsid w:val="00BC78AF"/>
    <w:rsid w:val="00BC7C3C"/>
    <w:rsid w:val="00BD0480"/>
    <w:rsid w:val="00BD0523"/>
    <w:rsid w:val="00BD05FD"/>
    <w:rsid w:val="00BD0FE5"/>
    <w:rsid w:val="00BD1364"/>
    <w:rsid w:val="00BD321B"/>
    <w:rsid w:val="00BD3FAF"/>
    <w:rsid w:val="00BD4796"/>
    <w:rsid w:val="00BD4A09"/>
    <w:rsid w:val="00BD57FF"/>
    <w:rsid w:val="00BD72BC"/>
    <w:rsid w:val="00BD7949"/>
    <w:rsid w:val="00BE05B0"/>
    <w:rsid w:val="00BE2E12"/>
    <w:rsid w:val="00BE32AF"/>
    <w:rsid w:val="00BE35F1"/>
    <w:rsid w:val="00BE3E40"/>
    <w:rsid w:val="00BE3FFF"/>
    <w:rsid w:val="00BE4033"/>
    <w:rsid w:val="00BE569A"/>
    <w:rsid w:val="00BE6240"/>
    <w:rsid w:val="00BE676B"/>
    <w:rsid w:val="00BE76F1"/>
    <w:rsid w:val="00BE7E5A"/>
    <w:rsid w:val="00BF0066"/>
    <w:rsid w:val="00BF0867"/>
    <w:rsid w:val="00BF1B84"/>
    <w:rsid w:val="00BF2378"/>
    <w:rsid w:val="00BF290E"/>
    <w:rsid w:val="00BF383A"/>
    <w:rsid w:val="00BF40D2"/>
    <w:rsid w:val="00BF5B70"/>
    <w:rsid w:val="00BF6BA5"/>
    <w:rsid w:val="00BF7D04"/>
    <w:rsid w:val="00C005BD"/>
    <w:rsid w:val="00C0066B"/>
    <w:rsid w:val="00C010FF"/>
    <w:rsid w:val="00C02BAD"/>
    <w:rsid w:val="00C03F83"/>
    <w:rsid w:val="00C045F9"/>
    <w:rsid w:val="00C05CE3"/>
    <w:rsid w:val="00C05EDA"/>
    <w:rsid w:val="00C0607F"/>
    <w:rsid w:val="00C06A97"/>
    <w:rsid w:val="00C06B18"/>
    <w:rsid w:val="00C10686"/>
    <w:rsid w:val="00C109B3"/>
    <w:rsid w:val="00C1109B"/>
    <w:rsid w:val="00C12AAD"/>
    <w:rsid w:val="00C16B02"/>
    <w:rsid w:val="00C16C72"/>
    <w:rsid w:val="00C17BA4"/>
    <w:rsid w:val="00C20CEF"/>
    <w:rsid w:val="00C2314F"/>
    <w:rsid w:val="00C23E8F"/>
    <w:rsid w:val="00C24DA7"/>
    <w:rsid w:val="00C25935"/>
    <w:rsid w:val="00C25B90"/>
    <w:rsid w:val="00C26219"/>
    <w:rsid w:val="00C26328"/>
    <w:rsid w:val="00C26965"/>
    <w:rsid w:val="00C26C86"/>
    <w:rsid w:val="00C3065E"/>
    <w:rsid w:val="00C3132B"/>
    <w:rsid w:val="00C314A4"/>
    <w:rsid w:val="00C31765"/>
    <w:rsid w:val="00C34E83"/>
    <w:rsid w:val="00C35D56"/>
    <w:rsid w:val="00C4036F"/>
    <w:rsid w:val="00C40906"/>
    <w:rsid w:val="00C40BF3"/>
    <w:rsid w:val="00C4104B"/>
    <w:rsid w:val="00C41632"/>
    <w:rsid w:val="00C41CD9"/>
    <w:rsid w:val="00C4232B"/>
    <w:rsid w:val="00C42F40"/>
    <w:rsid w:val="00C4375E"/>
    <w:rsid w:val="00C44583"/>
    <w:rsid w:val="00C44E70"/>
    <w:rsid w:val="00C45CE4"/>
    <w:rsid w:val="00C47325"/>
    <w:rsid w:val="00C4788F"/>
    <w:rsid w:val="00C47C87"/>
    <w:rsid w:val="00C535BB"/>
    <w:rsid w:val="00C53D55"/>
    <w:rsid w:val="00C53E5C"/>
    <w:rsid w:val="00C5410B"/>
    <w:rsid w:val="00C546D4"/>
    <w:rsid w:val="00C54B78"/>
    <w:rsid w:val="00C5505D"/>
    <w:rsid w:val="00C55C34"/>
    <w:rsid w:val="00C55ED9"/>
    <w:rsid w:val="00C56648"/>
    <w:rsid w:val="00C5766C"/>
    <w:rsid w:val="00C576AE"/>
    <w:rsid w:val="00C60504"/>
    <w:rsid w:val="00C610F4"/>
    <w:rsid w:val="00C61BD7"/>
    <w:rsid w:val="00C61C21"/>
    <w:rsid w:val="00C627E8"/>
    <w:rsid w:val="00C6407D"/>
    <w:rsid w:val="00C6458A"/>
    <w:rsid w:val="00C64ABF"/>
    <w:rsid w:val="00C65C76"/>
    <w:rsid w:val="00C65F68"/>
    <w:rsid w:val="00C669BB"/>
    <w:rsid w:val="00C675F3"/>
    <w:rsid w:val="00C71667"/>
    <w:rsid w:val="00C71FBB"/>
    <w:rsid w:val="00C72E69"/>
    <w:rsid w:val="00C73A78"/>
    <w:rsid w:val="00C750D8"/>
    <w:rsid w:val="00C75179"/>
    <w:rsid w:val="00C75AD9"/>
    <w:rsid w:val="00C81732"/>
    <w:rsid w:val="00C82B67"/>
    <w:rsid w:val="00C82E08"/>
    <w:rsid w:val="00C84220"/>
    <w:rsid w:val="00C86FE7"/>
    <w:rsid w:val="00C8730E"/>
    <w:rsid w:val="00C87683"/>
    <w:rsid w:val="00C91A4C"/>
    <w:rsid w:val="00C92EAA"/>
    <w:rsid w:val="00C93019"/>
    <w:rsid w:val="00C97D4C"/>
    <w:rsid w:val="00CA03C2"/>
    <w:rsid w:val="00CA1758"/>
    <w:rsid w:val="00CA34BC"/>
    <w:rsid w:val="00CA4AED"/>
    <w:rsid w:val="00CA6019"/>
    <w:rsid w:val="00CA614E"/>
    <w:rsid w:val="00CA6A56"/>
    <w:rsid w:val="00CA737D"/>
    <w:rsid w:val="00CA7E48"/>
    <w:rsid w:val="00CB2680"/>
    <w:rsid w:val="00CB33BD"/>
    <w:rsid w:val="00CB4605"/>
    <w:rsid w:val="00CB6B06"/>
    <w:rsid w:val="00CB7800"/>
    <w:rsid w:val="00CC057A"/>
    <w:rsid w:val="00CC1BBC"/>
    <w:rsid w:val="00CC205D"/>
    <w:rsid w:val="00CC244A"/>
    <w:rsid w:val="00CC2806"/>
    <w:rsid w:val="00CC31AF"/>
    <w:rsid w:val="00CC46A5"/>
    <w:rsid w:val="00CC5A8C"/>
    <w:rsid w:val="00CC5EA8"/>
    <w:rsid w:val="00CC5EFD"/>
    <w:rsid w:val="00CC626B"/>
    <w:rsid w:val="00CC6B7B"/>
    <w:rsid w:val="00CC703C"/>
    <w:rsid w:val="00CC7156"/>
    <w:rsid w:val="00CC7931"/>
    <w:rsid w:val="00CD026B"/>
    <w:rsid w:val="00CD12AD"/>
    <w:rsid w:val="00CD14B0"/>
    <w:rsid w:val="00CD1F98"/>
    <w:rsid w:val="00CD2D8F"/>
    <w:rsid w:val="00CD46BA"/>
    <w:rsid w:val="00CD55D0"/>
    <w:rsid w:val="00CD5855"/>
    <w:rsid w:val="00CD5A25"/>
    <w:rsid w:val="00CE07B2"/>
    <w:rsid w:val="00CE318F"/>
    <w:rsid w:val="00CE4098"/>
    <w:rsid w:val="00CE47C5"/>
    <w:rsid w:val="00CE4A9E"/>
    <w:rsid w:val="00CE50F6"/>
    <w:rsid w:val="00CF01BF"/>
    <w:rsid w:val="00CF0C46"/>
    <w:rsid w:val="00CF172E"/>
    <w:rsid w:val="00CF2E13"/>
    <w:rsid w:val="00CF307B"/>
    <w:rsid w:val="00CF373B"/>
    <w:rsid w:val="00D00229"/>
    <w:rsid w:val="00D00BC8"/>
    <w:rsid w:val="00D00BD2"/>
    <w:rsid w:val="00D01601"/>
    <w:rsid w:val="00D023CF"/>
    <w:rsid w:val="00D02491"/>
    <w:rsid w:val="00D03ADC"/>
    <w:rsid w:val="00D04CB8"/>
    <w:rsid w:val="00D054A4"/>
    <w:rsid w:val="00D05B94"/>
    <w:rsid w:val="00D05C3A"/>
    <w:rsid w:val="00D06331"/>
    <w:rsid w:val="00D10F23"/>
    <w:rsid w:val="00D10FA6"/>
    <w:rsid w:val="00D12223"/>
    <w:rsid w:val="00D12A62"/>
    <w:rsid w:val="00D12DE7"/>
    <w:rsid w:val="00D130F0"/>
    <w:rsid w:val="00D1394F"/>
    <w:rsid w:val="00D14D07"/>
    <w:rsid w:val="00D14D5E"/>
    <w:rsid w:val="00D15D5B"/>
    <w:rsid w:val="00D16872"/>
    <w:rsid w:val="00D17846"/>
    <w:rsid w:val="00D17B7A"/>
    <w:rsid w:val="00D20912"/>
    <w:rsid w:val="00D22B78"/>
    <w:rsid w:val="00D24A2B"/>
    <w:rsid w:val="00D24A36"/>
    <w:rsid w:val="00D25E6A"/>
    <w:rsid w:val="00D30C7C"/>
    <w:rsid w:val="00D31AEB"/>
    <w:rsid w:val="00D32610"/>
    <w:rsid w:val="00D336FE"/>
    <w:rsid w:val="00D3378B"/>
    <w:rsid w:val="00D34179"/>
    <w:rsid w:val="00D34978"/>
    <w:rsid w:val="00D34C9E"/>
    <w:rsid w:val="00D34F35"/>
    <w:rsid w:val="00D3509A"/>
    <w:rsid w:val="00D37A8E"/>
    <w:rsid w:val="00D400BE"/>
    <w:rsid w:val="00D4164E"/>
    <w:rsid w:val="00D41D1C"/>
    <w:rsid w:val="00D42150"/>
    <w:rsid w:val="00D44F59"/>
    <w:rsid w:val="00D4749D"/>
    <w:rsid w:val="00D50003"/>
    <w:rsid w:val="00D50070"/>
    <w:rsid w:val="00D50508"/>
    <w:rsid w:val="00D50733"/>
    <w:rsid w:val="00D51235"/>
    <w:rsid w:val="00D51306"/>
    <w:rsid w:val="00D51549"/>
    <w:rsid w:val="00D534F2"/>
    <w:rsid w:val="00D547C2"/>
    <w:rsid w:val="00D54DA7"/>
    <w:rsid w:val="00D5741B"/>
    <w:rsid w:val="00D61075"/>
    <w:rsid w:val="00D612E4"/>
    <w:rsid w:val="00D61BCC"/>
    <w:rsid w:val="00D633AF"/>
    <w:rsid w:val="00D63D2D"/>
    <w:rsid w:val="00D65188"/>
    <w:rsid w:val="00D65265"/>
    <w:rsid w:val="00D66235"/>
    <w:rsid w:val="00D7005F"/>
    <w:rsid w:val="00D7027E"/>
    <w:rsid w:val="00D715D4"/>
    <w:rsid w:val="00D71DDB"/>
    <w:rsid w:val="00D724C8"/>
    <w:rsid w:val="00D73612"/>
    <w:rsid w:val="00D73BF9"/>
    <w:rsid w:val="00D7462A"/>
    <w:rsid w:val="00D74C52"/>
    <w:rsid w:val="00D74CAA"/>
    <w:rsid w:val="00D757C5"/>
    <w:rsid w:val="00D76455"/>
    <w:rsid w:val="00D7650B"/>
    <w:rsid w:val="00D8301F"/>
    <w:rsid w:val="00D830B3"/>
    <w:rsid w:val="00D839A4"/>
    <w:rsid w:val="00D850BD"/>
    <w:rsid w:val="00D864AC"/>
    <w:rsid w:val="00D869A4"/>
    <w:rsid w:val="00D876A7"/>
    <w:rsid w:val="00D90ABD"/>
    <w:rsid w:val="00D93162"/>
    <w:rsid w:val="00D93BB0"/>
    <w:rsid w:val="00D94694"/>
    <w:rsid w:val="00D94BE7"/>
    <w:rsid w:val="00D94C21"/>
    <w:rsid w:val="00D94EE2"/>
    <w:rsid w:val="00D96CCF"/>
    <w:rsid w:val="00D970D6"/>
    <w:rsid w:val="00DA0866"/>
    <w:rsid w:val="00DA25E8"/>
    <w:rsid w:val="00DA2F32"/>
    <w:rsid w:val="00DA3540"/>
    <w:rsid w:val="00DA3B1F"/>
    <w:rsid w:val="00DA485B"/>
    <w:rsid w:val="00DA62A6"/>
    <w:rsid w:val="00DA6D64"/>
    <w:rsid w:val="00DB0DAE"/>
    <w:rsid w:val="00DB1CC1"/>
    <w:rsid w:val="00DB1CC3"/>
    <w:rsid w:val="00DB3CC7"/>
    <w:rsid w:val="00DB404D"/>
    <w:rsid w:val="00DB5847"/>
    <w:rsid w:val="00DB5CD2"/>
    <w:rsid w:val="00DB6684"/>
    <w:rsid w:val="00DB68EC"/>
    <w:rsid w:val="00DB6917"/>
    <w:rsid w:val="00DB7E4C"/>
    <w:rsid w:val="00DC0C7F"/>
    <w:rsid w:val="00DC15B8"/>
    <w:rsid w:val="00DC28BB"/>
    <w:rsid w:val="00DC2FB1"/>
    <w:rsid w:val="00DC42C9"/>
    <w:rsid w:val="00DC50E1"/>
    <w:rsid w:val="00DC58D0"/>
    <w:rsid w:val="00DC60D6"/>
    <w:rsid w:val="00DC660E"/>
    <w:rsid w:val="00DC685F"/>
    <w:rsid w:val="00DD02E2"/>
    <w:rsid w:val="00DD0AAF"/>
    <w:rsid w:val="00DD10E5"/>
    <w:rsid w:val="00DD257D"/>
    <w:rsid w:val="00DD4262"/>
    <w:rsid w:val="00DD4312"/>
    <w:rsid w:val="00DD46C1"/>
    <w:rsid w:val="00DD494C"/>
    <w:rsid w:val="00DD4F61"/>
    <w:rsid w:val="00DD77EE"/>
    <w:rsid w:val="00DE0457"/>
    <w:rsid w:val="00DE08F5"/>
    <w:rsid w:val="00DE211C"/>
    <w:rsid w:val="00DE33A6"/>
    <w:rsid w:val="00DE36A9"/>
    <w:rsid w:val="00DE36E3"/>
    <w:rsid w:val="00DE398A"/>
    <w:rsid w:val="00DE3C03"/>
    <w:rsid w:val="00DE40CC"/>
    <w:rsid w:val="00DE4A61"/>
    <w:rsid w:val="00DE6C5F"/>
    <w:rsid w:val="00DE7CD5"/>
    <w:rsid w:val="00DF0050"/>
    <w:rsid w:val="00DF1A28"/>
    <w:rsid w:val="00DF27BB"/>
    <w:rsid w:val="00DF27E9"/>
    <w:rsid w:val="00DF297A"/>
    <w:rsid w:val="00DF3C0C"/>
    <w:rsid w:val="00DF46AF"/>
    <w:rsid w:val="00DF666C"/>
    <w:rsid w:val="00DF7721"/>
    <w:rsid w:val="00E0139B"/>
    <w:rsid w:val="00E02D03"/>
    <w:rsid w:val="00E101C1"/>
    <w:rsid w:val="00E11E44"/>
    <w:rsid w:val="00E124AB"/>
    <w:rsid w:val="00E12937"/>
    <w:rsid w:val="00E129CB"/>
    <w:rsid w:val="00E158AA"/>
    <w:rsid w:val="00E17E94"/>
    <w:rsid w:val="00E24CB3"/>
    <w:rsid w:val="00E25B1C"/>
    <w:rsid w:val="00E25B35"/>
    <w:rsid w:val="00E26C42"/>
    <w:rsid w:val="00E31002"/>
    <w:rsid w:val="00E3175C"/>
    <w:rsid w:val="00E319A3"/>
    <w:rsid w:val="00E31AE7"/>
    <w:rsid w:val="00E32989"/>
    <w:rsid w:val="00E32BE1"/>
    <w:rsid w:val="00E32D05"/>
    <w:rsid w:val="00E335FD"/>
    <w:rsid w:val="00E33D9F"/>
    <w:rsid w:val="00E35BC2"/>
    <w:rsid w:val="00E37117"/>
    <w:rsid w:val="00E37D3B"/>
    <w:rsid w:val="00E40327"/>
    <w:rsid w:val="00E40CB8"/>
    <w:rsid w:val="00E41D61"/>
    <w:rsid w:val="00E428EA"/>
    <w:rsid w:val="00E433F6"/>
    <w:rsid w:val="00E43C92"/>
    <w:rsid w:val="00E47D7C"/>
    <w:rsid w:val="00E50155"/>
    <w:rsid w:val="00E50565"/>
    <w:rsid w:val="00E51019"/>
    <w:rsid w:val="00E55191"/>
    <w:rsid w:val="00E55ACE"/>
    <w:rsid w:val="00E5748F"/>
    <w:rsid w:val="00E577B5"/>
    <w:rsid w:val="00E6057C"/>
    <w:rsid w:val="00E61663"/>
    <w:rsid w:val="00E61F4B"/>
    <w:rsid w:val="00E62A6B"/>
    <w:rsid w:val="00E64298"/>
    <w:rsid w:val="00E646AA"/>
    <w:rsid w:val="00E650CA"/>
    <w:rsid w:val="00E655EB"/>
    <w:rsid w:val="00E65764"/>
    <w:rsid w:val="00E65A21"/>
    <w:rsid w:val="00E70AF3"/>
    <w:rsid w:val="00E70F13"/>
    <w:rsid w:val="00E722BD"/>
    <w:rsid w:val="00E73AB1"/>
    <w:rsid w:val="00E745F1"/>
    <w:rsid w:val="00E74843"/>
    <w:rsid w:val="00E74B24"/>
    <w:rsid w:val="00E74EF2"/>
    <w:rsid w:val="00E7501F"/>
    <w:rsid w:val="00E7665C"/>
    <w:rsid w:val="00E77E4F"/>
    <w:rsid w:val="00E8121C"/>
    <w:rsid w:val="00E81890"/>
    <w:rsid w:val="00E81E75"/>
    <w:rsid w:val="00E826D7"/>
    <w:rsid w:val="00E855CF"/>
    <w:rsid w:val="00E85E50"/>
    <w:rsid w:val="00E860F8"/>
    <w:rsid w:val="00E90577"/>
    <w:rsid w:val="00E912FB"/>
    <w:rsid w:val="00E91EF8"/>
    <w:rsid w:val="00E92328"/>
    <w:rsid w:val="00E95A16"/>
    <w:rsid w:val="00E96432"/>
    <w:rsid w:val="00E96D3F"/>
    <w:rsid w:val="00E97122"/>
    <w:rsid w:val="00EA06F2"/>
    <w:rsid w:val="00EA08D9"/>
    <w:rsid w:val="00EA09DC"/>
    <w:rsid w:val="00EA1921"/>
    <w:rsid w:val="00EA49B0"/>
    <w:rsid w:val="00EA5A5C"/>
    <w:rsid w:val="00EA6D33"/>
    <w:rsid w:val="00EB02D7"/>
    <w:rsid w:val="00EB1E2F"/>
    <w:rsid w:val="00EB5152"/>
    <w:rsid w:val="00EB53CF"/>
    <w:rsid w:val="00EB53EC"/>
    <w:rsid w:val="00EB609B"/>
    <w:rsid w:val="00EB6250"/>
    <w:rsid w:val="00EB669D"/>
    <w:rsid w:val="00EC2521"/>
    <w:rsid w:val="00EC2B01"/>
    <w:rsid w:val="00EC30DD"/>
    <w:rsid w:val="00EC3F13"/>
    <w:rsid w:val="00EC3FF4"/>
    <w:rsid w:val="00EC4958"/>
    <w:rsid w:val="00EC5FB3"/>
    <w:rsid w:val="00EC64D0"/>
    <w:rsid w:val="00EC70BE"/>
    <w:rsid w:val="00EC7DE3"/>
    <w:rsid w:val="00ED3738"/>
    <w:rsid w:val="00ED710F"/>
    <w:rsid w:val="00ED75DC"/>
    <w:rsid w:val="00ED77D1"/>
    <w:rsid w:val="00EE0486"/>
    <w:rsid w:val="00EE16D3"/>
    <w:rsid w:val="00EE261F"/>
    <w:rsid w:val="00EE3481"/>
    <w:rsid w:val="00EE65AB"/>
    <w:rsid w:val="00EE69C1"/>
    <w:rsid w:val="00EE6AC7"/>
    <w:rsid w:val="00EE7D2B"/>
    <w:rsid w:val="00EE7DF5"/>
    <w:rsid w:val="00EF1065"/>
    <w:rsid w:val="00EF165C"/>
    <w:rsid w:val="00EF30EC"/>
    <w:rsid w:val="00EF34BE"/>
    <w:rsid w:val="00EF51B0"/>
    <w:rsid w:val="00EF7F31"/>
    <w:rsid w:val="00F01716"/>
    <w:rsid w:val="00F01CD9"/>
    <w:rsid w:val="00F02AF0"/>
    <w:rsid w:val="00F02BA2"/>
    <w:rsid w:val="00F03389"/>
    <w:rsid w:val="00F04F7F"/>
    <w:rsid w:val="00F053C9"/>
    <w:rsid w:val="00F06929"/>
    <w:rsid w:val="00F06B7D"/>
    <w:rsid w:val="00F06FDC"/>
    <w:rsid w:val="00F07970"/>
    <w:rsid w:val="00F07E7D"/>
    <w:rsid w:val="00F10BBA"/>
    <w:rsid w:val="00F1337A"/>
    <w:rsid w:val="00F1353B"/>
    <w:rsid w:val="00F15332"/>
    <w:rsid w:val="00F1560E"/>
    <w:rsid w:val="00F15F8E"/>
    <w:rsid w:val="00F16187"/>
    <w:rsid w:val="00F16599"/>
    <w:rsid w:val="00F176FA"/>
    <w:rsid w:val="00F17BBB"/>
    <w:rsid w:val="00F22186"/>
    <w:rsid w:val="00F2255A"/>
    <w:rsid w:val="00F23DB3"/>
    <w:rsid w:val="00F241EA"/>
    <w:rsid w:val="00F30B4B"/>
    <w:rsid w:val="00F30D14"/>
    <w:rsid w:val="00F31188"/>
    <w:rsid w:val="00F31B6D"/>
    <w:rsid w:val="00F31CDC"/>
    <w:rsid w:val="00F31DC9"/>
    <w:rsid w:val="00F32EE7"/>
    <w:rsid w:val="00F33457"/>
    <w:rsid w:val="00F33C3E"/>
    <w:rsid w:val="00F347D7"/>
    <w:rsid w:val="00F3530D"/>
    <w:rsid w:val="00F35D01"/>
    <w:rsid w:val="00F36946"/>
    <w:rsid w:val="00F37A1B"/>
    <w:rsid w:val="00F37A45"/>
    <w:rsid w:val="00F37F4F"/>
    <w:rsid w:val="00F403FD"/>
    <w:rsid w:val="00F40EE0"/>
    <w:rsid w:val="00F41AAC"/>
    <w:rsid w:val="00F43EB7"/>
    <w:rsid w:val="00F443AF"/>
    <w:rsid w:val="00F45FAD"/>
    <w:rsid w:val="00F469A9"/>
    <w:rsid w:val="00F47B94"/>
    <w:rsid w:val="00F47C04"/>
    <w:rsid w:val="00F47E2E"/>
    <w:rsid w:val="00F510DD"/>
    <w:rsid w:val="00F532A0"/>
    <w:rsid w:val="00F53638"/>
    <w:rsid w:val="00F54A05"/>
    <w:rsid w:val="00F55877"/>
    <w:rsid w:val="00F562C0"/>
    <w:rsid w:val="00F57373"/>
    <w:rsid w:val="00F57424"/>
    <w:rsid w:val="00F60947"/>
    <w:rsid w:val="00F60F95"/>
    <w:rsid w:val="00F617AE"/>
    <w:rsid w:val="00F62355"/>
    <w:rsid w:val="00F64976"/>
    <w:rsid w:val="00F649FB"/>
    <w:rsid w:val="00F657C8"/>
    <w:rsid w:val="00F676D3"/>
    <w:rsid w:val="00F677FC"/>
    <w:rsid w:val="00F700BA"/>
    <w:rsid w:val="00F709D3"/>
    <w:rsid w:val="00F726E2"/>
    <w:rsid w:val="00F73746"/>
    <w:rsid w:val="00F73B36"/>
    <w:rsid w:val="00F746FC"/>
    <w:rsid w:val="00F765A2"/>
    <w:rsid w:val="00F76C9B"/>
    <w:rsid w:val="00F77611"/>
    <w:rsid w:val="00F77B6F"/>
    <w:rsid w:val="00F803A1"/>
    <w:rsid w:val="00F80553"/>
    <w:rsid w:val="00F82652"/>
    <w:rsid w:val="00F82901"/>
    <w:rsid w:val="00F837C6"/>
    <w:rsid w:val="00F83D53"/>
    <w:rsid w:val="00F84551"/>
    <w:rsid w:val="00F84901"/>
    <w:rsid w:val="00F84F6A"/>
    <w:rsid w:val="00F851EE"/>
    <w:rsid w:val="00F85526"/>
    <w:rsid w:val="00F86652"/>
    <w:rsid w:val="00F86F94"/>
    <w:rsid w:val="00F87F81"/>
    <w:rsid w:val="00F9003B"/>
    <w:rsid w:val="00F913A9"/>
    <w:rsid w:val="00F943F8"/>
    <w:rsid w:val="00F949FE"/>
    <w:rsid w:val="00F9575A"/>
    <w:rsid w:val="00F9603A"/>
    <w:rsid w:val="00F9643E"/>
    <w:rsid w:val="00F9761D"/>
    <w:rsid w:val="00FA0440"/>
    <w:rsid w:val="00FA1BA3"/>
    <w:rsid w:val="00FA24D8"/>
    <w:rsid w:val="00FA29CF"/>
    <w:rsid w:val="00FA3962"/>
    <w:rsid w:val="00FA3BD0"/>
    <w:rsid w:val="00FA4812"/>
    <w:rsid w:val="00FA4868"/>
    <w:rsid w:val="00FA4E4C"/>
    <w:rsid w:val="00FA5EBF"/>
    <w:rsid w:val="00FB2865"/>
    <w:rsid w:val="00FB3A85"/>
    <w:rsid w:val="00FB3F4C"/>
    <w:rsid w:val="00FB4127"/>
    <w:rsid w:val="00FB6EB6"/>
    <w:rsid w:val="00FC002E"/>
    <w:rsid w:val="00FC0E5A"/>
    <w:rsid w:val="00FC14CE"/>
    <w:rsid w:val="00FC1A69"/>
    <w:rsid w:val="00FC4AAA"/>
    <w:rsid w:val="00FC4F4F"/>
    <w:rsid w:val="00FC508D"/>
    <w:rsid w:val="00FC6C20"/>
    <w:rsid w:val="00FC6FC7"/>
    <w:rsid w:val="00FC7037"/>
    <w:rsid w:val="00FD1547"/>
    <w:rsid w:val="00FD237E"/>
    <w:rsid w:val="00FD3DD2"/>
    <w:rsid w:val="00FD43A0"/>
    <w:rsid w:val="00FD5AEF"/>
    <w:rsid w:val="00FD677A"/>
    <w:rsid w:val="00FD6C56"/>
    <w:rsid w:val="00FE10E9"/>
    <w:rsid w:val="00FE1F9A"/>
    <w:rsid w:val="00FE28F7"/>
    <w:rsid w:val="00FE2D32"/>
    <w:rsid w:val="00FE3700"/>
    <w:rsid w:val="00FE3F4E"/>
    <w:rsid w:val="00FE4EC8"/>
    <w:rsid w:val="00FE6369"/>
    <w:rsid w:val="00FE7285"/>
    <w:rsid w:val="00FF083E"/>
    <w:rsid w:val="00FF2CA7"/>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ypks7kbdpwfgdykd3qb9">
    <w:name w:val="ypks7kbdpwfgdykd3qb9"/>
    <w:basedOn w:val="DefaultParagraphFont"/>
    <w:rsid w:val="003208E4"/>
  </w:style>
  <w:style w:type="character" w:customStyle="1" w:styleId="Hyperlink1">
    <w:name w:val="Hyperlink.1"/>
    <w:basedOn w:val="DefaultParagraphFont"/>
    <w:rsid w:val="001E2430"/>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2">
    <w:name w:val="Hyperlink.2"/>
    <w:basedOn w:val="DefaultParagraphFont"/>
    <w:rsid w:val="00DC0C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014259"/>
    <w:rPr>
      <w:rFonts w:ascii="Times New Roman" w:eastAsia="Times New Roman" w:hAnsi="Times New Roman" w:cs="Times New Roman"/>
      <w:b w:val="0"/>
      <w:bCs w:val="0"/>
      <w:i w:val="0"/>
      <w:iCs w:val="0"/>
      <w:outline w:val="0"/>
      <w:color w:val="0000FF"/>
      <w:sz w:val="20"/>
      <w:szCs w:val="20"/>
      <w:u w:val="single" w:color="0000FF"/>
      <w:lang w:val="en-GB"/>
    </w:rPr>
  </w:style>
  <w:style w:type="paragraph" w:customStyle="1" w:styleId="CBDDesicionText">
    <w:name w:val="CBD_DesicionText"/>
    <w:basedOn w:val="Normal"/>
    <w:qFormat/>
    <w:rsid w:val="00F47C04"/>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character" w:customStyle="1" w:styleId="None">
    <w:name w:val="None"/>
    <w:rsid w:val="002632B2"/>
  </w:style>
  <w:style w:type="paragraph" w:customStyle="1" w:styleId="CBDTableNormal">
    <w:name w:val="CBD_TableNormal"/>
    <w:basedOn w:val="Normal"/>
    <w:qFormat/>
    <w:rsid w:val="002632B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notifications/2025/ntf-2025-063-cp-en.pdf" TargetMode="External"/><Relationship Id="rId21" Type="http://schemas.openxmlformats.org/officeDocument/2006/relationships/hyperlink" Target="https://www.cbd.int/decisions/mop?m=cp-mop-11"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ecisions/cop/?m=cop-16" TargetMode="External"/><Relationship Id="rId63" Type="http://schemas.openxmlformats.org/officeDocument/2006/relationships/hyperlink" Target="https://unfccc.int/documents/193408" TargetMode="External"/><Relationship Id="rId68" Type="http://schemas.openxmlformats.org/officeDocument/2006/relationships/hyperlink" Target="https://cites.org/sites/default/files/documents/COP/19/agenda/E-CoP19-26.pdf" TargetMode="External"/><Relationship Id="rId16" Type="http://schemas.openxmlformats.org/officeDocument/2006/relationships/hyperlink" Target="https://www.cbd.int/decisions/mop/?m=cp-mop-11"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ocuments/CBD/SB8J/1/1/ADD2/REV1" TargetMode="External"/><Relationship Id="rId32" Type="http://schemas.openxmlformats.org/officeDocument/2006/relationships/hyperlink" Target="https://www.cbd.int/documents/CBD/SBI/6/INF/9" TargetMode="External"/><Relationship Id="rId37" Type="http://schemas.openxmlformats.org/officeDocument/2006/relationships/hyperlink" Target="https://www.cbd.int/documents/CBD/SBI/6/INF/10"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decisions/mop?m=mop-07" TargetMode="External"/><Relationship Id="rId58" Type="http://schemas.openxmlformats.org/officeDocument/2006/relationships/header" Target="header2.xml"/><Relationship Id="rId66" Type="http://schemas.openxmlformats.org/officeDocument/2006/relationships/hyperlink" Target="https://cites.org/sites/default/files/eng/cop/19/E19-CoP-Rules.pdf" TargetMode="External"/><Relationship Id="rId74" Type="http://schemas.openxmlformats.org/officeDocument/2006/relationships/header" Target="header4.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hyperlink" Target="https://www.cbd.int/doc/notifications/2025/ntf-2025-124-meetings-en.pdf" TargetMode="External"/><Relationship Id="rId14" Type="http://schemas.openxmlformats.org/officeDocument/2006/relationships/hyperlink" Target="https://www.cbd.int/recommendations/sbi?m=sbi-04"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oc/notifications/2025/ntf-2025-068-np-en.pdf" TargetMode="External"/><Relationship Id="rId30" Type="http://schemas.openxmlformats.org/officeDocument/2006/relationships/hyperlink" Target="https://www.cbd.int/decisions/np-mop/?m=np-mop-05"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2" TargetMode="External"/><Relationship Id="rId48" Type="http://schemas.openxmlformats.org/officeDocument/2006/relationships/hyperlink" Target="https://www.cbd.int/decisions/mop/?m=cp-mop-11" TargetMode="External"/><Relationship Id="rId56" Type="http://schemas.openxmlformats.org/officeDocument/2006/relationships/hyperlink" Target="https://www.cbd.int/decisions/np-mop?m=np-mop-01" TargetMode="External"/><Relationship Id="rId64" Type="http://schemas.openxmlformats.org/officeDocument/2006/relationships/hyperlink" Target="https://unfccc.int/sites/default/files/arabic_paris_agreement.pdf" TargetMode="External"/><Relationship Id="rId69" Type="http://schemas.openxmlformats.org/officeDocument/2006/relationships/hyperlink" Target="https://cites.org/sites/default/files/documents/E-CoP19-27.pdf" TargetMode="External"/><Relationship Id="rId77" Type="http://schemas.openxmlformats.org/officeDocument/2006/relationships/footer" Target="footer3.xml"/><Relationship Id="rId8" Type="http://schemas.openxmlformats.org/officeDocument/2006/relationships/image" Target="media/image1.emf"/><Relationship Id="rId51" Type="http://schemas.openxmlformats.org/officeDocument/2006/relationships/hyperlink" Target="https://www.cbd.int/decisions/cop?m=cop-12" TargetMode="External"/><Relationship Id="rId72" Type="http://schemas.openxmlformats.org/officeDocument/2006/relationships/hyperlink" Target="https://www.cms.int/sites/default/files/document/cms_cop12_res.12.4_scientific-council_e.pdf" TargetMode="External"/><Relationship Id="rId3" Type="http://schemas.openxmlformats.org/officeDocument/2006/relationships/styles" Target="styles.xml"/><Relationship Id="rId12" Type="http://schemas.openxmlformats.org/officeDocument/2006/relationships/hyperlink" Target="https://www.cbd.int/decisions/mop?m=cp-mop-11" TargetMode="External"/><Relationship Id="rId17" Type="http://schemas.openxmlformats.org/officeDocument/2006/relationships/hyperlink" Target="https://www.cbd.int/decisions/np-mop/?m=np-mop-05" TargetMode="External"/><Relationship Id="rId25" Type="http://schemas.openxmlformats.org/officeDocument/2006/relationships/hyperlink" Target="https://www.cbd.int/doc/notifications/2025/ntf-2025-075-cbd-en.pdf"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oc/notifications/2025/ntf-2025-112-meetings-en.pdf" TargetMode="External"/><Relationship Id="rId46" Type="http://schemas.openxmlformats.org/officeDocument/2006/relationships/hyperlink" Target="https://www.cbd.int/documents/CBD/SBI/6/INF/11" TargetMode="External"/><Relationship Id="rId59" Type="http://schemas.openxmlformats.org/officeDocument/2006/relationships/footer" Target="footer1.xml"/><Relationship Id="rId67" Type="http://schemas.openxmlformats.org/officeDocument/2006/relationships/hyperlink" Target="https://cites.org/sites/default/files/documents/SC/78/agenda/E-SC78-30.pdf"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mop/?m=cp-mop-11" TargetMode="External"/><Relationship Id="rId54" Type="http://schemas.openxmlformats.org/officeDocument/2006/relationships/hyperlink" Target="https://www.cbd.int/decisions/cop?m=cop-12" TargetMode="External"/><Relationship Id="rId62" Type="http://schemas.openxmlformats.org/officeDocument/2006/relationships/hyperlink" Target="https://unfccc.int/sites/default/files/resource/sbi2025_inf06.pdf" TargetMode="External"/><Relationship Id="rId70" Type="http://schemas.openxmlformats.org/officeDocument/2006/relationships/hyperlink" Target="https://www.unccd.int/sites/default/files/2025-03/5-cop16.pdf" TargetMode="External"/><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7/1/ADD2"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notifications/2025/ntf-2025-120-sbstta27-en.pdf" TargetMode="External"/><Relationship Id="rId49" Type="http://schemas.openxmlformats.org/officeDocument/2006/relationships/hyperlink" Target="https://www.cbd.int/decisions/np-mop/?m=np-mop-05" TargetMode="External"/><Relationship Id="rId57"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hyperlink" Target="https://www.cbd.int/decisions/?id=13708" TargetMode="External"/><Relationship Id="rId44" Type="http://schemas.openxmlformats.org/officeDocument/2006/relationships/hyperlink" Target="https://www.cbd.int/documents/CBD/COP/15/INF/14" TargetMode="External"/><Relationship Id="rId52" Type="http://schemas.openxmlformats.org/officeDocument/2006/relationships/hyperlink" Target="https://www.cbd.int/documents/CBD/SBI/6/INF/11" TargetMode="External"/><Relationship Id="rId60" Type="http://schemas.openxmlformats.org/officeDocument/2006/relationships/footer" Target="footer2.xml"/><Relationship Id="rId65" Type="http://schemas.openxmlformats.org/officeDocument/2006/relationships/hyperlink" Target="https://unfccc.int/sites/default/files/english_paris_agreement.pdf" TargetMode="External"/><Relationship Id="rId73" Type="http://schemas.openxmlformats.org/officeDocument/2006/relationships/hyperlink" Target="https://www.ramsar.org/sites/default/files/documents/library/xiv.5_review_resolutions_e.pdf"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www.cbd.int/decisions/np-mop?m=np-mop-05" TargetMode="External"/><Relationship Id="rId18" Type="http://schemas.openxmlformats.org/officeDocument/2006/relationships/hyperlink" Target="https://www.cbd.int/doc/notifications/2025/ntf-2025-112-meetings-en.pdf" TargetMode="External"/><Relationship Id="rId39" Type="http://schemas.openxmlformats.org/officeDocument/2006/relationships/hyperlink" Target="https://www.cbd.int/doc/notifications/2025/ntf-2025-124-meetings-en.pdf" TargetMode="External"/><Relationship Id="rId34" Type="http://schemas.openxmlformats.org/officeDocument/2006/relationships/hyperlink" Target="https://www.cbd.int/decisions/mop/?m=cp-mop-11" TargetMode="External"/><Relationship Id="rId50" Type="http://schemas.openxmlformats.org/officeDocument/2006/relationships/hyperlink" Target="https://www.cbd.int/documents/CBD/SBI/6/9" TargetMode="External"/><Relationship Id="rId55" Type="http://schemas.openxmlformats.org/officeDocument/2006/relationships/hyperlink" Target="https://www.cbd.int/documents/CBD/SBI/6/INF/11" TargetMode="External"/><Relationship Id="rId76"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s://www.brsmeas.org/Implementation/DecisionsandDocuments/Decisions/tabid/2616/language/en-US/Default.aspx" TargetMode="External"/><Relationship Id="rId2" Type="http://schemas.openxmlformats.org/officeDocument/2006/relationships/numbering" Target="numbering.xml"/><Relationship Id="rId29" Type="http://schemas.openxmlformats.org/officeDocument/2006/relationships/hyperlink" Target="https://www.cbd.int/decisions/mop/?m=cp-mop-1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unfccc.int/sites/default/files/resource/sbi2025_inf06.pdf" TargetMode="External"/><Relationship Id="rId18" Type="http://schemas.openxmlformats.org/officeDocument/2006/relationships/hyperlink" Target="https://cites.org/sites/default/files/documents/E-CoP19-03-R3.pdf" TargetMode="External"/><Relationship Id="rId26" Type="http://schemas.openxmlformats.org/officeDocument/2006/relationships/hyperlink" Target="https://www.ramsar.org/sites/default/files/documents/library/xiv.5_review_resolutions_e.pdf" TargetMode="External"/><Relationship Id="rId3" Type="http://schemas.openxmlformats.org/officeDocument/2006/relationships/hyperlink" Target="https://www.cbd.int/decisions/mop/?m=cp-mop-11" TargetMode="External"/><Relationship Id="rId21" Type="http://schemas.openxmlformats.org/officeDocument/2006/relationships/hyperlink" Target="https://cites.org/sites/default/files/documents/E-CoP19-27.pdf" TargetMode="External"/><Relationship Id="rId7" Type="http://schemas.openxmlformats.org/officeDocument/2006/relationships/hyperlink" Target="http://www.cbd.int/sb8j/preparation"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08" TargetMode="External"/><Relationship Id="rId25" Type="http://schemas.openxmlformats.org/officeDocument/2006/relationships/hyperlink" Target="https://www.cms.int/sites/default/files/document/cms_cop12_res.12.4_scientific-council_e.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cop?m=cop-05" TargetMode="External"/><Relationship Id="rId20" Type="http://schemas.openxmlformats.org/officeDocument/2006/relationships/hyperlink" Target="https://cites.org/sites/default/files/documents/COP/19/agenda/E-CoP19-26.pdf" TargetMode="External"/><Relationship Id="rId1" Type="http://schemas.openxmlformats.org/officeDocument/2006/relationships/hyperlink" Target="https://www.cbd.int/meetings/SBI-06"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ecisions/cop/?m=cop-16" TargetMode="External"/><Relationship Id="rId24" Type="http://schemas.openxmlformats.org/officeDocument/2006/relationships/hyperlink" Target="https://www.brsmeas.org/Implementation/DecisionsandDocuments/Decisions/tabid/2616/language/en-US/Default.aspx" TargetMode="External"/><Relationship Id="rId5" Type="http://schemas.openxmlformats.org/officeDocument/2006/relationships/hyperlink" Target="http://www.cbd.int/sbstta/preparation" TargetMode="External"/><Relationship Id="rId15" Type="http://schemas.openxmlformats.org/officeDocument/2006/relationships/hyperlink" Target="https://unfccc.int/documents/193408" TargetMode="External"/><Relationship Id="rId23" Type="http://schemas.openxmlformats.org/officeDocument/2006/relationships/hyperlink" Target="https://www.brsmeas.org/Decisionmaking/Overview/SynergiesProcess" TargetMode="External"/><Relationship Id="rId10" Type="http://schemas.openxmlformats.org/officeDocument/2006/relationships/hyperlink" Target="http://www.cbd.int/notifications/2025-112" TargetMode="External"/><Relationship Id="rId19" Type="http://schemas.openxmlformats.org/officeDocument/2006/relationships/hyperlink" Target="https://cites.org/sites/default/files/documents/SC/78/agenda/E-SC78-30.pdf" TargetMode="External"/><Relationship Id="rId4" Type="http://schemas.openxmlformats.org/officeDocument/2006/relationships/hyperlink" Target="https://www.cbd.int/decisions/np-mop/?m=np-mop-05" TargetMode="External"/><Relationship Id="rId9" Type="http://schemas.openxmlformats.org/officeDocument/2006/relationships/hyperlink" Target="https://www.cbd.int/abs/cop-mop/prep.shtml" TargetMode="External"/><Relationship Id="rId14" Type="http://schemas.openxmlformats.org/officeDocument/2006/relationships/hyperlink" Target="https://unfccc.int/sites/default/files/english_paris_agreement.pdf" TargetMode="External"/><Relationship Id="rId22" Type="http://schemas.openxmlformats.org/officeDocument/2006/relationships/hyperlink" Target="https://www.unccd.int/sites/default/files/2025-03/5-cop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793</TotalTime>
  <Pages>16</Pages>
  <Words>4799</Words>
  <Characters>31520</Characters>
  <Application>Microsoft Office Word</Application>
  <DocSecurity>0</DocSecurity>
  <Lines>262</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CBD/SBI/6/9</dc:subject>
  <dc:creator>SCBD</dc:creator>
  <cp:lastModifiedBy>Mariko Nishi</cp:lastModifiedBy>
  <cp:revision>17</cp:revision>
  <cp:lastPrinted>2026-01-07T09:04:00Z</cp:lastPrinted>
  <dcterms:created xsi:type="dcterms:W3CDTF">2026-01-01T22:21:00Z</dcterms:created>
  <dcterms:modified xsi:type="dcterms:W3CDTF">2026-01-07T21:05:00Z</dcterms:modified>
</cp:coreProperties>
</file>