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000870" w:rsidTr="00A72329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FD7BC1" w:rsidRDefault="00165EA3" w:rsidP="00D0542E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 w:rsidRPr="005A507F">
              <w:rPr>
                <w:noProof/>
                <w:kern w:val="22"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13463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07A6E" w:rsidRPr="00FD7BC1" w:rsidRDefault="00CA5371" w:rsidP="00D0542E">
            <w:pPr>
              <w:suppressLineNumbers/>
              <w:suppressAutoHyphens/>
              <w:adjustRightInd w:val="0"/>
              <w:snapToGrid w:val="0"/>
              <w:rPr>
                <w:kern w:val="22"/>
              </w:rPr>
            </w:pPr>
            <w:r>
              <w:rPr>
                <w:noProof/>
                <w:sz w:val="24"/>
                <w:lang w:val="fr-FR" w:eastAsia="fr-FR"/>
              </w:rPr>
              <w:drawing>
                <wp:inline distT="0" distB="0" distL="0" distR="0">
                  <wp:extent cx="390383" cy="428656"/>
                  <wp:effectExtent l="19050" t="0" r="0" b="0"/>
                  <wp:docPr id="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83" cy="42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FD7BC1" w:rsidRDefault="00165EA3" w:rsidP="00D0542E">
            <w:pPr>
              <w:suppressLineNumbers/>
              <w:suppressAutoHyphens/>
              <w:adjustRightInd w:val="0"/>
              <w:snapToGrid w:val="0"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kern w:val="22"/>
                <w:sz w:val="32"/>
                <w:szCs w:val="32"/>
                <w:lang w:val="ru-RU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/>
      </w:tblPr>
      <w:tblGrid>
        <w:gridCol w:w="6227"/>
        <w:gridCol w:w="1144"/>
        <w:gridCol w:w="2977"/>
      </w:tblGrid>
      <w:tr w:rsidR="00000870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FD7BC1" w:rsidRDefault="00CA5371" w:rsidP="00D0542E">
            <w:pPr>
              <w:suppressLineNumbers/>
              <w:suppressAutoHyphens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  <w:r>
              <w:rPr>
                <w:noProof/>
                <w:sz w:val="24"/>
                <w:lang w:val="fr-FR" w:eastAsia="fr-FR"/>
              </w:rPr>
              <w:drawing>
                <wp:inline distT="0" distB="0" distL="0" distR="0">
                  <wp:extent cx="2623185" cy="1077595"/>
                  <wp:effectExtent l="19050" t="0" r="5715" b="0"/>
                  <wp:docPr id="4" name="Рисунок 1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8E1B93" w:rsidRDefault="00F16F02" w:rsidP="00D0542E">
            <w:pPr>
              <w:pStyle w:val="En-tte"/>
              <w:suppressLineNumbers/>
              <w:tabs>
                <w:tab w:val="clear" w:pos="4320"/>
                <w:tab w:val="clear" w:pos="8640"/>
              </w:tabs>
              <w:suppressAutoHyphens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FD7BC1" w:rsidRDefault="00165EA3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6B2218">
              <w:rPr>
                <w:kern w:val="22"/>
                <w:szCs w:val="22"/>
                <w:lang w:val="en-CA"/>
              </w:rPr>
              <w:t>Distr.</w:t>
            </w:r>
          </w:p>
          <w:p w:rsidR="00F16F02" w:rsidRPr="00FD7BC1" w:rsidRDefault="00165EA3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  <w:r w:rsidRPr="006B2218">
              <w:rPr>
                <w:kern w:val="22"/>
                <w:szCs w:val="22"/>
                <w:lang w:val="en-CA"/>
              </w:rPr>
              <w:t>GENERAL</w:t>
            </w:r>
          </w:p>
          <w:p w:rsidR="00F16F02" w:rsidRPr="00FD7BC1" w:rsidRDefault="00F16F02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</w:p>
          <w:sdt>
            <w:sdtPr>
              <w:rPr>
                <w:kern w:val="22"/>
                <w:szCs w:val="22"/>
                <w:lang w:val="en-CA"/>
              </w:rPr>
              <w:alias w:val="Subject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000870" w:rsidRPr="006B2218" w:rsidRDefault="00165EA3" w:rsidP="00D0542E">
                <w:pPr>
                  <w:suppressLineNumbers/>
                  <w:suppressAutoHyphens/>
                  <w:adjustRightInd w:val="0"/>
                  <w:snapToGrid w:val="0"/>
                  <w:ind w:left="63"/>
                  <w:jc w:val="left"/>
                  <w:rPr>
                    <w:kern w:val="22"/>
                    <w:szCs w:val="22"/>
                    <w:lang w:val="en-CA"/>
                  </w:rPr>
                </w:pPr>
                <w:r w:rsidRPr="006B2218">
                  <w:rPr>
                    <w:kern w:val="22"/>
                    <w:szCs w:val="22"/>
                    <w:lang w:val="en-CA"/>
                  </w:rPr>
                  <w:t>CBD/WG2020/2/2</w:t>
                </w:r>
              </w:p>
            </w:sdtContent>
          </w:sdt>
          <w:p w:rsidR="00F16F02" w:rsidRPr="00737C33" w:rsidRDefault="00165EA3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  <w:lang w:val="ru-RU"/>
              </w:rPr>
            </w:pPr>
            <w:r w:rsidRPr="006B2218">
              <w:rPr>
                <w:kern w:val="22"/>
                <w:szCs w:val="22"/>
                <w:lang w:val="en-CA"/>
              </w:rPr>
              <w:t>11 January 2020</w:t>
            </w:r>
            <w:r w:rsidR="00737C33" w:rsidRPr="00737C33">
              <w:rPr>
                <w:kern w:val="22"/>
                <w:szCs w:val="22"/>
                <w:vertAlign w:val="superscript"/>
                <w:lang w:val="ru-RU"/>
              </w:rPr>
              <w:footnoteReference w:customMarkFollows="1" w:id="1"/>
              <w:t>*</w:t>
            </w:r>
          </w:p>
          <w:p w:rsidR="00F16F02" w:rsidRPr="00FD7BC1" w:rsidRDefault="00F16F02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kern w:val="22"/>
                <w:szCs w:val="22"/>
              </w:rPr>
            </w:pPr>
          </w:p>
          <w:p w:rsidR="006B2218" w:rsidRDefault="00165EA3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kern w:val="22"/>
                <w:szCs w:val="22"/>
                <w:lang w:val="ru-RU"/>
              </w:rPr>
            </w:pPr>
            <w:proofErr w:type="spellStart"/>
            <w:r>
              <w:rPr>
                <w:kern w:val="22"/>
                <w:szCs w:val="22"/>
                <w:lang w:val="ru-RU"/>
              </w:rPr>
              <w:t>RUSSIAN</w:t>
            </w:r>
            <w:proofErr w:type="spellEnd"/>
            <w:r>
              <w:rPr>
                <w:kern w:val="22"/>
                <w:szCs w:val="22"/>
                <w:lang w:val="ru-RU"/>
              </w:rPr>
              <w:t xml:space="preserve"> </w:t>
            </w:r>
          </w:p>
          <w:p w:rsidR="00F16F02" w:rsidRPr="00FD7BC1" w:rsidRDefault="00165EA3" w:rsidP="00D0542E">
            <w:pPr>
              <w:suppressLineNumbers/>
              <w:suppressAutoHyphens/>
              <w:adjustRightInd w:val="0"/>
              <w:snapToGrid w:val="0"/>
              <w:ind w:left="63"/>
              <w:jc w:val="left"/>
              <w:rPr>
                <w:snapToGrid w:val="0"/>
                <w:color w:val="FF0000"/>
                <w:kern w:val="22"/>
                <w:szCs w:val="22"/>
                <w:u w:val="single"/>
              </w:rPr>
            </w:pPr>
            <w:r>
              <w:rPr>
                <w:kern w:val="22"/>
                <w:szCs w:val="22"/>
                <w:lang w:val="ru-RU"/>
              </w:rPr>
              <w:t>ORIGINAL:  ENGLISH</w:t>
            </w:r>
          </w:p>
        </w:tc>
      </w:tr>
    </w:tbl>
    <w:bookmarkStart w:id="0" w:name="Meeting"/>
    <w:p w:rsidR="00D97C40" w:rsidRPr="006B2218" w:rsidRDefault="00B2024C" w:rsidP="00F3722A">
      <w:pPr>
        <w:pStyle w:val="meetingname"/>
        <w:suppressLineNumbers/>
        <w:suppressAutoHyphens/>
        <w:adjustRightInd w:val="0"/>
        <w:snapToGrid w:val="0"/>
        <w:ind w:right="4540"/>
        <w:rPr>
          <w:kern w:val="22"/>
          <w:szCs w:val="22"/>
          <w:lang w:val="ru-RU"/>
        </w:rPr>
      </w:pPr>
      <w:sdt>
        <w:sdtPr>
          <w:rPr>
            <w:kern w:val="22"/>
            <w:szCs w:val="22"/>
          </w:rPr>
          <w:alias w:val="Совещание"/>
          <w:tag w:val="Meeting"/>
          <w:id w:val="1412045910"/>
          <w:placeholder>
            <w:docPart w:val="719BEB6F4B05438B95E20987EC1D04FC"/>
          </w:placeholder>
          <w:text/>
        </w:sdtPr>
        <w:sdtContent>
          <w:r w:rsidR="00165EA3">
            <w:rPr>
              <w:rFonts w:eastAsia="Times New Roman"/>
              <w:kern w:val="22"/>
              <w:szCs w:val="22"/>
              <w:lang w:val="ru-RU"/>
            </w:rPr>
            <w:t xml:space="preserve">РАБОЧАЯ ГРУППА ОТКРЫТОГО СОСТАВА по </w:t>
          </w:r>
          <w:r w:rsidR="00CA5371">
            <w:rPr>
              <w:rFonts w:eastAsia="Times New Roman"/>
              <w:kern w:val="22"/>
              <w:szCs w:val="22"/>
              <w:lang w:val="ru-RU"/>
            </w:rPr>
            <w:t xml:space="preserve">подготовке </w:t>
          </w:r>
          <w:r w:rsidR="00165EA3">
            <w:rPr>
              <w:rFonts w:eastAsia="Times New Roman"/>
              <w:kern w:val="22"/>
              <w:szCs w:val="22"/>
              <w:lang w:val="ru-RU"/>
            </w:rPr>
            <w:t>глобальной рамочной программ</w:t>
          </w:r>
          <w:r w:rsidR="00F3722A">
            <w:rPr>
              <w:rFonts w:eastAsia="Times New Roman"/>
              <w:kern w:val="22"/>
              <w:szCs w:val="22"/>
              <w:lang w:val="ru-RU"/>
            </w:rPr>
            <w:t>ы</w:t>
          </w:r>
          <w:r w:rsidR="00165EA3">
            <w:rPr>
              <w:rFonts w:eastAsia="Times New Roman"/>
              <w:kern w:val="22"/>
              <w:szCs w:val="22"/>
              <w:lang w:val="ru-RU"/>
            </w:rPr>
            <w:t xml:space="preserve"> в области биоразнообразия на период после 2020 года</w:t>
          </w:r>
        </w:sdtContent>
      </w:sdt>
      <w:bookmarkEnd w:id="0"/>
    </w:p>
    <w:p w:rsidR="00D97C40" w:rsidRPr="006B2218" w:rsidRDefault="00165EA3" w:rsidP="00D0542E">
      <w:pPr>
        <w:suppressLineNumbers/>
        <w:suppressAutoHyphens/>
        <w:adjustRightInd w:val="0"/>
        <w:snapToGrid w:val="0"/>
        <w:rPr>
          <w:snapToGrid w:val="0"/>
          <w:kern w:val="22"/>
          <w:szCs w:val="22"/>
          <w:lang w:val="ru-RU" w:eastAsia="nb-NO"/>
        </w:rPr>
      </w:pPr>
      <w:r>
        <w:rPr>
          <w:kern w:val="22"/>
          <w:szCs w:val="22"/>
          <w:lang w:val="ru-RU" w:eastAsia="nb-NO"/>
        </w:rPr>
        <w:t>Второе совещание</w:t>
      </w:r>
    </w:p>
    <w:p w:rsidR="005B6A66" w:rsidRPr="006B2218" w:rsidRDefault="004B01FF" w:rsidP="00D0542E">
      <w:pPr>
        <w:suppressLineNumbers/>
        <w:suppressAutoHyphens/>
        <w:adjustRightInd w:val="0"/>
        <w:snapToGrid w:val="0"/>
        <w:rPr>
          <w:snapToGrid w:val="0"/>
          <w:kern w:val="22"/>
          <w:szCs w:val="22"/>
          <w:lang w:val="ru-RU" w:eastAsia="nb-NO"/>
        </w:rPr>
      </w:pPr>
      <w:r>
        <w:rPr>
          <w:kern w:val="22"/>
          <w:szCs w:val="22"/>
          <w:lang w:val="ru-RU" w:eastAsia="nb-NO"/>
        </w:rPr>
        <w:t>Рим</w:t>
      </w:r>
      <w:r w:rsidR="00165EA3">
        <w:rPr>
          <w:kern w:val="22"/>
          <w:szCs w:val="22"/>
          <w:lang w:val="ru-RU" w:eastAsia="nb-NO"/>
        </w:rPr>
        <w:t>, 24-29 февраля 2020 года</w:t>
      </w:r>
    </w:p>
    <w:p w:rsidR="0067228A" w:rsidRPr="00CA5371" w:rsidRDefault="00165EA3" w:rsidP="00D0542E">
      <w:pPr>
        <w:suppressLineNumbers/>
        <w:suppressAutoHyphens/>
        <w:adjustRightInd w:val="0"/>
        <w:snapToGrid w:val="0"/>
        <w:rPr>
          <w:snapToGrid w:val="0"/>
          <w:kern w:val="22"/>
          <w:szCs w:val="22"/>
          <w:lang w:val="ru-RU" w:eastAsia="nb-NO"/>
        </w:rPr>
      </w:pPr>
      <w:r>
        <w:rPr>
          <w:kern w:val="22"/>
          <w:szCs w:val="22"/>
          <w:lang w:val="ru-RU" w:eastAsia="nb-NO"/>
        </w:rPr>
        <w:t>Пункт 3 предварительной повестки дня</w:t>
      </w:r>
      <w:r w:rsidRPr="00CA5371">
        <w:rPr>
          <w:rStyle w:val="Appelnotedebasdep"/>
          <w:snapToGrid w:val="0"/>
          <w:kern w:val="22"/>
          <w:sz w:val="22"/>
          <w:szCs w:val="22"/>
          <w:u w:val="none"/>
          <w:vertAlign w:val="superscript"/>
          <w:lang w:val="ru-RU" w:eastAsia="nb-NO"/>
        </w:rPr>
        <w:footnoteReference w:customMarkFollows="1" w:id="2"/>
        <w:t>*</w:t>
      </w:r>
    </w:p>
    <w:sdt>
      <w:sdtPr>
        <w:rPr>
          <w:b/>
          <w:caps/>
          <w:snapToGrid/>
          <w:kern w:val="22"/>
          <w:sz w:val="18"/>
          <w:szCs w:val="22"/>
          <w:u w:val="single"/>
          <w:lang w:val="ru-RU"/>
        </w:rPr>
        <w:alias w:val="Title"/>
        <w:id w:val="1132532128"/>
        <w:placeholder>
          <w:docPart w:val="B5D93EE96593482F81D6B232F2EE532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000870" w:rsidRPr="00764DE2" w:rsidRDefault="004B01FF" w:rsidP="00D0542E">
          <w:pPr>
            <w:pStyle w:val="Para1"/>
            <w:numPr>
              <w:ilvl w:val="0"/>
              <w:numId w:val="0"/>
            </w:numPr>
            <w:suppressLineNumbers/>
            <w:suppressAutoHyphens/>
            <w:adjustRightInd w:val="0"/>
            <w:snapToGrid w:val="0"/>
            <w:spacing w:before="240"/>
            <w:jc w:val="center"/>
            <w:rPr>
              <w:kern w:val="22"/>
              <w:sz w:val="18"/>
              <w:lang w:val="ru-RU"/>
            </w:rPr>
          </w:pPr>
          <w:r w:rsidRPr="00764DE2">
            <w:rPr>
              <w:b/>
              <w:caps/>
              <w:snapToGrid/>
              <w:kern w:val="22"/>
              <w:szCs w:val="22"/>
              <w:lang w:val="ru-RU"/>
            </w:rPr>
            <w:t>Обзор итогов консультаций и других материалов, полученных со времени проведения первого совещания Рабочей группы в связи с подготовкой глобальной рамочной программы в области биоразнообразия на период после 2020 года</w:t>
          </w:r>
        </w:p>
      </w:sdtContent>
    </w:sdt>
    <w:p w:rsidR="00E92039" w:rsidRPr="00D0542E" w:rsidRDefault="00165EA3" w:rsidP="00D0542E">
      <w:pPr>
        <w:pStyle w:val="Titre1"/>
        <w:suppressLineNumbers/>
        <w:tabs>
          <w:tab w:val="clear" w:pos="720"/>
        </w:tabs>
        <w:suppressAutoHyphens/>
        <w:adjustRightInd w:val="0"/>
        <w:snapToGrid w:val="0"/>
        <w:spacing w:before="120"/>
        <w:rPr>
          <w:b w:val="0"/>
          <w:i/>
          <w:snapToGrid w:val="0"/>
          <w:kern w:val="22"/>
          <w:szCs w:val="22"/>
        </w:rPr>
      </w:pPr>
      <w:r>
        <w:rPr>
          <w:b w:val="0"/>
          <w:i/>
          <w:iCs/>
          <w:caps w:val="0"/>
          <w:kern w:val="22"/>
          <w:szCs w:val="22"/>
          <w:lang w:val="ru-RU"/>
        </w:rPr>
        <w:t>Записка Исполнительного секретаря</w:t>
      </w:r>
    </w:p>
    <w:p w:rsidR="00EC2A40" w:rsidRPr="00D0542E" w:rsidRDefault="00CA5371" w:rsidP="00D0542E">
      <w:pPr>
        <w:pStyle w:val="Titre1"/>
        <w:numPr>
          <w:ilvl w:val="0"/>
          <w:numId w:val="9"/>
        </w:numPr>
        <w:suppressLineNumbers/>
        <w:suppressAutoHyphens/>
        <w:adjustRightInd w:val="0"/>
        <w:snapToGrid w:val="0"/>
        <w:spacing w:before="120"/>
        <w:ind w:left="1077"/>
        <w:rPr>
          <w:snapToGrid w:val="0"/>
          <w:kern w:val="22"/>
          <w:szCs w:val="22"/>
        </w:rPr>
      </w:pPr>
      <w:r>
        <w:rPr>
          <w:bCs/>
          <w:kern w:val="22"/>
          <w:szCs w:val="22"/>
          <w:lang w:val="ru-RU"/>
        </w:rPr>
        <w:t>ВВЕДЕНИЕ</w:t>
      </w:r>
    </w:p>
    <w:p w:rsidR="007F1F91" w:rsidRPr="008E1B93" w:rsidRDefault="00165EA3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решении </w:t>
      </w:r>
      <w:hyperlink r:id="rId14" w:history="1">
        <w:r>
          <w:rPr>
            <w:color w:val="0000FF"/>
            <w:kern w:val="22"/>
            <w:szCs w:val="22"/>
            <w:u w:val="single"/>
            <w:lang w:val="ru-RU"/>
          </w:rPr>
          <w:t>14/34</w:t>
        </w:r>
        <w:r>
          <w:rPr>
            <w:color w:val="0000FF"/>
            <w:kern w:val="22"/>
            <w:szCs w:val="22"/>
            <w:lang w:val="ru-RU"/>
          </w:rPr>
          <w:t xml:space="preserve"> </w:t>
        </w:r>
      </w:hyperlink>
      <w:r>
        <w:rPr>
          <w:kern w:val="22"/>
          <w:szCs w:val="22"/>
          <w:lang w:val="ru-RU"/>
        </w:rPr>
        <w:t xml:space="preserve">Конференция Сторон </w:t>
      </w:r>
      <w:r w:rsidR="00F3722A">
        <w:rPr>
          <w:kern w:val="22"/>
          <w:szCs w:val="22"/>
          <w:lang w:val="ru-RU"/>
        </w:rPr>
        <w:t>изложила</w:t>
      </w:r>
      <w:r>
        <w:rPr>
          <w:kern w:val="22"/>
          <w:szCs w:val="22"/>
          <w:lang w:val="ru-RU"/>
        </w:rPr>
        <w:t xml:space="preserve"> процесс разработки глобальной рамочной программы в области биоразнообразия на период после 2020 года. Этот процесс подразумевает проведение консультаций, включая, среди прочего, онлайновые дискуссионные форумы и глобальные, региональные и тематические семинары. В соответствии с этим решением были проведены или начаты несколько процессов консультаций. Кроме того, Секретариат создал веб-страницу </w:t>
      </w:r>
      <w:r w:rsidR="00F3722A">
        <w:rPr>
          <w:kern w:val="22"/>
          <w:szCs w:val="22"/>
          <w:lang w:val="ru-RU"/>
        </w:rPr>
        <w:t xml:space="preserve">по всем </w:t>
      </w:r>
      <w:r>
        <w:rPr>
          <w:kern w:val="22"/>
          <w:szCs w:val="22"/>
          <w:lang w:val="ru-RU"/>
        </w:rPr>
        <w:t>мероприяти</w:t>
      </w:r>
      <w:r w:rsidR="00F3722A">
        <w:rPr>
          <w:kern w:val="22"/>
          <w:szCs w:val="22"/>
          <w:lang w:val="ru-RU"/>
        </w:rPr>
        <w:t>ям</w:t>
      </w:r>
      <w:r>
        <w:rPr>
          <w:kern w:val="22"/>
          <w:szCs w:val="22"/>
          <w:lang w:val="ru-RU"/>
        </w:rPr>
        <w:t>, связанны</w:t>
      </w:r>
      <w:r w:rsidR="00F3722A">
        <w:rPr>
          <w:kern w:val="22"/>
          <w:szCs w:val="22"/>
          <w:lang w:val="ru-RU"/>
        </w:rPr>
        <w:t>м</w:t>
      </w:r>
      <w:r>
        <w:rPr>
          <w:kern w:val="22"/>
          <w:szCs w:val="22"/>
          <w:lang w:val="ru-RU"/>
        </w:rPr>
        <w:t xml:space="preserve"> с подготовкой рамочной программы в области биоразнообразия на период после 2020 года, включая календарь ключевых событий, а также страницу, посвященную сопредседателям Рабочей группы открытого состава по </w:t>
      </w:r>
      <w:r w:rsidR="00524530">
        <w:rPr>
          <w:kern w:val="22"/>
          <w:szCs w:val="22"/>
          <w:lang w:val="ru-RU"/>
        </w:rPr>
        <w:t xml:space="preserve">подготовке </w:t>
      </w:r>
      <w:r>
        <w:rPr>
          <w:kern w:val="22"/>
          <w:szCs w:val="22"/>
          <w:lang w:val="ru-RU"/>
        </w:rPr>
        <w:t>глобальной рамочной программ</w:t>
      </w:r>
      <w:r w:rsidR="00524530">
        <w:rPr>
          <w:kern w:val="22"/>
          <w:szCs w:val="22"/>
          <w:lang w:val="ru-RU"/>
        </w:rPr>
        <w:t>ы</w:t>
      </w:r>
      <w:r>
        <w:rPr>
          <w:kern w:val="22"/>
          <w:szCs w:val="22"/>
          <w:lang w:val="ru-RU"/>
        </w:rPr>
        <w:t xml:space="preserve"> на период после 2020 года</w:t>
      </w:r>
      <w:r>
        <w:rPr>
          <w:kern w:val="22"/>
          <w:szCs w:val="22"/>
          <w:vertAlign w:val="superscript"/>
        </w:rPr>
        <w:footnoteReference w:id="3"/>
      </w:r>
      <w:r w:rsidR="00524530">
        <w:rPr>
          <w:kern w:val="22"/>
          <w:szCs w:val="22"/>
          <w:lang w:val="ru-RU"/>
        </w:rPr>
        <w:t>.</w:t>
      </w:r>
      <w:r>
        <w:rPr>
          <w:kern w:val="22"/>
          <w:szCs w:val="22"/>
          <w:lang w:val="ru-RU"/>
        </w:rPr>
        <w:t xml:space="preserve"> </w:t>
      </w:r>
      <w:bookmarkStart w:id="1" w:name="_Hlk13048434"/>
      <w:r w:rsidR="00E94746">
        <w:rPr>
          <w:kern w:val="22"/>
          <w:szCs w:val="22"/>
          <w:lang w:val="ru-RU"/>
        </w:rPr>
        <w:t xml:space="preserve"> </w:t>
      </w:r>
    </w:p>
    <w:p w:rsidR="007F1F91" w:rsidRPr="006B2218" w:rsidRDefault="00165EA3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  <w:lang w:val="ru-RU"/>
        </w:rPr>
      </w:pPr>
      <w:proofErr w:type="gramStart"/>
      <w:r>
        <w:rPr>
          <w:kern w:val="22"/>
          <w:szCs w:val="22"/>
          <w:lang w:val="ru-RU"/>
        </w:rPr>
        <w:t xml:space="preserve">Процесс консультаций, проведенных до настоящего времени, проходил при поддержке многих Сторон и организаций, включая </w:t>
      </w:r>
      <w:r w:rsidR="00F3722A" w:rsidRPr="00F3722A">
        <w:rPr>
          <w:kern w:val="22"/>
          <w:szCs w:val="22"/>
          <w:lang w:val="ru-RU"/>
        </w:rPr>
        <w:t>Австралию, Австрию, Бразилию, Германию, Европейский союз, Канаду, Новую Зеландию, Норвегию, Сербию, Соединенное Королевство Великобритании и Северной Ирландии, Уругвай, Финляндию, Францию, Швейцари</w:t>
      </w:r>
      <w:r w:rsidR="00F3722A">
        <w:rPr>
          <w:kern w:val="22"/>
          <w:szCs w:val="22"/>
          <w:lang w:val="ru-RU"/>
        </w:rPr>
        <w:t>ю</w:t>
      </w:r>
      <w:r w:rsidR="00F3722A" w:rsidRPr="00F3722A">
        <w:rPr>
          <w:kern w:val="22"/>
          <w:szCs w:val="22"/>
          <w:lang w:val="ru-RU"/>
        </w:rPr>
        <w:t>, Швецию</w:t>
      </w:r>
      <w:r w:rsidR="00F3722A">
        <w:rPr>
          <w:kern w:val="22"/>
          <w:szCs w:val="22"/>
          <w:lang w:val="ru-RU"/>
        </w:rPr>
        <w:t xml:space="preserve">, </w:t>
      </w:r>
      <w:r w:rsidR="00F3722A" w:rsidRPr="00F3722A">
        <w:rPr>
          <w:kern w:val="22"/>
          <w:szCs w:val="22"/>
          <w:lang w:val="ru-RU"/>
        </w:rPr>
        <w:t>Южную Африку</w:t>
      </w:r>
      <w:r w:rsidR="00F3722A">
        <w:rPr>
          <w:kern w:val="22"/>
          <w:szCs w:val="22"/>
          <w:lang w:val="ru-RU"/>
        </w:rPr>
        <w:t xml:space="preserve"> и Японию</w:t>
      </w:r>
      <w:r w:rsidR="00F3722A" w:rsidRPr="00F3722A">
        <w:rPr>
          <w:kern w:val="22"/>
          <w:szCs w:val="22"/>
          <w:lang w:val="ru-RU"/>
        </w:rPr>
        <w:t>,</w:t>
      </w:r>
      <w:r>
        <w:rPr>
          <w:kern w:val="22"/>
          <w:szCs w:val="22"/>
          <w:lang w:val="ru-RU"/>
        </w:rPr>
        <w:t xml:space="preserve"> а также Африканский союз, секретариат Межправительственной научно-политической платформы по биоразнообразию и экосистемным услугам, Программу развития Организации Объединенных Наций, Программу Организации</w:t>
      </w:r>
      <w:proofErr w:type="gramEnd"/>
      <w:r>
        <w:rPr>
          <w:kern w:val="22"/>
          <w:szCs w:val="22"/>
          <w:lang w:val="ru-RU"/>
        </w:rPr>
        <w:t xml:space="preserve"> Объединенных Наций по окружающей среде и структуру </w:t>
      </w:r>
      <w:r w:rsidR="00CA5371">
        <w:rPr>
          <w:kern w:val="22"/>
          <w:szCs w:val="22"/>
          <w:lang w:val="ru-RU"/>
        </w:rPr>
        <w:t>«</w:t>
      </w:r>
      <w:r>
        <w:rPr>
          <w:kern w:val="22"/>
          <w:szCs w:val="22"/>
          <w:lang w:val="ru-RU"/>
        </w:rPr>
        <w:t>ООН-женщины</w:t>
      </w:r>
      <w:r w:rsidR="00CA5371">
        <w:rPr>
          <w:kern w:val="22"/>
          <w:szCs w:val="22"/>
          <w:lang w:val="ru-RU"/>
        </w:rPr>
        <w:t>»</w:t>
      </w:r>
      <w:r>
        <w:rPr>
          <w:kern w:val="22"/>
          <w:szCs w:val="22"/>
          <w:lang w:val="ru-RU"/>
        </w:rPr>
        <w:t>.</w:t>
      </w:r>
    </w:p>
    <w:bookmarkEnd w:id="1"/>
    <w:p w:rsidR="00B241DC" w:rsidRPr="006B2218" w:rsidRDefault="00165EA3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настоящем документе, подготовленном под руководством сопредседателей Рабочей группы, содержится обзор процессов консультаций, проведенных после первого совещания Рабочей группы. В разделе II представлена информация о рассмотрении глобальной рамочной программы в области биоразнообразия на период после 2020 года вспомогательными органами Конвенции. В разделе III содержится информация о письменных материалах, полученных в ответ на два уведомления. В разделе IV представлена информация о консультационных совещаниях и </w:t>
      </w:r>
      <w:r>
        <w:rPr>
          <w:kern w:val="22"/>
          <w:szCs w:val="22"/>
          <w:lang w:val="ru-RU"/>
        </w:rPr>
        <w:lastRenderedPageBreak/>
        <w:t>других мероприятиях, организованных Секретариатом и его партнерами. В разделе V представлена информация о предстоящих процессах консультаций, организуемых Секретариатом и его партнерами. В разделе VI представлена информация о соответствующих совещаниях, проводимых другими организациями.</w:t>
      </w:r>
    </w:p>
    <w:p w:rsidR="00EB1B31" w:rsidRPr="00AA27E6" w:rsidRDefault="00165EA3" w:rsidP="00D0542E">
      <w:pPr>
        <w:pStyle w:val="Titre1"/>
        <w:suppressLineNumbers/>
        <w:tabs>
          <w:tab w:val="clear" w:pos="720"/>
          <w:tab w:val="left" w:pos="567"/>
        </w:tabs>
        <w:suppressAutoHyphens/>
        <w:adjustRightInd w:val="0"/>
        <w:snapToGrid w:val="0"/>
        <w:spacing w:before="120"/>
        <w:rPr>
          <w:snapToGrid w:val="0"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II.</w:t>
      </w:r>
      <w:r>
        <w:rPr>
          <w:bCs/>
          <w:kern w:val="22"/>
          <w:szCs w:val="22"/>
          <w:lang w:val="ru-RU"/>
        </w:rPr>
        <w:tab/>
        <w:t>Рассмотрение вспомогательными органами Конвенции</w:t>
      </w:r>
      <w:r>
        <w:rPr>
          <w:b w:val="0"/>
          <w:kern w:val="22"/>
          <w:szCs w:val="22"/>
          <w:lang w:val="ru-RU"/>
        </w:rPr>
        <w:t xml:space="preserve"> </w:t>
      </w:r>
    </w:p>
    <w:p w:rsidR="00800893" w:rsidRPr="008E1B93" w:rsidRDefault="00165EA3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своем решении 14/34 Конференция Сторон поручила Вспомогательному органу по научным, техническим и технологическим консультациям на его 23-м и 24-м совещаниях внести вклад в разработку глобальной рамочной программы в области биоразнообразия на период после 2020 года и в поддержку деятельности Рабочей группы открытого состава. Кроме того, Рабочая группа открытого состава на своем первом совещании в августе 2019 года предложила Вспомогательному органу по научным, техническим и технологическим консультациям, ссылаясь на выводы доклада о глобальной оценке Межправительственной научно-политической платформы по биоразнообразию и экосистемным услугам (МПБЭУ), предоставить элементы, касающиеся руководящих указаний по конкретным целям, задачам СМАРТ, индикаторам, исходным данным и механизмам мониторинга, имеющим отношение к факторам утраты биоразнообразия, для внедрения фундаментальных преобразований изменений в рамках трех целей Конвенции</w:t>
      </w:r>
      <w:r>
        <w:rPr>
          <w:kern w:val="22"/>
          <w:szCs w:val="22"/>
          <w:vertAlign w:val="superscript"/>
        </w:rPr>
        <w:footnoteReference w:id="4"/>
      </w:r>
      <w:r w:rsidR="00F3722A">
        <w:rPr>
          <w:kern w:val="22"/>
          <w:szCs w:val="22"/>
          <w:lang w:val="ru-RU"/>
        </w:rPr>
        <w:t>.</w:t>
      </w:r>
      <w:r>
        <w:rPr>
          <w:kern w:val="22"/>
          <w:szCs w:val="22"/>
          <w:lang w:val="ru-RU"/>
        </w:rPr>
        <w:t xml:space="preserve"> В ответ на эти просьбы Вспомогательный орган по научным, техническим и технологическим консультациям на своем 23-м совещании определил элементы научно-технических руководящих указаний для глобальной рамочной программы в области биоразнообразия на период после 2020 года. Руководящие указания, разработанные Вспомогательным органом, содержатся в приложении к рекомендации</w:t>
      </w:r>
      <w:hyperlink r:id="rId15" w:history="1">
        <w:r>
          <w:rPr>
            <w:color w:val="0000FF"/>
            <w:kern w:val="22"/>
            <w:szCs w:val="22"/>
            <w:lang w:val="ru-RU"/>
          </w:rPr>
          <w:t xml:space="preserve"> </w:t>
        </w:r>
        <w:r>
          <w:rPr>
            <w:color w:val="0000FF"/>
            <w:kern w:val="22"/>
            <w:szCs w:val="22"/>
            <w:u w:val="single"/>
            <w:lang w:val="ru-RU"/>
          </w:rPr>
          <w:t>23/1</w:t>
        </w:r>
      </w:hyperlink>
      <w:r>
        <w:rPr>
          <w:kern w:val="22"/>
          <w:szCs w:val="22"/>
          <w:lang w:val="ru-RU"/>
        </w:rPr>
        <w:t>.</w:t>
      </w:r>
    </w:p>
    <w:p w:rsidR="00EA4A50" w:rsidRDefault="00165EA3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своем решении 14/34 Конференция Сторон также поручила Специальной рабочей группе открытого состава по осуществлению статьи 8</w:t>
      </w:r>
      <w:r w:rsidR="00AA27E6">
        <w:rPr>
          <w:kern w:val="22"/>
          <w:szCs w:val="22"/>
          <w:lang w:val="ru-RU"/>
        </w:rPr>
        <w:t> </w:t>
      </w:r>
      <w:r>
        <w:rPr>
          <w:kern w:val="22"/>
          <w:szCs w:val="22"/>
          <w:lang w:val="ru-RU"/>
        </w:rPr>
        <w:t>j) и соответствующих положений Конвенции на ее 11-м совещании представить рекомендации относительно потенциальной роли традиционных знаний, устойчивого использования на основе обычая и вклада коллективных действий коренных народов и местных общин в глобальную рамочную программу в области биоразнообразия на период после 2020 года. Кроме того, на своем первом совещании в августе 2019 года Рабочая группа открытого состава по</w:t>
      </w:r>
      <w:r w:rsidR="00524530">
        <w:rPr>
          <w:kern w:val="22"/>
          <w:szCs w:val="22"/>
          <w:lang w:val="ru-RU"/>
        </w:rPr>
        <w:t xml:space="preserve"> подготовке</w:t>
      </w:r>
      <w:r>
        <w:rPr>
          <w:kern w:val="22"/>
          <w:szCs w:val="22"/>
          <w:lang w:val="ru-RU"/>
        </w:rPr>
        <w:t xml:space="preserve"> глобальной рамочной программ</w:t>
      </w:r>
      <w:r w:rsidR="00524530">
        <w:rPr>
          <w:kern w:val="22"/>
          <w:szCs w:val="22"/>
          <w:lang w:val="ru-RU"/>
        </w:rPr>
        <w:t>ы</w:t>
      </w:r>
      <w:r>
        <w:rPr>
          <w:kern w:val="22"/>
          <w:szCs w:val="22"/>
          <w:lang w:val="ru-RU"/>
        </w:rPr>
        <w:t xml:space="preserve"> в области биоразнообразия на период после 2020 года предложила Специальной рабочей группе открытого состава по осуществлению статьи 8</w:t>
      </w:r>
      <w:r w:rsidR="00AA27E6">
        <w:rPr>
          <w:kern w:val="22"/>
          <w:szCs w:val="22"/>
          <w:lang w:val="ru-RU"/>
        </w:rPr>
        <w:t> </w:t>
      </w:r>
      <w:r>
        <w:rPr>
          <w:kern w:val="22"/>
          <w:szCs w:val="22"/>
          <w:lang w:val="ru-RU"/>
        </w:rPr>
        <w:t xml:space="preserve">j) и соответствующих положений Конвенции на своем втором совещании предоставить Рабочей группе </w:t>
      </w:r>
      <w:r w:rsidR="00AA27E6">
        <w:rPr>
          <w:kern w:val="22"/>
          <w:szCs w:val="22"/>
          <w:lang w:val="ru-RU"/>
        </w:rPr>
        <w:t xml:space="preserve">по подготовке </w:t>
      </w:r>
      <w:r>
        <w:rPr>
          <w:kern w:val="22"/>
          <w:szCs w:val="22"/>
          <w:lang w:val="ru-RU"/>
        </w:rPr>
        <w:t>глобальной рамочной программ</w:t>
      </w:r>
      <w:r w:rsidR="00AA27E6">
        <w:rPr>
          <w:kern w:val="22"/>
          <w:szCs w:val="22"/>
          <w:lang w:val="ru-RU"/>
        </w:rPr>
        <w:t>ы</w:t>
      </w:r>
      <w:r>
        <w:rPr>
          <w:kern w:val="22"/>
          <w:szCs w:val="22"/>
          <w:lang w:val="ru-RU"/>
        </w:rPr>
        <w:t xml:space="preserve"> в области биоразнообразия на период после 2020 года </w:t>
      </w:r>
      <w:r w:rsidR="00AA27E6">
        <w:rPr>
          <w:kern w:val="22"/>
          <w:szCs w:val="22"/>
          <w:lang w:val="ru-RU"/>
        </w:rPr>
        <w:t xml:space="preserve">рекомендации </w:t>
      </w:r>
      <w:r>
        <w:rPr>
          <w:kern w:val="22"/>
          <w:szCs w:val="22"/>
          <w:lang w:val="ru-RU"/>
        </w:rPr>
        <w:t>относительно потенциальной роли традиционных знаний, устойчивого использования на основе обычая и вклада коллективных действий коренных народов и местных общин в глобальную рамочную программу в области биоразнообразия на период после 2020 года и учесть соответствующие аспекты при разработке ее будущей программы работы. Во исполнение этих поручений на своем 11-м совещании Специальная рабочая группа открытого состава по осуществлению статьи 8</w:t>
      </w:r>
      <w:r w:rsidR="00AA27E6">
        <w:rPr>
          <w:kern w:val="22"/>
          <w:szCs w:val="22"/>
          <w:lang w:val="ru-RU"/>
        </w:rPr>
        <w:t> </w:t>
      </w:r>
      <w:r>
        <w:rPr>
          <w:kern w:val="22"/>
          <w:szCs w:val="22"/>
          <w:lang w:val="ru-RU"/>
        </w:rPr>
        <w:t>j) и соответствующих положений Конвенции  разработала варианты возможных элементов работы, направленных на интеграцию аспектов природы и культуры в глобальную рамочную программу в области биоразнообразия на период после 2020 года. Эти варианты содержатся в приложении к рекомендации 11/3. Специальная рабочая группа открытого состава по осуществлению статьи 8</w:t>
      </w:r>
      <w:r w:rsidR="00AA27E6">
        <w:rPr>
          <w:kern w:val="22"/>
          <w:szCs w:val="22"/>
          <w:lang w:val="ru-RU"/>
        </w:rPr>
        <w:t> </w:t>
      </w:r>
      <w:r>
        <w:rPr>
          <w:kern w:val="22"/>
          <w:szCs w:val="22"/>
          <w:lang w:val="ru-RU"/>
        </w:rPr>
        <w:t xml:space="preserve">j) и соответствующих положений Конвенции также предложила сопредседателям Рабочей группы открытого состава по </w:t>
      </w:r>
      <w:r w:rsidR="00524530">
        <w:rPr>
          <w:kern w:val="22"/>
          <w:szCs w:val="22"/>
          <w:lang w:val="ru-RU"/>
        </w:rPr>
        <w:t>подготовке г</w:t>
      </w:r>
      <w:r>
        <w:rPr>
          <w:kern w:val="22"/>
          <w:szCs w:val="22"/>
          <w:lang w:val="ru-RU"/>
        </w:rPr>
        <w:t>лобальной рамочной программ</w:t>
      </w:r>
      <w:r w:rsidR="00524530">
        <w:rPr>
          <w:kern w:val="22"/>
          <w:szCs w:val="22"/>
          <w:lang w:val="ru-RU"/>
        </w:rPr>
        <w:t>ы</w:t>
      </w:r>
      <w:r>
        <w:rPr>
          <w:kern w:val="22"/>
          <w:szCs w:val="22"/>
          <w:lang w:val="ru-RU"/>
        </w:rPr>
        <w:t xml:space="preserve"> в области биоразнообразия на период после 2020 года при разработке </w:t>
      </w:r>
      <w:r w:rsidR="00AA27E6">
        <w:rPr>
          <w:kern w:val="22"/>
          <w:szCs w:val="22"/>
          <w:lang w:val="ru-RU"/>
        </w:rPr>
        <w:t>этой</w:t>
      </w:r>
      <w:r>
        <w:rPr>
          <w:kern w:val="22"/>
          <w:szCs w:val="22"/>
          <w:lang w:val="ru-RU"/>
        </w:rPr>
        <w:t xml:space="preserve"> программы принять к сведению итоги Глобального тематического диалога для коренных народов и местных общин по глобальной рамочной программе в области биоразнообразия на период после 2020 года</w:t>
      </w:r>
      <w:r>
        <w:rPr>
          <w:rStyle w:val="Appelnotedebasdep"/>
          <w:kern w:val="22"/>
          <w:sz w:val="22"/>
          <w:szCs w:val="22"/>
          <w:u w:val="none"/>
          <w:vertAlign w:val="superscript"/>
        </w:rPr>
        <w:footnoteReference w:id="5"/>
      </w:r>
      <w:r w:rsidR="006B2218">
        <w:rPr>
          <w:kern w:val="22"/>
          <w:szCs w:val="22"/>
          <w:lang w:val="ru-RU"/>
        </w:rPr>
        <w:t>.</w:t>
      </w:r>
    </w:p>
    <w:p w:rsidR="006B2218" w:rsidRPr="006B2218" w:rsidRDefault="006B2218" w:rsidP="006B2218">
      <w:pPr>
        <w:pStyle w:val="Para1"/>
        <w:ind w:left="0"/>
        <w:rPr>
          <w:kern w:val="22"/>
          <w:szCs w:val="22"/>
          <w:lang w:val="ru-RU"/>
        </w:rPr>
      </w:pPr>
      <w:r w:rsidRPr="006B2218">
        <w:rPr>
          <w:kern w:val="22"/>
          <w:szCs w:val="22"/>
          <w:lang w:val="ru-RU"/>
        </w:rPr>
        <w:t xml:space="preserve">В соответствии с вышеупомянутыми просьбами Вспомогательный орган по научным, техническим и технологическим консультациям на своем </w:t>
      </w:r>
      <w:r>
        <w:rPr>
          <w:kern w:val="22"/>
          <w:szCs w:val="22"/>
          <w:lang w:val="ru-RU"/>
        </w:rPr>
        <w:t>24-м</w:t>
      </w:r>
      <w:r w:rsidRPr="006B2218">
        <w:rPr>
          <w:kern w:val="22"/>
          <w:szCs w:val="22"/>
          <w:lang w:val="ru-RU"/>
        </w:rPr>
        <w:t xml:space="preserve"> совещании и Вспомогательный </w:t>
      </w:r>
      <w:r w:rsidRPr="006B2218">
        <w:rPr>
          <w:kern w:val="22"/>
          <w:szCs w:val="22"/>
          <w:lang w:val="ru-RU"/>
        </w:rPr>
        <w:lastRenderedPageBreak/>
        <w:t xml:space="preserve">орган по осуществлению на своем третьем совещании рассмотрят вопросы, </w:t>
      </w:r>
      <w:r>
        <w:rPr>
          <w:kern w:val="22"/>
          <w:szCs w:val="22"/>
          <w:lang w:val="ru-RU"/>
        </w:rPr>
        <w:t>связанные с</w:t>
      </w:r>
      <w:r w:rsidRPr="006B2218">
        <w:rPr>
          <w:kern w:val="22"/>
          <w:szCs w:val="22"/>
          <w:lang w:val="ru-RU"/>
        </w:rPr>
        <w:t xml:space="preserve"> глобальн</w:t>
      </w:r>
      <w:r>
        <w:rPr>
          <w:kern w:val="22"/>
          <w:szCs w:val="22"/>
          <w:lang w:val="ru-RU"/>
        </w:rPr>
        <w:t>ой</w:t>
      </w:r>
      <w:r w:rsidRPr="006B2218">
        <w:rPr>
          <w:kern w:val="22"/>
          <w:szCs w:val="22"/>
          <w:lang w:val="ru-RU"/>
        </w:rPr>
        <w:t xml:space="preserve"> рам</w:t>
      </w:r>
      <w:r>
        <w:rPr>
          <w:kern w:val="22"/>
          <w:szCs w:val="22"/>
          <w:lang w:val="ru-RU"/>
        </w:rPr>
        <w:t>очной программой в области</w:t>
      </w:r>
      <w:r w:rsidRPr="006B2218">
        <w:rPr>
          <w:kern w:val="22"/>
          <w:szCs w:val="22"/>
          <w:lang w:val="ru-RU"/>
        </w:rPr>
        <w:t xml:space="preserve"> биоразнообрази</w:t>
      </w:r>
      <w:r>
        <w:rPr>
          <w:kern w:val="22"/>
          <w:szCs w:val="22"/>
          <w:lang w:val="ru-RU"/>
        </w:rPr>
        <w:t>я</w:t>
      </w:r>
      <w:r w:rsidRPr="006B2218">
        <w:rPr>
          <w:kern w:val="22"/>
          <w:szCs w:val="22"/>
          <w:lang w:val="ru-RU"/>
        </w:rPr>
        <w:t xml:space="preserve"> на период после 2020 года, с точки зрения </w:t>
      </w:r>
      <w:r w:rsidR="00AA27E6">
        <w:rPr>
          <w:kern w:val="22"/>
          <w:szCs w:val="22"/>
          <w:lang w:val="ru-RU"/>
        </w:rPr>
        <w:t>своих</w:t>
      </w:r>
      <w:r w:rsidRPr="006B2218">
        <w:rPr>
          <w:kern w:val="22"/>
          <w:szCs w:val="22"/>
          <w:lang w:val="ru-RU"/>
        </w:rPr>
        <w:t xml:space="preserve"> соответствующих мандатов. Повестки дня обоих совещаний составлены </w:t>
      </w:r>
      <w:r w:rsidR="00AA27E6">
        <w:rPr>
          <w:kern w:val="22"/>
          <w:szCs w:val="22"/>
          <w:lang w:val="ru-RU"/>
        </w:rPr>
        <w:t>соответствующим образом</w:t>
      </w:r>
      <w:r w:rsidRPr="006B2218">
        <w:rPr>
          <w:rStyle w:val="Appelnotedebasdep"/>
          <w:kern w:val="22"/>
          <w:sz w:val="22"/>
          <w:szCs w:val="22"/>
          <w:u w:val="none"/>
          <w:vertAlign w:val="superscript"/>
          <w:lang w:val="ru-RU"/>
        </w:rPr>
        <w:footnoteReference w:id="6"/>
      </w:r>
      <w:r w:rsidRPr="006B2218">
        <w:rPr>
          <w:kern w:val="22"/>
          <w:szCs w:val="22"/>
          <w:lang w:val="ru-RU"/>
        </w:rPr>
        <w:t xml:space="preserve">. </w:t>
      </w:r>
    </w:p>
    <w:p w:rsidR="00D97C40" w:rsidRPr="00D0542E" w:rsidRDefault="00165EA3" w:rsidP="00D0542E">
      <w:pPr>
        <w:pStyle w:val="Titre1"/>
        <w:suppressLineNumbers/>
        <w:tabs>
          <w:tab w:val="clear" w:pos="720"/>
          <w:tab w:val="left" w:pos="567"/>
        </w:tabs>
        <w:suppressAutoHyphens/>
        <w:adjustRightInd w:val="0"/>
        <w:snapToGrid w:val="0"/>
        <w:spacing w:before="120"/>
        <w:rPr>
          <w:snapToGrid w:val="0"/>
          <w:kern w:val="22"/>
          <w:szCs w:val="22"/>
        </w:rPr>
      </w:pPr>
      <w:r>
        <w:rPr>
          <w:bCs/>
          <w:kern w:val="22"/>
          <w:szCs w:val="22"/>
          <w:lang w:val="ru-RU"/>
        </w:rPr>
        <w:t>III.</w:t>
      </w:r>
      <w:r>
        <w:rPr>
          <w:bCs/>
          <w:kern w:val="22"/>
          <w:szCs w:val="22"/>
          <w:lang w:val="ru-RU"/>
        </w:rPr>
        <w:tab/>
        <w:t>Представление мнений</w:t>
      </w:r>
      <w:r>
        <w:rPr>
          <w:b w:val="0"/>
          <w:kern w:val="22"/>
          <w:szCs w:val="22"/>
          <w:lang w:val="ru-RU"/>
        </w:rPr>
        <w:t xml:space="preserve"> </w:t>
      </w:r>
    </w:p>
    <w:p w:rsidR="00D97C40" w:rsidRPr="008E1B93" w:rsidRDefault="00165EA3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 своем первом совещании Рабочая группа предложила Сторонам, другим правительствам, соответствующим организациям и заинтересованным сторонам к 15 сентября 2019 года представить Исполнительному секретарю предложения о структуре глобальной рамочной программы в области биоразнообразия на период после 2020 года</w:t>
      </w:r>
      <w:r w:rsidRPr="00AA27E6">
        <w:rPr>
          <w:rStyle w:val="Appelnotedebasdep"/>
          <w:kern w:val="22"/>
          <w:sz w:val="22"/>
          <w:szCs w:val="22"/>
          <w:u w:val="none"/>
          <w:vertAlign w:val="superscript"/>
        </w:rPr>
        <w:footnoteReference w:id="7"/>
      </w:r>
      <w:r w:rsidR="00AA27E6" w:rsidRPr="00AA27E6">
        <w:rPr>
          <w:kern w:val="22"/>
          <w:szCs w:val="22"/>
          <w:lang w:val="ru-RU"/>
        </w:rPr>
        <w:t>.</w:t>
      </w:r>
      <w:r>
        <w:rPr>
          <w:kern w:val="22"/>
          <w:szCs w:val="22"/>
          <w:lang w:val="ru-RU"/>
        </w:rPr>
        <w:t xml:space="preserve"> Кроме того, в своей рекомендации 23/1 Вспомогательный орган по научным, техническим и технологическим консультациям поручил Исполнительному секретарю предложить Сторонам и другим субъектам представить письменные материалы</w:t>
      </w:r>
      <w:r w:rsidR="00AA27E6">
        <w:rPr>
          <w:kern w:val="22"/>
          <w:szCs w:val="22"/>
          <w:lang w:val="ru-RU"/>
        </w:rPr>
        <w:t xml:space="preserve"> с указанием своих мнений</w:t>
      </w:r>
      <w:r>
        <w:rPr>
          <w:kern w:val="22"/>
          <w:szCs w:val="22"/>
          <w:lang w:val="ru-RU"/>
        </w:rPr>
        <w:t xml:space="preserve">, в частности о возможных задачах, индикаторах и исходных данных, имеющих отношение к факторам утраты биоразнообразия, а также </w:t>
      </w:r>
      <w:r w:rsidR="00AA27E6">
        <w:rPr>
          <w:kern w:val="22"/>
          <w:szCs w:val="22"/>
          <w:lang w:val="ru-RU"/>
        </w:rPr>
        <w:t xml:space="preserve">о </w:t>
      </w:r>
      <w:r>
        <w:rPr>
          <w:kern w:val="22"/>
          <w:szCs w:val="22"/>
          <w:lang w:val="ru-RU"/>
        </w:rPr>
        <w:t>сохранени</w:t>
      </w:r>
      <w:r w:rsidR="00AA27E6">
        <w:rPr>
          <w:kern w:val="22"/>
          <w:szCs w:val="22"/>
          <w:lang w:val="ru-RU"/>
        </w:rPr>
        <w:t>и</w:t>
      </w:r>
      <w:r>
        <w:rPr>
          <w:kern w:val="22"/>
          <w:szCs w:val="22"/>
          <w:lang w:val="ru-RU"/>
        </w:rPr>
        <w:t xml:space="preserve"> видов и актуализации тематики биоразнообразия в различных секторах. Материалы, полученные в ответ на оба </w:t>
      </w:r>
      <w:r w:rsidR="009824F1">
        <w:rPr>
          <w:kern w:val="22"/>
          <w:szCs w:val="22"/>
          <w:lang w:val="ru-RU"/>
        </w:rPr>
        <w:t>уведомления</w:t>
      </w:r>
      <w:r>
        <w:rPr>
          <w:kern w:val="22"/>
          <w:szCs w:val="22"/>
          <w:lang w:val="ru-RU"/>
        </w:rPr>
        <w:t>, собраны по адресу</w:t>
      </w:r>
      <w:r w:rsidR="009824F1">
        <w:rPr>
          <w:kern w:val="22"/>
          <w:szCs w:val="22"/>
          <w:lang w:val="ru-RU"/>
        </w:rPr>
        <w:t xml:space="preserve"> </w:t>
      </w:r>
      <w:hyperlink r:id="rId16" w:history="1">
        <w:r w:rsidR="009824F1" w:rsidRPr="0072457E">
          <w:rPr>
            <w:rStyle w:val="Lienhypertexte"/>
            <w:kern w:val="22"/>
            <w:szCs w:val="22"/>
            <w:lang w:val="ru-RU"/>
          </w:rPr>
          <w:t>https://www.cbd.int/conferences/post2020/submissions</w:t>
        </w:r>
      </w:hyperlink>
      <w:r w:rsidR="00AA27E6">
        <w:rPr>
          <w:color w:val="0000FF"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наряду с материалами, представленными ранее.</w:t>
      </w:r>
    </w:p>
    <w:p w:rsidR="00ED48A2" w:rsidRPr="006B2218" w:rsidRDefault="00165EA3" w:rsidP="00D0542E">
      <w:pPr>
        <w:pStyle w:val="Titre1"/>
        <w:suppressLineNumbers/>
        <w:tabs>
          <w:tab w:val="clear" w:pos="720"/>
          <w:tab w:val="left" w:pos="567"/>
        </w:tabs>
        <w:suppressAutoHyphens/>
        <w:adjustRightInd w:val="0"/>
        <w:snapToGrid w:val="0"/>
        <w:spacing w:before="120"/>
        <w:ind w:left="1276" w:hanging="567"/>
        <w:jc w:val="left"/>
        <w:rPr>
          <w:b w:val="0"/>
          <w:snapToGrid w:val="0"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IV.</w:t>
      </w:r>
      <w:r>
        <w:rPr>
          <w:bCs/>
          <w:kern w:val="22"/>
          <w:szCs w:val="22"/>
          <w:lang w:val="ru-RU"/>
        </w:rPr>
        <w:tab/>
        <w:t>КОНСУЛЬТАЦИОННЫЕ СОВЕЩАНИЯ И ДРУГИЕ МЕРОПРИЯТИЯ, ОРГАНИЗОВАННЫЕ СЕКРЕТАРИАТОМ И ЕГО ПАРТНЕРАМИ</w:t>
      </w:r>
      <w:r>
        <w:rPr>
          <w:b w:val="0"/>
          <w:kern w:val="22"/>
          <w:szCs w:val="22"/>
          <w:lang w:val="ru-RU"/>
        </w:rPr>
        <w:t xml:space="preserve"> </w:t>
      </w:r>
    </w:p>
    <w:p w:rsidR="00184D1B" w:rsidRPr="00FD7BC1" w:rsidRDefault="00165EA3" w:rsidP="00D0542E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/>
        <w:rPr>
          <w:kern w:val="22"/>
          <w:szCs w:val="22"/>
        </w:rPr>
      </w:pPr>
      <w:r>
        <w:rPr>
          <w:kern w:val="22"/>
          <w:szCs w:val="22"/>
          <w:lang w:val="ru-RU"/>
        </w:rPr>
        <w:t>В период между проведением первого совещания Рабочей группы и 31 декабря 2019 года Секретариат в сотрудничестве со своими партнерами и под руководством сопредседателей организовал несколько совещаний, связанных с глобальной рамочной программой в области биоразнообразия на период после 2020 года. Эти совещания включают:</w:t>
      </w:r>
    </w:p>
    <w:p w:rsidR="00ED48A2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Тематический семинар по восстановлению экосистем для глобальной рамочной программы в области биоразнообразия на период после 2020 года, Рио-де-Жанейро, Бразилия, 6-8 ноября 2019 года</w:t>
      </w:r>
      <w:r>
        <w:rPr>
          <w:rFonts w:eastAsia="Malgun Gothic"/>
          <w:kern w:val="22"/>
          <w:szCs w:val="22"/>
          <w:vertAlign w:val="superscript"/>
        </w:rPr>
        <w:footnoteReference w:id="8"/>
      </w:r>
      <w:r w:rsidR="009824F1">
        <w:rPr>
          <w:kern w:val="22"/>
          <w:szCs w:val="22"/>
          <w:lang w:val="ru-RU"/>
        </w:rPr>
        <w:t>;</w:t>
      </w:r>
    </w:p>
    <w:p w:rsidR="00ED48A2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Тематический семинар </w:t>
      </w:r>
      <w:proofErr w:type="gramStart"/>
      <w:r>
        <w:rPr>
          <w:kern w:val="22"/>
          <w:szCs w:val="22"/>
          <w:lang w:val="ru-RU"/>
        </w:rPr>
        <w:t>по морскому</w:t>
      </w:r>
      <w:proofErr w:type="gramEnd"/>
      <w:r>
        <w:rPr>
          <w:kern w:val="22"/>
          <w:szCs w:val="22"/>
          <w:lang w:val="ru-RU"/>
        </w:rPr>
        <w:t xml:space="preserve"> и прибрежному биоразнообразию для глобальной рамочной программы в области биоразнообразия на период после 2020 года, Монреаль, Канада, 13-15 ноября 2019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9"/>
      </w:r>
      <w:r w:rsidR="009824F1">
        <w:rPr>
          <w:kern w:val="22"/>
          <w:szCs w:val="22"/>
          <w:lang w:val="ru-RU"/>
        </w:rPr>
        <w:t>;</w:t>
      </w:r>
    </w:p>
    <w:p w:rsidR="00ED48A2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Глобальный тематический диалог для коренных народов и местных общин по глобальной рамочной программе в области биоразнообразия на период после 2020 года, Монреаль, Канада, 17-18 ноября 2019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0"/>
      </w:r>
      <w:r w:rsidR="009824F1">
        <w:rPr>
          <w:kern w:val="22"/>
          <w:szCs w:val="22"/>
          <w:lang w:val="ru-RU"/>
        </w:rPr>
        <w:t>;</w:t>
      </w:r>
    </w:p>
    <w:p w:rsidR="00ED48A2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Семинар экспертов по коммуникационной стратегии на 2020 год, Монреаль, Канада, 21–22 ноября 2019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1"/>
      </w:r>
      <w:r w:rsidR="009824F1">
        <w:rPr>
          <w:kern w:val="22"/>
          <w:szCs w:val="22"/>
          <w:lang w:val="ru-RU"/>
        </w:rPr>
        <w:t>;</w:t>
      </w:r>
    </w:p>
    <w:p w:rsidR="00831453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Семинар по фактологической базе для глобальной рамочной программы в области биоразнообразия на период после 2020 года: пятое издание Глобальной перспективы в области биоразнообразия и Глобальной оценки МПБЭУ, Монреаль, Канада, 23 ноября 2019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2"/>
      </w:r>
      <w:r w:rsidR="009824F1">
        <w:rPr>
          <w:kern w:val="22"/>
          <w:szCs w:val="22"/>
          <w:lang w:val="ru-RU"/>
        </w:rPr>
        <w:t>;</w:t>
      </w:r>
    </w:p>
    <w:p w:rsidR="00831453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Неофициальный брифинг сопредседателей по глобальной рамочной программе в области биоразнообразия на период после 2020 года, Монреаль, Канада, 24 ноября 2019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3"/>
      </w:r>
      <w:r w:rsidR="009824F1">
        <w:rPr>
          <w:kern w:val="22"/>
          <w:szCs w:val="22"/>
          <w:lang w:val="ru-RU"/>
        </w:rPr>
        <w:t>;</w:t>
      </w:r>
    </w:p>
    <w:p w:rsidR="00225C4A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Тематический семинар по мерам сохранения на порайонной основе, Монреаль, Канада, 1-3 декабря 2019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4"/>
      </w:r>
      <w:r w:rsidR="009824F1">
        <w:rPr>
          <w:kern w:val="22"/>
          <w:szCs w:val="22"/>
          <w:lang w:val="ru-RU"/>
        </w:rPr>
        <w:t>.</w:t>
      </w:r>
    </w:p>
    <w:p w:rsidR="00B21FFE" w:rsidRPr="006B2218" w:rsidRDefault="00165EA3" w:rsidP="00524530">
      <w:pPr>
        <w:pStyle w:val="Titre1"/>
        <w:suppressLineNumbers/>
        <w:suppressAutoHyphens/>
        <w:adjustRightInd w:val="0"/>
        <w:snapToGrid w:val="0"/>
        <w:spacing w:before="120"/>
        <w:ind w:firstLine="774"/>
        <w:jc w:val="left"/>
        <w:rPr>
          <w:b w:val="0"/>
          <w:snapToGrid w:val="0"/>
          <w:kern w:val="22"/>
          <w:szCs w:val="22"/>
          <w:lang w:val="ru-RU"/>
        </w:rPr>
      </w:pPr>
      <w:r>
        <w:rPr>
          <w:bCs/>
          <w:kern w:val="22"/>
          <w:szCs w:val="22"/>
          <w:lang w:val="ru-RU"/>
        </w:rPr>
        <w:t>V.</w:t>
      </w:r>
      <w:r>
        <w:rPr>
          <w:bCs/>
          <w:kern w:val="22"/>
          <w:szCs w:val="22"/>
          <w:lang w:val="ru-RU"/>
        </w:rPr>
        <w:tab/>
        <w:t>ПРЕДСТОЯЩИЕ КОНСУЛЬТАЦИОННЫЕ СОВЕЩАНИЯ И ДРУГИЕ МЕРОПРИЯТИЯ, ОРГАНИЗОВАННЫЕ СЕКРЕТАРИАТОМ И ЕГО ПАРТНЕРАМИ</w:t>
      </w:r>
    </w:p>
    <w:p w:rsidR="00B21FFE" w:rsidRPr="00FD7BC1" w:rsidRDefault="00165EA3" w:rsidP="00524530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</w:rPr>
      </w:pPr>
      <w:r>
        <w:rPr>
          <w:kern w:val="22"/>
          <w:szCs w:val="22"/>
          <w:lang w:val="ru-RU"/>
        </w:rPr>
        <w:t>В сотрудничестве со своими партнерами и под руководством сопредседателей Секретариат в течение 2020 года организует различные совещания, связанные с глобальной рамочной программой в области биоразнообразия на период после 2020 года. Запланированные на настоящее время совещания включают:</w:t>
      </w:r>
    </w:p>
    <w:p w:rsidR="00ED48A2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Тематический семинар по мобилизации ресурсов для глобальной рамочной программы в области биоразнообразия на период после 2020 года, Берлин, 14–16 января 2020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5"/>
      </w:r>
      <w:r w:rsidR="00030B08">
        <w:rPr>
          <w:kern w:val="22"/>
          <w:szCs w:val="22"/>
          <w:lang w:val="ru-RU"/>
        </w:rPr>
        <w:t>;</w:t>
      </w:r>
    </w:p>
    <w:p w:rsidR="00B55AFC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Тематические консультации по </w:t>
      </w:r>
      <w:proofErr w:type="spellStart"/>
      <w:r>
        <w:rPr>
          <w:kern w:val="22"/>
          <w:szCs w:val="22"/>
          <w:lang w:val="ru-RU"/>
        </w:rPr>
        <w:t>транспарентному</w:t>
      </w:r>
      <w:proofErr w:type="spellEnd"/>
      <w:r>
        <w:rPr>
          <w:kern w:val="22"/>
          <w:szCs w:val="22"/>
          <w:lang w:val="ru-RU"/>
        </w:rPr>
        <w:t xml:space="preserve"> осуществлению, мониторингу, отчетности и обзору для глобальной рамочной программы в области биоразнообразия на период после 2020 года, </w:t>
      </w:r>
      <w:r w:rsidR="0055255E">
        <w:rPr>
          <w:kern w:val="22"/>
          <w:szCs w:val="22"/>
          <w:lang w:val="ru-RU"/>
        </w:rPr>
        <w:t>Рим</w:t>
      </w:r>
      <w:r>
        <w:rPr>
          <w:kern w:val="22"/>
          <w:szCs w:val="22"/>
          <w:lang w:val="ru-RU"/>
        </w:rPr>
        <w:t>, 20-22 февраля 2020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6"/>
      </w:r>
      <w:r w:rsidR="00030B08">
        <w:rPr>
          <w:kern w:val="22"/>
          <w:szCs w:val="22"/>
          <w:lang w:val="ru-RU"/>
        </w:rPr>
        <w:t>;</w:t>
      </w:r>
    </w:p>
    <w:p w:rsidR="00FE342E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Тематические консультации по созданию потенциала и научно-техническому сотрудничеству для глобальной рамочной программы в области биоразнообразия на период после 2020 года, </w:t>
      </w:r>
      <w:r w:rsidR="0055255E">
        <w:rPr>
          <w:kern w:val="22"/>
          <w:szCs w:val="22"/>
          <w:lang w:val="ru-RU"/>
        </w:rPr>
        <w:t>Рим</w:t>
      </w:r>
      <w:r>
        <w:rPr>
          <w:kern w:val="22"/>
          <w:szCs w:val="22"/>
          <w:lang w:val="ru-RU"/>
        </w:rPr>
        <w:t>, 1-2 марта 2020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7"/>
      </w:r>
      <w:r w:rsidR="00030B08">
        <w:rPr>
          <w:kern w:val="22"/>
          <w:szCs w:val="22"/>
          <w:lang w:val="ru-RU"/>
        </w:rPr>
        <w:t>;</w:t>
      </w:r>
    </w:p>
    <w:p w:rsidR="00ED48A2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Семинар экспертов по </w:t>
      </w:r>
      <w:proofErr w:type="spellStart"/>
      <w:r>
        <w:rPr>
          <w:kern w:val="22"/>
          <w:szCs w:val="22"/>
          <w:lang w:val="ru-RU"/>
        </w:rPr>
        <w:t>транспарентному</w:t>
      </w:r>
      <w:proofErr w:type="spellEnd"/>
      <w:r>
        <w:rPr>
          <w:kern w:val="22"/>
          <w:szCs w:val="22"/>
          <w:lang w:val="ru-RU"/>
        </w:rPr>
        <w:t xml:space="preserve"> осуществлению, мониторингу, отчетности и обзору, Монреаль, Канада, 17-19 марта 2020 год</w:t>
      </w:r>
      <w:r w:rsidR="00D509FB">
        <w:rPr>
          <w:kern w:val="22"/>
          <w:szCs w:val="22"/>
          <w:lang w:val="ru-RU"/>
        </w:rPr>
        <w:t>а</w:t>
      </w:r>
      <w:r>
        <w:rPr>
          <w:kern w:val="22"/>
          <w:szCs w:val="22"/>
          <w:lang w:val="ru-RU"/>
        </w:rPr>
        <w:t xml:space="preserve"> (даты уточняются).</w:t>
      </w:r>
    </w:p>
    <w:p w:rsidR="004875F9" w:rsidRPr="006B2218" w:rsidRDefault="00165EA3" w:rsidP="00524530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 w:firstLine="774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Помимо этих запланированных совещаний активно изыскиваются ресурсы для проведения совещаний, связанных с устойчивым использованием биоразнообразия, доступом и совместным использованием выгод.</w:t>
      </w:r>
    </w:p>
    <w:p w:rsidR="00BB051D" w:rsidRPr="006B2218" w:rsidRDefault="00165EA3" w:rsidP="00524530">
      <w:pPr>
        <w:keepNext/>
        <w:suppressLineNumbers/>
        <w:tabs>
          <w:tab w:val="left" w:pos="426"/>
        </w:tabs>
        <w:suppressAutoHyphens/>
        <w:adjustRightInd w:val="0"/>
        <w:snapToGrid w:val="0"/>
        <w:spacing w:before="120" w:after="120"/>
        <w:ind w:firstLine="774"/>
        <w:jc w:val="center"/>
        <w:outlineLvl w:val="0"/>
        <w:rPr>
          <w:b/>
          <w:iCs/>
          <w:snapToGrid w:val="0"/>
          <w:kern w:val="22"/>
          <w:szCs w:val="22"/>
          <w:lang w:val="ru-RU"/>
        </w:rPr>
      </w:pPr>
      <w:r>
        <w:rPr>
          <w:b/>
          <w:bCs/>
          <w:iCs/>
          <w:kern w:val="22"/>
          <w:szCs w:val="22"/>
          <w:lang w:val="ru-RU"/>
        </w:rPr>
        <w:t>VI.</w:t>
      </w:r>
      <w:r>
        <w:rPr>
          <w:b/>
          <w:bCs/>
          <w:iCs/>
          <w:kern w:val="22"/>
          <w:szCs w:val="22"/>
          <w:lang w:val="ru-RU"/>
        </w:rPr>
        <w:tab/>
        <w:t>КОНСУЛЬТАЦИИ И СОВЕЩАНИЯ, ОРГАНИЗОВАННЫЕ СТОРОНАМИ И ДРУГИМИ СУБЪЕКТАМИ</w:t>
      </w:r>
    </w:p>
    <w:p w:rsidR="00F2457A" w:rsidRPr="00D509FB" w:rsidRDefault="00165EA3" w:rsidP="00524530">
      <w:pPr>
        <w:pStyle w:val="Para1"/>
        <w:suppressLineNumbers/>
        <w:tabs>
          <w:tab w:val="clear" w:pos="630"/>
        </w:tabs>
        <w:suppressAutoHyphens/>
        <w:adjustRightInd w:val="0"/>
        <w:snapToGrid w:val="0"/>
        <w:ind w:left="0" w:firstLine="774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решении 14/34 Сторонам и другим субъектам рекоменд</w:t>
      </w:r>
      <w:r w:rsidR="00D509FB">
        <w:rPr>
          <w:kern w:val="22"/>
          <w:szCs w:val="22"/>
          <w:lang w:val="ru-RU"/>
        </w:rPr>
        <w:t>уется</w:t>
      </w:r>
      <w:r>
        <w:rPr>
          <w:kern w:val="22"/>
          <w:szCs w:val="22"/>
          <w:lang w:val="ru-RU"/>
        </w:rPr>
        <w:t xml:space="preserve"> организовывать диалоги по глобальной рамочной программе в области биоразнообразия на период после 2020 года и распространять результаты этих диалогов через механизм посредничества Конвенции и другие соответствующие средства. Проведенные и запланированные совещания включают:</w:t>
      </w:r>
    </w:p>
    <w:p w:rsidR="00F2457A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Тематический семинар экспертов по ландшафтным подходам для глобальной рамочной программы в области биоразнообразия на период после 2020 года и восьмую Глобальную конференцию Международного партнерства по инициативе </w:t>
      </w:r>
      <w:r w:rsidR="000D57F8">
        <w:rPr>
          <w:kern w:val="22"/>
          <w:szCs w:val="22"/>
          <w:lang w:val="ru-RU"/>
        </w:rPr>
        <w:t>«</w:t>
      </w:r>
      <w:r>
        <w:rPr>
          <w:kern w:val="22"/>
          <w:szCs w:val="22"/>
          <w:lang w:val="ru-RU"/>
        </w:rPr>
        <w:t>Сатояма</w:t>
      </w:r>
      <w:r w:rsidR="000D57F8">
        <w:rPr>
          <w:kern w:val="22"/>
          <w:szCs w:val="22"/>
          <w:lang w:val="ru-RU"/>
        </w:rPr>
        <w:t>»</w:t>
      </w:r>
      <w:r>
        <w:rPr>
          <w:kern w:val="22"/>
          <w:szCs w:val="22"/>
          <w:lang w:val="ru-RU"/>
        </w:rPr>
        <w:t xml:space="preserve">, </w:t>
      </w:r>
      <w:proofErr w:type="spellStart"/>
      <w:r>
        <w:rPr>
          <w:kern w:val="22"/>
          <w:szCs w:val="22"/>
          <w:lang w:val="ru-RU"/>
        </w:rPr>
        <w:t>Кумамото</w:t>
      </w:r>
      <w:proofErr w:type="spellEnd"/>
      <w:r>
        <w:rPr>
          <w:kern w:val="22"/>
          <w:szCs w:val="22"/>
          <w:lang w:val="ru-RU"/>
        </w:rPr>
        <w:t>, Япония, 3-6 сентября 2019 года</w:t>
      </w:r>
      <w:r>
        <w:rPr>
          <w:rStyle w:val="Appelnotedebasdep"/>
          <w:rFonts w:eastAsia="Malgun Gothic"/>
          <w:kern w:val="22"/>
          <w:sz w:val="22"/>
          <w:szCs w:val="22"/>
          <w:u w:val="none"/>
          <w:vertAlign w:val="superscript"/>
        </w:rPr>
        <w:footnoteReference w:id="18"/>
      </w:r>
      <w:r w:rsidR="00D509FB">
        <w:rPr>
          <w:kern w:val="22"/>
          <w:szCs w:val="22"/>
          <w:lang w:val="ru-RU"/>
        </w:rPr>
        <w:t>;</w:t>
      </w:r>
      <w:bookmarkStart w:id="2" w:name="_GoBack"/>
      <w:bookmarkEnd w:id="2"/>
    </w:p>
    <w:p w:rsidR="00B55AFC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Тематический семинар по правам человека как условию реализации глобальной рамочной программы в области биоразнообразия на период после 2020 года, Чиангмай, Таиланд, 18-20 февраля 2020 года;</w:t>
      </w:r>
    </w:p>
    <w:p w:rsidR="004A7DA6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Семинар субнациональных, региональных и местных органов власти по глобальной рамочной программе в области биоразнообразия на период после 2020 года, Эдинбург, Шотландия, Соединенное Королевство, 1-3 апреля 2020 года;</w:t>
      </w:r>
    </w:p>
    <w:p w:rsidR="00F2457A" w:rsidRPr="006B2218" w:rsidRDefault="00165EA3" w:rsidP="00524530">
      <w:pPr>
        <w:pStyle w:val="Para1"/>
        <w:numPr>
          <w:ilvl w:val="1"/>
          <w:numId w:val="5"/>
        </w:numPr>
        <w:suppressLineNumbers/>
        <w:suppressAutoHyphens/>
        <w:adjustRightInd w:val="0"/>
        <w:snapToGrid w:val="0"/>
        <w:ind w:left="0" w:firstLine="774"/>
        <w:rPr>
          <w:rFonts w:eastAsia="Malgun Gothic"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Рабочее совещание конвенций, связанных с биоразнообразием, по глобальной рамочной программе в области биоразнообразия на период после 2020 года (Берн-II), Берн, 25-27 марта 2020 года.</w:t>
      </w:r>
    </w:p>
    <w:p w:rsidR="00F2457A" w:rsidRPr="006B2218" w:rsidRDefault="00F2457A" w:rsidP="00D0542E">
      <w:pPr>
        <w:pStyle w:val="Para1"/>
        <w:numPr>
          <w:ilvl w:val="0"/>
          <w:numId w:val="0"/>
        </w:numPr>
        <w:suppressLineNumbers/>
        <w:suppressAutoHyphens/>
        <w:adjustRightInd w:val="0"/>
        <w:snapToGrid w:val="0"/>
        <w:spacing w:before="0" w:after="0"/>
        <w:rPr>
          <w:kern w:val="22"/>
          <w:szCs w:val="22"/>
          <w:lang w:val="ru-RU"/>
        </w:rPr>
      </w:pPr>
    </w:p>
    <w:p w:rsidR="005A2987" w:rsidRPr="00FD7BC1" w:rsidRDefault="00165EA3" w:rsidP="00D0542E">
      <w:pPr>
        <w:pStyle w:val="Para1"/>
        <w:numPr>
          <w:ilvl w:val="0"/>
          <w:numId w:val="0"/>
        </w:numPr>
        <w:suppressLineNumbers/>
        <w:suppressAutoHyphens/>
        <w:adjustRightInd w:val="0"/>
        <w:snapToGrid w:val="0"/>
        <w:spacing w:before="0" w:after="0"/>
        <w:jc w:val="center"/>
        <w:rPr>
          <w:rFonts w:eastAsia="Malgun Gothic"/>
          <w:kern w:val="22"/>
          <w:szCs w:val="22"/>
        </w:rPr>
      </w:pPr>
      <w:r w:rsidRPr="00FD7BC1">
        <w:rPr>
          <w:rFonts w:eastAsia="Malgun Gothic"/>
          <w:kern w:val="22"/>
          <w:szCs w:val="22"/>
        </w:rPr>
        <w:t>__________</w:t>
      </w:r>
    </w:p>
    <w:sectPr w:rsidR="005A2987" w:rsidRPr="00FD7BC1" w:rsidSect="00CA1572">
      <w:headerReference w:type="even" r:id="rId17"/>
      <w:headerReference w:type="default" r:id="rId18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93" w:rsidRDefault="00334A93">
      <w:r>
        <w:separator/>
      </w:r>
    </w:p>
  </w:endnote>
  <w:endnote w:type="continuationSeparator" w:id="0">
    <w:p w:rsidR="00334A93" w:rsidRDefault="0033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93" w:rsidRDefault="00334A93">
      <w:r>
        <w:separator/>
      </w:r>
    </w:p>
  </w:footnote>
  <w:footnote w:type="continuationSeparator" w:id="0">
    <w:p w:rsidR="00334A93" w:rsidRDefault="00334A93">
      <w:r>
        <w:continuationSeparator/>
      </w:r>
    </w:p>
  </w:footnote>
  <w:footnote w:id="1">
    <w:p w:rsidR="00737C33" w:rsidRPr="00D0542E" w:rsidRDefault="00737C33" w:rsidP="00737C33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ppelnotedebasdep"/>
          <w:kern w:val="18"/>
          <w:szCs w:val="18"/>
          <w:u w:val="none"/>
          <w:vertAlign w:val="superscript"/>
          <w:lang w:val="ru-RU"/>
        </w:rPr>
        <w:t>*</w:t>
      </w:r>
      <w:r>
        <w:rPr>
          <w:kern w:val="18"/>
          <w:szCs w:val="18"/>
          <w:vertAlign w:val="superscript"/>
          <w:lang w:val="ru-RU"/>
        </w:rPr>
        <w:t xml:space="preserve"> </w:t>
      </w:r>
      <w:r w:rsidRPr="00737C33">
        <w:rPr>
          <w:kern w:val="18"/>
          <w:szCs w:val="18"/>
          <w:lang w:val="ru-RU"/>
        </w:rPr>
        <w:t>Переиздано 13 января 2020 года по техническим причинам.</w:t>
      </w:r>
    </w:p>
  </w:footnote>
  <w:footnote w:id="2">
    <w:p w:rsidR="0067228A" w:rsidRPr="00D0542E" w:rsidRDefault="00165EA3" w:rsidP="00D0542E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>
        <w:rPr>
          <w:rStyle w:val="Appelnotedebasdep"/>
          <w:kern w:val="18"/>
          <w:szCs w:val="18"/>
          <w:u w:val="none"/>
          <w:vertAlign w:val="superscript"/>
          <w:lang w:val="ru-RU"/>
        </w:rPr>
        <w:t>*</w:t>
      </w:r>
      <w:r>
        <w:rPr>
          <w:rStyle w:val="Appelnotedebasdep"/>
          <w:kern w:val="18"/>
          <w:szCs w:val="18"/>
          <w:u w:val="none"/>
          <w:lang w:val="ru-RU"/>
        </w:rPr>
        <w:t xml:space="preserve"> </w:t>
      </w:r>
      <w:hyperlink r:id="rId1" w:history="1">
        <w:r>
          <w:rPr>
            <w:rStyle w:val="Appelnotedebasdep"/>
            <w:color w:val="0000FF"/>
            <w:kern w:val="18"/>
            <w:szCs w:val="18"/>
            <w:lang w:val="ru-RU"/>
          </w:rPr>
          <w:t>CBD/WG2020/1/1</w:t>
        </w:r>
      </w:hyperlink>
      <w:r>
        <w:rPr>
          <w:rStyle w:val="Appelnotedebasdep"/>
          <w:kern w:val="18"/>
          <w:szCs w:val="18"/>
          <w:u w:val="none"/>
          <w:lang w:val="ru-RU"/>
        </w:rPr>
        <w:t>.</w:t>
      </w:r>
    </w:p>
  </w:footnote>
  <w:footnote w:id="3">
    <w:p w:rsidR="004B01F8" w:rsidRPr="00D0542E" w:rsidRDefault="00165EA3" w:rsidP="00D0542E">
      <w:pPr>
        <w:pStyle w:val="Notedebasdepage"/>
        <w:suppressLineNumbers/>
        <w:suppressAutoHyphens/>
        <w:ind w:firstLine="0"/>
        <w:jc w:val="left"/>
        <w:rPr>
          <w:kern w:val="18"/>
          <w:szCs w:val="18"/>
        </w:rPr>
      </w:pPr>
      <w:r w:rsidRPr="00D0542E">
        <w:rPr>
          <w:rStyle w:val="Appelnotedebasdep"/>
          <w:kern w:val="18"/>
          <w:szCs w:val="18"/>
          <w:u w:val="none"/>
          <w:vertAlign w:val="superscript"/>
        </w:rPr>
        <w:footnoteRef/>
      </w:r>
      <w:r w:rsidRPr="006B2218">
        <w:rPr>
          <w:kern w:val="18"/>
          <w:szCs w:val="18"/>
        </w:rPr>
        <w:t xml:space="preserve"> </w:t>
      </w:r>
      <w:hyperlink r:id="rId2" w:history="1">
        <w:r w:rsidRPr="006B2218">
          <w:rPr>
            <w:color w:val="0000FF"/>
            <w:kern w:val="18"/>
            <w:szCs w:val="18"/>
            <w:u w:val="single"/>
          </w:rPr>
          <w:t>https://www.cbd.int/conferences/post2020</w:t>
        </w:r>
      </w:hyperlink>
      <w:r w:rsidRPr="006B2218">
        <w:rPr>
          <w:color w:val="0000FF"/>
          <w:kern w:val="18"/>
          <w:szCs w:val="18"/>
          <w:u w:val="single"/>
        </w:rPr>
        <w:t>.</w:t>
      </w:r>
    </w:p>
  </w:footnote>
  <w:footnote w:id="4">
    <w:p w:rsidR="00EB1B31" w:rsidRPr="006B2218" w:rsidRDefault="00165EA3" w:rsidP="00D0542E">
      <w:pPr>
        <w:pStyle w:val="Notedebasdepage"/>
        <w:suppressLineNumbers/>
        <w:suppressAutoHyphens/>
        <w:ind w:firstLine="0"/>
        <w:jc w:val="left"/>
        <w:rPr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Cs w:val="18"/>
          <w:lang w:val="ru-RU"/>
        </w:rPr>
        <w:t xml:space="preserve"> CBD/WG2020/1/5. См. пункт 7 выводов.</w:t>
      </w:r>
    </w:p>
  </w:footnote>
  <w:footnote w:id="5">
    <w:p w:rsidR="00800893" w:rsidRPr="006B2218" w:rsidRDefault="00165EA3" w:rsidP="00D0542E">
      <w:pPr>
        <w:pStyle w:val="Para1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lang w:val="ru-RU"/>
        </w:rPr>
      </w:pPr>
      <w:r w:rsidRPr="00D0542E">
        <w:rPr>
          <w:rStyle w:val="Appelnotedebasdep"/>
          <w:u w:val="none"/>
          <w:vertAlign w:val="superscript"/>
        </w:rPr>
        <w:footnoteRef/>
      </w:r>
      <w:r>
        <w:rPr>
          <w:sz w:val="18"/>
          <w:lang w:val="ru-RU"/>
        </w:rPr>
        <w:t xml:space="preserve"> См. CBD/POST2020/WS/2019/12/2, приложения I и II.</w:t>
      </w:r>
    </w:p>
  </w:footnote>
  <w:footnote w:id="6">
    <w:p w:rsidR="006B2218" w:rsidRPr="006B2218" w:rsidRDefault="006B2218" w:rsidP="006B2218">
      <w:pPr>
        <w:pStyle w:val="Notedebasdepage"/>
        <w:ind w:firstLine="0"/>
        <w:rPr>
          <w:lang w:val="ru-RU"/>
        </w:rPr>
      </w:pPr>
      <w:r w:rsidRPr="006B2218">
        <w:rPr>
          <w:rStyle w:val="Appelnotedebasdep"/>
          <w:u w:val="none"/>
          <w:vertAlign w:val="superscript"/>
        </w:rPr>
        <w:footnoteRef/>
      </w:r>
      <w:r w:rsidRPr="006B2218">
        <w:rPr>
          <w:vertAlign w:val="superscript"/>
          <w:lang w:val="ru-RU"/>
        </w:rPr>
        <w:t xml:space="preserve"> </w:t>
      </w:r>
      <w:r>
        <w:rPr>
          <w:lang w:val="ru-RU"/>
        </w:rPr>
        <w:t xml:space="preserve">См. документы </w:t>
      </w:r>
      <w:r>
        <w:t>CBD</w:t>
      </w:r>
      <w:r w:rsidRPr="006B2218">
        <w:rPr>
          <w:lang w:val="ru-RU"/>
        </w:rPr>
        <w:t>/</w:t>
      </w:r>
      <w:r>
        <w:t>SBSTTA</w:t>
      </w:r>
      <w:r w:rsidRPr="006B2218">
        <w:rPr>
          <w:lang w:val="ru-RU"/>
        </w:rPr>
        <w:t xml:space="preserve">/24/1, </w:t>
      </w:r>
      <w:r>
        <w:t>CBD</w:t>
      </w:r>
      <w:r w:rsidRPr="006B2218">
        <w:rPr>
          <w:lang w:val="ru-RU"/>
        </w:rPr>
        <w:t>/</w:t>
      </w:r>
      <w:r>
        <w:t>SBI</w:t>
      </w:r>
      <w:r w:rsidRPr="006B2218">
        <w:rPr>
          <w:lang w:val="ru-RU"/>
        </w:rPr>
        <w:t xml:space="preserve">/3/1 </w:t>
      </w:r>
      <w:r>
        <w:rPr>
          <w:lang w:val="ru-RU"/>
        </w:rPr>
        <w:t>и</w:t>
      </w:r>
      <w:r w:rsidRPr="006B2218">
        <w:rPr>
          <w:lang w:val="ru-RU"/>
        </w:rPr>
        <w:t xml:space="preserve"> </w:t>
      </w:r>
      <w:r w:rsidRPr="002244E4">
        <w:t>CBD</w:t>
      </w:r>
      <w:r w:rsidRPr="006B2218">
        <w:rPr>
          <w:lang w:val="ru-RU"/>
        </w:rPr>
        <w:t>/</w:t>
      </w:r>
      <w:r w:rsidRPr="002244E4">
        <w:t>SBI</w:t>
      </w:r>
      <w:r w:rsidRPr="006B2218">
        <w:rPr>
          <w:lang w:val="ru-RU"/>
        </w:rPr>
        <w:t>/3/1/</w:t>
      </w:r>
      <w:r w:rsidRPr="002244E4">
        <w:t>A</w:t>
      </w:r>
      <w:r>
        <w:t>dd</w:t>
      </w:r>
      <w:r w:rsidRPr="006B2218">
        <w:rPr>
          <w:lang w:val="ru-RU"/>
        </w:rPr>
        <w:t>.1</w:t>
      </w:r>
    </w:p>
  </w:footnote>
  <w:footnote w:id="7">
    <w:p w:rsidR="007D6148" w:rsidRPr="006B2218" w:rsidRDefault="00165EA3" w:rsidP="00D0542E">
      <w:pPr>
        <w:pStyle w:val="Notedebasdepage"/>
        <w:suppressLineNumbers/>
        <w:suppressAutoHyphens/>
        <w:ind w:firstLine="0"/>
        <w:jc w:val="left"/>
        <w:rPr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Cs w:val="18"/>
          <w:lang w:val="ru-RU"/>
        </w:rPr>
        <w:t xml:space="preserve"> Полученные материалы кратко представлены в документе CBD/POST2020/PREP/1/INF/3.</w:t>
      </w:r>
    </w:p>
  </w:footnote>
  <w:footnote w:id="8">
    <w:p w:rsidR="00831453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3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https://www.cbd.int/meetings/POST2020-WS-2019-11</w:t>
        </w:r>
      </w:hyperlink>
    </w:p>
  </w:footnote>
  <w:footnote w:id="9">
    <w:p w:rsidR="00831453" w:rsidRPr="006B2218" w:rsidRDefault="00165EA3" w:rsidP="00D0542E">
      <w:pPr>
        <w:pStyle w:val="Notedebasdepage"/>
        <w:suppressLineNumbers/>
        <w:suppressAutoHyphens/>
        <w:ind w:firstLine="0"/>
        <w:jc w:val="left"/>
        <w:rPr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Cs w:val="18"/>
          <w:lang w:val="ru-RU"/>
        </w:rPr>
        <w:t xml:space="preserve"> </w:t>
      </w:r>
      <w:hyperlink r:id="rId4" w:history="1">
        <w:r>
          <w:rPr>
            <w:color w:val="0000FF"/>
            <w:szCs w:val="18"/>
            <w:u w:val="single"/>
            <w:lang w:val="ru-RU"/>
          </w:rPr>
          <w:t>https://www.cbd.int/meetings/POST2020-WS-2019-10</w:t>
        </w:r>
      </w:hyperlink>
    </w:p>
  </w:footnote>
  <w:footnote w:id="10">
    <w:p w:rsidR="00831453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5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https://www.cbd.int/meetings/POST2020-WS-2019-12</w:t>
        </w:r>
      </w:hyperlink>
    </w:p>
  </w:footnote>
  <w:footnote w:id="11">
    <w:p w:rsidR="002A4787" w:rsidRPr="006B2218" w:rsidRDefault="00165EA3" w:rsidP="00D0542E">
      <w:pPr>
        <w:pStyle w:val="Notedebasdepage"/>
        <w:suppressLineNumbers/>
        <w:suppressAutoHyphens/>
        <w:ind w:firstLine="0"/>
        <w:jc w:val="left"/>
        <w:rPr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Cs w:val="18"/>
          <w:lang w:val="ru-RU"/>
        </w:rPr>
        <w:t xml:space="preserve"> </w:t>
      </w:r>
      <w:hyperlink r:id="rId6" w:history="1">
        <w:r>
          <w:rPr>
            <w:color w:val="0000FF"/>
            <w:szCs w:val="18"/>
            <w:u w:val="single"/>
            <w:lang w:val="ru-RU"/>
          </w:rPr>
          <w:t>https://www.cbd.int/meetings/POST2020-WS-2019-13</w:t>
        </w:r>
      </w:hyperlink>
    </w:p>
  </w:footnote>
  <w:footnote w:id="12">
    <w:p w:rsidR="00831453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7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https://www.cbd.int/meetings/POST2020-WS-2019-14</w:t>
        </w:r>
      </w:hyperlink>
    </w:p>
  </w:footnote>
  <w:footnote w:id="13">
    <w:p w:rsidR="00831453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8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https://www.cbd.int/meetings/POST2020-INFORMAL-2019-01</w:t>
        </w:r>
      </w:hyperlink>
    </w:p>
  </w:footnote>
  <w:footnote w:id="14">
    <w:p w:rsidR="00225C4A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9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https://www.cbd.int/meetings/POST2020-WS-2019-09</w:t>
        </w:r>
      </w:hyperlink>
    </w:p>
  </w:footnote>
  <w:footnote w:id="15">
    <w:p w:rsidR="00B21FFE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10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https://www.cbd.int/meetings/POST2020-WS-2020-03</w:t>
        </w:r>
      </w:hyperlink>
    </w:p>
  </w:footnote>
  <w:footnote w:id="16">
    <w:p w:rsidR="00B21FFE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11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https://www.cbd.int/meetings/POST2020-WS-2020-01</w:t>
        </w:r>
      </w:hyperlink>
    </w:p>
  </w:footnote>
  <w:footnote w:id="17">
    <w:p w:rsidR="00F404FC" w:rsidRPr="006B2218" w:rsidRDefault="00165EA3" w:rsidP="00D0542E">
      <w:pPr>
        <w:pStyle w:val="Para3"/>
        <w:keepLines/>
        <w:numPr>
          <w:ilvl w:val="0"/>
          <w:numId w:val="0"/>
        </w:numPr>
        <w:suppressLineNumbers/>
        <w:suppressAutoHyphens/>
        <w:spacing w:before="0" w:after="60"/>
        <w:jc w:val="left"/>
        <w:rPr>
          <w:sz w:val="18"/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 w:val="18"/>
          <w:szCs w:val="18"/>
          <w:lang w:val="ru-RU"/>
        </w:rPr>
        <w:t xml:space="preserve"> </w:t>
      </w:r>
      <w:hyperlink r:id="rId12" w:history="1">
        <w:r>
          <w:rPr>
            <w:color w:val="0000FF"/>
            <w:sz w:val="18"/>
            <w:szCs w:val="18"/>
            <w:u w:val="single"/>
            <w:lang w:val="ru-RU"/>
          </w:rPr>
          <w:t>https://www.cbd.int/meetings/POST2020-WS-2020-02</w:t>
        </w:r>
      </w:hyperlink>
    </w:p>
  </w:footnote>
  <w:footnote w:id="18">
    <w:p w:rsidR="00F2457A" w:rsidRPr="006B2218" w:rsidRDefault="00165EA3" w:rsidP="00D0542E">
      <w:pPr>
        <w:pStyle w:val="Notedebasdepage"/>
        <w:suppressLineNumbers/>
        <w:suppressAutoHyphens/>
        <w:ind w:firstLine="0"/>
        <w:jc w:val="left"/>
        <w:rPr>
          <w:szCs w:val="18"/>
          <w:lang w:val="ru-RU"/>
        </w:rPr>
      </w:pPr>
      <w:r w:rsidRPr="00D0542E">
        <w:rPr>
          <w:rStyle w:val="Appelnotedebasdep"/>
          <w:szCs w:val="18"/>
          <w:u w:val="none"/>
          <w:vertAlign w:val="superscript"/>
        </w:rPr>
        <w:footnoteRef/>
      </w:r>
      <w:r>
        <w:rPr>
          <w:szCs w:val="18"/>
          <w:lang w:val="ru-RU"/>
        </w:rPr>
        <w:t xml:space="preserve"> </w:t>
      </w:r>
      <w:hyperlink r:id="rId13" w:history="1">
        <w:r>
          <w:rPr>
            <w:color w:val="0000FF"/>
            <w:szCs w:val="18"/>
            <w:u w:val="single"/>
            <w:lang w:val="ru-RU"/>
          </w:rPr>
          <w:t>https://ias.unu.edu/en/news/news/ipsi-8-global-conference-workshop-focus-on-next-global-biodiversity-framework.html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000870" w:rsidRDefault="006B2218" w:rsidP="005440A6">
        <w:pPr>
          <w:pStyle w:val="En-tte"/>
          <w:tabs>
            <w:tab w:val="clear" w:pos="4320"/>
            <w:tab w:val="clear" w:pos="8640"/>
          </w:tabs>
          <w:jc w:val="left"/>
          <w:rPr>
            <w:rFonts w:ascii="Cambria" w:eastAsia="Cambria" w:hAnsi="Cambria"/>
            <w:noProof/>
            <w:kern w:val="22"/>
            <w:szCs w:val="22"/>
            <w:lang w:val="ru-RU"/>
          </w:rPr>
        </w:pPr>
        <w:r>
          <w:rPr>
            <w:noProof/>
            <w:kern w:val="22"/>
          </w:rPr>
          <w:t>CBD/WG2020/2/2</w:t>
        </w:r>
      </w:p>
    </w:sdtContent>
  </w:sdt>
  <w:p w:rsidR="004B01F8" w:rsidRPr="005440A6" w:rsidRDefault="00165EA3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  <w:szCs w:val="22"/>
        <w:lang w:val="ru-RU"/>
      </w:rPr>
      <w:t xml:space="preserve">Страница </w:t>
    </w:r>
    <w:r w:rsidR="00B2024C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B2024C" w:rsidRPr="005440A6">
      <w:rPr>
        <w:noProof/>
        <w:kern w:val="22"/>
      </w:rPr>
      <w:fldChar w:fldCharType="separate"/>
    </w:r>
    <w:r w:rsidR="00E94746">
      <w:rPr>
        <w:noProof/>
        <w:kern w:val="22"/>
      </w:rPr>
      <w:t>2</w:t>
    </w:r>
    <w:r w:rsidR="00B2024C" w:rsidRPr="005440A6">
      <w:rPr>
        <w:noProof/>
        <w:kern w:val="22"/>
      </w:rPr>
      <w:fldChar w:fldCharType="end"/>
    </w:r>
  </w:p>
  <w:p w:rsidR="004B01F8" w:rsidRPr="005440A6" w:rsidRDefault="004B01F8" w:rsidP="005440A6">
    <w:pPr>
      <w:pStyle w:val="En-tte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000870" w:rsidRDefault="00165EA3" w:rsidP="00BE45DE">
        <w:pPr>
          <w:pStyle w:val="En-tte"/>
          <w:tabs>
            <w:tab w:val="clear" w:pos="4320"/>
            <w:tab w:val="clear" w:pos="8640"/>
          </w:tabs>
          <w:jc w:val="right"/>
          <w:rPr>
            <w:noProof/>
            <w:kern w:val="22"/>
            <w:szCs w:val="22"/>
            <w:lang w:val="ru-RU"/>
          </w:rPr>
        </w:pPr>
        <w:r>
          <w:rPr>
            <w:noProof/>
            <w:kern w:val="22"/>
            <w:szCs w:val="22"/>
            <w:lang w:val="ru-RU"/>
          </w:rPr>
          <w:t>CBD/WG2020/2/2</w:t>
        </w:r>
      </w:p>
    </w:sdtContent>
  </w:sdt>
  <w:p w:rsidR="004B01F8" w:rsidRPr="005440A6" w:rsidRDefault="00165EA3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  <w:szCs w:val="22"/>
        <w:lang w:val="ru-RU"/>
      </w:rPr>
      <w:t xml:space="preserve">Страница </w:t>
    </w:r>
    <w:r w:rsidR="00B2024C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B2024C" w:rsidRPr="005440A6">
      <w:rPr>
        <w:noProof/>
        <w:kern w:val="22"/>
      </w:rPr>
      <w:fldChar w:fldCharType="separate"/>
    </w:r>
    <w:r w:rsidR="00E94746">
      <w:rPr>
        <w:noProof/>
        <w:kern w:val="22"/>
      </w:rPr>
      <w:t>5</w:t>
    </w:r>
    <w:r w:rsidR="00B2024C" w:rsidRPr="005440A6">
      <w:rPr>
        <w:noProof/>
        <w:kern w:val="22"/>
      </w:rPr>
      <w:fldChar w:fldCharType="end"/>
    </w:r>
  </w:p>
  <w:p w:rsidR="004B01F8" w:rsidRPr="005440A6" w:rsidRDefault="004B01F8" w:rsidP="005440A6">
    <w:pPr>
      <w:pStyle w:val="En-tte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7A9"/>
    <w:multiLevelType w:val="hybridMultilevel"/>
    <w:tmpl w:val="96BC23D6"/>
    <w:lvl w:ilvl="0" w:tplc="52FAD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F0E3B8" w:tentative="1">
      <w:start w:val="1"/>
      <w:numFmt w:val="lowerLetter"/>
      <w:lvlText w:val="%2."/>
      <w:lvlJc w:val="left"/>
      <w:pPr>
        <w:ind w:left="1440" w:hanging="360"/>
      </w:pPr>
    </w:lvl>
    <w:lvl w:ilvl="2" w:tplc="95988508" w:tentative="1">
      <w:start w:val="1"/>
      <w:numFmt w:val="lowerRoman"/>
      <w:lvlText w:val="%3."/>
      <w:lvlJc w:val="right"/>
      <w:pPr>
        <w:ind w:left="2160" w:hanging="180"/>
      </w:pPr>
    </w:lvl>
    <w:lvl w:ilvl="3" w:tplc="0DAE07B2" w:tentative="1">
      <w:start w:val="1"/>
      <w:numFmt w:val="decimal"/>
      <w:lvlText w:val="%4."/>
      <w:lvlJc w:val="left"/>
      <w:pPr>
        <w:ind w:left="2880" w:hanging="360"/>
      </w:pPr>
    </w:lvl>
    <w:lvl w:ilvl="4" w:tplc="A3FEC4E2" w:tentative="1">
      <w:start w:val="1"/>
      <w:numFmt w:val="lowerLetter"/>
      <w:lvlText w:val="%5."/>
      <w:lvlJc w:val="left"/>
      <w:pPr>
        <w:ind w:left="3600" w:hanging="360"/>
      </w:pPr>
    </w:lvl>
    <w:lvl w:ilvl="5" w:tplc="A7C4877E" w:tentative="1">
      <w:start w:val="1"/>
      <w:numFmt w:val="lowerRoman"/>
      <w:lvlText w:val="%6."/>
      <w:lvlJc w:val="right"/>
      <w:pPr>
        <w:ind w:left="4320" w:hanging="180"/>
      </w:pPr>
    </w:lvl>
    <w:lvl w:ilvl="6" w:tplc="5D4E1190" w:tentative="1">
      <w:start w:val="1"/>
      <w:numFmt w:val="decimal"/>
      <w:lvlText w:val="%7."/>
      <w:lvlJc w:val="left"/>
      <w:pPr>
        <w:ind w:left="5040" w:hanging="360"/>
      </w:pPr>
    </w:lvl>
    <w:lvl w:ilvl="7" w:tplc="227E7CD0" w:tentative="1">
      <w:start w:val="1"/>
      <w:numFmt w:val="lowerLetter"/>
      <w:lvlText w:val="%8."/>
      <w:lvlJc w:val="left"/>
      <w:pPr>
        <w:ind w:left="5760" w:hanging="360"/>
      </w:pPr>
    </w:lvl>
    <w:lvl w:ilvl="8" w:tplc="AF24A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44CC7FBB"/>
    <w:multiLevelType w:val="hybridMultilevel"/>
    <w:tmpl w:val="45E4BE68"/>
    <w:lvl w:ilvl="0" w:tplc="BA40E354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1BADF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FF883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C9450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E8256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2E06C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A8250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356A5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54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E0442B4"/>
    <w:multiLevelType w:val="multilevel"/>
    <w:tmpl w:val="F25A109C"/>
    <w:lvl w:ilvl="0">
      <w:start w:val="1"/>
      <w:numFmt w:val="decimal"/>
      <w:pStyle w:val="Para1"/>
      <w:lvlText w:val="%1."/>
      <w:lvlJc w:val="left"/>
      <w:pPr>
        <w:tabs>
          <w:tab w:val="num" w:pos="630"/>
        </w:tabs>
        <w:ind w:left="2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039334C"/>
    <w:multiLevelType w:val="hybridMultilevel"/>
    <w:tmpl w:val="912E1B70"/>
    <w:lvl w:ilvl="0" w:tplc="6C1E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980F94" w:tentative="1">
      <w:start w:val="1"/>
      <w:numFmt w:val="lowerLetter"/>
      <w:lvlText w:val="%2."/>
      <w:lvlJc w:val="left"/>
      <w:pPr>
        <w:ind w:left="1440" w:hanging="360"/>
      </w:pPr>
    </w:lvl>
    <w:lvl w:ilvl="2" w:tplc="071872C2" w:tentative="1">
      <w:start w:val="1"/>
      <w:numFmt w:val="lowerRoman"/>
      <w:lvlText w:val="%3."/>
      <w:lvlJc w:val="right"/>
      <w:pPr>
        <w:ind w:left="2160" w:hanging="180"/>
      </w:pPr>
    </w:lvl>
    <w:lvl w:ilvl="3" w:tplc="EAC8BE66" w:tentative="1">
      <w:start w:val="1"/>
      <w:numFmt w:val="decimal"/>
      <w:lvlText w:val="%4."/>
      <w:lvlJc w:val="left"/>
      <w:pPr>
        <w:ind w:left="2880" w:hanging="360"/>
      </w:pPr>
    </w:lvl>
    <w:lvl w:ilvl="4" w:tplc="012650BA" w:tentative="1">
      <w:start w:val="1"/>
      <w:numFmt w:val="lowerLetter"/>
      <w:lvlText w:val="%5."/>
      <w:lvlJc w:val="left"/>
      <w:pPr>
        <w:ind w:left="3600" w:hanging="360"/>
      </w:pPr>
    </w:lvl>
    <w:lvl w:ilvl="5" w:tplc="51CC9A08" w:tentative="1">
      <w:start w:val="1"/>
      <w:numFmt w:val="lowerRoman"/>
      <w:lvlText w:val="%6."/>
      <w:lvlJc w:val="right"/>
      <w:pPr>
        <w:ind w:left="4320" w:hanging="180"/>
      </w:pPr>
    </w:lvl>
    <w:lvl w:ilvl="6" w:tplc="B876F4DA" w:tentative="1">
      <w:start w:val="1"/>
      <w:numFmt w:val="decimal"/>
      <w:lvlText w:val="%7."/>
      <w:lvlJc w:val="left"/>
      <w:pPr>
        <w:ind w:left="5040" w:hanging="360"/>
      </w:pPr>
    </w:lvl>
    <w:lvl w:ilvl="7" w:tplc="D6CAB500" w:tentative="1">
      <w:start w:val="1"/>
      <w:numFmt w:val="lowerLetter"/>
      <w:lvlText w:val="%8."/>
      <w:lvlJc w:val="left"/>
      <w:pPr>
        <w:ind w:left="5760" w:hanging="360"/>
      </w:pPr>
    </w:lvl>
    <w:lvl w:ilvl="8" w:tplc="42169D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B3B"/>
    <w:rsid w:val="00000870"/>
    <w:rsid w:val="0000310A"/>
    <w:rsid w:val="00006AB1"/>
    <w:rsid w:val="0001208E"/>
    <w:rsid w:val="0001318B"/>
    <w:rsid w:val="000160F7"/>
    <w:rsid w:val="0002075A"/>
    <w:rsid w:val="000219AC"/>
    <w:rsid w:val="00024739"/>
    <w:rsid w:val="00025C80"/>
    <w:rsid w:val="00030B08"/>
    <w:rsid w:val="00031D24"/>
    <w:rsid w:val="00037873"/>
    <w:rsid w:val="00040CD4"/>
    <w:rsid w:val="000417D6"/>
    <w:rsid w:val="00045396"/>
    <w:rsid w:val="000458C3"/>
    <w:rsid w:val="0004782B"/>
    <w:rsid w:val="0005339D"/>
    <w:rsid w:val="0005393A"/>
    <w:rsid w:val="00054381"/>
    <w:rsid w:val="00054818"/>
    <w:rsid w:val="00060194"/>
    <w:rsid w:val="00060B3E"/>
    <w:rsid w:val="00061EFB"/>
    <w:rsid w:val="00062C7B"/>
    <w:rsid w:val="00064908"/>
    <w:rsid w:val="000711E1"/>
    <w:rsid w:val="00072A57"/>
    <w:rsid w:val="00073708"/>
    <w:rsid w:val="0008593B"/>
    <w:rsid w:val="00091BA3"/>
    <w:rsid w:val="0009253B"/>
    <w:rsid w:val="0009426C"/>
    <w:rsid w:val="000A11E3"/>
    <w:rsid w:val="000A1EB0"/>
    <w:rsid w:val="000B1970"/>
    <w:rsid w:val="000B25ED"/>
    <w:rsid w:val="000B5AB9"/>
    <w:rsid w:val="000B7BF9"/>
    <w:rsid w:val="000C37AF"/>
    <w:rsid w:val="000C5D2B"/>
    <w:rsid w:val="000D2ACB"/>
    <w:rsid w:val="000D36EF"/>
    <w:rsid w:val="000D57F8"/>
    <w:rsid w:val="000D7381"/>
    <w:rsid w:val="000E3119"/>
    <w:rsid w:val="000E637D"/>
    <w:rsid w:val="000E7E6A"/>
    <w:rsid w:val="000F13EF"/>
    <w:rsid w:val="000F1BBC"/>
    <w:rsid w:val="000F49F1"/>
    <w:rsid w:val="000F63AB"/>
    <w:rsid w:val="000F74B8"/>
    <w:rsid w:val="00101D6A"/>
    <w:rsid w:val="00116245"/>
    <w:rsid w:val="0012214B"/>
    <w:rsid w:val="00126159"/>
    <w:rsid w:val="00135F6D"/>
    <w:rsid w:val="00137545"/>
    <w:rsid w:val="001408E0"/>
    <w:rsid w:val="00154440"/>
    <w:rsid w:val="00165EA3"/>
    <w:rsid w:val="00166367"/>
    <w:rsid w:val="001770A6"/>
    <w:rsid w:val="00183241"/>
    <w:rsid w:val="00184D1B"/>
    <w:rsid w:val="00186564"/>
    <w:rsid w:val="00186C84"/>
    <w:rsid w:val="00190360"/>
    <w:rsid w:val="00192E06"/>
    <w:rsid w:val="00193760"/>
    <w:rsid w:val="00193C4B"/>
    <w:rsid w:val="00195019"/>
    <w:rsid w:val="00195754"/>
    <w:rsid w:val="001A0108"/>
    <w:rsid w:val="001A4C1C"/>
    <w:rsid w:val="001A5072"/>
    <w:rsid w:val="001A6231"/>
    <w:rsid w:val="001D325E"/>
    <w:rsid w:val="001E3B29"/>
    <w:rsid w:val="001E6E1A"/>
    <w:rsid w:val="001E764C"/>
    <w:rsid w:val="001F2400"/>
    <w:rsid w:val="001F6379"/>
    <w:rsid w:val="001F69FA"/>
    <w:rsid w:val="00204415"/>
    <w:rsid w:val="00207A6E"/>
    <w:rsid w:val="002126BC"/>
    <w:rsid w:val="002129E3"/>
    <w:rsid w:val="00214049"/>
    <w:rsid w:val="002212FB"/>
    <w:rsid w:val="002218DD"/>
    <w:rsid w:val="00224B92"/>
    <w:rsid w:val="00225C4A"/>
    <w:rsid w:val="002317BF"/>
    <w:rsid w:val="002328EA"/>
    <w:rsid w:val="00233B69"/>
    <w:rsid w:val="002357E1"/>
    <w:rsid w:val="002460D5"/>
    <w:rsid w:val="00252897"/>
    <w:rsid w:val="00261457"/>
    <w:rsid w:val="002646ED"/>
    <w:rsid w:val="0027288C"/>
    <w:rsid w:val="00274581"/>
    <w:rsid w:val="00274EC2"/>
    <w:rsid w:val="002841B3"/>
    <w:rsid w:val="002854B0"/>
    <w:rsid w:val="002903AD"/>
    <w:rsid w:val="00293752"/>
    <w:rsid w:val="002970BD"/>
    <w:rsid w:val="002A12DB"/>
    <w:rsid w:val="002A21B8"/>
    <w:rsid w:val="002A4787"/>
    <w:rsid w:val="002B0803"/>
    <w:rsid w:val="002B0942"/>
    <w:rsid w:val="002B7AF0"/>
    <w:rsid w:val="002C0A0C"/>
    <w:rsid w:val="002C4BDB"/>
    <w:rsid w:val="002D264E"/>
    <w:rsid w:val="002E0627"/>
    <w:rsid w:val="002E30A0"/>
    <w:rsid w:val="002E391B"/>
    <w:rsid w:val="002E43DF"/>
    <w:rsid w:val="002E62D8"/>
    <w:rsid w:val="002E7F40"/>
    <w:rsid w:val="002F2852"/>
    <w:rsid w:val="002F2E22"/>
    <w:rsid w:val="00303D74"/>
    <w:rsid w:val="003058A9"/>
    <w:rsid w:val="003151BD"/>
    <w:rsid w:val="00315DDD"/>
    <w:rsid w:val="003210FF"/>
    <w:rsid w:val="00324BE1"/>
    <w:rsid w:val="00325DE3"/>
    <w:rsid w:val="00327F17"/>
    <w:rsid w:val="00327F61"/>
    <w:rsid w:val="00330149"/>
    <w:rsid w:val="00334A93"/>
    <w:rsid w:val="00336766"/>
    <w:rsid w:val="003432B2"/>
    <w:rsid w:val="00344BD6"/>
    <w:rsid w:val="00347CC4"/>
    <w:rsid w:val="00360492"/>
    <w:rsid w:val="003715AE"/>
    <w:rsid w:val="00372E7C"/>
    <w:rsid w:val="0037757D"/>
    <w:rsid w:val="00380049"/>
    <w:rsid w:val="003866DD"/>
    <w:rsid w:val="00395484"/>
    <w:rsid w:val="003B10B9"/>
    <w:rsid w:val="003B2616"/>
    <w:rsid w:val="003B7FBA"/>
    <w:rsid w:val="003C113F"/>
    <w:rsid w:val="003C1E5E"/>
    <w:rsid w:val="003C4C38"/>
    <w:rsid w:val="003D2A4C"/>
    <w:rsid w:val="003D34BD"/>
    <w:rsid w:val="003D4D71"/>
    <w:rsid w:val="003D4F39"/>
    <w:rsid w:val="003D5A3D"/>
    <w:rsid w:val="003D5B5F"/>
    <w:rsid w:val="003D638E"/>
    <w:rsid w:val="003D700D"/>
    <w:rsid w:val="003E1258"/>
    <w:rsid w:val="003E2DAE"/>
    <w:rsid w:val="003E3F32"/>
    <w:rsid w:val="003F6E44"/>
    <w:rsid w:val="003F77AF"/>
    <w:rsid w:val="003F7818"/>
    <w:rsid w:val="00403D7B"/>
    <w:rsid w:val="00404D19"/>
    <w:rsid w:val="00406BC6"/>
    <w:rsid w:val="00411A4B"/>
    <w:rsid w:val="004276DD"/>
    <w:rsid w:val="004369E6"/>
    <w:rsid w:val="0044424E"/>
    <w:rsid w:val="004452CA"/>
    <w:rsid w:val="0045239D"/>
    <w:rsid w:val="0046046E"/>
    <w:rsid w:val="00462D4F"/>
    <w:rsid w:val="00463051"/>
    <w:rsid w:val="004646D1"/>
    <w:rsid w:val="00465BD7"/>
    <w:rsid w:val="00471728"/>
    <w:rsid w:val="004875F9"/>
    <w:rsid w:val="00495C39"/>
    <w:rsid w:val="00496917"/>
    <w:rsid w:val="00497A3E"/>
    <w:rsid w:val="004A65CE"/>
    <w:rsid w:val="004A69EC"/>
    <w:rsid w:val="004A7DA6"/>
    <w:rsid w:val="004B01F8"/>
    <w:rsid w:val="004B01FF"/>
    <w:rsid w:val="004B54DA"/>
    <w:rsid w:val="004B597A"/>
    <w:rsid w:val="004B64EB"/>
    <w:rsid w:val="004B6559"/>
    <w:rsid w:val="004C0946"/>
    <w:rsid w:val="004C45FF"/>
    <w:rsid w:val="004C6B2A"/>
    <w:rsid w:val="004C724B"/>
    <w:rsid w:val="004C74CD"/>
    <w:rsid w:val="004D1FED"/>
    <w:rsid w:val="004D273D"/>
    <w:rsid w:val="004D35A0"/>
    <w:rsid w:val="004D5321"/>
    <w:rsid w:val="004E31E0"/>
    <w:rsid w:val="004F0575"/>
    <w:rsid w:val="005002D5"/>
    <w:rsid w:val="00500530"/>
    <w:rsid w:val="005032C9"/>
    <w:rsid w:val="00507A9F"/>
    <w:rsid w:val="00513FEF"/>
    <w:rsid w:val="00516C26"/>
    <w:rsid w:val="00522F32"/>
    <w:rsid w:val="00524530"/>
    <w:rsid w:val="00527193"/>
    <w:rsid w:val="00530B86"/>
    <w:rsid w:val="00532653"/>
    <w:rsid w:val="00532EC7"/>
    <w:rsid w:val="005352B7"/>
    <w:rsid w:val="00535BD1"/>
    <w:rsid w:val="005440A6"/>
    <w:rsid w:val="00544213"/>
    <w:rsid w:val="00545DA1"/>
    <w:rsid w:val="0055255E"/>
    <w:rsid w:val="005565DA"/>
    <w:rsid w:val="0055754D"/>
    <w:rsid w:val="00560CC0"/>
    <w:rsid w:val="00562FDA"/>
    <w:rsid w:val="005647CE"/>
    <w:rsid w:val="00567F6C"/>
    <w:rsid w:val="00570AA8"/>
    <w:rsid w:val="00571A77"/>
    <w:rsid w:val="0057311C"/>
    <w:rsid w:val="00576737"/>
    <w:rsid w:val="005955D2"/>
    <w:rsid w:val="005A25BB"/>
    <w:rsid w:val="005A2987"/>
    <w:rsid w:val="005A3389"/>
    <w:rsid w:val="005A4284"/>
    <w:rsid w:val="005A507F"/>
    <w:rsid w:val="005A6185"/>
    <w:rsid w:val="005B6A66"/>
    <w:rsid w:val="005C1D09"/>
    <w:rsid w:val="005C60AC"/>
    <w:rsid w:val="005D139C"/>
    <w:rsid w:val="005D797E"/>
    <w:rsid w:val="005E025C"/>
    <w:rsid w:val="005E3A9C"/>
    <w:rsid w:val="005F4C74"/>
    <w:rsid w:val="005F67B3"/>
    <w:rsid w:val="00604828"/>
    <w:rsid w:val="00604879"/>
    <w:rsid w:val="00606852"/>
    <w:rsid w:val="00615B82"/>
    <w:rsid w:val="00616047"/>
    <w:rsid w:val="00617E68"/>
    <w:rsid w:val="00624B78"/>
    <w:rsid w:val="006260D5"/>
    <w:rsid w:val="00627629"/>
    <w:rsid w:val="00630186"/>
    <w:rsid w:val="00635ED9"/>
    <w:rsid w:val="0064287B"/>
    <w:rsid w:val="006507F2"/>
    <w:rsid w:val="006660FD"/>
    <w:rsid w:val="00667146"/>
    <w:rsid w:val="00670719"/>
    <w:rsid w:val="0067228A"/>
    <w:rsid w:val="00673102"/>
    <w:rsid w:val="006743ED"/>
    <w:rsid w:val="00676908"/>
    <w:rsid w:val="00676CF1"/>
    <w:rsid w:val="00677843"/>
    <w:rsid w:val="006778E1"/>
    <w:rsid w:val="00681497"/>
    <w:rsid w:val="0068560C"/>
    <w:rsid w:val="00685B53"/>
    <w:rsid w:val="0069002F"/>
    <w:rsid w:val="0069044D"/>
    <w:rsid w:val="00690847"/>
    <w:rsid w:val="006B074E"/>
    <w:rsid w:val="006B1869"/>
    <w:rsid w:val="006B2218"/>
    <w:rsid w:val="006B2BD5"/>
    <w:rsid w:val="006B2E32"/>
    <w:rsid w:val="006C1F1E"/>
    <w:rsid w:val="006C2C9A"/>
    <w:rsid w:val="006C2E22"/>
    <w:rsid w:val="006C3349"/>
    <w:rsid w:val="006C6ABF"/>
    <w:rsid w:val="006D0E3D"/>
    <w:rsid w:val="006D3295"/>
    <w:rsid w:val="006D45F8"/>
    <w:rsid w:val="006E2A78"/>
    <w:rsid w:val="006F284C"/>
    <w:rsid w:val="006F7227"/>
    <w:rsid w:val="00701321"/>
    <w:rsid w:val="00702366"/>
    <w:rsid w:val="0070554C"/>
    <w:rsid w:val="00706BBB"/>
    <w:rsid w:val="007116B7"/>
    <w:rsid w:val="007146A4"/>
    <w:rsid w:val="007163BC"/>
    <w:rsid w:val="007252A4"/>
    <w:rsid w:val="00726C3C"/>
    <w:rsid w:val="007276A9"/>
    <w:rsid w:val="00730AE3"/>
    <w:rsid w:val="00731F0B"/>
    <w:rsid w:val="007326EE"/>
    <w:rsid w:val="007334DA"/>
    <w:rsid w:val="00736BC2"/>
    <w:rsid w:val="00737C33"/>
    <w:rsid w:val="007402C3"/>
    <w:rsid w:val="00740B50"/>
    <w:rsid w:val="00751D85"/>
    <w:rsid w:val="00752A9A"/>
    <w:rsid w:val="00757360"/>
    <w:rsid w:val="007616B7"/>
    <w:rsid w:val="00761AC4"/>
    <w:rsid w:val="00764DE2"/>
    <w:rsid w:val="00765F25"/>
    <w:rsid w:val="0077504B"/>
    <w:rsid w:val="00786655"/>
    <w:rsid w:val="00791B7A"/>
    <w:rsid w:val="0079325E"/>
    <w:rsid w:val="007970C4"/>
    <w:rsid w:val="0079778B"/>
    <w:rsid w:val="007A3F5E"/>
    <w:rsid w:val="007B1587"/>
    <w:rsid w:val="007B4F93"/>
    <w:rsid w:val="007B62CF"/>
    <w:rsid w:val="007C126E"/>
    <w:rsid w:val="007C5285"/>
    <w:rsid w:val="007C633B"/>
    <w:rsid w:val="007D3182"/>
    <w:rsid w:val="007D6148"/>
    <w:rsid w:val="007E4604"/>
    <w:rsid w:val="007E4BF4"/>
    <w:rsid w:val="007E501A"/>
    <w:rsid w:val="007F1F91"/>
    <w:rsid w:val="007F370D"/>
    <w:rsid w:val="007F479C"/>
    <w:rsid w:val="007F7039"/>
    <w:rsid w:val="007F79BD"/>
    <w:rsid w:val="00800893"/>
    <w:rsid w:val="00804846"/>
    <w:rsid w:val="00807608"/>
    <w:rsid w:val="00812A2B"/>
    <w:rsid w:val="00813DC0"/>
    <w:rsid w:val="00820013"/>
    <w:rsid w:val="0082101F"/>
    <w:rsid w:val="00825524"/>
    <w:rsid w:val="0082572D"/>
    <w:rsid w:val="00825C62"/>
    <w:rsid w:val="00827B90"/>
    <w:rsid w:val="00830543"/>
    <w:rsid w:val="00831453"/>
    <w:rsid w:val="0083211E"/>
    <w:rsid w:val="00832876"/>
    <w:rsid w:val="00835D2A"/>
    <w:rsid w:val="008370B7"/>
    <w:rsid w:val="008436D3"/>
    <w:rsid w:val="00843FF1"/>
    <w:rsid w:val="00846CCC"/>
    <w:rsid w:val="00857213"/>
    <w:rsid w:val="00857244"/>
    <w:rsid w:val="00857D3B"/>
    <w:rsid w:val="00861C3F"/>
    <w:rsid w:val="00864722"/>
    <w:rsid w:val="00866817"/>
    <w:rsid w:val="00870D40"/>
    <w:rsid w:val="00871A80"/>
    <w:rsid w:val="0087238A"/>
    <w:rsid w:val="008755E5"/>
    <w:rsid w:val="00883459"/>
    <w:rsid w:val="008865E9"/>
    <w:rsid w:val="008903BC"/>
    <w:rsid w:val="00890C7C"/>
    <w:rsid w:val="00894AFE"/>
    <w:rsid w:val="00895F31"/>
    <w:rsid w:val="0089640E"/>
    <w:rsid w:val="008975AB"/>
    <w:rsid w:val="008A0EA4"/>
    <w:rsid w:val="008A33C1"/>
    <w:rsid w:val="008B0C12"/>
    <w:rsid w:val="008B0FF9"/>
    <w:rsid w:val="008B4F2D"/>
    <w:rsid w:val="008C013C"/>
    <w:rsid w:val="008C1E35"/>
    <w:rsid w:val="008C5B14"/>
    <w:rsid w:val="008D3BC3"/>
    <w:rsid w:val="008D567A"/>
    <w:rsid w:val="008D5AA2"/>
    <w:rsid w:val="008E1B93"/>
    <w:rsid w:val="008E5F84"/>
    <w:rsid w:val="008E6F9A"/>
    <w:rsid w:val="008E7500"/>
    <w:rsid w:val="008F13FA"/>
    <w:rsid w:val="008F5809"/>
    <w:rsid w:val="008F59A1"/>
    <w:rsid w:val="00900F93"/>
    <w:rsid w:val="009010BA"/>
    <w:rsid w:val="00901DDD"/>
    <w:rsid w:val="0090419C"/>
    <w:rsid w:val="0090453C"/>
    <w:rsid w:val="009067F8"/>
    <w:rsid w:val="009151DA"/>
    <w:rsid w:val="0091622B"/>
    <w:rsid w:val="00922EAD"/>
    <w:rsid w:val="00926167"/>
    <w:rsid w:val="0092794B"/>
    <w:rsid w:val="00932A57"/>
    <w:rsid w:val="00933841"/>
    <w:rsid w:val="0093498B"/>
    <w:rsid w:val="009372DB"/>
    <w:rsid w:val="009442AE"/>
    <w:rsid w:val="00953856"/>
    <w:rsid w:val="00953857"/>
    <w:rsid w:val="009554D5"/>
    <w:rsid w:val="00962CE5"/>
    <w:rsid w:val="0096605A"/>
    <w:rsid w:val="00971B2F"/>
    <w:rsid w:val="00977D72"/>
    <w:rsid w:val="009824F1"/>
    <w:rsid w:val="0098587E"/>
    <w:rsid w:val="00994164"/>
    <w:rsid w:val="00997E1C"/>
    <w:rsid w:val="009A4234"/>
    <w:rsid w:val="009B4302"/>
    <w:rsid w:val="009B585B"/>
    <w:rsid w:val="009B5E1D"/>
    <w:rsid w:val="009B6508"/>
    <w:rsid w:val="009C32EB"/>
    <w:rsid w:val="009C3C04"/>
    <w:rsid w:val="009D0F5C"/>
    <w:rsid w:val="009D2F92"/>
    <w:rsid w:val="009E1E16"/>
    <w:rsid w:val="009E2B79"/>
    <w:rsid w:val="009E4DED"/>
    <w:rsid w:val="009E5B1D"/>
    <w:rsid w:val="009E7CD4"/>
    <w:rsid w:val="009F5917"/>
    <w:rsid w:val="00A0211E"/>
    <w:rsid w:val="00A03B89"/>
    <w:rsid w:val="00A0738F"/>
    <w:rsid w:val="00A10051"/>
    <w:rsid w:val="00A1095C"/>
    <w:rsid w:val="00A11929"/>
    <w:rsid w:val="00A16A83"/>
    <w:rsid w:val="00A20F36"/>
    <w:rsid w:val="00A2464B"/>
    <w:rsid w:val="00A24673"/>
    <w:rsid w:val="00A269D3"/>
    <w:rsid w:val="00A30DAD"/>
    <w:rsid w:val="00A36FA5"/>
    <w:rsid w:val="00A427A8"/>
    <w:rsid w:val="00A5459F"/>
    <w:rsid w:val="00A66B1E"/>
    <w:rsid w:val="00A72329"/>
    <w:rsid w:val="00A732F4"/>
    <w:rsid w:val="00A753E6"/>
    <w:rsid w:val="00A7631B"/>
    <w:rsid w:val="00A82976"/>
    <w:rsid w:val="00A86060"/>
    <w:rsid w:val="00A872F3"/>
    <w:rsid w:val="00A92C53"/>
    <w:rsid w:val="00AA014E"/>
    <w:rsid w:val="00AA18E6"/>
    <w:rsid w:val="00AA23B6"/>
    <w:rsid w:val="00AA27E6"/>
    <w:rsid w:val="00AA3037"/>
    <w:rsid w:val="00AA41D7"/>
    <w:rsid w:val="00AA42CB"/>
    <w:rsid w:val="00AA4A91"/>
    <w:rsid w:val="00AA64A9"/>
    <w:rsid w:val="00AB1651"/>
    <w:rsid w:val="00AB1730"/>
    <w:rsid w:val="00AB357E"/>
    <w:rsid w:val="00AB6F18"/>
    <w:rsid w:val="00AB75BF"/>
    <w:rsid w:val="00AC1E69"/>
    <w:rsid w:val="00AC40B6"/>
    <w:rsid w:val="00AF36AD"/>
    <w:rsid w:val="00B00948"/>
    <w:rsid w:val="00B01ECD"/>
    <w:rsid w:val="00B0464C"/>
    <w:rsid w:val="00B07C12"/>
    <w:rsid w:val="00B12620"/>
    <w:rsid w:val="00B13266"/>
    <w:rsid w:val="00B14D4B"/>
    <w:rsid w:val="00B16E05"/>
    <w:rsid w:val="00B2024C"/>
    <w:rsid w:val="00B21FFE"/>
    <w:rsid w:val="00B22000"/>
    <w:rsid w:val="00B22D89"/>
    <w:rsid w:val="00B23889"/>
    <w:rsid w:val="00B241DC"/>
    <w:rsid w:val="00B26F31"/>
    <w:rsid w:val="00B271A0"/>
    <w:rsid w:val="00B3299A"/>
    <w:rsid w:val="00B32D3A"/>
    <w:rsid w:val="00B37A6C"/>
    <w:rsid w:val="00B37B27"/>
    <w:rsid w:val="00B51304"/>
    <w:rsid w:val="00B55AFC"/>
    <w:rsid w:val="00B56B11"/>
    <w:rsid w:val="00B63B91"/>
    <w:rsid w:val="00B6487F"/>
    <w:rsid w:val="00B64E86"/>
    <w:rsid w:val="00B81FC6"/>
    <w:rsid w:val="00B8280C"/>
    <w:rsid w:val="00B85F9B"/>
    <w:rsid w:val="00B87047"/>
    <w:rsid w:val="00B903A7"/>
    <w:rsid w:val="00B9682F"/>
    <w:rsid w:val="00BA1498"/>
    <w:rsid w:val="00BA3233"/>
    <w:rsid w:val="00BA47B5"/>
    <w:rsid w:val="00BB051D"/>
    <w:rsid w:val="00BB1C37"/>
    <w:rsid w:val="00BB7CDF"/>
    <w:rsid w:val="00BD327A"/>
    <w:rsid w:val="00BE0C74"/>
    <w:rsid w:val="00BE37A4"/>
    <w:rsid w:val="00BE45DE"/>
    <w:rsid w:val="00BE65C4"/>
    <w:rsid w:val="00BE7DE7"/>
    <w:rsid w:val="00BF4745"/>
    <w:rsid w:val="00BF780A"/>
    <w:rsid w:val="00C05456"/>
    <w:rsid w:val="00C062DA"/>
    <w:rsid w:val="00C076A9"/>
    <w:rsid w:val="00C15BBB"/>
    <w:rsid w:val="00C17D9F"/>
    <w:rsid w:val="00C31FC0"/>
    <w:rsid w:val="00C37FF1"/>
    <w:rsid w:val="00C429B3"/>
    <w:rsid w:val="00C507CD"/>
    <w:rsid w:val="00C557B9"/>
    <w:rsid w:val="00C628EF"/>
    <w:rsid w:val="00C62A1B"/>
    <w:rsid w:val="00C62A74"/>
    <w:rsid w:val="00C65823"/>
    <w:rsid w:val="00C65F24"/>
    <w:rsid w:val="00C700A8"/>
    <w:rsid w:val="00C81383"/>
    <w:rsid w:val="00C85EA4"/>
    <w:rsid w:val="00C9081D"/>
    <w:rsid w:val="00C912FE"/>
    <w:rsid w:val="00C91F33"/>
    <w:rsid w:val="00C96424"/>
    <w:rsid w:val="00C96E12"/>
    <w:rsid w:val="00CA0B94"/>
    <w:rsid w:val="00CA1572"/>
    <w:rsid w:val="00CA5371"/>
    <w:rsid w:val="00CA5D41"/>
    <w:rsid w:val="00CA6B87"/>
    <w:rsid w:val="00CA7887"/>
    <w:rsid w:val="00CB353B"/>
    <w:rsid w:val="00CB6406"/>
    <w:rsid w:val="00CC0909"/>
    <w:rsid w:val="00CC2031"/>
    <w:rsid w:val="00CC2A35"/>
    <w:rsid w:val="00CC457A"/>
    <w:rsid w:val="00CC48DB"/>
    <w:rsid w:val="00CC5643"/>
    <w:rsid w:val="00CD1A6A"/>
    <w:rsid w:val="00CD289D"/>
    <w:rsid w:val="00CD5DB6"/>
    <w:rsid w:val="00CD71A8"/>
    <w:rsid w:val="00CD7BAF"/>
    <w:rsid w:val="00CE0372"/>
    <w:rsid w:val="00CE1FC9"/>
    <w:rsid w:val="00CE51C3"/>
    <w:rsid w:val="00CF0DD2"/>
    <w:rsid w:val="00CF45B7"/>
    <w:rsid w:val="00CF4F69"/>
    <w:rsid w:val="00CF75A0"/>
    <w:rsid w:val="00D0542E"/>
    <w:rsid w:val="00D07FDF"/>
    <w:rsid w:val="00D14293"/>
    <w:rsid w:val="00D15589"/>
    <w:rsid w:val="00D16E2C"/>
    <w:rsid w:val="00D20D45"/>
    <w:rsid w:val="00D22AE8"/>
    <w:rsid w:val="00D27168"/>
    <w:rsid w:val="00D30C33"/>
    <w:rsid w:val="00D34134"/>
    <w:rsid w:val="00D4290D"/>
    <w:rsid w:val="00D432AD"/>
    <w:rsid w:val="00D466D8"/>
    <w:rsid w:val="00D50104"/>
    <w:rsid w:val="00D509FB"/>
    <w:rsid w:val="00D51069"/>
    <w:rsid w:val="00D516CB"/>
    <w:rsid w:val="00D523F7"/>
    <w:rsid w:val="00D53BEB"/>
    <w:rsid w:val="00D5513F"/>
    <w:rsid w:val="00D72037"/>
    <w:rsid w:val="00D77F37"/>
    <w:rsid w:val="00D82332"/>
    <w:rsid w:val="00D845F1"/>
    <w:rsid w:val="00D84D6B"/>
    <w:rsid w:val="00D8700F"/>
    <w:rsid w:val="00D94A37"/>
    <w:rsid w:val="00D9537D"/>
    <w:rsid w:val="00D97B91"/>
    <w:rsid w:val="00D97C40"/>
    <w:rsid w:val="00DA273E"/>
    <w:rsid w:val="00DA4164"/>
    <w:rsid w:val="00DA5B30"/>
    <w:rsid w:val="00DB23DB"/>
    <w:rsid w:val="00DB7552"/>
    <w:rsid w:val="00DC72ED"/>
    <w:rsid w:val="00DD1164"/>
    <w:rsid w:val="00DD2BF8"/>
    <w:rsid w:val="00DD2F0C"/>
    <w:rsid w:val="00DD52CC"/>
    <w:rsid w:val="00DD5DE2"/>
    <w:rsid w:val="00DD6CC4"/>
    <w:rsid w:val="00DD6F28"/>
    <w:rsid w:val="00DE308B"/>
    <w:rsid w:val="00DE3FCC"/>
    <w:rsid w:val="00DF1135"/>
    <w:rsid w:val="00DF2BBE"/>
    <w:rsid w:val="00DF2CAE"/>
    <w:rsid w:val="00DF2F95"/>
    <w:rsid w:val="00DF41C0"/>
    <w:rsid w:val="00E021BC"/>
    <w:rsid w:val="00E03C20"/>
    <w:rsid w:val="00E200B1"/>
    <w:rsid w:val="00E20EA6"/>
    <w:rsid w:val="00E21A5F"/>
    <w:rsid w:val="00E21D30"/>
    <w:rsid w:val="00E225F5"/>
    <w:rsid w:val="00E36DF8"/>
    <w:rsid w:val="00E370FD"/>
    <w:rsid w:val="00E37A7A"/>
    <w:rsid w:val="00E41BA3"/>
    <w:rsid w:val="00E47630"/>
    <w:rsid w:val="00E55058"/>
    <w:rsid w:val="00E55806"/>
    <w:rsid w:val="00E55B3B"/>
    <w:rsid w:val="00E55E91"/>
    <w:rsid w:val="00E56717"/>
    <w:rsid w:val="00E603B3"/>
    <w:rsid w:val="00E60B0B"/>
    <w:rsid w:val="00E60CD4"/>
    <w:rsid w:val="00E640E5"/>
    <w:rsid w:val="00E66114"/>
    <w:rsid w:val="00E732B5"/>
    <w:rsid w:val="00E73836"/>
    <w:rsid w:val="00E92039"/>
    <w:rsid w:val="00E92629"/>
    <w:rsid w:val="00E94746"/>
    <w:rsid w:val="00EA3399"/>
    <w:rsid w:val="00EA4A50"/>
    <w:rsid w:val="00EA7525"/>
    <w:rsid w:val="00EA7EE0"/>
    <w:rsid w:val="00EB1B31"/>
    <w:rsid w:val="00EB5F63"/>
    <w:rsid w:val="00EC0891"/>
    <w:rsid w:val="00EC17FE"/>
    <w:rsid w:val="00EC2A40"/>
    <w:rsid w:val="00EC4AD7"/>
    <w:rsid w:val="00EC4F03"/>
    <w:rsid w:val="00ED01D8"/>
    <w:rsid w:val="00ED48A2"/>
    <w:rsid w:val="00ED5225"/>
    <w:rsid w:val="00ED6574"/>
    <w:rsid w:val="00EE0F5F"/>
    <w:rsid w:val="00EE3B2E"/>
    <w:rsid w:val="00EE51DB"/>
    <w:rsid w:val="00F00060"/>
    <w:rsid w:val="00F04BE5"/>
    <w:rsid w:val="00F060CD"/>
    <w:rsid w:val="00F079DF"/>
    <w:rsid w:val="00F137CF"/>
    <w:rsid w:val="00F13DC0"/>
    <w:rsid w:val="00F13FBA"/>
    <w:rsid w:val="00F14485"/>
    <w:rsid w:val="00F163E0"/>
    <w:rsid w:val="00F16E4D"/>
    <w:rsid w:val="00F16F02"/>
    <w:rsid w:val="00F17B0E"/>
    <w:rsid w:val="00F2457A"/>
    <w:rsid w:val="00F26A60"/>
    <w:rsid w:val="00F26BE8"/>
    <w:rsid w:val="00F3722A"/>
    <w:rsid w:val="00F37B32"/>
    <w:rsid w:val="00F404FC"/>
    <w:rsid w:val="00F45326"/>
    <w:rsid w:val="00F4588E"/>
    <w:rsid w:val="00F465B6"/>
    <w:rsid w:val="00F5146F"/>
    <w:rsid w:val="00F52483"/>
    <w:rsid w:val="00F5674C"/>
    <w:rsid w:val="00F60318"/>
    <w:rsid w:val="00F6280C"/>
    <w:rsid w:val="00F64CB9"/>
    <w:rsid w:val="00F67181"/>
    <w:rsid w:val="00F73A62"/>
    <w:rsid w:val="00F75D60"/>
    <w:rsid w:val="00F77628"/>
    <w:rsid w:val="00F838DD"/>
    <w:rsid w:val="00F87ADE"/>
    <w:rsid w:val="00F90E90"/>
    <w:rsid w:val="00F93833"/>
    <w:rsid w:val="00FA5DCF"/>
    <w:rsid w:val="00FB0297"/>
    <w:rsid w:val="00FB2587"/>
    <w:rsid w:val="00FB2714"/>
    <w:rsid w:val="00FB3B70"/>
    <w:rsid w:val="00FB4B18"/>
    <w:rsid w:val="00FC1561"/>
    <w:rsid w:val="00FC3D2F"/>
    <w:rsid w:val="00FC4E57"/>
    <w:rsid w:val="00FC6159"/>
    <w:rsid w:val="00FD061C"/>
    <w:rsid w:val="00FD3F21"/>
    <w:rsid w:val="00FD7BC1"/>
    <w:rsid w:val="00FE0697"/>
    <w:rsid w:val="00FE342E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0" w:unhideWhenUsed="0"/>
    <w:lsdException w:name="Table Grid" w:semiHidden="0" w:uiPriority="59" w:unhideWhenUsed="0"/>
    <w:lsdException w:name="Table Theme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Titre1">
    <w:name w:val="heading 1"/>
    <w:basedOn w:val="Normal"/>
    <w:next w:val="Titre2"/>
    <w:qFormat/>
    <w:rsid w:val="00A5459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rsid w:val="00A5459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A5459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rsid w:val="00A5459F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A5459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A5459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A5459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A5459F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5459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A5459F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F13DC0"/>
    <w:pPr>
      <w:numPr>
        <w:numId w:val="5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ADB,ADB1,ADB2,Boston 10,FOOTNOTES,FOOTNOTES1,FOOTNOTES2,Font: Geneva 9,Fotnotstext Char,Geneva 9,f,fn,fn1,fn2,fn3,footnote text,footnote text1,footnote text2,footnote text3,ft,ft Char,single space,single space1,single space2"/>
    <w:basedOn w:val="Normal"/>
    <w:link w:val="NotedebasdepageCar"/>
    <w:uiPriority w:val="99"/>
    <w:qFormat/>
    <w:rsid w:val="00A5459F"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rsid w:val="00A5459F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ecommentaire">
    <w:name w:val="annotation reference"/>
    <w:semiHidden/>
    <w:rsid w:val="00A5459F"/>
    <w:rPr>
      <w:sz w:val="16"/>
    </w:rPr>
  </w:style>
  <w:style w:type="paragraph" w:styleId="Commentaire">
    <w:name w:val="annotation text"/>
    <w:basedOn w:val="Normal"/>
    <w:link w:val="CommentaireCar"/>
    <w:semiHidden/>
    <w:rsid w:val="00A5459F"/>
    <w:pPr>
      <w:spacing w:after="120" w:line="240" w:lineRule="exact"/>
    </w:pPr>
  </w:style>
  <w:style w:type="character" w:styleId="Appelnotedebasdep">
    <w:name w:val="footnote reference"/>
    <w:aliases w:val="(Diplomarbeit FZ),(Diplomarbeit FZ)1,(Diplomarbeit FZ)2,(Diplomarbeit FZ)3,(Diplomarbeit FZ)4,(Diplomarbeit FZ)5,(Diplomarbeit FZ)6,(Diplomarbeit FZ)7,(Diplomarbeit FZ)8,-E Fußnotenzeichen,16 Poin,Footnote Reference Superscript"/>
    <w:uiPriority w:val="99"/>
    <w:qFormat/>
    <w:rsid w:val="00A5459F"/>
    <w:rPr>
      <w:sz w:val="18"/>
      <w:u w:val="single"/>
      <w:vertAlign w:val="baseline"/>
    </w:rPr>
  </w:style>
  <w:style w:type="paragraph" w:styleId="Retraitcorpsdetexte">
    <w:name w:val="Body Text Indent"/>
    <w:basedOn w:val="Normal"/>
    <w:rsid w:val="00A5459F"/>
    <w:pPr>
      <w:spacing w:before="120" w:after="120"/>
      <w:ind w:left="1440" w:hanging="720"/>
      <w:jc w:val="left"/>
    </w:pPr>
  </w:style>
  <w:style w:type="character" w:styleId="Numrodepage">
    <w:name w:val="page number"/>
    <w:rsid w:val="00A5459F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A5459F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A5459F"/>
    <w:pPr>
      <w:numPr>
        <w:ilvl w:val="3"/>
        <w:numId w:val="3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A5459F"/>
    <w:pPr>
      <w:ind w:left="170" w:right="3119" w:hanging="170"/>
      <w:jc w:val="left"/>
    </w:pPr>
  </w:style>
  <w:style w:type="paragraph" w:customStyle="1" w:styleId="Para3">
    <w:name w:val="Para3"/>
    <w:basedOn w:val="Normal"/>
    <w:rsid w:val="00A5459F"/>
    <w:pPr>
      <w:numPr>
        <w:ilvl w:val="2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TR">
    <w:name w:val="toa heading"/>
    <w:basedOn w:val="Normal"/>
    <w:next w:val="Normal"/>
    <w:semiHidden/>
    <w:rsid w:val="00A5459F"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rsid w:val="00A5459F"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rsid w:val="00A5459F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rsid w:val="00A5459F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A5459F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A5459F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A5459F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A5459F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A5459F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A5459F"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visit">
    <w:name w:val="FollowedHyperlink"/>
    <w:rsid w:val="00A5459F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rsid w:val="00A5459F"/>
    <w:pPr>
      <w:numPr>
        <w:numId w:val="2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Appeldenotedefin">
    <w:name w:val="endnote reference"/>
    <w:semiHidden/>
    <w:rsid w:val="00A5459F"/>
    <w:rPr>
      <w:vertAlign w:val="superscript"/>
    </w:rPr>
  </w:style>
  <w:style w:type="paragraph" w:styleId="Notedefin">
    <w:name w:val="endnote text"/>
    <w:basedOn w:val="Normal"/>
    <w:semiHidden/>
    <w:rsid w:val="00A5459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rsid w:val="00A5459F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A5459F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rsid w:val="00A5459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rsid w:val="00A5459F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ADB Car,ADB1 Car,ADB2 Car,Boston 10 Car,FOOTNOTES Car,FOOTNOTES1 Car,FOOTNOTES2 Car,Font: Geneva 9 Car,Fotnotstext Char Car,Geneva 9 Car,f Car,fn Car,fn1 Car,fn2 Car,fn3 Car,footnote text Car,footnote text1 Car,footnote text2 Car"/>
    <w:link w:val="Notedebasdepage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semiHidden/>
    <w:rsid w:val="00D9537D"/>
    <w:rPr>
      <w:sz w:val="22"/>
      <w:szCs w:val="24"/>
      <w:lang w:val="en-GB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en-GB"/>
    </w:rPr>
  </w:style>
  <w:style w:type="paragraph" w:styleId="R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link w:val="ParagraphedelisteCar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dutableau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1Char">
    <w:name w:val="Para1 Char"/>
    <w:link w:val="Para1"/>
    <w:locked/>
    <w:rsid w:val="00604828"/>
    <w:rPr>
      <w:snapToGrid w:val="0"/>
      <w:sz w:val="22"/>
      <w:szCs w:val="18"/>
      <w:lang w:val="en-GB"/>
    </w:rPr>
  </w:style>
  <w:style w:type="character" w:customStyle="1" w:styleId="En-tteCar">
    <w:name w:val="En-tête Car"/>
    <w:link w:val="En-tte"/>
    <w:rsid w:val="00F60318"/>
    <w:rPr>
      <w:sz w:val="22"/>
      <w:szCs w:val="24"/>
      <w:lang w:val="en-GB"/>
    </w:rPr>
  </w:style>
  <w:style w:type="character" w:customStyle="1" w:styleId="PieddepageCar">
    <w:name w:val="Pied de page Car"/>
    <w:link w:val="Pieddepage"/>
    <w:rsid w:val="00F60318"/>
    <w:rPr>
      <w:sz w:val="22"/>
      <w:szCs w:val="24"/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EC2A40"/>
    <w:rPr>
      <w:sz w:val="22"/>
      <w:szCs w:val="24"/>
      <w:lang w:val="en-GB"/>
    </w:rPr>
  </w:style>
  <w:style w:type="character" w:styleId="lev">
    <w:name w:val="Strong"/>
    <w:basedOn w:val="Policepardfaut"/>
    <w:uiPriority w:val="22"/>
    <w:qFormat/>
    <w:rsid w:val="003D34BD"/>
    <w:rPr>
      <w:b/>
      <w:bCs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A4C1C"/>
    <w:rPr>
      <w:color w:val="605E5C"/>
      <w:shd w:val="clear" w:color="auto" w:fill="E1DFDD"/>
    </w:rPr>
  </w:style>
  <w:style w:type="character" w:customStyle="1" w:styleId="ng-binding">
    <w:name w:val="ng-binding"/>
    <w:basedOn w:val="Policepardfaut"/>
    <w:rsid w:val="00B22D89"/>
  </w:style>
  <w:style w:type="character" w:customStyle="1" w:styleId="UnresolvedMention">
    <w:name w:val="Unresolved Mention"/>
    <w:basedOn w:val="Policepardfaut"/>
    <w:uiPriority w:val="99"/>
    <w:rsid w:val="00AA27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conferences/post2020/submission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cbd.int/doc/recommendations/sbstta-23/sbstta-23-rec-01-en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4/cop-14-dec-34-ru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meetings/POST2020-INFORMAL-2019-01" TargetMode="External"/><Relationship Id="rId13" Type="http://schemas.openxmlformats.org/officeDocument/2006/relationships/hyperlink" Target="https://ias.unu.edu/en/news/news/ipsi-8-global-conference-workshop-focus-on-next-global-biodiversity-framework.html" TargetMode="External"/><Relationship Id="rId3" Type="http://schemas.openxmlformats.org/officeDocument/2006/relationships/hyperlink" Target="https://www.cbd.int/meetings/POST2020-WS-2019-11" TargetMode="External"/><Relationship Id="rId7" Type="http://schemas.openxmlformats.org/officeDocument/2006/relationships/hyperlink" Target="https://www.cbd.int/meetings/POST2020-WS-2019-14" TargetMode="External"/><Relationship Id="rId12" Type="http://schemas.openxmlformats.org/officeDocument/2006/relationships/hyperlink" Target="https://www.cbd.int/meetings/POST2020-WS-2020-02" TargetMode="External"/><Relationship Id="rId2" Type="http://schemas.openxmlformats.org/officeDocument/2006/relationships/hyperlink" Target="https://www.cbd.int/conferences/post2020" TargetMode="External"/><Relationship Id="rId1" Type="http://schemas.openxmlformats.org/officeDocument/2006/relationships/hyperlink" Target="https://www.cbd.int/doc/c/9c6a/abaa/2370733c8b2b723d0c3437ca/wg2020-01-01-en.pdf" TargetMode="External"/><Relationship Id="rId6" Type="http://schemas.openxmlformats.org/officeDocument/2006/relationships/hyperlink" Target="https://www.cbd.int/meetings/POST2020-WS-2019-13" TargetMode="External"/><Relationship Id="rId11" Type="http://schemas.openxmlformats.org/officeDocument/2006/relationships/hyperlink" Target="https://www.cbd.int/meetings/POST2020-WS-2020-01" TargetMode="External"/><Relationship Id="rId5" Type="http://schemas.openxmlformats.org/officeDocument/2006/relationships/hyperlink" Target="https://www.cbd.int/meetings/POST2020-WS-2019-12" TargetMode="External"/><Relationship Id="rId10" Type="http://schemas.openxmlformats.org/officeDocument/2006/relationships/hyperlink" Target="https://www.cbd.int/meetings/POST2020-WS-2020-03" TargetMode="External"/><Relationship Id="rId4" Type="http://schemas.openxmlformats.org/officeDocument/2006/relationships/hyperlink" Target="https://www.cbd.int/meetings/POST2020-WS-2019-10" TargetMode="External"/><Relationship Id="rId9" Type="http://schemas.openxmlformats.org/officeDocument/2006/relationships/hyperlink" Target="https://www.cbd.int/meetings/POST2020-WS-2019-0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5D385B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5D385B"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5D385B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719BEB6F4B05438B95E20987EC1D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A8EE-9910-4C5F-BF6F-EEC61445777C}"/>
      </w:docPartPr>
      <w:docPartBody>
        <w:p w:rsidR="003D4D71" w:rsidRDefault="005D385B" w:rsidP="00DF1135">
          <w:pPr>
            <w:pStyle w:val="719BEB6F4B05438B95E20987EC1D04FC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B5D93EE96593482F81D6B232F2EE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C0A5-8E43-4B9A-AC2C-61359C185196}"/>
      </w:docPartPr>
      <w:docPartBody>
        <w:p w:rsidR="00B32D3A" w:rsidRDefault="005D385B">
          <w:r w:rsidRPr="00545DA1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1B29AF"/>
    <w:rsid w:val="00001F61"/>
    <w:rsid w:val="00015BC6"/>
    <w:rsid w:val="00025084"/>
    <w:rsid w:val="0009237C"/>
    <w:rsid w:val="00156EAA"/>
    <w:rsid w:val="001845FE"/>
    <w:rsid w:val="001B29AF"/>
    <w:rsid w:val="001E12E4"/>
    <w:rsid w:val="001F496B"/>
    <w:rsid w:val="00225E77"/>
    <w:rsid w:val="0023106A"/>
    <w:rsid w:val="002E2480"/>
    <w:rsid w:val="0033079A"/>
    <w:rsid w:val="0033246E"/>
    <w:rsid w:val="00367C4F"/>
    <w:rsid w:val="0037757D"/>
    <w:rsid w:val="003C199E"/>
    <w:rsid w:val="003D4D71"/>
    <w:rsid w:val="0040648F"/>
    <w:rsid w:val="00473CA4"/>
    <w:rsid w:val="00486AEA"/>
    <w:rsid w:val="00492DA1"/>
    <w:rsid w:val="004975F0"/>
    <w:rsid w:val="004A69EC"/>
    <w:rsid w:val="004C5B3D"/>
    <w:rsid w:val="004C5F72"/>
    <w:rsid w:val="004F7D69"/>
    <w:rsid w:val="005240F7"/>
    <w:rsid w:val="0054335D"/>
    <w:rsid w:val="005A660E"/>
    <w:rsid w:val="005D385B"/>
    <w:rsid w:val="00655A58"/>
    <w:rsid w:val="00697C4F"/>
    <w:rsid w:val="006D457F"/>
    <w:rsid w:val="006E2695"/>
    <w:rsid w:val="0070062A"/>
    <w:rsid w:val="007C472E"/>
    <w:rsid w:val="007E501A"/>
    <w:rsid w:val="00824F6C"/>
    <w:rsid w:val="0083264A"/>
    <w:rsid w:val="00873A90"/>
    <w:rsid w:val="00883352"/>
    <w:rsid w:val="009B07AB"/>
    <w:rsid w:val="009D3440"/>
    <w:rsid w:val="00A27574"/>
    <w:rsid w:val="00A2763D"/>
    <w:rsid w:val="00B32D3A"/>
    <w:rsid w:val="00B36C7B"/>
    <w:rsid w:val="00B775B2"/>
    <w:rsid w:val="00BB2CFE"/>
    <w:rsid w:val="00C63E2E"/>
    <w:rsid w:val="00CA6C52"/>
    <w:rsid w:val="00CB61E8"/>
    <w:rsid w:val="00D1182F"/>
    <w:rsid w:val="00D1413F"/>
    <w:rsid w:val="00D5481D"/>
    <w:rsid w:val="00D65465"/>
    <w:rsid w:val="00D70961"/>
    <w:rsid w:val="00D75DE4"/>
    <w:rsid w:val="00DC19A7"/>
    <w:rsid w:val="00DF1135"/>
    <w:rsid w:val="00EC17B5"/>
    <w:rsid w:val="00FD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D70961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719BEB6F4B05438B95E20987EC1D04FC">
    <w:name w:val="719BEB6F4B05438B95E20987EC1D04FC"/>
    <w:rsid w:val="00DF1135"/>
    <w:pPr>
      <w:spacing w:after="160" w:line="259" w:lineRule="auto"/>
    </w:pPr>
    <w:rPr>
      <w:lang w:val="en-CA" w:eastAsia="en-CA"/>
    </w:rPr>
  </w:style>
  <w:style w:type="paragraph" w:customStyle="1" w:styleId="2383B3D8B1DA4C168B7990550548FA1A">
    <w:name w:val="2383B3D8B1DA4C168B7990550548FA1A"/>
    <w:rsid w:val="00D70961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9" ma:contentTypeDescription="Create a new document." ma:contentTypeScope="" ma:versionID="d308c73b14b0abaf1f74ac920d332d08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ca12460ba3920ae3dbd757a04d776388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FCD87-8E13-43CF-96CD-8C04BE752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29AB7E-7C21-46D6-86D0-117ABB8E8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93A2C-EE51-4219-B82D-CE92447A3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C46B7-4FA1-45DE-BD67-4958C307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1864</Words>
  <Characters>10254</Characters>
  <Application>Microsoft Office Word</Application>
  <DocSecurity>0</DocSecurity>
  <Lines>85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Обзор итогов консультаций и других материалов, полученных со времени проведения первого совещания Рабочей группы в связи с подготовкой глобальной рамочной программы в области биоразнообразия на период после 2020 года</vt:lpstr>
      <vt:lpstr>Overview of the outcomes of the consultations conducted and other contributions received regarding the preparation of the post-2020 global biodiversity framework since the first meeting of the Working Group</vt:lpstr>
    </vt:vector>
  </TitlesOfParts>
  <Company>United Nations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итогов консультаций и других материалов, полученных со времени проведения первого совещания Рабочей группы в связи с подготовкой глобальной рамочной программы в области биоразнообразия на период после 2020 года</dc:title>
  <dc:subject>CBD/WG2020/2/2</dc:subject>
  <dc:creator>SCBD</dc:creator>
  <cp:keywords>Open-ended Working Group on the Post-2020 Global Biodiversity Framework, second meeting, Kuning, China, 24-29 February 2020, Convention on Biological Diversity</cp:keywords>
  <cp:lastModifiedBy>Bureau</cp:lastModifiedBy>
  <cp:revision>4</cp:revision>
  <cp:lastPrinted>2019-05-21T16:47:00Z</cp:lastPrinted>
  <dcterms:created xsi:type="dcterms:W3CDTF">2020-01-31T17:58:00Z</dcterms:created>
  <dcterms:modified xsi:type="dcterms:W3CDTF">2020-01-31T18:04:00Z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eting" linkTarget="Meeting">
    <vt:lpwstr>РАБОЧАЯ ГРУППА ОТКРЫТОГО СОСТАВА по подготовке глобальной рамочной программы в области биоразнообразия на период после 2020 года</vt:lpwstr>
  </property>
  <property fmtid="{D5CDD505-2E9C-101B-9397-08002B2CF9AE}" pid="4" name="Symbol">
    <vt:lpwstr>CBD/XXX</vt:lpwstr>
  </property>
</Properties>
</file>