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82" w:type="dxa"/>
        <w:tblInd w:w="-283" w:type="dxa"/>
        <w:tblLayout w:type="fixed"/>
        <w:tblLook w:val="0000" w:firstRow="0" w:lastRow="0" w:firstColumn="0" w:lastColumn="0" w:noHBand="0" w:noVBand="0"/>
      </w:tblPr>
      <w:tblGrid>
        <w:gridCol w:w="975"/>
        <w:gridCol w:w="1434"/>
        <w:gridCol w:w="8073"/>
      </w:tblGrid>
      <w:tr w:rsidR="001065E9" w:rsidRPr="00304837" w14:paraId="5A5459D5" w14:textId="77777777" w:rsidTr="001065E9">
        <w:trPr>
          <w:trHeight w:val="850"/>
        </w:trPr>
        <w:tc>
          <w:tcPr>
            <w:tcW w:w="975" w:type="dxa"/>
            <w:vAlign w:val="bottom"/>
          </w:tcPr>
          <w:p w14:paraId="5934990C" w14:textId="77777777" w:rsidR="005012FC" w:rsidRPr="00304837" w:rsidRDefault="005012FC" w:rsidP="005012FC">
            <w:pPr>
              <w:pStyle w:val="AASmallLogo"/>
            </w:pPr>
            <w:r w:rsidRPr="00304837">
              <w:rPr>
                <w:noProof/>
                <w14:ligatures w14:val="standardContextual"/>
              </w:rPr>
              <w:drawing>
                <wp:inline distT="0" distB="0" distL="0" distR="0" wp14:anchorId="64BE9436" wp14:editId="51C46028">
                  <wp:extent cx="474727" cy="402337"/>
                  <wp:effectExtent l="0" t="0" r="1905" b="0"/>
                  <wp:docPr id="554334967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4334967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727" cy="402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304837">
              <w:t xml:space="preserve"> </w:t>
            </w:r>
          </w:p>
          <w:p w14:paraId="51E04670" w14:textId="77777777" w:rsidR="001065E9" w:rsidRPr="00304837" w:rsidRDefault="001065E9" w:rsidP="005012FC">
            <w:pPr>
              <w:pStyle w:val="AASmallLogo"/>
            </w:pPr>
          </w:p>
        </w:tc>
        <w:tc>
          <w:tcPr>
            <w:tcW w:w="1434" w:type="dxa"/>
            <w:noWrap/>
            <w:vAlign w:val="bottom"/>
          </w:tcPr>
          <w:p w14:paraId="23FB11CD" w14:textId="77777777" w:rsidR="005012FC" w:rsidRPr="00304837" w:rsidRDefault="005012FC" w:rsidP="005012FC">
            <w:pPr>
              <w:pStyle w:val="AASmallLogo"/>
            </w:pPr>
            <w:r w:rsidRPr="00304837">
              <w:rPr>
                <w:noProof/>
                <w14:ligatures w14:val="standardContextual"/>
              </w:rPr>
              <w:drawing>
                <wp:inline distT="0" distB="0" distL="0" distR="0" wp14:anchorId="46D07664" wp14:editId="465AB4C4">
                  <wp:extent cx="498788" cy="357465"/>
                  <wp:effectExtent l="0" t="0" r="0" b="5080"/>
                  <wp:docPr id="1758480141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8480141" name="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8788" cy="357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304837">
              <w:t xml:space="preserve"> </w:t>
            </w:r>
          </w:p>
          <w:p w14:paraId="71E6BA83" w14:textId="77777777" w:rsidR="001065E9" w:rsidRPr="00304837" w:rsidRDefault="001065E9" w:rsidP="005012FC">
            <w:pPr>
              <w:pStyle w:val="AASmallLogo"/>
            </w:pPr>
          </w:p>
        </w:tc>
        <w:tc>
          <w:tcPr>
            <w:tcW w:w="8073" w:type="dxa"/>
            <w:vAlign w:val="bottom"/>
          </w:tcPr>
          <w:p w14:paraId="3B8E3A03" w14:textId="29F8E34D" w:rsidR="001065E9" w:rsidRPr="00304837" w:rsidRDefault="009C0BBB" w:rsidP="00DF78C4">
            <w:pPr>
              <w:pStyle w:val="ABSymbol"/>
            </w:pPr>
            <w:r w:rsidRPr="00285DF9">
              <w:rPr>
                <w:sz w:val="40"/>
              </w:rPr>
              <w:t>CBD</w:t>
            </w:r>
            <w:r w:rsidR="005012FC" w:rsidRPr="00173494">
              <w:t>/</w:t>
            </w:r>
            <w:r w:rsidRPr="00285DF9">
              <w:t>SBSTTA</w:t>
            </w:r>
            <w:r w:rsidR="005012FC" w:rsidRPr="00173494">
              <w:t>/</w:t>
            </w:r>
            <w:r w:rsidRPr="00173494">
              <w:t>27</w:t>
            </w:r>
            <w:r w:rsidR="00AA4066" w:rsidRPr="00173494">
              <w:t>/7</w:t>
            </w:r>
          </w:p>
        </w:tc>
      </w:tr>
    </w:tbl>
    <w:p w14:paraId="71072AED" w14:textId="77777777" w:rsidR="009F67EB" w:rsidRPr="00304837" w:rsidRDefault="009F67EB" w:rsidP="001065E9">
      <w:pPr>
        <w:pStyle w:val="AISpacer"/>
      </w:pPr>
    </w:p>
    <w:tbl>
      <w:tblPr>
        <w:tblW w:w="10482" w:type="dxa"/>
        <w:tblInd w:w="-283" w:type="dxa"/>
        <w:tblBorders>
          <w:top w:val="single" w:sz="8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0"/>
        <w:gridCol w:w="3112"/>
      </w:tblGrid>
      <w:tr w:rsidR="001065E9" w:rsidRPr="00304837" w14:paraId="1B1A6EB7" w14:textId="77777777" w:rsidTr="001065E9">
        <w:trPr>
          <w:trHeight w:val="1814"/>
        </w:trPr>
        <w:tc>
          <w:tcPr>
            <w:tcW w:w="7370" w:type="dxa"/>
          </w:tcPr>
          <w:p w14:paraId="3B06AB2D" w14:textId="77777777" w:rsidR="005012FC" w:rsidRPr="00304837" w:rsidRDefault="005012FC" w:rsidP="005012FC">
            <w:pPr>
              <w:pStyle w:val="ACLargeLogo"/>
            </w:pPr>
            <w:r w:rsidRPr="00304837">
              <w:rPr>
                <w:noProof/>
                <w14:ligatures w14:val="standardContextual"/>
              </w:rPr>
              <w:drawing>
                <wp:inline distT="0" distB="0" distL="0" distR="0" wp14:anchorId="20D5A643" wp14:editId="3F5810C3">
                  <wp:extent cx="2755631" cy="1030313"/>
                  <wp:effectExtent l="0" t="0" r="0" b="0"/>
                  <wp:docPr id="1745784610" name="Picture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5784610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5631" cy="10303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304837">
              <w:t xml:space="preserve"> </w:t>
            </w:r>
          </w:p>
          <w:p w14:paraId="09E1B88A" w14:textId="77777777" w:rsidR="001065E9" w:rsidRPr="00304837" w:rsidRDefault="001065E9" w:rsidP="005012FC">
            <w:pPr>
              <w:pStyle w:val="ACLargeLogo"/>
            </w:pPr>
          </w:p>
        </w:tc>
        <w:tc>
          <w:tcPr>
            <w:tcW w:w="3112" w:type="dxa"/>
          </w:tcPr>
          <w:p w14:paraId="33713BC8" w14:textId="77777777" w:rsidR="005012FC" w:rsidRPr="00304837" w:rsidRDefault="005012FC" w:rsidP="005012FC">
            <w:pPr>
              <w:pStyle w:val="AEDistrNormal"/>
            </w:pPr>
            <w:r w:rsidRPr="00304837">
              <w:t>Distr.</w:t>
            </w:r>
            <w:r w:rsidRPr="00982557">
              <w:t>: General</w:t>
            </w:r>
          </w:p>
          <w:p w14:paraId="1A0F4399" w14:textId="46C45E97" w:rsidR="005012FC" w:rsidRPr="00304837" w:rsidRDefault="00333BBE" w:rsidP="005012FC">
            <w:pPr>
              <w:pStyle w:val="AEDistrNormal"/>
            </w:pPr>
            <w:r w:rsidRPr="00304837">
              <w:t>2 July</w:t>
            </w:r>
            <w:r w:rsidR="005012FC" w:rsidRPr="00304837">
              <w:t xml:space="preserve"> </w:t>
            </w:r>
            <w:r w:rsidR="003B3B5F" w:rsidRPr="00304837">
              <w:t>2025</w:t>
            </w:r>
          </w:p>
          <w:p w14:paraId="56A0F330" w14:textId="77777777" w:rsidR="005012FC" w:rsidRPr="00304837" w:rsidRDefault="005012FC" w:rsidP="005012FC">
            <w:pPr>
              <w:pStyle w:val="AEDistrNormal"/>
            </w:pPr>
          </w:p>
          <w:p w14:paraId="0FAA80C3" w14:textId="47A0936F" w:rsidR="001065E9" w:rsidRPr="00304837" w:rsidRDefault="005012FC" w:rsidP="00285DF9">
            <w:pPr>
              <w:pStyle w:val="AEDistrNormal"/>
            </w:pPr>
            <w:r w:rsidRPr="00304837">
              <w:t>Original</w:t>
            </w:r>
            <w:r w:rsidRPr="00982557">
              <w:t>: English</w:t>
            </w:r>
          </w:p>
        </w:tc>
      </w:tr>
    </w:tbl>
    <w:p w14:paraId="60162CF5" w14:textId="77777777" w:rsidR="001065E9" w:rsidRPr="00304837" w:rsidRDefault="001065E9" w:rsidP="001065E9">
      <w:pPr>
        <w:pStyle w:val="AISpacer"/>
      </w:pPr>
    </w:p>
    <w:tbl>
      <w:tblPr>
        <w:tblW w:w="10482" w:type="dxa"/>
        <w:tblInd w:w="-283" w:type="dxa"/>
        <w:tblLayout w:type="fixed"/>
        <w:tblCellMar>
          <w:left w:w="283" w:type="dxa"/>
        </w:tblCellMar>
        <w:tblLook w:val="0000" w:firstRow="0" w:lastRow="0" w:firstColumn="0" w:lastColumn="0" w:noHBand="0" w:noVBand="0"/>
      </w:tblPr>
      <w:tblGrid>
        <w:gridCol w:w="6094"/>
        <w:gridCol w:w="4388"/>
      </w:tblGrid>
      <w:tr w:rsidR="001065E9" w:rsidRPr="00304837" w14:paraId="4CD8815C" w14:textId="77777777" w:rsidTr="001065E9">
        <w:trPr>
          <w:trHeight w:val="57"/>
        </w:trPr>
        <w:tc>
          <w:tcPr>
            <w:tcW w:w="6094" w:type="dxa"/>
          </w:tcPr>
          <w:p w14:paraId="4DC7A1F9" w14:textId="77777777" w:rsidR="005012FC" w:rsidRPr="00304837" w:rsidRDefault="005012FC" w:rsidP="005012FC">
            <w:pPr>
              <w:pStyle w:val="AFCorN12Bold"/>
            </w:pPr>
            <w:r w:rsidRPr="00304837">
              <w:t xml:space="preserve">Subsidiary Body on Scientific, </w:t>
            </w:r>
            <w:r w:rsidR="007161A1" w:rsidRPr="00304837">
              <w:br/>
            </w:r>
            <w:r w:rsidRPr="00304837">
              <w:t>Technical and Technological Advice</w:t>
            </w:r>
          </w:p>
          <w:p w14:paraId="7E9DA7AB" w14:textId="77777777" w:rsidR="005012FC" w:rsidRPr="00304837" w:rsidRDefault="00962822" w:rsidP="005012FC">
            <w:pPr>
              <w:pStyle w:val="AFCorNBold"/>
            </w:pPr>
            <w:r w:rsidRPr="00304837">
              <w:t>Twenty-seven</w:t>
            </w:r>
            <w:r w:rsidR="005012FC" w:rsidRPr="00304837">
              <w:t xml:space="preserve">th meeting </w:t>
            </w:r>
          </w:p>
          <w:p w14:paraId="01363FA4" w14:textId="77777777" w:rsidR="005012FC" w:rsidRPr="00304837" w:rsidRDefault="00962822" w:rsidP="005012FC">
            <w:pPr>
              <w:pStyle w:val="AFCorNNormal"/>
            </w:pPr>
            <w:r w:rsidRPr="00304837">
              <w:t xml:space="preserve">Panama City, </w:t>
            </w:r>
            <w:r w:rsidR="001A5A37" w:rsidRPr="00304837">
              <w:t>20–24 October 2025</w:t>
            </w:r>
            <w:r w:rsidR="005012FC" w:rsidRPr="00304837">
              <w:t xml:space="preserve"> </w:t>
            </w:r>
          </w:p>
          <w:p w14:paraId="19341514" w14:textId="11A6A60C" w:rsidR="005012FC" w:rsidRPr="00304837" w:rsidRDefault="005012FC" w:rsidP="005012FC">
            <w:pPr>
              <w:pStyle w:val="AFCorNNormal"/>
            </w:pPr>
            <w:r w:rsidRPr="00173494">
              <w:t>Item</w:t>
            </w:r>
            <w:r w:rsidRPr="00285DF9">
              <w:t xml:space="preserve"> </w:t>
            </w:r>
            <w:r w:rsidR="0029755E" w:rsidRPr="00285DF9">
              <w:t>8</w:t>
            </w:r>
            <w:r w:rsidRPr="00285DF9">
              <w:t xml:space="preserve"> o</w:t>
            </w:r>
            <w:r w:rsidRPr="00173494">
              <w:t>f the provisional agenda</w:t>
            </w:r>
            <w:r w:rsidR="001A7228" w:rsidRPr="00285DF9">
              <w:rPr>
                <w:rStyle w:val="FootnoteReference"/>
              </w:rPr>
              <w:footnoteReference w:customMarkFollows="1" w:id="1"/>
              <w:t>*</w:t>
            </w:r>
          </w:p>
          <w:p w14:paraId="7E1950F7" w14:textId="4947B0E6" w:rsidR="001065E9" w:rsidRPr="00304837" w:rsidRDefault="0029755E" w:rsidP="00285DF9">
            <w:pPr>
              <w:pStyle w:val="AFCorNBold"/>
              <w:spacing w:after="120"/>
            </w:pPr>
            <w:r w:rsidRPr="00304837">
              <w:t xml:space="preserve">Invasive </w:t>
            </w:r>
            <w:r w:rsidR="00AA4066" w:rsidRPr="00304837">
              <w:t>a</w:t>
            </w:r>
            <w:r w:rsidRPr="00304837">
              <w:t xml:space="preserve">lien </w:t>
            </w:r>
            <w:r w:rsidR="00AA4066" w:rsidRPr="00304837">
              <w:t>s</w:t>
            </w:r>
            <w:r w:rsidRPr="00304837">
              <w:t>peci</w:t>
            </w:r>
            <w:r w:rsidR="00580AA3" w:rsidRPr="00304837">
              <w:t>es</w:t>
            </w:r>
          </w:p>
        </w:tc>
        <w:tc>
          <w:tcPr>
            <w:tcW w:w="4388" w:type="dxa"/>
          </w:tcPr>
          <w:p w14:paraId="2C4421FC" w14:textId="77777777" w:rsidR="001065E9" w:rsidRPr="00304837" w:rsidRDefault="001065E9" w:rsidP="001065E9">
            <w:pPr>
              <w:pStyle w:val="CBDNormal"/>
              <w:jc w:val="left"/>
            </w:pPr>
          </w:p>
        </w:tc>
      </w:tr>
    </w:tbl>
    <w:sdt>
      <w:sdtPr>
        <w:alias w:val="Title"/>
        <w:tag w:val=""/>
        <w:id w:val="-591865594"/>
        <w:placeholder>
          <w:docPart w:val="CC9BA343645940519E54F41EADF3A166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p w14:paraId="28E784D5" w14:textId="7B563509" w:rsidR="001065E9" w:rsidRPr="00304837" w:rsidRDefault="00631652" w:rsidP="0050047B">
          <w:pPr>
            <w:pStyle w:val="CBDTitle"/>
          </w:pPr>
          <w:r w:rsidRPr="0050047B">
            <w:t>Progress report on intersessional activities on invasive alien species</w:t>
          </w:r>
        </w:p>
      </w:sdtContent>
    </w:sdt>
    <w:p w14:paraId="38EF3768" w14:textId="77777777" w:rsidR="00F02456" w:rsidRPr="00304837" w:rsidRDefault="00F02456" w:rsidP="00285DF9">
      <w:pPr>
        <w:pStyle w:val="CBDSubTitle"/>
      </w:pPr>
      <w:r w:rsidRPr="00304837">
        <w:t>Note by the Secretariat</w:t>
      </w:r>
    </w:p>
    <w:p w14:paraId="25365F2E" w14:textId="13D44192" w:rsidR="00E101D9" w:rsidRPr="00304837" w:rsidRDefault="000B06BF" w:rsidP="00285DF9">
      <w:pPr>
        <w:pStyle w:val="CBDH1"/>
      </w:pPr>
      <w:r w:rsidRPr="00304837">
        <w:rPr>
          <w:szCs w:val="28"/>
        </w:rPr>
        <w:t>I.</w:t>
      </w:r>
      <w:r w:rsidRPr="00304837">
        <w:rPr>
          <w:szCs w:val="28"/>
        </w:rPr>
        <w:tab/>
      </w:r>
      <w:r w:rsidR="00E101D9" w:rsidRPr="00304837">
        <w:t>Introduction</w:t>
      </w:r>
    </w:p>
    <w:p w14:paraId="3F2FD8B8" w14:textId="4C407C6B" w:rsidR="00E24A65" w:rsidRPr="00173494" w:rsidRDefault="00E101D9" w:rsidP="003B5AD7">
      <w:pPr>
        <w:pStyle w:val="CBDNormalNumber"/>
      </w:pPr>
      <w:r w:rsidRPr="00173494">
        <w:t xml:space="preserve">The present note has been prepared to report on the results of activities undertaken by the </w:t>
      </w:r>
      <w:r w:rsidRPr="00285DF9">
        <w:t>Secretariat of the Convention on Biological Diversity</w:t>
      </w:r>
      <w:r w:rsidRPr="00173494">
        <w:t xml:space="preserve"> pursuant</w:t>
      </w:r>
      <w:r w:rsidRPr="00304837">
        <w:t xml:space="preserve"> to</w:t>
      </w:r>
      <w:r w:rsidR="00877703" w:rsidRPr="00304837">
        <w:t xml:space="preserve"> </w:t>
      </w:r>
      <w:r w:rsidRPr="00304837">
        <w:t xml:space="preserve">decision </w:t>
      </w:r>
      <w:hyperlink r:id="rId14" w:history="1">
        <w:r w:rsidR="00D37EBA" w:rsidRPr="00304837">
          <w:rPr>
            <w:color w:val="0070C0"/>
          </w:rPr>
          <w:t>16/18</w:t>
        </w:r>
      </w:hyperlink>
      <w:r w:rsidR="00251DEC" w:rsidRPr="00304837">
        <w:t xml:space="preserve"> </w:t>
      </w:r>
      <w:r w:rsidRPr="00304837">
        <w:t>of the Conference of the Parties, on invasive alien species</w:t>
      </w:r>
      <w:r w:rsidR="00FE69B7" w:rsidRPr="00304837">
        <w:t>.</w:t>
      </w:r>
      <w:r w:rsidRPr="00304837">
        <w:t xml:space="preserve"> </w:t>
      </w:r>
      <w:r w:rsidR="00420A20" w:rsidRPr="00304837">
        <w:t>The document cover</w:t>
      </w:r>
      <w:r w:rsidR="00D23E1D">
        <w:t>s</w:t>
      </w:r>
      <w:r w:rsidR="00420A20" w:rsidRPr="00304837">
        <w:t xml:space="preserve"> activities under</w:t>
      </w:r>
      <w:r w:rsidR="00AC5625" w:rsidRPr="00304837">
        <w:t>taken</w:t>
      </w:r>
      <w:r w:rsidR="00F816DF" w:rsidRPr="00304837">
        <w:t xml:space="preserve"> by the Secretariat </w:t>
      </w:r>
      <w:r w:rsidR="00AC5625" w:rsidRPr="00304837">
        <w:t xml:space="preserve">in response to </w:t>
      </w:r>
      <w:r w:rsidR="00B55F02" w:rsidRPr="00304837">
        <w:t xml:space="preserve">requests </w:t>
      </w:r>
      <w:r w:rsidR="00BD680A">
        <w:t xml:space="preserve">made </w:t>
      </w:r>
      <w:r w:rsidR="00B57BB3">
        <w:t>in</w:t>
      </w:r>
      <w:r w:rsidR="00B57BB3" w:rsidRPr="00304837">
        <w:t xml:space="preserve"> </w:t>
      </w:r>
      <w:r w:rsidRPr="00304837">
        <w:t xml:space="preserve">paragraph </w:t>
      </w:r>
      <w:r w:rsidR="00871908" w:rsidRPr="00304837">
        <w:t>10</w:t>
      </w:r>
      <w:r w:rsidR="00845CA3" w:rsidRPr="00304837">
        <w:t xml:space="preserve"> of the decision</w:t>
      </w:r>
      <w:r w:rsidRPr="00304837">
        <w:t xml:space="preserve">, </w:t>
      </w:r>
      <w:r w:rsidR="00F816DF" w:rsidRPr="00304837">
        <w:t>including to</w:t>
      </w:r>
      <w:r w:rsidRPr="00304837">
        <w:t xml:space="preserve"> </w:t>
      </w:r>
      <w:r w:rsidR="004A1996" w:rsidRPr="00304837">
        <w:t>further strengthen collaboration among relevant organizations through the Inter</w:t>
      </w:r>
      <w:r w:rsidR="004A1996" w:rsidRPr="00304837">
        <w:noBreakHyphen/>
      </w:r>
      <w:r w:rsidR="0006639F" w:rsidRPr="00304837">
        <w:t>A</w:t>
      </w:r>
      <w:r w:rsidR="004A1996" w:rsidRPr="00304837">
        <w:t>gency Liaison Group on Invasive Alien Species</w:t>
      </w:r>
      <w:r w:rsidR="00772965">
        <w:t>,</w:t>
      </w:r>
      <w:r w:rsidR="004A1996" w:rsidRPr="00173494">
        <w:t xml:space="preserve"> hold an open-ended online forum to facilitate the exchange of information and experiences</w:t>
      </w:r>
      <w:r w:rsidR="00F265F9" w:rsidRPr="00F265F9">
        <w:t xml:space="preserve"> </w:t>
      </w:r>
      <w:r w:rsidR="00F265F9">
        <w:t xml:space="preserve">and </w:t>
      </w:r>
      <w:r w:rsidR="00F265F9" w:rsidRPr="00173494">
        <w:t xml:space="preserve">report on the progress </w:t>
      </w:r>
      <w:r w:rsidR="003B5AD7" w:rsidRPr="003B5AD7">
        <w:t xml:space="preserve">on the </w:t>
      </w:r>
      <w:r w:rsidR="003B5AD7">
        <w:t xml:space="preserve">various </w:t>
      </w:r>
      <w:r w:rsidR="003B5AD7" w:rsidRPr="003B5AD7">
        <w:t xml:space="preserve">activities </w:t>
      </w:r>
      <w:r w:rsidR="00F265F9" w:rsidRPr="00173494">
        <w:t xml:space="preserve">to the </w:t>
      </w:r>
      <w:r w:rsidR="00F265F9" w:rsidRPr="000B15E2">
        <w:t>Subsidiary Body on Scientific, Technical and Technological Advice</w:t>
      </w:r>
      <w:r w:rsidRPr="00173494">
        <w:t>.</w:t>
      </w:r>
      <w:r w:rsidR="0094377C" w:rsidRPr="00173494">
        <w:t xml:space="preserve"> </w:t>
      </w:r>
    </w:p>
    <w:p w14:paraId="19FA9203" w14:textId="6DE70C18" w:rsidR="00E101D9" w:rsidRPr="00304837" w:rsidRDefault="00E101D9" w:rsidP="00084FBF">
      <w:pPr>
        <w:pStyle w:val="CBDNormalNumber"/>
      </w:pPr>
      <w:r w:rsidRPr="00304837">
        <w:t xml:space="preserve">The present note contains </w:t>
      </w:r>
      <w:r w:rsidR="002C6BCD" w:rsidRPr="00304837">
        <w:t xml:space="preserve">information </w:t>
      </w:r>
      <w:r w:rsidR="00197F73" w:rsidRPr="00304837">
        <w:t xml:space="preserve">on </w:t>
      </w:r>
      <w:r w:rsidR="002C6BCD" w:rsidRPr="00304837">
        <w:t xml:space="preserve">the </w:t>
      </w:r>
      <w:r w:rsidR="006372E8" w:rsidRPr="00304837">
        <w:t xml:space="preserve">collaboration among relevant organizations through the Liaison Group </w:t>
      </w:r>
      <w:r w:rsidR="002B2269" w:rsidRPr="00304837">
        <w:t>(</w:t>
      </w:r>
      <w:r w:rsidR="00CA1E79" w:rsidRPr="00304837">
        <w:t>s</w:t>
      </w:r>
      <w:r w:rsidR="002C6BCD" w:rsidRPr="00304837">
        <w:t>ect. I),</w:t>
      </w:r>
      <w:r w:rsidRPr="00304837">
        <w:t xml:space="preserve"> </w:t>
      </w:r>
      <w:r w:rsidR="0006639F" w:rsidRPr="00304837">
        <w:t xml:space="preserve">a </w:t>
      </w:r>
      <w:r w:rsidR="002C6BCD" w:rsidRPr="00304837">
        <w:t>s</w:t>
      </w:r>
      <w:r w:rsidR="00201200" w:rsidRPr="00304837">
        <w:t xml:space="preserve">ynthesis </w:t>
      </w:r>
      <w:r w:rsidR="002C6BCD" w:rsidRPr="00304837">
        <w:t xml:space="preserve">of the deliberations of the </w:t>
      </w:r>
      <w:r w:rsidR="00127540">
        <w:t>O</w:t>
      </w:r>
      <w:r w:rsidR="007A65E1" w:rsidRPr="00304837">
        <w:t xml:space="preserve">pen-ended </w:t>
      </w:r>
      <w:r w:rsidR="00127540">
        <w:t>O</w:t>
      </w:r>
      <w:r w:rsidR="007A65E1" w:rsidRPr="00304837">
        <w:t xml:space="preserve">nline </w:t>
      </w:r>
      <w:r w:rsidR="00127540">
        <w:t>F</w:t>
      </w:r>
      <w:r w:rsidR="007A65E1" w:rsidRPr="00304837">
        <w:t>orum</w:t>
      </w:r>
      <w:r w:rsidR="002C6BCD" w:rsidRPr="00304837">
        <w:t xml:space="preserve"> </w:t>
      </w:r>
      <w:r w:rsidR="00BD6B1C">
        <w:t xml:space="preserve">on Invasive Alien Species </w:t>
      </w:r>
      <w:r w:rsidR="002C6BCD" w:rsidRPr="00304837">
        <w:t>(</w:t>
      </w:r>
      <w:r w:rsidR="00CA1E79" w:rsidRPr="00304837">
        <w:t>s</w:t>
      </w:r>
      <w:r w:rsidR="002C6BCD" w:rsidRPr="00304837">
        <w:t xml:space="preserve">ect. </w:t>
      </w:r>
      <w:r w:rsidR="002C6BCD" w:rsidRPr="00982557">
        <w:t>II</w:t>
      </w:r>
      <w:r w:rsidR="002C6BCD" w:rsidRPr="00304837">
        <w:t>)</w:t>
      </w:r>
      <w:r w:rsidRPr="00304837">
        <w:t xml:space="preserve"> </w:t>
      </w:r>
      <w:r w:rsidR="00801529">
        <w:t>and a</w:t>
      </w:r>
      <w:r w:rsidRPr="00304837">
        <w:t xml:space="preserve"> draft decision for the Conference of the Parties </w:t>
      </w:r>
      <w:r w:rsidR="00CA1E79" w:rsidRPr="00304837">
        <w:t>fo</w:t>
      </w:r>
      <w:r w:rsidRPr="00304837">
        <w:t>r consideration by the Subsidiary Body</w:t>
      </w:r>
      <w:r w:rsidR="0033305C">
        <w:t xml:space="preserve"> (</w:t>
      </w:r>
      <w:r w:rsidR="0033305C" w:rsidRPr="00304837">
        <w:t>sect</w:t>
      </w:r>
      <w:r w:rsidR="0033305C">
        <w:t>.</w:t>
      </w:r>
      <w:r w:rsidR="0033305C" w:rsidRPr="00304837">
        <w:t> </w:t>
      </w:r>
      <w:r w:rsidR="0033305C" w:rsidRPr="00982557">
        <w:t>III</w:t>
      </w:r>
      <w:r w:rsidR="0033305C">
        <w:t>)</w:t>
      </w:r>
      <w:r w:rsidRPr="00304837">
        <w:t>.</w:t>
      </w:r>
    </w:p>
    <w:p w14:paraId="3CC036A3" w14:textId="7062E5C2" w:rsidR="00E101D9" w:rsidRPr="00304837" w:rsidRDefault="000B06BF" w:rsidP="00285DF9">
      <w:pPr>
        <w:pStyle w:val="CBDH1"/>
      </w:pPr>
      <w:r w:rsidRPr="00982557">
        <w:t>II</w:t>
      </w:r>
      <w:r w:rsidRPr="00304837">
        <w:t>.</w:t>
      </w:r>
      <w:r w:rsidRPr="00304837">
        <w:tab/>
      </w:r>
      <w:r w:rsidR="001C3C45" w:rsidRPr="00285DF9">
        <w:t>C</w:t>
      </w:r>
      <w:r w:rsidR="00DF04F1" w:rsidRPr="00285DF9">
        <w:t>ollaboration</w:t>
      </w:r>
      <w:r w:rsidR="00DF04F1" w:rsidRPr="00304837">
        <w:t xml:space="preserve"> among relevant organizations through the </w:t>
      </w:r>
      <w:r w:rsidR="009A66DC">
        <w:br/>
      </w:r>
      <w:r w:rsidR="00DF04F1" w:rsidRPr="00304837">
        <w:t>Inter</w:t>
      </w:r>
      <w:r w:rsidR="00DF04F1" w:rsidRPr="00304837">
        <w:noBreakHyphen/>
      </w:r>
      <w:r w:rsidR="00201200" w:rsidRPr="00304837">
        <w:t>A</w:t>
      </w:r>
      <w:r w:rsidR="00DF04F1" w:rsidRPr="00304837">
        <w:t>gency Liaison Group on Invasive Alien Species</w:t>
      </w:r>
    </w:p>
    <w:p w14:paraId="2A2A492D" w14:textId="24A449F2" w:rsidR="00E101D9" w:rsidRPr="00304837" w:rsidRDefault="004070F7" w:rsidP="00EA3AE3">
      <w:pPr>
        <w:pStyle w:val="CBDNormalNumber"/>
      </w:pPr>
      <w:r w:rsidRPr="00304837">
        <w:t xml:space="preserve">The fourteenth meeting of the Liaison </w:t>
      </w:r>
      <w:r w:rsidR="000E7A6D" w:rsidRPr="00304837">
        <w:t>G</w:t>
      </w:r>
      <w:r w:rsidRPr="00304837">
        <w:t xml:space="preserve">roup </w:t>
      </w:r>
      <w:r w:rsidR="005660F9">
        <w:t xml:space="preserve">was held </w:t>
      </w:r>
      <w:r w:rsidR="00A75F07" w:rsidRPr="00655A49">
        <w:t>at the</w:t>
      </w:r>
      <w:r w:rsidR="00CE0D4A" w:rsidRPr="00655A49">
        <w:t xml:space="preserve"> </w:t>
      </w:r>
      <w:r w:rsidR="00A75F07" w:rsidRPr="00655A49">
        <w:t xml:space="preserve">World </w:t>
      </w:r>
      <w:r w:rsidR="00A75F07" w:rsidRPr="00285DF9">
        <w:t>Organi</w:t>
      </w:r>
      <w:r w:rsidR="0083512F" w:rsidRPr="00285DF9">
        <w:t>s</w:t>
      </w:r>
      <w:r w:rsidR="00A75F07" w:rsidRPr="00285DF9">
        <w:t>ation</w:t>
      </w:r>
      <w:r w:rsidR="00A75F07" w:rsidRPr="00655A49">
        <w:t xml:space="preserve"> for Ani</w:t>
      </w:r>
      <w:r w:rsidR="00A75F07" w:rsidRPr="00304837">
        <w:t>mal Health</w:t>
      </w:r>
      <w:r w:rsidR="005660F9">
        <w:t>, in Paris, on</w:t>
      </w:r>
      <w:r w:rsidR="005660F9" w:rsidRPr="00655A49">
        <w:t xml:space="preserve"> 29 </w:t>
      </w:r>
      <w:r w:rsidR="005660F9">
        <w:t>and</w:t>
      </w:r>
      <w:r w:rsidR="005660F9" w:rsidRPr="00655A49">
        <w:t xml:space="preserve"> 30 April 2025</w:t>
      </w:r>
      <w:r w:rsidR="00893C4E">
        <w:t>.</w:t>
      </w:r>
      <w:r w:rsidR="009C4F8F" w:rsidRPr="00304837">
        <w:t xml:space="preserve"> </w:t>
      </w:r>
      <w:r w:rsidR="00893C4E">
        <w:t>I</w:t>
      </w:r>
      <w:r w:rsidR="0042287E" w:rsidRPr="00304837">
        <w:t xml:space="preserve">t was attended by </w:t>
      </w:r>
      <w:r w:rsidR="00460216">
        <w:t>25</w:t>
      </w:r>
      <w:r w:rsidR="009C4F8F" w:rsidRPr="00304837">
        <w:t xml:space="preserve"> </w:t>
      </w:r>
      <w:r w:rsidR="0042287E" w:rsidRPr="00304837">
        <w:t xml:space="preserve">participants. </w:t>
      </w:r>
      <w:r w:rsidR="00411228" w:rsidRPr="00304837">
        <w:t xml:space="preserve">The agenda and the report of the meeting </w:t>
      </w:r>
      <w:r w:rsidR="007950E7" w:rsidRPr="00304837">
        <w:t>are</w:t>
      </w:r>
      <w:r w:rsidR="00411228" w:rsidRPr="00304837">
        <w:t xml:space="preserve"> available on the Secretariat website</w:t>
      </w:r>
      <w:r w:rsidR="004908F0" w:rsidRPr="00304837">
        <w:t>.</w:t>
      </w:r>
      <w:r w:rsidR="00411228" w:rsidRPr="00304837">
        <w:rPr>
          <w:vertAlign w:val="superscript"/>
        </w:rPr>
        <w:footnoteReference w:id="2"/>
      </w:r>
    </w:p>
    <w:p w14:paraId="75EF3DF4" w14:textId="17F5D892" w:rsidR="007A211B" w:rsidRPr="002E4C86" w:rsidRDefault="00A223C6" w:rsidP="00EA3AE3">
      <w:pPr>
        <w:pStyle w:val="CBDNormalNumber"/>
      </w:pPr>
      <w:r>
        <w:t xml:space="preserve">At </w:t>
      </w:r>
      <w:r w:rsidR="00896DDC">
        <w:t>its</w:t>
      </w:r>
      <w:r w:rsidR="00415221" w:rsidRPr="00304837">
        <w:t xml:space="preserve"> </w:t>
      </w:r>
      <w:r w:rsidR="00896DDC" w:rsidRPr="00304837">
        <w:t xml:space="preserve">fourteenth </w:t>
      </w:r>
      <w:r w:rsidR="00415221" w:rsidRPr="00304837">
        <w:t>meeting</w:t>
      </w:r>
      <w:r>
        <w:t>, the Liaison Group</w:t>
      </w:r>
      <w:r w:rsidR="00415221" w:rsidRPr="00304837">
        <w:t xml:space="preserve"> addressed</w:t>
      </w:r>
      <w:r w:rsidR="007A097E">
        <w:t>,</w:t>
      </w:r>
      <w:r w:rsidR="00415221" w:rsidRPr="00304837">
        <w:t xml:space="preserve"> among other things</w:t>
      </w:r>
      <w:r w:rsidR="00B0432C" w:rsidRPr="00304837">
        <w:t>,</w:t>
      </w:r>
      <w:r w:rsidR="00415221" w:rsidRPr="00304837">
        <w:t xml:space="preserve"> the request </w:t>
      </w:r>
      <w:r w:rsidR="005968C2" w:rsidRPr="00304837">
        <w:t xml:space="preserve">made to the Executive Secretary </w:t>
      </w:r>
      <w:r w:rsidR="00EB2AA7" w:rsidRPr="00304837">
        <w:t>in</w:t>
      </w:r>
      <w:r w:rsidR="00415221" w:rsidRPr="00304837">
        <w:t xml:space="preserve"> </w:t>
      </w:r>
      <w:r w:rsidR="00896DDC">
        <w:t>sub</w:t>
      </w:r>
      <w:r w:rsidR="00415221" w:rsidRPr="00304837">
        <w:t xml:space="preserve">paragraph 10 (a) of decision </w:t>
      </w:r>
      <w:hyperlink r:id="rId15" w:history="1">
        <w:r w:rsidR="00415221" w:rsidRPr="00326ED6">
          <w:rPr>
            <w:rStyle w:val="Hyperlink"/>
          </w:rPr>
          <w:t>16/1</w:t>
        </w:r>
        <w:r w:rsidR="001A4C06" w:rsidRPr="00326ED6">
          <w:rPr>
            <w:rStyle w:val="Hyperlink"/>
          </w:rPr>
          <w:t>8</w:t>
        </w:r>
      </w:hyperlink>
      <w:r w:rsidR="007A211B" w:rsidRPr="00304837">
        <w:t xml:space="preserve">, </w:t>
      </w:r>
      <w:r w:rsidR="00E03DAA">
        <w:t xml:space="preserve">namely, </w:t>
      </w:r>
      <w:r w:rsidR="007A211B" w:rsidRPr="00304837">
        <w:t>to further strengthen collaboration among relevant organizations through the Liaison Group</w:t>
      </w:r>
      <w:r w:rsidR="001C7256" w:rsidRPr="00304837">
        <w:t xml:space="preserve">, </w:t>
      </w:r>
      <w:r w:rsidR="007A211B" w:rsidRPr="00304837">
        <w:t xml:space="preserve">with a view to supporting the implementation of </w:t>
      </w:r>
      <w:r w:rsidR="007A211B" w:rsidRPr="002E4C86">
        <w:t>Target</w:t>
      </w:r>
      <w:r w:rsidR="007A211B" w:rsidRPr="00285DF9">
        <w:t xml:space="preserve"> 6 o</w:t>
      </w:r>
      <w:r w:rsidR="007A211B" w:rsidRPr="002E4C86">
        <w:t xml:space="preserve">f the </w:t>
      </w:r>
      <w:r w:rsidR="007A211B" w:rsidRPr="00285DF9">
        <w:t>Kunming</w:t>
      </w:r>
      <w:r w:rsidR="000531D2" w:rsidRPr="00285DF9">
        <w:noBreakHyphen/>
      </w:r>
      <w:r w:rsidR="007A211B" w:rsidRPr="00285DF9">
        <w:t>Montreal Global Biodiversity Framework</w:t>
      </w:r>
      <w:r w:rsidR="007A211B" w:rsidRPr="002E4C86">
        <w:t xml:space="preserve"> by: </w:t>
      </w:r>
    </w:p>
    <w:p w14:paraId="7628A5FC" w14:textId="322B3195" w:rsidR="007A211B" w:rsidRPr="00304837" w:rsidRDefault="007A211B" w:rsidP="00285DF9">
      <w:pPr>
        <w:pStyle w:val="CBDNormalNumber"/>
        <w:numPr>
          <w:ilvl w:val="1"/>
          <w:numId w:val="62"/>
        </w:numPr>
      </w:pPr>
      <w:r w:rsidRPr="00304837">
        <w:lastRenderedPageBreak/>
        <w:t>Continuing the assessment of the existing capacity and scientific, technical and technological needs of Parties, especially developing countries, for their implementation of Target 6;</w:t>
      </w:r>
    </w:p>
    <w:p w14:paraId="1074A791" w14:textId="6D9C9DD9" w:rsidR="007A211B" w:rsidRPr="00304837" w:rsidRDefault="007A211B" w:rsidP="00285DF9">
      <w:pPr>
        <w:pStyle w:val="CBDNormalNumber"/>
        <w:numPr>
          <w:ilvl w:val="1"/>
          <w:numId w:val="62"/>
        </w:numPr>
      </w:pPr>
      <w:r w:rsidRPr="00304837">
        <w:t>Sharing experiences and lessons learned by the Group members that could be useful for work undertaken under the Convention in relation to invasive alien species;</w:t>
      </w:r>
    </w:p>
    <w:p w14:paraId="664D1242" w14:textId="4194A718" w:rsidR="007A211B" w:rsidRPr="00304837" w:rsidRDefault="007A211B" w:rsidP="00285DF9">
      <w:pPr>
        <w:pStyle w:val="CBDNormalNumber"/>
        <w:numPr>
          <w:ilvl w:val="1"/>
          <w:numId w:val="62"/>
        </w:numPr>
      </w:pPr>
      <w:r w:rsidRPr="00304837">
        <w:t xml:space="preserve">Developing capacity-building activities and guidance, as needed, to address gaps identified in the </w:t>
      </w:r>
      <w:proofErr w:type="gramStart"/>
      <w:r w:rsidRPr="00304837">
        <w:t>aforementioned needs</w:t>
      </w:r>
      <w:proofErr w:type="gramEnd"/>
      <w:r w:rsidRPr="00304837">
        <w:t xml:space="preserve"> assessment;</w:t>
      </w:r>
    </w:p>
    <w:p w14:paraId="35C24ABD" w14:textId="5261C9AC" w:rsidR="007A211B" w:rsidRPr="00FE3204" w:rsidRDefault="007A211B" w:rsidP="00285DF9">
      <w:pPr>
        <w:pStyle w:val="CBDNormalNumber"/>
        <w:numPr>
          <w:ilvl w:val="1"/>
          <w:numId w:val="62"/>
        </w:numPr>
      </w:pPr>
      <w:r w:rsidRPr="00304837">
        <w:t xml:space="preserve">Facilitating </w:t>
      </w:r>
      <w:r w:rsidRPr="00FE3204">
        <w:t xml:space="preserve">international collaboration towards the management of invasive alien species with the participation of </w:t>
      </w:r>
      <w:r w:rsidRPr="00285DF9">
        <w:t>indigenous people</w:t>
      </w:r>
      <w:r w:rsidRPr="00FE3204">
        <w:t>s and local communities;</w:t>
      </w:r>
    </w:p>
    <w:p w14:paraId="3DC740DA" w14:textId="54BB828A" w:rsidR="00415221" w:rsidRPr="00304837" w:rsidRDefault="007A211B" w:rsidP="00285DF9">
      <w:pPr>
        <w:pStyle w:val="CBDNormalNumber"/>
        <w:numPr>
          <w:ilvl w:val="1"/>
          <w:numId w:val="62"/>
        </w:numPr>
      </w:pPr>
      <w:r w:rsidRPr="00FE3204">
        <w:t>Strengthening collaboration with the relevant sectors, such as tourism and trade</w:t>
      </w:r>
      <w:r w:rsidRPr="00285DF9">
        <w:t>, and</w:t>
      </w:r>
      <w:r w:rsidRPr="00FE3204">
        <w:t xml:space="preserve"> with the Global Biodiversity Information Facility to improve access to data and information on invasive alien species</w:t>
      </w:r>
      <w:r w:rsidR="00986038" w:rsidRPr="00FE3204">
        <w:t>.</w:t>
      </w:r>
    </w:p>
    <w:p w14:paraId="4E587974" w14:textId="7B652D23" w:rsidR="00504C05" w:rsidRPr="00304837" w:rsidRDefault="008D6D4E" w:rsidP="00EA3AE3">
      <w:pPr>
        <w:pStyle w:val="CBDNormalNumber"/>
      </w:pPr>
      <w:r>
        <w:t>T</w:t>
      </w:r>
      <w:r w:rsidR="00716F72" w:rsidRPr="00304837">
        <w:t xml:space="preserve">he Liaison Group engaged </w:t>
      </w:r>
      <w:r w:rsidR="00FD00CA" w:rsidRPr="00304837">
        <w:t>in</w:t>
      </w:r>
      <w:r w:rsidR="000F786F" w:rsidRPr="00304837">
        <w:t xml:space="preserve"> a series of </w:t>
      </w:r>
      <w:r w:rsidR="001D6929" w:rsidRPr="00304837">
        <w:t>thematic</w:t>
      </w:r>
      <w:r w:rsidR="000F786F" w:rsidRPr="00304837">
        <w:t xml:space="preserve"> discussions</w:t>
      </w:r>
      <w:r w:rsidR="00761F26">
        <w:t>,</w:t>
      </w:r>
      <w:r w:rsidR="000F786F" w:rsidRPr="00304837">
        <w:t xml:space="preserve"> including</w:t>
      </w:r>
      <w:r w:rsidR="001D6929" w:rsidRPr="00304837">
        <w:t xml:space="preserve"> </w:t>
      </w:r>
      <w:r w:rsidR="00761F26">
        <w:t xml:space="preserve">on </w:t>
      </w:r>
      <w:r w:rsidR="00663408">
        <w:t xml:space="preserve">the </w:t>
      </w:r>
      <w:r w:rsidR="002F2325" w:rsidRPr="00304837">
        <w:t xml:space="preserve">accessibility </w:t>
      </w:r>
      <w:r w:rsidR="001D6929" w:rsidRPr="00304837">
        <w:t xml:space="preserve">and </w:t>
      </w:r>
      <w:r w:rsidR="004D4C80" w:rsidRPr="00304837">
        <w:t xml:space="preserve">availability </w:t>
      </w:r>
      <w:r w:rsidR="00A434ED" w:rsidRPr="00304837">
        <w:t xml:space="preserve">of </w:t>
      </w:r>
      <w:r w:rsidR="001D6929" w:rsidRPr="00304837">
        <w:t xml:space="preserve">information to support the implementation of </w:t>
      </w:r>
      <w:r w:rsidR="001D6929" w:rsidRPr="00367CF9">
        <w:t>Target</w:t>
      </w:r>
      <w:r w:rsidR="001D6929" w:rsidRPr="00285DF9">
        <w:t xml:space="preserve"> 6</w:t>
      </w:r>
      <w:r w:rsidR="007762AE" w:rsidRPr="00285DF9">
        <w:t xml:space="preserve"> o</w:t>
      </w:r>
      <w:r w:rsidR="007762AE" w:rsidRPr="00367CF9">
        <w:t>f the Framework</w:t>
      </w:r>
      <w:r w:rsidR="001D6929" w:rsidRPr="00367CF9">
        <w:t xml:space="preserve">; </w:t>
      </w:r>
      <w:r w:rsidR="0021420A" w:rsidRPr="00367CF9">
        <w:t xml:space="preserve">the </w:t>
      </w:r>
      <w:r w:rsidR="001D6929" w:rsidRPr="00367CF9">
        <w:t xml:space="preserve">management of </w:t>
      </w:r>
      <w:r w:rsidR="00B7220D" w:rsidRPr="00367CF9">
        <w:t>invasive alien species</w:t>
      </w:r>
      <w:r w:rsidR="001D6929" w:rsidRPr="00367CF9">
        <w:t xml:space="preserve"> with the participation of </w:t>
      </w:r>
      <w:r w:rsidR="001D6929" w:rsidRPr="00285DF9">
        <w:t>indigenous people</w:t>
      </w:r>
      <w:r w:rsidR="001D6929" w:rsidRPr="00367CF9">
        <w:t>s</w:t>
      </w:r>
      <w:r w:rsidR="001D6929" w:rsidRPr="00304837">
        <w:t xml:space="preserve"> and local communities; </w:t>
      </w:r>
      <w:r w:rsidR="005D7C93">
        <w:t xml:space="preserve">and </w:t>
      </w:r>
      <w:r w:rsidR="001D6929" w:rsidRPr="00304837">
        <w:t>opportunities for collaboration</w:t>
      </w:r>
      <w:r w:rsidR="00504C05" w:rsidRPr="00304837">
        <w:t xml:space="preserve">, including </w:t>
      </w:r>
      <w:r w:rsidR="001D6929" w:rsidRPr="00304837">
        <w:t>to address invasive alien species in the tourism</w:t>
      </w:r>
      <w:r w:rsidR="00504C05" w:rsidRPr="00304837">
        <w:t xml:space="preserve"> and trade</w:t>
      </w:r>
      <w:r w:rsidR="001D6929" w:rsidRPr="00304837">
        <w:t xml:space="preserve"> sector</w:t>
      </w:r>
      <w:r w:rsidR="00504C05" w:rsidRPr="00304837">
        <w:t>s</w:t>
      </w:r>
      <w:r w:rsidR="00453BF3">
        <w:t>.</w:t>
      </w:r>
    </w:p>
    <w:p w14:paraId="34D2C190" w14:textId="522B53C6" w:rsidR="006508CE" w:rsidRPr="00304837" w:rsidRDefault="00F8594F" w:rsidP="00515B5A">
      <w:pPr>
        <w:pStyle w:val="CBDNormalNumber"/>
      </w:pPr>
      <w:r>
        <w:t>S</w:t>
      </w:r>
      <w:r w:rsidR="00515B5A">
        <w:t xml:space="preserve">ome of the </w:t>
      </w:r>
      <w:r w:rsidR="00515B5A" w:rsidRPr="00515B5A">
        <w:t>conclusions that the Liaison Group members arrived at</w:t>
      </w:r>
      <w:r w:rsidR="00515B5A">
        <w:t xml:space="preserve"> during their discussions</w:t>
      </w:r>
      <w:r>
        <w:t xml:space="preserve"> are listed below</w:t>
      </w:r>
      <w:r w:rsidR="006508CE" w:rsidRPr="00E550BC">
        <w:t>:</w:t>
      </w:r>
    </w:p>
    <w:p w14:paraId="656CA140" w14:textId="43ECE69D" w:rsidR="000338FA" w:rsidRPr="009613A2" w:rsidRDefault="00EA43A5" w:rsidP="00333F0A">
      <w:pPr>
        <w:pStyle w:val="CBDNormalNumber"/>
        <w:numPr>
          <w:ilvl w:val="0"/>
          <w:numId w:val="25"/>
        </w:numPr>
        <w:ind w:left="540" w:firstLine="630"/>
      </w:pPr>
      <w:bookmarkStart w:id="0" w:name="_Hlk199420768"/>
      <w:r>
        <w:t xml:space="preserve">It </w:t>
      </w:r>
      <w:r w:rsidR="00515B5A">
        <w:t>i</w:t>
      </w:r>
      <w:r>
        <w:t>s</w:t>
      </w:r>
      <w:r w:rsidRPr="00304837">
        <w:t xml:space="preserve"> </w:t>
      </w:r>
      <w:r w:rsidR="000338FA" w:rsidRPr="00304837">
        <w:t>importan</w:t>
      </w:r>
      <w:r>
        <w:t>t</w:t>
      </w:r>
      <w:r w:rsidR="000338FA" w:rsidRPr="00304837">
        <w:t xml:space="preserve"> </w:t>
      </w:r>
      <w:bookmarkStart w:id="1" w:name="_Hlk199499067"/>
      <w:r>
        <w:t xml:space="preserve">to </w:t>
      </w:r>
      <w:r w:rsidR="000338FA" w:rsidRPr="00304837">
        <w:t>use integrated and collaborative approaches bring</w:t>
      </w:r>
      <w:r>
        <w:t>ing</w:t>
      </w:r>
      <w:r w:rsidR="000338FA" w:rsidRPr="00304837">
        <w:t xml:space="preserve"> together several sectors to address the challenges posed by </w:t>
      </w:r>
      <w:r w:rsidR="009F42B4" w:rsidRPr="00304837">
        <w:t>invasive alien species</w:t>
      </w:r>
      <w:bookmarkEnd w:id="1"/>
      <w:r w:rsidR="003665A4">
        <w:t>,</w:t>
      </w:r>
      <w:r w:rsidR="000338FA" w:rsidRPr="00304837">
        <w:t xml:space="preserve"> noting that the</w:t>
      </w:r>
      <w:r w:rsidR="00F5525B" w:rsidRPr="00304837">
        <w:t>ir</w:t>
      </w:r>
      <w:r w:rsidR="000338FA" w:rsidRPr="00304837">
        <w:t xml:space="preserve"> impacts </w:t>
      </w:r>
      <w:r w:rsidR="009B4BAE">
        <w:t xml:space="preserve">extend </w:t>
      </w:r>
      <w:r w:rsidR="000338FA" w:rsidRPr="00304837">
        <w:t xml:space="preserve">beyond </w:t>
      </w:r>
      <w:r w:rsidR="000338FA" w:rsidRPr="009613A2">
        <w:t>biodiversity</w:t>
      </w:r>
      <w:r w:rsidR="000338FA" w:rsidRPr="00285DF9">
        <w:t xml:space="preserve"> and</w:t>
      </w:r>
      <w:r w:rsidR="003E55FB">
        <w:t>,</w:t>
      </w:r>
      <w:r w:rsidR="000338FA" w:rsidRPr="009613A2">
        <w:t xml:space="preserve"> therefore, require commitment and support from various sectors</w:t>
      </w:r>
      <w:bookmarkEnd w:id="0"/>
      <w:r w:rsidR="00631749" w:rsidRPr="009613A2">
        <w:t>;</w:t>
      </w:r>
    </w:p>
    <w:p w14:paraId="13730D0A" w14:textId="1E4AA8BC" w:rsidR="000338FA" w:rsidRPr="00304837" w:rsidRDefault="000338FA" w:rsidP="00333F0A">
      <w:pPr>
        <w:pStyle w:val="CBDNormalNumber"/>
        <w:numPr>
          <w:ilvl w:val="0"/>
          <w:numId w:val="25"/>
        </w:numPr>
        <w:ind w:left="540" w:firstLine="630"/>
      </w:pPr>
      <w:r w:rsidRPr="009613A2">
        <w:t>Strengthening relationships and knowledge exchange with</w:t>
      </w:r>
      <w:r w:rsidR="006508CE" w:rsidRPr="009613A2">
        <w:t xml:space="preserve"> </w:t>
      </w:r>
      <w:r w:rsidR="006508CE" w:rsidRPr="00285DF9">
        <w:t>indigenous people</w:t>
      </w:r>
      <w:r w:rsidR="006508CE" w:rsidRPr="009613A2">
        <w:t>s</w:t>
      </w:r>
      <w:r w:rsidR="006508CE" w:rsidRPr="00304837">
        <w:t xml:space="preserve"> and local communities </w:t>
      </w:r>
      <w:r w:rsidRPr="00304837">
        <w:t>can improve both the understanding of biological invasions and the effectiveness of management efforts;</w:t>
      </w:r>
    </w:p>
    <w:p w14:paraId="3FC7E49E" w14:textId="1496B53B" w:rsidR="000338FA" w:rsidRPr="00304837" w:rsidRDefault="000338FA" w:rsidP="00333F0A">
      <w:pPr>
        <w:pStyle w:val="CBDNormalNumber"/>
        <w:numPr>
          <w:ilvl w:val="0"/>
          <w:numId w:val="25"/>
        </w:numPr>
        <w:ind w:left="540" w:firstLine="630"/>
      </w:pPr>
      <w:r w:rsidRPr="00532A77">
        <w:t>There are</w:t>
      </w:r>
      <w:r w:rsidRPr="00304837">
        <w:t xml:space="preserve"> successful examples of the management of biological invasions that are worth </w:t>
      </w:r>
      <w:r w:rsidR="00532A77">
        <w:t>sharing</w:t>
      </w:r>
      <w:r w:rsidR="00532A77" w:rsidRPr="00304837">
        <w:t xml:space="preserve"> </w:t>
      </w:r>
      <w:r w:rsidRPr="00304837">
        <w:t>to show</w:t>
      </w:r>
      <w:r w:rsidR="00836989">
        <w:t>case</w:t>
      </w:r>
      <w:r w:rsidRPr="00304837">
        <w:t xml:space="preserve"> viable options to address </w:t>
      </w:r>
      <w:r w:rsidR="00631749" w:rsidRPr="00304837">
        <w:t>invasive alien species</w:t>
      </w:r>
      <w:r w:rsidRPr="00304837">
        <w:t xml:space="preserve"> (e.g</w:t>
      </w:r>
      <w:r w:rsidR="0097547D" w:rsidRPr="00304837">
        <w:t>.</w:t>
      </w:r>
      <w:r w:rsidR="00E46621">
        <w:t> </w:t>
      </w:r>
      <w:r w:rsidRPr="00304837">
        <w:t xml:space="preserve">successful eradications </w:t>
      </w:r>
      <w:r w:rsidR="00863390" w:rsidRPr="00304837">
        <w:t>o</w:t>
      </w:r>
      <w:r w:rsidRPr="00304837">
        <w:t>n islands);</w:t>
      </w:r>
    </w:p>
    <w:p w14:paraId="24803DCB" w14:textId="74B34BAF" w:rsidR="000338FA" w:rsidRPr="00304837" w:rsidRDefault="000338FA" w:rsidP="00333F0A">
      <w:pPr>
        <w:pStyle w:val="CBDNormalNumber"/>
        <w:numPr>
          <w:ilvl w:val="0"/>
          <w:numId w:val="25"/>
        </w:numPr>
        <w:ind w:left="540" w:firstLine="630"/>
      </w:pPr>
      <w:r w:rsidRPr="00304837">
        <w:t xml:space="preserve">The One Health approach </w:t>
      </w:r>
      <w:r w:rsidRPr="00304837" w:rsidDel="00577539">
        <w:t>provide</w:t>
      </w:r>
      <w:r w:rsidRPr="00304837">
        <w:t xml:space="preserve">s a fitting framework for further collaboration to address </w:t>
      </w:r>
      <w:r w:rsidR="00631749" w:rsidRPr="00304837">
        <w:t>invasive alien species</w:t>
      </w:r>
      <w:r w:rsidR="008A0C78" w:rsidRPr="008A0C78">
        <w:t xml:space="preserve"> </w:t>
      </w:r>
      <w:r w:rsidR="008A0C78" w:rsidRPr="00304837">
        <w:t>more effectively</w:t>
      </w:r>
      <w:r w:rsidRPr="00304837">
        <w:t>;</w:t>
      </w:r>
    </w:p>
    <w:p w14:paraId="66CF63F1" w14:textId="1D6B5BB5" w:rsidR="000338FA" w:rsidRPr="00304837" w:rsidRDefault="000338FA" w:rsidP="00333F0A">
      <w:pPr>
        <w:pStyle w:val="CBDNormalNumber"/>
        <w:numPr>
          <w:ilvl w:val="0"/>
          <w:numId w:val="25"/>
        </w:numPr>
        <w:ind w:left="540" w:firstLine="630"/>
      </w:pPr>
      <w:r w:rsidRPr="00045E2D">
        <w:t>There is</w:t>
      </w:r>
      <w:r w:rsidRPr="00304837">
        <w:t xml:space="preserve"> a gap between</w:t>
      </w:r>
      <w:r w:rsidR="00F126F5">
        <w:t>, on the one hand,</w:t>
      </w:r>
      <w:r w:rsidRPr="00304837">
        <w:t xml:space="preserve"> existing strategies, documents </w:t>
      </w:r>
      <w:r w:rsidR="007B4EBA">
        <w:t xml:space="preserve">and </w:t>
      </w:r>
      <w:r w:rsidRPr="00304837">
        <w:t xml:space="preserve">information on </w:t>
      </w:r>
      <w:r w:rsidR="00631749" w:rsidRPr="00304837">
        <w:t>invasive alien species</w:t>
      </w:r>
      <w:r w:rsidRPr="00304837">
        <w:t xml:space="preserve"> and</w:t>
      </w:r>
      <w:r w:rsidR="00F126F5">
        <w:t>, on the other hand,</w:t>
      </w:r>
      <w:r w:rsidRPr="00304837">
        <w:t xml:space="preserve"> actual implementation on the ground;</w:t>
      </w:r>
    </w:p>
    <w:p w14:paraId="3D3A1487" w14:textId="2E43EAB5" w:rsidR="000338FA" w:rsidRPr="00304837" w:rsidRDefault="000338FA" w:rsidP="00333F0A">
      <w:pPr>
        <w:pStyle w:val="CBDNormalNumber"/>
        <w:numPr>
          <w:ilvl w:val="0"/>
          <w:numId w:val="25"/>
        </w:numPr>
        <w:ind w:left="540" w:firstLine="630"/>
      </w:pPr>
      <w:r w:rsidRPr="00304837">
        <w:t xml:space="preserve">Standardized data on impacts from </w:t>
      </w:r>
      <w:r w:rsidR="00631749" w:rsidRPr="00304837">
        <w:t>invasive alien species</w:t>
      </w:r>
      <w:r w:rsidRPr="00304837">
        <w:t xml:space="preserve"> </w:t>
      </w:r>
      <w:r w:rsidR="009E06BA">
        <w:t>a</w:t>
      </w:r>
      <w:r w:rsidR="006801CB">
        <w:t>re</w:t>
      </w:r>
      <w:r w:rsidRPr="00304837">
        <w:t xml:space="preserve"> important for prioritizing the </w:t>
      </w:r>
      <w:r w:rsidR="006801CB">
        <w:t>various</w:t>
      </w:r>
      <w:r w:rsidR="006801CB" w:rsidRPr="00304837">
        <w:t xml:space="preserve"> </w:t>
      </w:r>
      <w:r w:rsidRPr="00304837">
        <w:t xml:space="preserve">actions needed to implement the elements of </w:t>
      </w:r>
      <w:r w:rsidRPr="00FB2D5D">
        <w:t>Target</w:t>
      </w:r>
      <w:r w:rsidRPr="00285DF9">
        <w:t xml:space="preserve"> 6</w:t>
      </w:r>
      <w:r w:rsidR="00DF5816" w:rsidRPr="00285DF9">
        <w:t xml:space="preserve"> o</w:t>
      </w:r>
      <w:r w:rsidR="00DF5816" w:rsidRPr="00FB2D5D">
        <w:t>f</w:t>
      </w:r>
      <w:r w:rsidR="00DF5816" w:rsidRPr="00304837">
        <w:t xml:space="preserve"> the Framework</w:t>
      </w:r>
      <w:r w:rsidRPr="00304837">
        <w:t>;</w:t>
      </w:r>
    </w:p>
    <w:p w14:paraId="7832622C" w14:textId="1AC1312A" w:rsidR="000338FA" w:rsidRPr="00304837" w:rsidRDefault="000338FA" w:rsidP="00333F0A">
      <w:pPr>
        <w:pStyle w:val="CBDNormalNumber"/>
        <w:numPr>
          <w:ilvl w:val="0"/>
          <w:numId w:val="25"/>
        </w:numPr>
        <w:ind w:left="540" w:firstLine="630"/>
      </w:pPr>
      <w:r w:rsidRPr="00304837">
        <w:t>Long-term monitoring program</w:t>
      </w:r>
      <w:r w:rsidR="00611480">
        <w:t>me</w:t>
      </w:r>
      <w:r w:rsidRPr="00304837">
        <w:t xml:space="preserve">s using </w:t>
      </w:r>
      <w:r w:rsidR="003364BA">
        <w:t>emerging technolog</w:t>
      </w:r>
      <w:r w:rsidR="00D020D3">
        <w:t>y</w:t>
      </w:r>
      <w:r w:rsidR="008A3673">
        <w:t>,</w:t>
      </w:r>
      <w:r w:rsidR="00153862" w:rsidRPr="00304837">
        <w:t xml:space="preserve"> such as</w:t>
      </w:r>
      <w:r w:rsidRPr="00304837">
        <w:t xml:space="preserve"> environmental </w:t>
      </w:r>
      <w:r w:rsidRPr="00285DF9">
        <w:t>DNA</w:t>
      </w:r>
      <w:r w:rsidRPr="00FB2D5D">
        <w:t xml:space="preserve"> </w:t>
      </w:r>
      <w:r w:rsidR="00014F5F">
        <w:t>analysis</w:t>
      </w:r>
      <w:r w:rsidRPr="00304837">
        <w:t>, are critical to gather data that can trigger action from Parties;</w:t>
      </w:r>
    </w:p>
    <w:p w14:paraId="3FED17BD" w14:textId="4DB0BE98" w:rsidR="000338FA" w:rsidRPr="00304837" w:rsidRDefault="000166A7" w:rsidP="00333F0A">
      <w:pPr>
        <w:pStyle w:val="CBDNormalNumber"/>
        <w:numPr>
          <w:ilvl w:val="0"/>
          <w:numId w:val="25"/>
        </w:numPr>
        <w:ind w:left="540" w:firstLine="630"/>
      </w:pPr>
      <w:r>
        <w:t xml:space="preserve">It </w:t>
      </w:r>
      <w:r w:rsidR="009E06BA">
        <w:t>i</w:t>
      </w:r>
      <w:r>
        <w:t>s</w:t>
      </w:r>
      <w:r w:rsidRPr="00304837">
        <w:t xml:space="preserve"> </w:t>
      </w:r>
      <w:r w:rsidR="000338FA" w:rsidRPr="00304837">
        <w:t>importan</w:t>
      </w:r>
      <w:r>
        <w:t>t</w:t>
      </w:r>
      <w:r w:rsidR="000338FA" w:rsidRPr="00304837">
        <w:t xml:space="preserve"> </w:t>
      </w:r>
      <w:r>
        <w:t xml:space="preserve">to </w:t>
      </w:r>
      <w:r w:rsidR="000338FA" w:rsidRPr="00304837">
        <w:t>us</w:t>
      </w:r>
      <w:r>
        <w:t>e</w:t>
      </w:r>
      <w:r w:rsidR="000338FA" w:rsidRPr="00304837">
        <w:t xml:space="preserve"> existing standards (e.g</w:t>
      </w:r>
      <w:r w:rsidR="00FB00C8" w:rsidRPr="00304837">
        <w:t>.</w:t>
      </w:r>
      <w:r w:rsidR="000338FA" w:rsidRPr="00304837">
        <w:t xml:space="preserve"> </w:t>
      </w:r>
      <w:r w:rsidR="00E02C0B">
        <w:t xml:space="preserve">the </w:t>
      </w:r>
      <w:r w:rsidR="000338FA" w:rsidRPr="00304837">
        <w:t xml:space="preserve">Darwin Core </w:t>
      </w:r>
      <w:r w:rsidR="00906A9A">
        <w:t>or</w:t>
      </w:r>
      <w:r w:rsidR="00906A9A" w:rsidRPr="00304837">
        <w:t xml:space="preserve"> </w:t>
      </w:r>
      <w:r w:rsidR="00E02C0B">
        <w:t xml:space="preserve">the </w:t>
      </w:r>
      <w:r w:rsidR="000338FA" w:rsidRPr="00304837">
        <w:t>Humbol</w:t>
      </w:r>
      <w:r w:rsidR="000518C0">
        <w:t>d</w:t>
      </w:r>
      <w:r w:rsidR="000338FA" w:rsidRPr="00304837">
        <w:t>t Extension</w:t>
      </w:r>
      <w:r w:rsidR="00E02C0B" w:rsidRPr="00E02C0B">
        <w:t xml:space="preserve"> for Ecological Inventories</w:t>
      </w:r>
      <w:r w:rsidR="000338FA" w:rsidRPr="00304837">
        <w:t>) and classification schemes</w:t>
      </w:r>
      <w:r w:rsidR="000338FA" w:rsidRPr="00304837">
        <w:rPr>
          <w:vertAlign w:val="superscript"/>
        </w:rPr>
        <w:footnoteReference w:id="3"/>
      </w:r>
      <w:r w:rsidR="000338FA" w:rsidRPr="00304837">
        <w:t xml:space="preserve"> to increase information accessibility and facilitate data</w:t>
      </w:r>
      <w:r w:rsidR="00F72BF7">
        <w:t>-</w:t>
      </w:r>
      <w:r w:rsidR="000338FA" w:rsidRPr="00304837">
        <w:t>sharing, including across sectors and among data providers and database operators</w:t>
      </w:r>
      <w:r w:rsidR="00E56F9E" w:rsidRPr="00304837">
        <w:t>;</w:t>
      </w:r>
    </w:p>
    <w:p w14:paraId="77DC20E5" w14:textId="63FE2098" w:rsidR="000338FA" w:rsidRPr="004E68F9" w:rsidRDefault="000338FA" w:rsidP="00333F0A">
      <w:pPr>
        <w:pStyle w:val="CBDNormalNumber"/>
        <w:numPr>
          <w:ilvl w:val="0"/>
          <w:numId w:val="25"/>
        </w:numPr>
        <w:ind w:left="540" w:firstLine="630"/>
      </w:pPr>
      <w:r w:rsidRPr="00304837">
        <w:t xml:space="preserve">Accessible, </w:t>
      </w:r>
      <w:r w:rsidR="007B412F" w:rsidRPr="00304837">
        <w:t>up-to-date</w:t>
      </w:r>
      <w:r w:rsidRPr="00304837">
        <w:t xml:space="preserve"> data on impacts, pathways of introduction, occurrences, management measures and management effectiveness for the 3,500 known </w:t>
      </w:r>
      <w:r w:rsidR="00631749" w:rsidRPr="00304837">
        <w:t>invasive alien species</w:t>
      </w:r>
      <w:r w:rsidRPr="00304837">
        <w:t xml:space="preserve"> identified in </w:t>
      </w:r>
      <w:r w:rsidR="00E46C43" w:rsidRPr="00285DF9">
        <w:rPr>
          <w:i/>
          <w:iCs/>
        </w:rPr>
        <w:t>T</w:t>
      </w:r>
      <w:r w:rsidRPr="00285DF9">
        <w:rPr>
          <w:i/>
          <w:iCs/>
        </w:rPr>
        <w:t>he</w:t>
      </w:r>
      <w:r w:rsidR="003F0BD2" w:rsidRPr="00285DF9">
        <w:rPr>
          <w:i/>
          <w:iCs/>
        </w:rPr>
        <w:t xml:space="preserve"> </w:t>
      </w:r>
      <w:r w:rsidR="00B257FB" w:rsidRPr="00285DF9">
        <w:rPr>
          <w:i/>
          <w:iCs/>
        </w:rPr>
        <w:t>T</w:t>
      </w:r>
      <w:r w:rsidR="003F0BD2" w:rsidRPr="00285DF9">
        <w:rPr>
          <w:i/>
          <w:iCs/>
        </w:rPr>
        <w:t xml:space="preserve">hematic </w:t>
      </w:r>
      <w:r w:rsidR="00E46C43" w:rsidRPr="00285DF9">
        <w:rPr>
          <w:i/>
          <w:iCs/>
        </w:rPr>
        <w:t>A</w:t>
      </w:r>
      <w:r w:rsidR="003F0BD2" w:rsidRPr="00285DF9">
        <w:rPr>
          <w:i/>
          <w:iCs/>
        </w:rPr>
        <w:t xml:space="preserve">ssessment </w:t>
      </w:r>
      <w:r w:rsidR="0090437F">
        <w:rPr>
          <w:i/>
          <w:iCs/>
        </w:rPr>
        <w:t xml:space="preserve">Report </w:t>
      </w:r>
      <w:r w:rsidR="003F0BD2" w:rsidRPr="00285DF9">
        <w:rPr>
          <w:i/>
          <w:iCs/>
        </w:rPr>
        <w:t>o</w:t>
      </w:r>
      <w:r w:rsidR="0090437F">
        <w:rPr>
          <w:i/>
          <w:iCs/>
        </w:rPr>
        <w:t>n</w:t>
      </w:r>
      <w:r w:rsidR="003F0BD2" w:rsidRPr="00285DF9">
        <w:rPr>
          <w:i/>
          <w:iCs/>
        </w:rPr>
        <w:t xml:space="preserve"> </w:t>
      </w:r>
      <w:r w:rsidR="00E46C43" w:rsidRPr="00285DF9">
        <w:rPr>
          <w:i/>
          <w:iCs/>
        </w:rPr>
        <w:t>I</w:t>
      </w:r>
      <w:r w:rsidR="003F0BD2" w:rsidRPr="00285DF9">
        <w:rPr>
          <w:i/>
          <w:iCs/>
        </w:rPr>
        <w:t xml:space="preserve">nvasive </w:t>
      </w:r>
      <w:r w:rsidR="00E46C43" w:rsidRPr="00285DF9">
        <w:rPr>
          <w:i/>
          <w:iCs/>
        </w:rPr>
        <w:t>A</w:t>
      </w:r>
      <w:r w:rsidR="003F0BD2" w:rsidRPr="00285DF9">
        <w:rPr>
          <w:i/>
          <w:iCs/>
        </w:rPr>
        <w:t xml:space="preserve">lien </w:t>
      </w:r>
      <w:r w:rsidR="00E46C43" w:rsidRPr="00285DF9">
        <w:rPr>
          <w:i/>
          <w:iCs/>
        </w:rPr>
        <w:t>S</w:t>
      </w:r>
      <w:r w:rsidR="003F0BD2" w:rsidRPr="00285DF9">
        <w:rPr>
          <w:i/>
          <w:iCs/>
        </w:rPr>
        <w:t xml:space="preserve">pecies and </w:t>
      </w:r>
      <w:r w:rsidR="00E46C43" w:rsidRPr="00285DF9">
        <w:rPr>
          <w:i/>
          <w:iCs/>
        </w:rPr>
        <w:t>T</w:t>
      </w:r>
      <w:r w:rsidR="003F0BD2" w:rsidRPr="00285DF9">
        <w:rPr>
          <w:i/>
          <w:iCs/>
        </w:rPr>
        <w:t xml:space="preserve">heir </w:t>
      </w:r>
      <w:r w:rsidR="00E46C43" w:rsidRPr="00285DF9">
        <w:rPr>
          <w:i/>
          <w:iCs/>
        </w:rPr>
        <w:t>C</w:t>
      </w:r>
      <w:r w:rsidR="003F0BD2" w:rsidRPr="00285DF9">
        <w:rPr>
          <w:i/>
          <w:iCs/>
        </w:rPr>
        <w:t>ontrol</w:t>
      </w:r>
      <w:r w:rsidR="003F0BD2" w:rsidRPr="00304837">
        <w:t xml:space="preserve"> of the </w:t>
      </w:r>
      <w:r w:rsidR="003F0BD2" w:rsidRPr="00304837">
        <w:lastRenderedPageBreak/>
        <w:t>Intergovernmental Science-</w:t>
      </w:r>
      <w:r w:rsidR="003F0BD2" w:rsidRPr="00285DF9">
        <w:t>Policy</w:t>
      </w:r>
      <w:r w:rsidR="003F0BD2" w:rsidRPr="004E68F9">
        <w:t xml:space="preserve"> Platform on Biodiversity and Ecosystems Services</w:t>
      </w:r>
      <w:r w:rsidR="00942DC3" w:rsidRPr="004E68F9">
        <w:t xml:space="preserve"> </w:t>
      </w:r>
      <w:r w:rsidR="00762FAC">
        <w:t>a</w:t>
      </w:r>
      <w:r w:rsidR="00E4447E">
        <w:t>re</w:t>
      </w:r>
      <w:r w:rsidRPr="004E68F9">
        <w:t xml:space="preserve"> critical to support</w:t>
      </w:r>
      <w:r w:rsidR="00E4447E">
        <w:t>ing</w:t>
      </w:r>
      <w:r w:rsidRPr="004E68F9">
        <w:t xml:space="preserve"> action towards achieving Target</w:t>
      </w:r>
      <w:r w:rsidR="002B6D63">
        <w:t> </w:t>
      </w:r>
      <w:r w:rsidRPr="00285DF9">
        <w:t>6</w:t>
      </w:r>
      <w:r w:rsidR="000C1543" w:rsidRPr="00285DF9">
        <w:t xml:space="preserve"> o</w:t>
      </w:r>
      <w:r w:rsidR="000C1543" w:rsidRPr="004E68F9">
        <w:t>f the Framework</w:t>
      </w:r>
      <w:r w:rsidRPr="004E68F9">
        <w:t xml:space="preserve">; </w:t>
      </w:r>
    </w:p>
    <w:p w14:paraId="52E6F2BE" w14:textId="214B6B54" w:rsidR="000338FA" w:rsidRPr="00304837" w:rsidRDefault="000338FA" w:rsidP="00333F0A">
      <w:pPr>
        <w:pStyle w:val="CBDNormalNumber"/>
        <w:numPr>
          <w:ilvl w:val="0"/>
          <w:numId w:val="25"/>
        </w:numPr>
        <w:ind w:left="540" w:firstLine="630"/>
      </w:pPr>
      <w:r w:rsidRPr="004E68F9">
        <w:t xml:space="preserve">Information to support the prevention, early detection, containment and control of </w:t>
      </w:r>
      <w:r w:rsidR="00C15422" w:rsidRPr="004E68F9">
        <w:t>invasive alien species</w:t>
      </w:r>
      <w:r w:rsidRPr="004E68F9">
        <w:t xml:space="preserve"> should be open</w:t>
      </w:r>
      <w:r w:rsidR="008C78F6">
        <w:t>,</w:t>
      </w:r>
      <w:r w:rsidRPr="004E68F9">
        <w:t xml:space="preserve"> </w:t>
      </w:r>
      <w:r w:rsidR="000829F8">
        <w:t xml:space="preserve">follow the </w:t>
      </w:r>
      <w:r w:rsidRPr="00285DF9">
        <w:t>FAIR</w:t>
      </w:r>
      <w:r w:rsidR="000829F8">
        <w:t xml:space="preserve"> principles</w:t>
      </w:r>
      <w:r w:rsidRPr="00304837">
        <w:rPr>
          <w:vertAlign w:val="superscript"/>
        </w:rPr>
        <w:footnoteReference w:id="4"/>
      </w:r>
      <w:r w:rsidRPr="00304837">
        <w:t xml:space="preserve"> and</w:t>
      </w:r>
      <w:r w:rsidR="008C78F6">
        <w:t>,</w:t>
      </w:r>
      <w:r w:rsidRPr="00304837">
        <w:t xml:space="preserve"> as much as possible, </w:t>
      </w:r>
      <w:r w:rsidR="008C78F6">
        <w:t xml:space="preserve">be </w:t>
      </w:r>
      <w:r w:rsidRPr="00304837">
        <w:t xml:space="preserve">available in </w:t>
      </w:r>
      <w:r w:rsidR="008C78F6">
        <w:t>various</w:t>
      </w:r>
      <w:r w:rsidR="008C78F6" w:rsidRPr="00304837">
        <w:t xml:space="preserve"> </w:t>
      </w:r>
      <w:r w:rsidRPr="00304837">
        <w:t>languages and formats;</w:t>
      </w:r>
    </w:p>
    <w:p w14:paraId="00FB3F1D" w14:textId="5D73D2AA" w:rsidR="000338FA" w:rsidRPr="00304837" w:rsidRDefault="000338FA" w:rsidP="00333F0A">
      <w:pPr>
        <w:pStyle w:val="CBDNormalNumber"/>
        <w:numPr>
          <w:ilvl w:val="0"/>
          <w:numId w:val="25"/>
        </w:numPr>
        <w:ind w:left="540" w:firstLine="630"/>
      </w:pPr>
      <w:r w:rsidRPr="00304837">
        <w:t xml:space="preserve">There is a need to address taxonomic gaps and lack of information from certain regions, as highlighted </w:t>
      </w:r>
      <w:r w:rsidR="000A19B2">
        <w:t>in</w:t>
      </w:r>
      <w:r w:rsidR="000A19B2" w:rsidRPr="00304837">
        <w:t xml:space="preserve"> </w:t>
      </w:r>
      <w:r w:rsidRPr="00304837">
        <w:t>the</w:t>
      </w:r>
      <w:r w:rsidR="00F21382" w:rsidRPr="00304837">
        <w:t xml:space="preserve"> </w:t>
      </w:r>
      <w:r w:rsidR="00606BA3">
        <w:t xml:space="preserve">thematic </w:t>
      </w:r>
      <w:r w:rsidR="00E56F9E" w:rsidRPr="00304837">
        <w:t>assessment</w:t>
      </w:r>
      <w:r w:rsidR="00606BA3" w:rsidRPr="00606BA3">
        <w:t xml:space="preserve"> of </w:t>
      </w:r>
      <w:r w:rsidR="00A676C8">
        <w:t>i</w:t>
      </w:r>
      <w:r w:rsidR="00606BA3" w:rsidRPr="00606BA3">
        <w:t xml:space="preserve">nvasive </w:t>
      </w:r>
      <w:r w:rsidR="00A676C8">
        <w:t>a</w:t>
      </w:r>
      <w:r w:rsidR="00606BA3" w:rsidRPr="00606BA3">
        <w:t xml:space="preserve">lien </w:t>
      </w:r>
      <w:r w:rsidR="00A676C8">
        <w:t>s</w:t>
      </w:r>
      <w:r w:rsidR="00606BA3" w:rsidRPr="00606BA3">
        <w:t xml:space="preserve">pecies and their </w:t>
      </w:r>
      <w:r w:rsidR="00A676C8">
        <w:t>c</w:t>
      </w:r>
      <w:r w:rsidR="00606BA3" w:rsidRPr="00606BA3">
        <w:t>ontrol</w:t>
      </w:r>
      <w:r w:rsidRPr="00304837">
        <w:t>;</w:t>
      </w:r>
    </w:p>
    <w:p w14:paraId="41B0F814" w14:textId="4E5B6FC6" w:rsidR="000338FA" w:rsidRPr="00304837" w:rsidRDefault="000338FA" w:rsidP="00333F0A">
      <w:pPr>
        <w:pStyle w:val="CBDNormalNumber"/>
        <w:numPr>
          <w:ilvl w:val="0"/>
          <w:numId w:val="25"/>
        </w:numPr>
        <w:ind w:left="540" w:firstLine="630"/>
      </w:pPr>
      <w:r w:rsidRPr="00304837">
        <w:t xml:space="preserve">There </w:t>
      </w:r>
      <w:r w:rsidR="00D12FAF" w:rsidRPr="00304837">
        <w:t xml:space="preserve">could be </w:t>
      </w:r>
      <w:r w:rsidRPr="00304837">
        <w:t>benefit</w:t>
      </w:r>
      <w:r w:rsidR="0046050E" w:rsidRPr="00304837">
        <w:t xml:space="preserve">s </w:t>
      </w:r>
      <w:r w:rsidR="00115241">
        <w:t xml:space="preserve">to </w:t>
      </w:r>
      <w:r w:rsidRPr="00304837">
        <w:t xml:space="preserve">having </w:t>
      </w:r>
      <w:r w:rsidR="00793594" w:rsidRPr="00304837">
        <w:t>globally harmonized</w:t>
      </w:r>
      <w:r w:rsidRPr="00304837">
        <w:t xml:space="preserve"> services and </w:t>
      </w:r>
      <w:r w:rsidRPr="00285DF9">
        <w:t>data</w:t>
      </w:r>
      <w:r w:rsidR="004E68F9">
        <w:t xml:space="preserve"> </w:t>
      </w:r>
      <w:r w:rsidRPr="00285DF9">
        <w:t>set</w:t>
      </w:r>
      <w:r w:rsidR="00AC7A45">
        <w:t>s</w:t>
      </w:r>
      <w:r w:rsidRPr="00304837">
        <w:t xml:space="preserve"> for </w:t>
      </w:r>
      <w:r w:rsidR="00EA4022" w:rsidRPr="00304837">
        <w:t xml:space="preserve">taxonomic </w:t>
      </w:r>
      <w:r w:rsidRPr="00304837">
        <w:t>data and information</w:t>
      </w:r>
      <w:r w:rsidR="00241022" w:rsidRPr="00241022">
        <w:t xml:space="preserve"> </w:t>
      </w:r>
      <w:r w:rsidR="00241022">
        <w:t xml:space="preserve">on </w:t>
      </w:r>
      <w:r w:rsidR="00241022" w:rsidRPr="00304837">
        <w:t>invasive alien species</w:t>
      </w:r>
      <w:r w:rsidRPr="00304837">
        <w:t>;</w:t>
      </w:r>
    </w:p>
    <w:p w14:paraId="3D29E81D" w14:textId="2450CA20" w:rsidR="000338FA" w:rsidRPr="00304837" w:rsidRDefault="000338FA" w:rsidP="00333F0A">
      <w:pPr>
        <w:pStyle w:val="CBDNormalNumber"/>
        <w:numPr>
          <w:ilvl w:val="0"/>
          <w:numId w:val="25"/>
        </w:numPr>
        <w:ind w:left="540" w:firstLine="630"/>
      </w:pPr>
      <w:r w:rsidRPr="00304837">
        <w:t xml:space="preserve">Horizon scanning and predictive modelling are useful tools </w:t>
      </w:r>
      <w:r w:rsidR="008D775B">
        <w:t>for</w:t>
      </w:r>
      <w:r w:rsidR="008D775B" w:rsidRPr="00304837">
        <w:t xml:space="preserve"> </w:t>
      </w:r>
      <w:r w:rsidRPr="00304837">
        <w:t>inform</w:t>
      </w:r>
      <w:r w:rsidR="008D775B">
        <w:t>ing</w:t>
      </w:r>
      <w:r w:rsidRPr="00304837">
        <w:t xml:space="preserve"> preventi</w:t>
      </w:r>
      <w:r w:rsidR="00CC4159">
        <w:t>ve</w:t>
      </w:r>
      <w:r w:rsidRPr="00304837">
        <w:t xml:space="preserve"> actions;</w:t>
      </w:r>
    </w:p>
    <w:p w14:paraId="0BBA8578" w14:textId="1261654B" w:rsidR="000338FA" w:rsidRPr="00304837" w:rsidRDefault="000338FA" w:rsidP="00333F0A">
      <w:pPr>
        <w:pStyle w:val="CBDNormalNumber"/>
        <w:numPr>
          <w:ilvl w:val="0"/>
          <w:numId w:val="25"/>
        </w:numPr>
        <w:ind w:left="540" w:firstLine="630"/>
      </w:pPr>
      <w:r w:rsidRPr="00304837">
        <w:t xml:space="preserve">Information on the effectiveness and cost of management actions </w:t>
      </w:r>
      <w:r w:rsidR="004667FF">
        <w:t>to address</w:t>
      </w:r>
      <w:r w:rsidR="004667FF" w:rsidRPr="00304837">
        <w:t xml:space="preserve"> </w:t>
      </w:r>
      <w:r w:rsidR="00F4703A" w:rsidRPr="00304837">
        <w:t xml:space="preserve">invasive alien species </w:t>
      </w:r>
      <w:r w:rsidRPr="00304837">
        <w:t xml:space="preserve">is largely inaccessible, </w:t>
      </w:r>
      <w:r w:rsidR="00DF4B46">
        <w:t xml:space="preserve">despite </w:t>
      </w:r>
      <w:r w:rsidR="00C82DD6">
        <w:t>its</w:t>
      </w:r>
      <w:r w:rsidRPr="00304837">
        <w:t xml:space="preserve"> importan</w:t>
      </w:r>
      <w:r w:rsidR="00C82DD6">
        <w:t>ce</w:t>
      </w:r>
      <w:r w:rsidRPr="00304837">
        <w:t xml:space="preserve"> for undertaking risk management to prioritize measures for prevention, rapid response and long-term control</w:t>
      </w:r>
      <w:r w:rsidR="00896789">
        <w:t>.</w:t>
      </w:r>
    </w:p>
    <w:p w14:paraId="0BCB59B0" w14:textId="3D77B115" w:rsidR="000338FA" w:rsidRPr="00304837" w:rsidRDefault="000338FA" w:rsidP="00EA3AE3">
      <w:pPr>
        <w:pStyle w:val="CBDNormalNumber"/>
      </w:pPr>
      <w:r w:rsidRPr="00304837">
        <w:t xml:space="preserve">The Liaison Group also identified areas that would benefit from </w:t>
      </w:r>
      <w:r w:rsidR="00A90040" w:rsidRPr="00304837">
        <w:t xml:space="preserve">work and collaboration at </w:t>
      </w:r>
      <w:r w:rsidR="00CB4E31">
        <w:t>the</w:t>
      </w:r>
      <w:r w:rsidR="00CB4E31" w:rsidRPr="00304837">
        <w:t xml:space="preserve"> </w:t>
      </w:r>
      <w:r w:rsidR="00A90040" w:rsidRPr="00304837">
        <w:t>international level</w:t>
      </w:r>
      <w:r w:rsidRPr="00304837">
        <w:t>, including:</w:t>
      </w:r>
    </w:p>
    <w:p w14:paraId="133C6E09" w14:textId="1E933229" w:rsidR="000338FA" w:rsidRPr="00285DF9" w:rsidRDefault="000338FA" w:rsidP="004E1E38">
      <w:pPr>
        <w:pStyle w:val="CBDNormalNumber"/>
        <w:numPr>
          <w:ilvl w:val="1"/>
          <w:numId w:val="62"/>
        </w:numPr>
      </w:pPr>
      <w:r w:rsidRPr="004E1E38">
        <w:t>Explor</w:t>
      </w:r>
      <w:r w:rsidR="000D3A82">
        <w:t>ing</w:t>
      </w:r>
      <w:r w:rsidRPr="004E1E38">
        <w:t xml:space="preserve"> strategies </w:t>
      </w:r>
      <w:r w:rsidR="00975661" w:rsidRPr="004E1E38">
        <w:t>to enable early detection and rapid response</w:t>
      </w:r>
      <w:r w:rsidR="000D3A82">
        <w:t>,</w:t>
      </w:r>
      <w:r w:rsidR="00975661" w:rsidRPr="00285DF9">
        <w:t xml:space="preserve"> </w:t>
      </w:r>
      <w:r w:rsidR="005D7406" w:rsidRPr="00285DF9">
        <w:t xml:space="preserve">such as the potential use of artificial intelligence and automation to support the mobilization of data, </w:t>
      </w:r>
      <w:proofErr w:type="gramStart"/>
      <w:r w:rsidR="00C855C8">
        <w:t xml:space="preserve">so as </w:t>
      </w:r>
      <w:r w:rsidRPr="00285DF9">
        <w:t>to</w:t>
      </w:r>
      <w:proofErr w:type="gramEnd"/>
      <w:r w:rsidRPr="00285DF9">
        <w:t xml:space="preserve"> reduce the time lag between </w:t>
      </w:r>
      <w:r w:rsidR="005D7406" w:rsidRPr="00285DF9">
        <w:t xml:space="preserve">the </w:t>
      </w:r>
      <w:r w:rsidRPr="00285DF9">
        <w:t xml:space="preserve">detection </w:t>
      </w:r>
      <w:r w:rsidR="007B2D9D" w:rsidRPr="00285DF9">
        <w:t xml:space="preserve">of an invasive alien species </w:t>
      </w:r>
      <w:r w:rsidRPr="00285DF9">
        <w:t>and information availability;</w:t>
      </w:r>
    </w:p>
    <w:p w14:paraId="66BCE00E" w14:textId="1B7325C8" w:rsidR="00214402" w:rsidRPr="00285DF9" w:rsidRDefault="00214402" w:rsidP="00285DF9">
      <w:pPr>
        <w:pStyle w:val="CBDNormalNumber"/>
        <w:numPr>
          <w:ilvl w:val="1"/>
          <w:numId w:val="62"/>
        </w:numPr>
      </w:pPr>
      <w:r w:rsidRPr="00285DF9">
        <w:t>Explor</w:t>
      </w:r>
      <w:r w:rsidR="00987E35">
        <w:t>ing</w:t>
      </w:r>
      <w:r w:rsidRPr="00285DF9">
        <w:t xml:space="preserve"> strategies and initiatives to support early detection and rapid response efforts </w:t>
      </w:r>
      <w:r w:rsidR="00C855C8">
        <w:t xml:space="preserve">at the </w:t>
      </w:r>
      <w:r w:rsidRPr="00285DF9">
        <w:t>global</w:t>
      </w:r>
      <w:r w:rsidR="00C855C8">
        <w:t xml:space="preserve"> level</w:t>
      </w:r>
      <w:r w:rsidRPr="00285DF9">
        <w:t>, including through a potential global rapid response fund</w:t>
      </w:r>
      <w:r w:rsidR="00987E35">
        <w:t>;</w:t>
      </w:r>
    </w:p>
    <w:p w14:paraId="1056127C" w14:textId="74B20BE3" w:rsidR="000338FA" w:rsidRPr="00285DF9" w:rsidRDefault="000338FA" w:rsidP="00285DF9">
      <w:pPr>
        <w:pStyle w:val="CBDNormalNumber"/>
        <w:numPr>
          <w:ilvl w:val="1"/>
          <w:numId w:val="62"/>
        </w:numPr>
      </w:pPr>
      <w:r w:rsidRPr="00285DF9">
        <w:t>Explor</w:t>
      </w:r>
      <w:r w:rsidR="00D41CD7">
        <w:t>ing</w:t>
      </w:r>
      <w:r w:rsidRPr="00285DF9">
        <w:t xml:space="preserve"> the possibility of modifying </w:t>
      </w:r>
      <w:r w:rsidR="00D05047" w:rsidRPr="00285DF9">
        <w:t xml:space="preserve">the </w:t>
      </w:r>
      <w:r w:rsidR="00AB4DBD" w:rsidRPr="002725DA">
        <w:t>h</w:t>
      </w:r>
      <w:r w:rsidRPr="00285DF9">
        <w:t xml:space="preserve">armonized </w:t>
      </w:r>
      <w:r w:rsidR="00AB4DBD" w:rsidRPr="002725DA">
        <w:t>s</w:t>
      </w:r>
      <w:r w:rsidRPr="00285DF9">
        <w:t xml:space="preserve">ystem </w:t>
      </w:r>
      <w:r w:rsidR="00AB4DBD" w:rsidRPr="002725DA">
        <w:t>c</w:t>
      </w:r>
      <w:r w:rsidRPr="00285DF9">
        <w:t>odes</w:t>
      </w:r>
      <w:r w:rsidRPr="00285DF9">
        <w:rPr>
          <w:vertAlign w:val="superscript"/>
        </w:rPr>
        <w:footnoteReference w:id="5"/>
      </w:r>
      <w:r w:rsidRPr="00285DF9">
        <w:t xml:space="preserve"> for high-risk invasive alien species or groups of species </w:t>
      </w:r>
      <w:r w:rsidR="00130EB4" w:rsidRPr="002725DA">
        <w:t xml:space="preserve">in </w:t>
      </w:r>
      <w:r w:rsidRPr="00285DF9">
        <w:t>international</w:t>
      </w:r>
      <w:r w:rsidR="00130EB4" w:rsidRPr="002725DA">
        <w:t xml:space="preserve"> trade</w:t>
      </w:r>
      <w:r w:rsidR="00E81CDB" w:rsidRPr="002725DA">
        <w:t>,</w:t>
      </w:r>
      <w:r w:rsidRPr="00285DF9">
        <w:t xml:space="preserve"> to support customs authorities </w:t>
      </w:r>
      <w:r w:rsidR="005A5216" w:rsidRPr="002725DA">
        <w:t>with</w:t>
      </w:r>
      <w:r w:rsidR="005A5216" w:rsidRPr="00285DF9">
        <w:t xml:space="preserve"> </w:t>
      </w:r>
      <w:r w:rsidRPr="00285DF9">
        <w:t xml:space="preserve">the identification of regulated </w:t>
      </w:r>
      <w:r w:rsidR="00C15422" w:rsidRPr="00285DF9">
        <w:t>invasive alien species</w:t>
      </w:r>
      <w:r w:rsidRPr="00285DF9">
        <w:t>;</w:t>
      </w:r>
    </w:p>
    <w:p w14:paraId="4EC11DE0" w14:textId="6C80006A" w:rsidR="005D20BE" w:rsidRPr="00304837" w:rsidRDefault="000338FA" w:rsidP="00285DF9">
      <w:pPr>
        <w:pStyle w:val="CBDNormalNumber"/>
        <w:numPr>
          <w:ilvl w:val="1"/>
          <w:numId w:val="62"/>
        </w:numPr>
      </w:pPr>
      <w:r w:rsidRPr="00285DF9">
        <w:t>Explor</w:t>
      </w:r>
      <w:r w:rsidR="00D41CD7">
        <w:t>ing</w:t>
      </w:r>
      <w:r w:rsidRPr="00285DF9">
        <w:t xml:space="preserve"> the use of the Catalogue of Life</w:t>
      </w:r>
      <w:r w:rsidR="008F63F8">
        <w:rPr>
          <w:rStyle w:val="FootnoteReference"/>
        </w:rPr>
        <w:footnoteReference w:id="6"/>
      </w:r>
      <w:r w:rsidRPr="00285DF9">
        <w:t xml:space="preserve"> as the taxonomic service provider for the </w:t>
      </w:r>
      <w:r w:rsidR="00B203D6" w:rsidRPr="00285DF9">
        <w:t>Framework</w:t>
      </w:r>
      <w:r w:rsidR="00A154BC" w:rsidRPr="00285DF9">
        <w:t>.</w:t>
      </w:r>
    </w:p>
    <w:p w14:paraId="35C9E572" w14:textId="4E51F9B7" w:rsidR="005D20BE" w:rsidRPr="00304837" w:rsidRDefault="005D20BE" w:rsidP="00EA3AE3">
      <w:pPr>
        <w:pStyle w:val="CBDNormalNumber"/>
      </w:pPr>
      <w:r w:rsidRPr="00304837">
        <w:t xml:space="preserve">In addition to the </w:t>
      </w:r>
      <w:r w:rsidR="00D5054D">
        <w:t>afore</w:t>
      </w:r>
      <w:r w:rsidR="00F3213D" w:rsidRPr="00304837">
        <w:t>mentioned</w:t>
      </w:r>
      <w:r w:rsidR="00B24FAA" w:rsidRPr="00304837">
        <w:t xml:space="preserve"> information, the </w:t>
      </w:r>
      <w:r w:rsidR="0027556A" w:rsidRPr="00304837">
        <w:t>Secretariat</w:t>
      </w:r>
      <w:r w:rsidR="00B24FAA" w:rsidRPr="00304837">
        <w:t xml:space="preserve"> is also collaborating with the Liaison Group in the development of </w:t>
      </w:r>
      <w:r w:rsidR="00F3213D" w:rsidRPr="00304837">
        <w:t>awareness-raising</w:t>
      </w:r>
      <w:r w:rsidR="00B24FAA" w:rsidRPr="00304837">
        <w:t xml:space="preserve"> materials</w:t>
      </w:r>
      <w:r w:rsidR="005D1A08" w:rsidRPr="00304837">
        <w:t xml:space="preserve"> on invasive alien species</w:t>
      </w:r>
      <w:r w:rsidR="0066642F" w:rsidRPr="00304837">
        <w:t>,</w:t>
      </w:r>
      <w:r w:rsidR="00B06018" w:rsidRPr="00304837">
        <w:t xml:space="preserve"> a document </w:t>
      </w:r>
      <w:r w:rsidR="00844A1A" w:rsidRPr="00304837">
        <w:t>outlining ways to improve</w:t>
      </w:r>
      <w:r w:rsidR="00B06018" w:rsidRPr="00304837">
        <w:t xml:space="preserve"> access to data and information on invasive alien species</w:t>
      </w:r>
      <w:r w:rsidR="00E20B9A">
        <w:rPr>
          <w:rStyle w:val="FootnoteReference"/>
        </w:rPr>
        <w:footnoteReference w:id="7"/>
      </w:r>
      <w:r w:rsidR="005D1A08" w:rsidRPr="00304837">
        <w:t xml:space="preserve"> </w:t>
      </w:r>
      <w:r w:rsidR="00782216">
        <w:t xml:space="preserve">and </w:t>
      </w:r>
      <w:r w:rsidR="00CF1F19" w:rsidRPr="00304837">
        <w:t>capacity-building</w:t>
      </w:r>
      <w:r w:rsidR="00B06018" w:rsidRPr="00304837">
        <w:t xml:space="preserve"> a</w:t>
      </w:r>
      <w:r w:rsidR="00CF1F19" w:rsidRPr="00304837">
        <w:t>ctivitie</w:t>
      </w:r>
      <w:r w:rsidR="00CF1F19" w:rsidRPr="00EF3DBF">
        <w:t>s</w:t>
      </w:r>
      <w:r w:rsidR="00CF1F19" w:rsidRPr="00285DF9">
        <w:t>.</w:t>
      </w:r>
    </w:p>
    <w:p w14:paraId="2609A126" w14:textId="056D50A1" w:rsidR="005D20BE" w:rsidRPr="00304837" w:rsidRDefault="000B06BF" w:rsidP="00285DF9">
      <w:pPr>
        <w:pStyle w:val="CBDH1"/>
      </w:pPr>
      <w:r w:rsidRPr="00982557">
        <w:t>I</w:t>
      </w:r>
      <w:r w:rsidR="005D20BE" w:rsidRPr="00982557">
        <w:t>II</w:t>
      </w:r>
      <w:r w:rsidR="005D20BE" w:rsidRPr="00304837">
        <w:t>.</w:t>
      </w:r>
      <w:r w:rsidRPr="00304837">
        <w:tab/>
      </w:r>
      <w:r w:rsidR="005D20BE" w:rsidRPr="00304837">
        <w:t xml:space="preserve">Synthesis of discussions </w:t>
      </w:r>
      <w:r w:rsidR="009E054D">
        <w:t>in</w:t>
      </w:r>
      <w:r w:rsidR="00441EFF" w:rsidRPr="00304837">
        <w:t xml:space="preserve"> </w:t>
      </w:r>
      <w:r w:rsidR="005D20BE" w:rsidRPr="00304837">
        <w:t xml:space="preserve">the </w:t>
      </w:r>
      <w:r w:rsidR="001A1A53" w:rsidRPr="00304837">
        <w:t>O</w:t>
      </w:r>
      <w:r w:rsidR="005D20BE" w:rsidRPr="00304837">
        <w:t xml:space="preserve">pen-ended </w:t>
      </w:r>
      <w:r w:rsidR="00716A71">
        <w:br/>
      </w:r>
      <w:r w:rsidR="007012DC" w:rsidRPr="00304837">
        <w:t>O</w:t>
      </w:r>
      <w:r w:rsidR="005D20BE" w:rsidRPr="00304837">
        <w:t xml:space="preserve">nline </w:t>
      </w:r>
      <w:r w:rsidR="0080261B" w:rsidRPr="00304837">
        <w:t>F</w:t>
      </w:r>
      <w:r w:rsidR="005D20BE" w:rsidRPr="00304837">
        <w:t xml:space="preserve">orum on </w:t>
      </w:r>
      <w:r w:rsidR="00BD6B1C">
        <w:t xml:space="preserve">Invasive </w:t>
      </w:r>
      <w:r w:rsidR="007012DC" w:rsidRPr="00304837">
        <w:t>Alien Species</w:t>
      </w:r>
    </w:p>
    <w:p w14:paraId="1D46BE19" w14:textId="4DBAEE9A" w:rsidR="0088198D" w:rsidRPr="009007E8" w:rsidRDefault="009A5360" w:rsidP="00EA3AE3">
      <w:pPr>
        <w:pStyle w:val="CBDNormalNumber"/>
      </w:pPr>
      <w:r>
        <w:t>In</w:t>
      </w:r>
      <w:r w:rsidRPr="00304837">
        <w:t xml:space="preserve"> </w:t>
      </w:r>
      <w:r w:rsidR="009E054D">
        <w:t>sub</w:t>
      </w:r>
      <w:r w:rsidR="0088198D" w:rsidRPr="00304837">
        <w:t xml:space="preserve">paragraph 10 (b) of decision </w:t>
      </w:r>
      <w:hyperlink r:id="rId16" w:history="1">
        <w:r w:rsidR="0088198D" w:rsidRPr="00285DF9">
          <w:rPr>
            <w:rStyle w:val="Hyperlink"/>
          </w:rPr>
          <w:t>16/18</w:t>
        </w:r>
      </w:hyperlink>
      <w:r w:rsidR="003C142D" w:rsidRPr="009007E8">
        <w:t xml:space="preserve">, the </w:t>
      </w:r>
      <w:r w:rsidR="00137EDA" w:rsidRPr="009007E8">
        <w:t xml:space="preserve">Conference of the Parties requested the </w:t>
      </w:r>
      <w:r w:rsidR="003C142D" w:rsidRPr="009007E8">
        <w:t xml:space="preserve">Executive Secretary </w:t>
      </w:r>
      <w:r w:rsidR="00137EDA" w:rsidRPr="009007E8">
        <w:t>to host</w:t>
      </w:r>
      <w:r w:rsidR="003C142D" w:rsidRPr="009007E8">
        <w:t xml:space="preserve"> an open-ended online forum to facilitate the exchange of information and experiences on:</w:t>
      </w:r>
    </w:p>
    <w:p w14:paraId="069AA808" w14:textId="29D62438" w:rsidR="009438CA" w:rsidRPr="00304837" w:rsidRDefault="009438CA" w:rsidP="00285DF9">
      <w:pPr>
        <w:pStyle w:val="CBDNormalNumber"/>
        <w:numPr>
          <w:ilvl w:val="1"/>
          <w:numId w:val="62"/>
        </w:numPr>
      </w:pPr>
      <w:r w:rsidRPr="009007E8">
        <w:t>Work carried out by Parties and stakeholders, including on tools and mechanisms used</w:t>
      </w:r>
      <w:r w:rsidRPr="009007E8" w:rsidDel="00FA7135">
        <w:t>,</w:t>
      </w:r>
      <w:r w:rsidRPr="009007E8">
        <w:t xml:space="preserve"> challenges and best practices </w:t>
      </w:r>
      <w:proofErr w:type="gramStart"/>
      <w:r w:rsidRPr="009007E8">
        <w:t>with regard to</w:t>
      </w:r>
      <w:proofErr w:type="gramEnd"/>
      <w:r w:rsidRPr="009007E8">
        <w:t xml:space="preserve"> the prevention, management, control and eradication of invasive alien species, towards the implementation of Target</w:t>
      </w:r>
      <w:r w:rsidRPr="00285DF9">
        <w:t xml:space="preserve"> 6</w:t>
      </w:r>
      <w:r w:rsidR="003303E4" w:rsidRPr="00285DF9">
        <w:t xml:space="preserve"> o</w:t>
      </w:r>
      <w:r w:rsidR="003303E4" w:rsidRPr="009007E8">
        <w:t xml:space="preserve">f the </w:t>
      </w:r>
      <w:r w:rsidR="003303E4" w:rsidRPr="00285DF9">
        <w:t>Framework</w:t>
      </w:r>
      <w:r w:rsidRPr="009007E8">
        <w:t xml:space="preserve">, </w:t>
      </w:r>
      <w:proofErr w:type="gramStart"/>
      <w:r w:rsidRPr="009007E8">
        <w:t>in particular to</w:t>
      </w:r>
      <w:proofErr w:type="gramEnd"/>
      <w:r w:rsidRPr="009007E8">
        <w:t xml:space="preserve"> facilitate interna</w:t>
      </w:r>
      <w:r w:rsidRPr="00304837">
        <w:t>tional and regional cooperation;</w:t>
      </w:r>
    </w:p>
    <w:p w14:paraId="36F83DCC" w14:textId="1A68A528" w:rsidR="009438CA" w:rsidRPr="00285DF9" w:rsidRDefault="009438CA" w:rsidP="00285DF9">
      <w:pPr>
        <w:pStyle w:val="CBDNormalNumber"/>
        <w:numPr>
          <w:ilvl w:val="1"/>
          <w:numId w:val="62"/>
        </w:numPr>
      </w:pPr>
      <w:r w:rsidRPr="00304837">
        <w:lastRenderedPageBreak/>
        <w:t>Approaches that c</w:t>
      </w:r>
      <w:r w:rsidR="00B857AF">
        <w:t>ould</w:t>
      </w:r>
      <w:r w:rsidRPr="00304837">
        <w:t xml:space="preserve"> be taken to facilitate a collaborative response to biological invasions and the threats and impacts of invasive alien </w:t>
      </w:r>
      <w:r w:rsidRPr="00A6511E">
        <w:t>species</w:t>
      </w:r>
      <w:r w:rsidRPr="00285DF9">
        <w:t>, and</w:t>
      </w:r>
      <w:r w:rsidRPr="00304837">
        <w:t xml:space="preserve"> how those individual approaches could be integrated into the One Health approach.</w:t>
      </w:r>
    </w:p>
    <w:p w14:paraId="64388070" w14:textId="5BA22B79" w:rsidR="009438CA" w:rsidRPr="00304837" w:rsidRDefault="00810A31" w:rsidP="00EA3AE3">
      <w:pPr>
        <w:pStyle w:val="CBDNormalNumber"/>
      </w:pPr>
      <w:r w:rsidRPr="00304837">
        <w:t xml:space="preserve">The </w:t>
      </w:r>
      <w:r w:rsidR="0080068F">
        <w:t xml:space="preserve">Open-ended </w:t>
      </w:r>
      <w:r w:rsidR="00BB5162" w:rsidRPr="00304837">
        <w:t>O</w:t>
      </w:r>
      <w:r w:rsidRPr="00304837">
        <w:t xml:space="preserve">nline </w:t>
      </w:r>
      <w:r w:rsidR="00BB5162" w:rsidRPr="00304837">
        <w:t>F</w:t>
      </w:r>
      <w:r w:rsidRPr="00304837">
        <w:t xml:space="preserve">orum on </w:t>
      </w:r>
      <w:r w:rsidR="005C2F9C" w:rsidRPr="00304837">
        <w:t>Invasive Alien Species</w:t>
      </w:r>
      <w:r w:rsidRPr="00304837">
        <w:t xml:space="preserve"> was </w:t>
      </w:r>
      <w:r w:rsidR="00C63FC2" w:rsidRPr="00304837">
        <w:t xml:space="preserve">held </w:t>
      </w:r>
      <w:r w:rsidR="00734F78" w:rsidRPr="00304837">
        <w:t>in April 2025</w:t>
      </w:r>
      <w:r w:rsidR="00052ACE">
        <w:t>.</w:t>
      </w:r>
      <w:r w:rsidR="00AC5277" w:rsidRPr="00304837">
        <w:t xml:space="preserve"> </w:t>
      </w:r>
      <w:r w:rsidR="00052ACE">
        <w:t xml:space="preserve">It </w:t>
      </w:r>
      <w:r w:rsidR="007A1A80" w:rsidRPr="00304837">
        <w:t>was attended by representatives</w:t>
      </w:r>
      <w:r w:rsidRPr="00304837">
        <w:t xml:space="preserve"> </w:t>
      </w:r>
      <w:r w:rsidR="00A36C26">
        <w:t>of</w:t>
      </w:r>
      <w:r w:rsidR="00A36C26" w:rsidRPr="00304837">
        <w:t xml:space="preserve"> </w:t>
      </w:r>
      <w:r w:rsidRPr="00304837">
        <w:t xml:space="preserve">47 Parties and 17 organizations, who </w:t>
      </w:r>
      <w:r w:rsidR="00137B24" w:rsidRPr="00304837">
        <w:t>had been</w:t>
      </w:r>
      <w:r w:rsidRPr="00304837">
        <w:t xml:space="preserve"> nominated in response to </w:t>
      </w:r>
      <w:r w:rsidR="003F7B97" w:rsidRPr="00304837">
        <w:t xml:space="preserve">notifications </w:t>
      </w:r>
      <w:r w:rsidR="001203CE" w:rsidRPr="00304837">
        <w:t xml:space="preserve">Nos. </w:t>
      </w:r>
      <w:hyperlink r:id="rId17" w:history="1">
        <w:r w:rsidR="001203CE" w:rsidRPr="00F44022">
          <w:rPr>
            <w:rStyle w:val="Hyperlink"/>
          </w:rPr>
          <w:t>2025-021</w:t>
        </w:r>
      </w:hyperlink>
      <w:r w:rsidR="001203CE" w:rsidRPr="00304837">
        <w:t xml:space="preserve"> and </w:t>
      </w:r>
      <w:hyperlink r:id="rId18" w:history="1">
        <w:r w:rsidR="001203CE" w:rsidRPr="00590F10">
          <w:rPr>
            <w:rStyle w:val="Hyperlink"/>
          </w:rPr>
          <w:t>202</w:t>
        </w:r>
        <w:r w:rsidR="001203CE" w:rsidRPr="00285DF9">
          <w:rPr>
            <w:rStyle w:val="Hyperlink"/>
          </w:rPr>
          <w:t>5-3</w:t>
        </w:r>
        <w:r w:rsidR="001203CE" w:rsidRPr="00590F10">
          <w:rPr>
            <w:rStyle w:val="Hyperlink"/>
          </w:rPr>
          <w:t>6</w:t>
        </w:r>
      </w:hyperlink>
      <w:r w:rsidR="009438CA" w:rsidRPr="00DA0302">
        <w:t>.</w:t>
      </w:r>
      <w:r w:rsidR="00F4311C" w:rsidRPr="00DA0302">
        <w:t xml:space="preserve"> </w:t>
      </w:r>
      <w:r w:rsidR="00AC5277" w:rsidRPr="00DA0302">
        <w:t>It</w:t>
      </w:r>
      <w:r w:rsidR="00D155E1" w:rsidRPr="00DA0302">
        <w:t xml:space="preserve"> was</w:t>
      </w:r>
      <w:r w:rsidR="00D155E1" w:rsidRPr="00DA0302" w:rsidDel="00E60483">
        <w:t xml:space="preserve"> </w:t>
      </w:r>
      <w:r w:rsidR="00367687">
        <w:t>co-</w:t>
      </w:r>
      <w:r w:rsidR="00D155E1" w:rsidRPr="00DA0302">
        <w:t xml:space="preserve">moderated by Rachel </w:t>
      </w:r>
      <w:proofErr w:type="spellStart"/>
      <w:r w:rsidR="00D155E1" w:rsidRPr="00DA0302">
        <w:t>Ariey-Jouglard</w:t>
      </w:r>
      <w:proofErr w:type="spellEnd"/>
      <w:r w:rsidR="00D155E1" w:rsidRPr="00DA0302">
        <w:t xml:space="preserve"> </w:t>
      </w:r>
      <w:r w:rsidR="00A95951" w:rsidRPr="00DA0302">
        <w:t>(</w:t>
      </w:r>
      <w:r w:rsidR="00D155E1" w:rsidRPr="00DA0302">
        <w:t>Canada</w:t>
      </w:r>
      <w:r w:rsidR="00A95951" w:rsidRPr="00DA0302">
        <w:t>)</w:t>
      </w:r>
      <w:r w:rsidR="00D155E1" w:rsidRPr="00DA0302">
        <w:t xml:space="preserve"> and Paulina </w:t>
      </w:r>
      <w:proofErr w:type="spellStart"/>
      <w:r w:rsidR="00D155E1" w:rsidRPr="00DA0302">
        <w:t>Stowhas</w:t>
      </w:r>
      <w:proofErr w:type="spellEnd"/>
      <w:r w:rsidR="00D155E1" w:rsidRPr="00DA0302">
        <w:t xml:space="preserve"> Salinas </w:t>
      </w:r>
      <w:r w:rsidR="00A95951" w:rsidRPr="00DA0302">
        <w:t>(</w:t>
      </w:r>
      <w:r w:rsidR="00D155E1" w:rsidRPr="00DA0302">
        <w:t>Chile</w:t>
      </w:r>
      <w:r w:rsidR="00A95951" w:rsidRPr="00DA0302">
        <w:t>)</w:t>
      </w:r>
      <w:r w:rsidR="00D155E1" w:rsidRPr="00DA0302">
        <w:t xml:space="preserve">. The forum report is available as information document </w:t>
      </w:r>
      <w:hyperlink r:id="rId19" w:history="1">
        <w:r w:rsidR="00D155E1" w:rsidRPr="00285DF9">
          <w:rPr>
            <w:rStyle w:val="Hyperlink"/>
          </w:rPr>
          <w:t>CBD/SBSTTA/27/INF/2</w:t>
        </w:r>
      </w:hyperlink>
      <w:r w:rsidR="00D155E1" w:rsidRPr="00285DF9">
        <w:t>, and</w:t>
      </w:r>
      <w:r w:rsidR="00D155E1" w:rsidRPr="00DA0302">
        <w:t xml:space="preserve"> the full</w:t>
      </w:r>
      <w:r w:rsidR="00D155E1" w:rsidRPr="00304837">
        <w:t xml:space="preserve"> discussion threads can be viewed </w:t>
      </w:r>
      <w:r w:rsidR="001C19D5" w:rsidRPr="00304837">
        <w:t>o</w:t>
      </w:r>
      <w:r w:rsidR="00D155E1" w:rsidRPr="00304837">
        <w:t>nline.</w:t>
      </w:r>
      <w:r w:rsidR="00D155E1" w:rsidRPr="00304837">
        <w:rPr>
          <w:vertAlign w:val="superscript"/>
        </w:rPr>
        <w:footnoteReference w:id="8"/>
      </w:r>
    </w:p>
    <w:p w14:paraId="56C26449" w14:textId="0A2BE0CC" w:rsidR="00D602B8" w:rsidRPr="00304837" w:rsidRDefault="000C3258" w:rsidP="007C3BF6">
      <w:pPr>
        <w:pStyle w:val="CBDNormalNumber"/>
      </w:pPr>
      <w:r w:rsidRPr="00304837">
        <w:t xml:space="preserve">An overview of the discussions </w:t>
      </w:r>
      <w:r w:rsidR="00AB52D6">
        <w:t>held</w:t>
      </w:r>
      <w:r w:rsidR="00331788">
        <w:t xml:space="preserve"> in</w:t>
      </w:r>
      <w:r w:rsidR="00AB52D6" w:rsidRPr="00304837">
        <w:t xml:space="preserve"> </w:t>
      </w:r>
      <w:r w:rsidRPr="00304837">
        <w:t xml:space="preserve">the Online Forum is </w:t>
      </w:r>
      <w:r w:rsidR="006624A0">
        <w:t>provided</w:t>
      </w:r>
      <w:r w:rsidR="006624A0" w:rsidRPr="00304837">
        <w:t xml:space="preserve"> </w:t>
      </w:r>
      <w:r w:rsidRPr="00304837">
        <w:t>below</w:t>
      </w:r>
      <w:r w:rsidR="00D602B8" w:rsidRPr="00304837">
        <w:t>. It should be noted that th</w:t>
      </w:r>
      <w:r w:rsidR="00D320A1">
        <w:t>e</w:t>
      </w:r>
      <w:r w:rsidR="00D602B8" w:rsidRPr="00304837">
        <w:t xml:space="preserve"> overview does not </w:t>
      </w:r>
      <w:r w:rsidR="009C0CE7">
        <w:t>reflect</w:t>
      </w:r>
      <w:r w:rsidR="007D5E1C">
        <w:t xml:space="preserve"> every</w:t>
      </w:r>
      <w:r w:rsidR="009C0CE7" w:rsidRPr="00304837">
        <w:t xml:space="preserve"> </w:t>
      </w:r>
      <w:r w:rsidR="00D602B8" w:rsidRPr="00304837">
        <w:t xml:space="preserve">point raised </w:t>
      </w:r>
      <w:proofErr w:type="gramStart"/>
      <w:r w:rsidR="007D5E1C">
        <w:t xml:space="preserve">individually </w:t>
      </w:r>
      <w:r w:rsidR="00090E9B">
        <w:t>,</w:t>
      </w:r>
      <w:proofErr w:type="gramEnd"/>
      <w:r w:rsidR="00090E9B">
        <w:t xml:space="preserve"> or consensus, </w:t>
      </w:r>
      <w:r w:rsidR="00D602B8" w:rsidRPr="00304837">
        <w:t>but rather synthesizes the views expressed.</w:t>
      </w:r>
    </w:p>
    <w:p w14:paraId="7A8E1C42" w14:textId="44A39B8C" w:rsidR="00D602B8" w:rsidRPr="00285DF9" w:rsidRDefault="00D10A3D" w:rsidP="008E1136">
      <w:pPr>
        <w:pStyle w:val="CBDH2"/>
        <w:jc w:val="left"/>
        <w:outlineLvl w:val="1"/>
      </w:pPr>
      <w:r w:rsidRPr="00304837">
        <w:t>A.</w:t>
      </w:r>
      <w:r w:rsidRPr="00304837">
        <w:tab/>
      </w:r>
      <w:r w:rsidR="00C92D85" w:rsidRPr="00304837">
        <w:t xml:space="preserve">Discussions on tools and mechanisms used, challenges and best practices about the prevention, management, control and eradication of invasive alien species, towards the implementation of </w:t>
      </w:r>
      <w:r w:rsidR="00C92D85" w:rsidRPr="00DC4F4A">
        <w:t>Target</w:t>
      </w:r>
      <w:r w:rsidR="00C92D85" w:rsidRPr="00285DF9">
        <w:t xml:space="preserve"> 6 o</w:t>
      </w:r>
      <w:r w:rsidR="00C92D85" w:rsidRPr="00DC4F4A">
        <w:t xml:space="preserve">f the </w:t>
      </w:r>
      <w:r w:rsidR="00250511" w:rsidRPr="00285DF9">
        <w:t xml:space="preserve">Kunming-Montreal Global Biodiversity </w:t>
      </w:r>
      <w:r w:rsidR="00C92D85" w:rsidRPr="00285DF9">
        <w:t>Framework</w:t>
      </w:r>
      <w:r w:rsidR="00C92D85" w:rsidRPr="00304837">
        <w:t xml:space="preserve">, </w:t>
      </w:r>
      <w:proofErr w:type="gramStart"/>
      <w:r w:rsidR="00C92D85" w:rsidRPr="00304837">
        <w:t>in particular to</w:t>
      </w:r>
      <w:proofErr w:type="gramEnd"/>
      <w:r w:rsidR="00C92D85" w:rsidRPr="00304837">
        <w:t xml:space="preserve"> facilitate international and regional cooperation</w:t>
      </w:r>
    </w:p>
    <w:p w14:paraId="4A1EEE94" w14:textId="7BCD29CD" w:rsidR="00330E64" w:rsidRPr="00304837" w:rsidRDefault="002F784C" w:rsidP="00EA3AE3">
      <w:pPr>
        <w:pStyle w:val="CBDNormalNumber"/>
      </w:pPr>
      <w:r w:rsidRPr="00304837">
        <w:t>Under th</w:t>
      </w:r>
      <w:r w:rsidR="00553D9D">
        <w:t>e first</w:t>
      </w:r>
      <w:r w:rsidRPr="00304837">
        <w:t xml:space="preserve"> topic, participants shared information on </w:t>
      </w:r>
      <w:r w:rsidR="00004131" w:rsidRPr="00304837">
        <w:t xml:space="preserve">the </w:t>
      </w:r>
      <w:r w:rsidRPr="00304837">
        <w:t xml:space="preserve">consideration of </w:t>
      </w:r>
      <w:r w:rsidR="00CD740B" w:rsidRPr="00304837">
        <w:t>invasive alien species</w:t>
      </w:r>
      <w:r w:rsidRPr="00304837">
        <w:t xml:space="preserve"> </w:t>
      </w:r>
      <w:r w:rsidR="00A85B0E" w:rsidRPr="00304837">
        <w:t xml:space="preserve">in </w:t>
      </w:r>
      <w:r w:rsidRPr="00304837">
        <w:t xml:space="preserve">their </w:t>
      </w:r>
      <w:r w:rsidR="006472AF">
        <w:t>n</w:t>
      </w:r>
      <w:r w:rsidRPr="00304837">
        <w:t xml:space="preserve">ational </w:t>
      </w:r>
      <w:r w:rsidR="006472AF">
        <w:t>b</w:t>
      </w:r>
      <w:r w:rsidRPr="00304837">
        <w:t xml:space="preserve">iodiversity </w:t>
      </w:r>
      <w:r w:rsidR="006472AF">
        <w:t>s</w:t>
      </w:r>
      <w:r w:rsidRPr="00304837">
        <w:t xml:space="preserve">trategies and </w:t>
      </w:r>
      <w:r w:rsidR="006472AF">
        <w:t>a</w:t>
      </w:r>
      <w:r w:rsidRPr="00304837">
        <w:t xml:space="preserve">ction </w:t>
      </w:r>
      <w:r w:rsidR="006472AF">
        <w:t>p</w:t>
      </w:r>
      <w:r w:rsidRPr="00304837">
        <w:t>lans</w:t>
      </w:r>
      <w:r w:rsidR="00B86B4E">
        <w:t>,</w:t>
      </w:r>
      <w:r w:rsidRPr="00304837">
        <w:t xml:space="preserve"> </w:t>
      </w:r>
      <w:r w:rsidR="009D026A" w:rsidRPr="00304837">
        <w:t xml:space="preserve">as well as on tools and mechanisms used </w:t>
      </w:r>
      <w:r w:rsidRPr="00304837">
        <w:t xml:space="preserve">and policies in place to support the implementation of </w:t>
      </w:r>
      <w:r w:rsidRPr="00DC4F4A">
        <w:t>Target</w:t>
      </w:r>
      <w:r w:rsidRPr="00285DF9">
        <w:t xml:space="preserve"> 6</w:t>
      </w:r>
      <w:r w:rsidR="00300971" w:rsidRPr="00285DF9">
        <w:t xml:space="preserve"> o</w:t>
      </w:r>
      <w:r w:rsidR="00300971" w:rsidRPr="00DC4F4A">
        <w:t>f the</w:t>
      </w:r>
      <w:r w:rsidR="00300971" w:rsidRPr="00304837">
        <w:t xml:space="preserve"> Framework</w:t>
      </w:r>
      <w:r w:rsidRPr="00304837">
        <w:t>.</w:t>
      </w:r>
      <w:r w:rsidR="004A4925" w:rsidRPr="00304837">
        <w:t xml:space="preserve"> </w:t>
      </w:r>
    </w:p>
    <w:p w14:paraId="0F95AEA1" w14:textId="34B7031C" w:rsidR="003C628F" w:rsidRPr="00304837" w:rsidRDefault="00A85D71" w:rsidP="00EA3AE3">
      <w:pPr>
        <w:pStyle w:val="CBDNormalNumber"/>
      </w:pPr>
      <w:r w:rsidRPr="00304837">
        <w:t xml:space="preserve">In relation to governance mechanisms, </w:t>
      </w:r>
      <w:r w:rsidR="009B768F" w:rsidRPr="00304837">
        <w:t>p</w:t>
      </w:r>
      <w:r w:rsidR="00502F17" w:rsidRPr="00304837">
        <w:t xml:space="preserve">articipants emphasized the critical role of </w:t>
      </w:r>
      <w:r w:rsidR="00CD740B" w:rsidRPr="00304837">
        <w:t>invasive alien species</w:t>
      </w:r>
      <w:r w:rsidR="00502F17" w:rsidRPr="00304837">
        <w:t xml:space="preserve"> in biodiversity loss and the importance of global, </w:t>
      </w:r>
      <w:r w:rsidR="00502F17" w:rsidRPr="00132A95">
        <w:t>regional</w:t>
      </w:r>
      <w:r w:rsidR="00502F17" w:rsidRPr="00285DF9">
        <w:t xml:space="preserve"> and</w:t>
      </w:r>
      <w:r w:rsidR="00502F17" w:rsidRPr="00132A95">
        <w:t xml:space="preserve"> local</w:t>
      </w:r>
      <w:r w:rsidR="00502F17" w:rsidRPr="00304837">
        <w:t xml:space="preserve"> governance frameworks, including </w:t>
      </w:r>
      <w:r w:rsidR="00E65674">
        <w:t xml:space="preserve">through </w:t>
      </w:r>
      <w:r w:rsidR="00502F17" w:rsidRPr="00304837">
        <w:t xml:space="preserve">the involvement of </w:t>
      </w:r>
      <w:r w:rsidR="006F489B">
        <w:t xml:space="preserve">such </w:t>
      </w:r>
      <w:r w:rsidR="00E65674">
        <w:t>entities and instruments</w:t>
      </w:r>
      <w:r w:rsidR="00502F17" w:rsidRPr="00285DF9">
        <w:t xml:space="preserve"> as</w:t>
      </w:r>
      <w:r w:rsidR="00502F17" w:rsidRPr="00132A95">
        <w:t xml:space="preserve"> the </w:t>
      </w:r>
      <w:r w:rsidR="00502F17" w:rsidRPr="00285DF9">
        <w:t>C</w:t>
      </w:r>
      <w:r w:rsidR="006D43BD" w:rsidRPr="00285DF9">
        <w:t>onvention on Biological Diversity</w:t>
      </w:r>
      <w:r w:rsidR="006D43BD" w:rsidRPr="00132A95">
        <w:t xml:space="preserve">, the International Maritime </w:t>
      </w:r>
      <w:r w:rsidR="002E1A5D">
        <w:t>O</w:t>
      </w:r>
      <w:r w:rsidR="006D43BD" w:rsidRPr="00132A95">
        <w:t>rganization and t</w:t>
      </w:r>
      <w:r w:rsidR="006D43BD" w:rsidRPr="00304837">
        <w:t xml:space="preserve">he </w:t>
      </w:r>
      <w:r w:rsidR="00FA7D12" w:rsidRPr="00304837">
        <w:t>International Plant Protection Convention</w:t>
      </w:r>
      <w:r w:rsidR="00502F17" w:rsidRPr="00304837">
        <w:t xml:space="preserve">. </w:t>
      </w:r>
    </w:p>
    <w:p w14:paraId="747D5510" w14:textId="2E89288F" w:rsidR="001D5558" w:rsidRPr="00A01C52" w:rsidRDefault="00C04037">
      <w:pPr>
        <w:pStyle w:val="CBDNormalNumber"/>
      </w:pPr>
      <w:r w:rsidRPr="00304837">
        <w:t xml:space="preserve">Concerning actions at </w:t>
      </w:r>
      <w:r w:rsidR="00AE5BA8">
        <w:t>the</w:t>
      </w:r>
      <w:r w:rsidRPr="00304837">
        <w:t xml:space="preserve"> national level, i</w:t>
      </w:r>
      <w:r w:rsidR="005869AD" w:rsidRPr="00304837">
        <w:t>t was noted that</w:t>
      </w:r>
      <w:r w:rsidR="00F04DFA">
        <w:t>,</w:t>
      </w:r>
      <w:r w:rsidR="005869AD" w:rsidRPr="00304837">
        <w:t xml:space="preserve"> a</w:t>
      </w:r>
      <w:r w:rsidR="00502F17" w:rsidRPr="00304837">
        <w:t xml:space="preserve">lthough </w:t>
      </w:r>
      <w:r w:rsidR="00CD740B" w:rsidRPr="00304837">
        <w:t>invasive alien species</w:t>
      </w:r>
      <w:r w:rsidR="00502F17" w:rsidRPr="00304837">
        <w:t xml:space="preserve"> </w:t>
      </w:r>
      <w:r w:rsidR="00E5485E">
        <w:t>were</w:t>
      </w:r>
      <w:r w:rsidR="00E5485E" w:rsidRPr="00304837">
        <w:t xml:space="preserve"> </w:t>
      </w:r>
      <w:r w:rsidR="007754BE" w:rsidRPr="00304837">
        <w:t>often</w:t>
      </w:r>
      <w:r w:rsidR="00502F17" w:rsidRPr="00304837">
        <w:t xml:space="preserve"> </w:t>
      </w:r>
      <w:r w:rsidR="006177E2">
        <w:t xml:space="preserve">taken into consideration in </w:t>
      </w:r>
      <w:r w:rsidR="00E5485E">
        <w:t>n</w:t>
      </w:r>
      <w:r w:rsidR="00220C05" w:rsidRPr="00304837">
        <w:t xml:space="preserve">ational </w:t>
      </w:r>
      <w:r w:rsidR="00E5485E">
        <w:t>b</w:t>
      </w:r>
      <w:r w:rsidR="00220C05" w:rsidRPr="00304837">
        <w:t xml:space="preserve">iodiversity </w:t>
      </w:r>
      <w:r w:rsidR="00E5485E">
        <w:t>s</w:t>
      </w:r>
      <w:r w:rsidR="00220C05" w:rsidRPr="00304837">
        <w:t xml:space="preserve">trategies and </w:t>
      </w:r>
      <w:r w:rsidR="00E5485E">
        <w:t>a</w:t>
      </w:r>
      <w:r w:rsidR="00220C05" w:rsidRPr="00304837">
        <w:t xml:space="preserve">ction </w:t>
      </w:r>
      <w:r w:rsidR="00E5485E">
        <w:t>p</w:t>
      </w:r>
      <w:r w:rsidR="00220C05" w:rsidRPr="00304837">
        <w:t>lans</w:t>
      </w:r>
      <w:r w:rsidR="005869AD" w:rsidRPr="00304837">
        <w:t xml:space="preserve"> </w:t>
      </w:r>
      <w:r w:rsidR="00502F17" w:rsidRPr="00304837">
        <w:t xml:space="preserve">and policies, </w:t>
      </w:r>
      <w:r w:rsidR="00C95623" w:rsidRPr="00304837">
        <w:t>consistent implementation and regulatory enforcement continue</w:t>
      </w:r>
      <w:r w:rsidR="00E5485E">
        <w:t>d</w:t>
      </w:r>
      <w:r w:rsidR="00C95623" w:rsidRPr="00304837">
        <w:t xml:space="preserve"> to present significant</w:t>
      </w:r>
      <w:r w:rsidR="006B0544" w:rsidRPr="00304837">
        <w:t xml:space="preserve"> challenges</w:t>
      </w:r>
      <w:r w:rsidR="00502F17" w:rsidRPr="00304837">
        <w:t>.</w:t>
      </w:r>
      <w:r w:rsidR="00792DBE" w:rsidRPr="00304837">
        <w:t xml:space="preserve"> </w:t>
      </w:r>
      <w:r w:rsidR="007827B0">
        <w:t>It was also</w:t>
      </w:r>
      <w:r w:rsidR="007827B0" w:rsidRPr="00304837">
        <w:t xml:space="preserve"> </w:t>
      </w:r>
      <w:r w:rsidR="00241E77" w:rsidRPr="00304837">
        <w:t>noted that</w:t>
      </w:r>
      <w:r w:rsidR="00792DBE" w:rsidRPr="00304837">
        <w:t xml:space="preserve"> governance fragmentation, enforcement limitations, inadequate </w:t>
      </w:r>
      <w:r w:rsidR="00792DBE" w:rsidRPr="00A01C52">
        <w:t>coordination</w:t>
      </w:r>
      <w:r w:rsidR="00792DBE" w:rsidRPr="00285DF9">
        <w:t xml:space="preserve"> and</w:t>
      </w:r>
      <w:r w:rsidR="00792DBE" w:rsidRPr="00A01C52">
        <w:t xml:space="preserve"> low public awareness were major obstacles. </w:t>
      </w:r>
      <w:r w:rsidR="001F2875" w:rsidRPr="00A01C52">
        <w:t>T</w:t>
      </w:r>
      <w:r w:rsidR="00F92C52" w:rsidRPr="00A01C52">
        <w:t>he</w:t>
      </w:r>
      <w:r w:rsidR="00AA7849" w:rsidRPr="00A01C52">
        <w:t xml:space="preserve"> role of regional cooperation and cross-sectoral collaboration </w:t>
      </w:r>
      <w:r w:rsidR="000277E0">
        <w:t>in</w:t>
      </w:r>
      <w:r w:rsidR="000277E0" w:rsidRPr="00A01C52">
        <w:t xml:space="preserve"> </w:t>
      </w:r>
      <w:r w:rsidR="00FD5DA7" w:rsidRPr="00A01C52">
        <w:t xml:space="preserve">the </w:t>
      </w:r>
      <w:r w:rsidR="00AA7849" w:rsidRPr="00A01C52">
        <w:t xml:space="preserve">effective management of invasive alien species was </w:t>
      </w:r>
      <w:r w:rsidR="001924E6" w:rsidRPr="00A01C52">
        <w:t xml:space="preserve">underscored, as </w:t>
      </w:r>
      <w:r w:rsidR="000277E0">
        <w:t>w</w:t>
      </w:r>
      <w:r w:rsidR="00823888">
        <w:t>ere</w:t>
      </w:r>
      <w:r w:rsidR="000277E0">
        <w:t xml:space="preserve"> </w:t>
      </w:r>
      <w:r w:rsidR="001924E6" w:rsidRPr="00A01C52">
        <w:t>the importance of community</w:t>
      </w:r>
      <w:r w:rsidR="001F2875" w:rsidRPr="00A01C52">
        <w:t xml:space="preserve"> engagement, especially the participation of </w:t>
      </w:r>
      <w:r w:rsidR="001F2875" w:rsidRPr="00285DF9">
        <w:t>indigenous people</w:t>
      </w:r>
      <w:r w:rsidR="001F2875" w:rsidRPr="00A01C52">
        <w:t>s and local communities</w:t>
      </w:r>
      <w:r w:rsidR="001F2875" w:rsidRPr="00285DF9">
        <w:t>, and</w:t>
      </w:r>
      <w:r w:rsidR="001F2875" w:rsidRPr="00A01C52">
        <w:t xml:space="preserve"> the need for accessible </w:t>
      </w:r>
      <w:r w:rsidR="00823888">
        <w:t xml:space="preserve">and </w:t>
      </w:r>
      <w:r w:rsidR="001F2875" w:rsidRPr="00A01C52">
        <w:t xml:space="preserve">comprehensive information. </w:t>
      </w:r>
    </w:p>
    <w:p w14:paraId="6D7068D1" w14:textId="1E068651" w:rsidR="003448F2" w:rsidRPr="007A180E" w:rsidRDefault="00236C15" w:rsidP="00285DF9">
      <w:pPr>
        <w:pStyle w:val="CBDNormalNumber"/>
      </w:pPr>
      <w:r w:rsidRPr="00304837">
        <w:t xml:space="preserve">Participants highlighted best practices for managing invasive alien species, including joint action plans, interministerial </w:t>
      </w:r>
      <w:r w:rsidRPr="00A01C52">
        <w:t>coordination</w:t>
      </w:r>
      <w:r w:rsidRPr="00285DF9">
        <w:t xml:space="preserve"> and</w:t>
      </w:r>
      <w:r w:rsidRPr="00A01C52">
        <w:t xml:space="preserve"> cross-border</w:t>
      </w:r>
      <w:r w:rsidRPr="00304837">
        <w:t xml:space="preserve"> surveillance. They also discussed various tools used in management, such as planning strategies, monitoring systems, </w:t>
      </w:r>
      <w:r w:rsidRPr="007A180E">
        <w:t>control methods</w:t>
      </w:r>
      <w:r w:rsidRPr="00285DF9">
        <w:t>, and</w:t>
      </w:r>
      <w:r w:rsidRPr="007A180E">
        <w:t xml:space="preserve"> emerging technolog</w:t>
      </w:r>
      <w:r w:rsidR="003923AE">
        <w:t>y,</w:t>
      </w:r>
      <w:r w:rsidRPr="007A180E">
        <w:t xml:space="preserve"> </w:t>
      </w:r>
      <w:r w:rsidR="003923AE">
        <w:t xml:space="preserve">such as </w:t>
      </w:r>
      <w:r w:rsidR="0027776E" w:rsidRPr="007A180E">
        <w:t>a</w:t>
      </w:r>
      <w:r w:rsidRPr="007A180E">
        <w:t xml:space="preserve">rtificial </w:t>
      </w:r>
      <w:r w:rsidR="0027776E" w:rsidRPr="007A180E">
        <w:t>i</w:t>
      </w:r>
      <w:r w:rsidRPr="007A180E">
        <w:t xml:space="preserve">ntelligence, environmental </w:t>
      </w:r>
      <w:r w:rsidRPr="00285DF9">
        <w:t>DNA</w:t>
      </w:r>
      <w:r w:rsidR="0054499E">
        <w:t xml:space="preserve"> analysis</w:t>
      </w:r>
      <w:r w:rsidRPr="00285DF9">
        <w:t xml:space="preserve"> and</w:t>
      </w:r>
      <w:r w:rsidRPr="007A180E">
        <w:t xml:space="preserve"> satellite imagery. </w:t>
      </w:r>
      <w:r w:rsidR="003448F2" w:rsidRPr="007A180E">
        <w:t>The role of databases was also discussed</w:t>
      </w:r>
      <w:r w:rsidR="003448F2" w:rsidRPr="00285DF9">
        <w:t>, and</w:t>
      </w:r>
      <w:r w:rsidR="003448F2" w:rsidRPr="007A180E">
        <w:t xml:space="preserve"> participants noted </w:t>
      </w:r>
      <w:r w:rsidR="00205BBD">
        <w:t>in that regard the key role played by</w:t>
      </w:r>
      <w:r w:rsidR="00205BBD" w:rsidRPr="007A180E">
        <w:t xml:space="preserve"> </w:t>
      </w:r>
      <w:r w:rsidR="005F235C">
        <w:t xml:space="preserve">such </w:t>
      </w:r>
      <w:r w:rsidR="003448F2" w:rsidRPr="007A180E">
        <w:t>database</w:t>
      </w:r>
      <w:r w:rsidR="003448F2" w:rsidRPr="00285DF9">
        <w:t>s as</w:t>
      </w:r>
      <w:r w:rsidR="003448F2" w:rsidRPr="007A180E">
        <w:t xml:space="preserve"> the Global Invasive Species Database and the Global Register of Introduced and Invasive Species</w:t>
      </w:r>
      <w:r w:rsidR="00205BBD">
        <w:t>,</w:t>
      </w:r>
      <w:r w:rsidR="003448F2" w:rsidRPr="007A180E">
        <w:t xml:space="preserve"> but </w:t>
      </w:r>
      <w:r w:rsidR="003303D9">
        <w:t xml:space="preserve">they also </w:t>
      </w:r>
      <w:r w:rsidR="003448F2" w:rsidRPr="007A180E">
        <w:t xml:space="preserve">recommended consulting multiple </w:t>
      </w:r>
      <w:r w:rsidR="00D35C6B">
        <w:t xml:space="preserve">information </w:t>
      </w:r>
      <w:r w:rsidR="003448F2" w:rsidRPr="007A180E">
        <w:t>sources</w:t>
      </w:r>
      <w:r w:rsidR="00D35C6B">
        <w:t>,</w:t>
      </w:r>
      <w:r w:rsidR="003448F2" w:rsidRPr="007A180E">
        <w:t xml:space="preserve"> for accuracy</w:t>
      </w:r>
      <w:r w:rsidR="00FD5DA7" w:rsidRPr="007A180E">
        <w:t>.</w:t>
      </w:r>
    </w:p>
    <w:p w14:paraId="6E5FEF56" w14:textId="11DDB5F1" w:rsidR="008B2393" w:rsidRPr="00304837" w:rsidRDefault="00E67631" w:rsidP="00EA3AE3">
      <w:pPr>
        <w:pStyle w:val="CBDNormalNumber"/>
      </w:pPr>
      <w:r>
        <w:t>P</w:t>
      </w:r>
      <w:r w:rsidRPr="007A180E">
        <w:t xml:space="preserve">articipants </w:t>
      </w:r>
      <w:r w:rsidR="00DB111A">
        <w:t>also noted</w:t>
      </w:r>
      <w:r>
        <w:t xml:space="preserve"> that t</w:t>
      </w:r>
      <w:r w:rsidR="00502F17" w:rsidRPr="00304837">
        <w:t>he lack of international standards for information</w:t>
      </w:r>
      <w:r w:rsidR="006654D0">
        <w:t>-</w:t>
      </w:r>
      <w:r w:rsidR="00502F17" w:rsidRPr="00304837">
        <w:t>sharing and a dedicated long-term funding stream</w:t>
      </w:r>
      <w:r w:rsidR="002E3E45" w:rsidRPr="00304837">
        <w:t xml:space="preserve"> </w:t>
      </w:r>
      <w:r w:rsidR="00502F17" w:rsidRPr="00304837">
        <w:t>hamper</w:t>
      </w:r>
      <w:r>
        <w:t>ed</w:t>
      </w:r>
      <w:r w:rsidR="00FD71D5" w:rsidRPr="00304837">
        <w:t xml:space="preserve"> </w:t>
      </w:r>
      <w:r w:rsidR="00DB111A">
        <w:t xml:space="preserve">the </w:t>
      </w:r>
      <w:r w:rsidR="00502F17" w:rsidRPr="00304837">
        <w:t>effective management</w:t>
      </w:r>
      <w:r w:rsidR="00DB111A">
        <w:t xml:space="preserve"> of </w:t>
      </w:r>
      <w:r w:rsidR="00DB111A" w:rsidRPr="00304837">
        <w:t>invasive alien species</w:t>
      </w:r>
      <w:r w:rsidR="00502F17" w:rsidRPr="00304837">
        <w:t xml:space="preserve">. </w:t>
      </w:r>
      <w:r w:rsidR="002F2AAA">
        <w:t xml:space="preserve">While </w:t>
      </w:r>
      <w:r w:rsidR="002F2AAA" w:rsidRPr="00304837">
        <w:t>necessary</w:t>
      </w:r>
      <w:r w:rsidR="002F2AAA">
        <w:t>,</w:t>
      </w:r>
      <w:r w:rsidR="002F2AAA" w:rsidRPr="00304837">
        <w:t xml:space="preserve"> </w:t>
      </w:r>
      <w:r w:rsidR="002F2AAA">
        <w:t>f</w:t>
      </w:r>
      <w:r w:rsidR="001E67A6" w:rsidRPr="00304837">
        <w:t xml:space="preserve">inancial support from </w:t>
      </w:r>
      <w:r w:rsidR="002F2AAA">
        <w:t xml:space="preserve">such </w:t>
      </w:r>
      <w:r w:rsidR="001E67A6" w:rsidRPr="00304837">
        <w:t xml:space="preserve">mechanisms </w:t>
      </w:r>
      <w:r w:rsidR="002F2AAA">
        <w:t xml:space="preserve">as </w:t>
      </w:r>
      <w:r w:rsidR="001E67A6" w:rsidRPr="00304837">
        <w:t>the Global Environmental Facility was deemed insufficient without long-term funding commitments.</w:t>
      </w:r>
    </w:p>
    <w:p w14:paraId="7B913044" w14:textId="4BDE850E" w:rsidR="008B2393" w:rsidRPr="00304837" w:rsidRDefault="008B2393" w:rsidP="008C2111">
      <w:pPr>
        <w:pStyle w:val="CBDNormalNumber"/>
      </w:pPr>
      <w:r w:rsidRPr="00304837">
        <w:t xml:space="preserve">Last, in response to the urgent need to address invasive </w:t>
      </w:r>
      <w:r w:rsidR="00CD740B" w:rsidRPr="00304837">
        <w:t>alien species</w:t>
      </w:r>
      <w:r w:rsidRPr="00304837">
        <w:t xml:space="preserve">, participants identified a set of key priorities. They noted that many </w:t>
      </w:r>
      <w:r w:rsidR="00192955">
        <w:t xml:space="preserve">priorities </w:t>
      </w:r>
      <w:r w:rsidRPr="00304837">
        <w:t xml:space="preserve">could be tackled at the national level or </w:t>
      </w:r>
      <w:r w:rsidRPr="00304837">
        <w:lastRenderedPageBreak/>
        <w:t xml:space="preserve">supported through further work under the </w:t>
      </w:r>
      <w:r w:rsidR="00691694" w:rsidRPr="00285DF9">
        <w:t>Convention on Biological Diversity</w:t>
      </w:r>
      <w:r w:rsidR="00F55C2B" w:rsidRPr="00304837">
        <w:t xml:space="preserve">, </w:t>
      </w:r>
      <w:r w:rsidRPr="00304837">
        <w:t>for example, by developing guidance, recommendations or technical advice in the following areas:</w:t>
      </w:r>
    </w:p>
    <w:p w14:paraId="0BF5A09C" w14:textId="739FBB51" w:rsidR="008B2393" w:rsidRPr="00285DF9" w:rsidRDefault="008B2393" w:rsidP="00285DF9">
      <w:pPr>
        <w:pStyle w:val="CBDNormalNumber"/>
        <w:numPr>
          <w:ilvl w:val="1"/>
          <w:numId w:val="62"/>
        </w:numPr>
        <w:rPr>
          <w:lang w:eastAsia="zh-CN"/>
        </w:rPr>
      </w:pPr>
      <w:bookmarkStart w:id="2" w:name="_Hlk199422910"/>
      <w:r w:rsidRPr="00285DF9">
        <w:rPr>
          <w:lang w:eastAsia="zh-CN"/>
        </w:rPr>
        <w:t>Strengthening research, technical and scientific cooperation, and regional coordination;</w:t>
      </w:r>
      <w:bookmarkEnd w:id="2"/>
    </w:p>
    <w:p w14:paraId="691F368B" w14:textId="77777777" w:rsidR="008B2393" w:rsidRPr="00285DF9" w:rsidRDefault="008B2393" w:rsidP="00285DF9">
      <w:pPr>
        <w:pStyle w:val="CBDNormalNumber"/>
        <w:numPr>
          <w:ilvl w:val="1"/>
          <w:numId w:val="62"/>
        </w:numPr>
        <w:rPr>
          <w:lang w:eastAsia="zh-CN"/>
        </w:rPr>
      </w:pPr>
      <w:r w:rsidRPr="00285DF9">
        <w:rPr>
          <w:lang w:eastAsia="zh-CN"/>
        </w:rPr>
        <w:t>Evaluating and updating existing legal frameworks;</w:t>
      </w:r>
    </w:p>
    <w:p w14:paraId="6D7C6356" w14:textId="76D88EC0" w:rsidR="008B2393" w:rsidRPr="00285DF9" w:rsidRDefault="008B2393" w:rsidP="00285DF9">
      <w:pPr>
        <w:pStyle w:val="CBDNormalNumber"/>
        <w:numPr>
          <w:ilvl w:val="1"/>
          <w:numId w:val="62"/>
        </w:numPr>
        <w:rPr>
          <w:lang w:eastAsia="zh-CN"/>
        </w:rPr>
      </w:pPr>
      <w:r w:rsidRPr="00285DF9">
        <w:rPr>
          <w:lang w:eastAsia="zh-CN"/>
        </w:rPr>
        <w:t xml:space="preserve">Enhancing understanding </w:t>
      </w:r>
      <w:r w:rsidR="00C45C51">
        <w:rPr>
          <w:lang w:eastAsia="zh-CN"/>
        </w:rPr>
        <w:t>by</w:t>
      </w:r>
      <w:r w:rsidR="00050F2C">
        <w:rPr>
          <w:lang w:eastAsia="zh-CN"/>
        </w:rPr>
        <w:t xml:space="preserve"> </w:t>
      </w:r>
      <w:r w:rsidRPr="00285DF9">
        <w:rPr>
          <w:lang w:eastAsia="zh-CN"/>
        </w:rPr>
        <w:t>and support from local authorities;</w:t>
      </w:r>
    </w:p>
    <w:p w14:paraId="57FBC936" w14:textId="4F84F0DF" w:rsidR="008B2393" w:rsidRPr="00285DF9" w:rsidRDefault="008B2393" w:rsidP="00285DF9">
      <w:pPr>
        <w:pStyle w:val="CBDNormalNumber"/>
        <w:numPr>
          <w:ilvl w:val="1"/>
          <w:numId w:val="62"/>
        </w:numPr>
        <w:rPr>
          <w:lang w:eastAsia="zh-CN"/>
        </w:rPr>
      </w:pPr>
      <w:r w:rsidRPr="00285DF9">
        <w:rPr>
          <w:lang w:eastAsia="zh-CN"/>
        </w:rPr>
        <w:t>Improving access to information and strategies for managing marine invasive alien species and reinvasions;</w:t>
      </w:r>
    </w:p>
    <w:p w14:paraId="7162F6E7" w14:textId="6B1DD15A" w:rsidR="008B2393" w:rsidRPr="00285DF9" w:rsidRDefault="008B2393" w:rsidP="00285DF9">
      <w:pPr>
        <w:pStyle w:val="CBDNormalNumber"/>
        <w:numPr>
          <w:ilvl w:val="1"/>
          <w:numId w:val="62"/>
        </w:numPr>
        <w:rPr>
          <w:lang w:eastAsia="zh-CN"/>
        </w:rPr>
      </w:pPr>
      <w:r w:rsidRPr="00285DF9">
        <w:rPr>
          <w:lang w:eastAsia="zh-CN"/>
        </w:rPr>
        <w:t xml:space="preserve">Providing training on the guidance on cost-benefit analysis tools and </w:t>
      </w:r>
      <w:r w:rsidR="009A072C">
        <w:rPr>
          <w:lang w:eastAsia="zh-CN"/>
        </w:rPr>
        <w:t xml:space="preserve">the </w:t>
      </w:r>
      <w:r w:rsidRPr="00285DF9">
        <w:rPr>
          <w:lang w:eastAsia="zh-CN"/>
        </w:rPr>
        <w:t xml:space="preserve">prioritization of </w:t>
      </w:r>
      <w:r w:rsidR="00CD740B" w:rsidRPr="00285DF9">
        <w:rPr>
          <w:lang w:eastAsia="zh-CN"/>
        </w:rPr>
        <w:t>invasive alien species</w:t>
      </w:r>
      <w:r w:rsidRPr="00285DF9">
        <w:rPr>
          <w:lang w:eastAsia="zh-CN"/>
        </w:rPr>
        <w:t xml:space="preserve"> based on ecological and economic risks;</w:t>
      </w:r>
    </w:p>
    <w:p w14:paraId="7CA6F765" w14:textId="4D187A06" w:rsidR="008B2393" w:rsidRPr="00285DF9" w:rsidRDefault="008B2393" w:rsidP="00285DF9">
      <w:pPr>
        <w:pStyle w:val="CBDNormalNumber"/>
        <w:numPr>
          <w:ilvl w:val="1"/>
          <w:numId w:val="62"/>
        </w:numPr>
        <w:rPr>
          <w:lang w:eastAsia="zh-CN"/>
        </w:rPr>
      </w:pPr>
      <w:r w:rsidRPr="00285DF9">
        <w:rPr>
          <w:lang w:eastAsia="zh-CN"/>
        </w:rPr>
        <w:t xml:space="preserve">Providing technical assistance for early warning systems and training in </w:t>
      </w:r>
      <w:r w:rsidR="00CD39F4" w:rsidRPr="00285DF9">
        <w:rPr>
          <w:lang w:eastAsia="zh-CN"/>
        </w:rPr>
        <w:t>artificial intelligence</w:t>
      </w:r>
      <w:r w:rsidRPr="00285DF9">
        <w:rPr>
          <w:lang w:eastAsia="zh-CN"/>
        </w:rPr>
        <w:t>-based detection and surveillance tools, including real-time distribution tracking;</w:t>
      </w:r>
    </w:p>
    <w:p w14:paraId="2C6DEB15" w14:textId="0C5236F5" w:rsidR="008B2393" w:rsidRPr="00285DF9" w:rsidRDefault="008B2393" w:rsidP="00285DF9">
      <w:pPr>
        <w:pStyle w:val="CBDNormalNumber"/>
        <w:numPr>
          <w:ilvl w:val="1"/>
          <w:numId w:val="62"/>
        </w:numPr>
        <w:rPr>
          <w:lang w:eastAsia="zh-CN"/>
        </w:rPr>
      </w:pPr>
      <w:r w:rsidRPr="00285DF9">
        <w:rPr>
          <w:lang w:eastAsia="zh-CN"/>
        </w:rPr>
        <w:t xml:space="preserve">Establishing regional data-sharing platforms for </w:t>
      </w:r>
      <w:r w:rsidR="00CD740B" w:rsidRPr="00285DF9">
        <w:rPr>
          <w:lang w:eastAsia="zh-CN"/>
        </w:rPr>
        <w:t>invasive alien species</w:t>
      </w:r>
      <w:r w:rsidRPr="00285DF9">
        <w:rPr>
          <w:lang w:eastAsia="zh-CN"/>
        </w:rPr>
        <w:t xml:space="preserve"> and an international database to share and manage information;</w:t>
      </w:r>
    </w:p>
    <w:p w14:paraId="0FE0552E" w14:textId="23D7F608" w:rsidR="008B2393" w:rsidRPr="00285DF9" w:rsidRDefault="008B2393" w:rsidP="00285DF9">
      <w:pPr>
        <w:pStyle w:val="CBDNormalNumber"/>
        <w:numPr>
          <w:ilvl w:val="1"/>
          <w:numId w:val="62"/>
        </w:numPr>
        <w:rPr>
          <w:lang w:eastAsia="zh-CN"/>
        </w:rPr>
      </w:pPr>
      <w:r w:rsidRPr="00285DF9">
        <w:rPr>
          <w:lang w:eastAsia="zh-CN"/>
        </w:rPr>
        <w:t xml:space="preserve">Supporting community-based control models that integrate </w:t>
      </w:r>
      <w:r w:rsidR="00CD740B" w:rsidRPr="00285DF9">
        <w:rPr>
          <w:lang w:eastAsia="zh-CN"/>
        </w:rPr>
        <w:t>invasive alien species</w:t>
      </w:r>
      <w:r w:rsidRPr="00285DF9">
        <w:rPr>
          <w:lang w:eastAsia="zh-CN"/>
        </w:rPr>
        <w:t xml:space="preserve"> management into local livelihood strategies;</w:t>
      </w:r>
    </w:p>
    <w:p w14:paraId="2C30834E" w14:textId="77777777" w:rsidR="008B2393" w:rsidRPr="00285DF9" w:rsidRDefault="008B2393" w:rsidP="00285DF9">
      <w:pPr>
        <w:pStyle w:val="CBDNormalNumber"/>
        <w:numPr>
          <w:ilvl w:val="1"/>
          <w:numId w:val="62"/>
        </w:numPr>
        <w:rPr>
          <w:lang w:eastAsia="zh-CN"/>
        </w:rPr>
      </w:pPr>
      <w:r w:rsidRPr="00285DF9">
        <w:rPr>
          <w:lang w:eastAsia="zh-CN"/>
        </w:rPr>
        <w:t xml:space="preserve">Encouraging broader participation from professionals and citizen scientists; </w:t>
      </w:r>
    </w:p>
    <w:p w14:paraId="5C2A06A6" w14:textId="7DC9BE52" w:rsidR="008B2393" w:rsidRPr="00285DF9" w:rsidRDefault="008B2393" w:rsidP="00285DF9">
      <w:pPr>
        <w:pStyle w:val="CBDNormalNumber"/>
        <w:numPr>
          <w:ilvl w:val="1"/>
          <w:numId w:val="62"/>
        </w:numPr>
        <w:rPr>
          <w:lang w:eastAsia="zh-CN"/>
        </w:rPr>
      </w:pPr>
      <w:r w:rsidRPr="00285DF9">
        <w:rPr>
          <w:lang w:eastAsia="zh-CN"/>
        </w:rPr>
        <w:t>Providing guidance on species identification, especially for invasive species that resemble</w:t>
      </w:r>
      <w:r w:rsidR="00AC7AE5">
        <w:rPr>
          <w:lang w:eastAsia="zh-CN"/>
        </w:rPr>
        <w:t>d</w:t>
      </w:r>
      <w:r w:rsidRPr="00285DF9">
        <w:rPr>
          <w:lang w:eastAsia="zh-CN"/>
        </w:rPr>
        <w:t xml:space="preserve"> native ones;</w:t>
      </w:r>
    </w:p>
    <w:p w14:paraId="534DFACD" w14:textId="3A196AF6" w:rsidR="008B2393" w:rsidRPr="00285DF9" w:rsidRDefault="008B2393" w:rsidP="00285DF9">
      <w:pPr>
        <w:pStyle w:val="CBDNormalNumber"/>
        <w:numPr>
          <w:ilvl w:val="1"/>
          <w:numId w:val="62"/>
        </w:numPr>
        <w:rPr>
          <w:lang w:eastAsia="zh-CN"/>
        </w:rPr>
      </w:pPr>
      <w:r w:rsidRPr="00285DF9">
        <w:rPr>
          <w:lang w:eastAsia="zh-CN"/>
        </w:rPr>
        <w:t xml:space="preserve">Addressing the high costs </w:t>
      </w:r>
      <w:r w:rsidR="00AC7AE5">
        <w:rPr>
          <w:lang w:eastAsia="zh-CN"/>
        </w:rPr>
        <w:t>of</w:t>
      </w:r>
      <w:r w:rsidRPr="00285DF9">
        <w:rPr>
          <w:lang w:eastAsia="zh-CN"/>
        </w:rPr>
        <w:t xml:space="preserve"> mechanical and chemical control measures;</w:t>
      </w:r>
    </w:p>
    <w:p w14:paraId="719B64E9" w14:textId="77777777" w:rsidR="008B2393" w:rsidRPr="00285DF9" w:rsidRDefault="008B2393" w:rsidP="00285DF9">
      <w:pPr>
        <w:pStyle w:val="CBDNormalNumber"/>
        <w:numPr>
          <w:ilvl w:val="1"/>
          <w:numId w:val="62"/>
        </w:numPr>
        <w:rPr>
          <w:lang w:eastAsia="zh-CN"/>
        </w:rPr>
      </w:pPr>
      <w:r w:rsidRPr="00285DF9">
        <w:rPr>
          <w:lang w:eastAsia="zh-CN"/>
        </w:rPr>
        <w:t>Managing non-target effects resulting from certain control methods, such as chemical control;</w:t>
      </w:r>
    </w:p>
    <w:p w14:paraId="717B21B2" w14:textId="29BA87A3" w:rsidR="008B2393" w:rsidRPr="00285DF9" w:rsidRDefault="008B2393" w:rsidP="00285DF9">
      <w:pPr>
        <w:pStyle w:val="CBDNormalNumber"/>
        <w:numPr>
          <w:ilvl w:val="1"/>
          <w:numId w:val="62"/>
        </w:numPr>
        <w:rPr>
          <w:lang w:eastAsia="zh-CN"/>
        </w:rPr>
      </w:pPr>
      <w:bookmarkStart w:id="3" w:name="_Hlk199498580"/>
      <w:r w:rsidRPr="00285DF9">
        <w:rPr>
          <w:lang w:eastAsia="zh-CN"/>
        </w:rPr>
        <w:t xml:space="preserve">Creating and updating national </w:t>
      </w:r>
      <w:r w:rsidR="00CD740B" w:rsidRPr="00285DF9">
        <w:rPr>
          <w:lang w:eastAsia="zh-CN"/>
        </w:rPr>
        <w:t xml:space="preserve">invasive alien species </w:t>
      </w:r>
      <w:r w:rsidRPr="00285DF9">
        <w:rPr>
          <w:lang w:eastAsia="zh-CN"/>
        </w:rPr>
        <w:t>lists and improving baseline data</w:t>
      </w:r>
      <w:bookmarkEnd w:id="3"/>
      <w:r w:rsidRPr="00285DF9">
        <w:rPr>
          <w:lang w:eastAsia="zh-CN"/>
        </w:rPr>
        <w:t>;</w:t>
      </w:r>
    </w:p>
    <w:p w14:paraId="1BC8AEF7" w14:textId="637109F1" w:rsidR="008B2393" w:rsidRDefault="008B2393">
      <w:pPr>
        <w:pStyle w:val="CBDNormalNumber"/>
        <w:numPr>
          <w:ilvl w:val="1"/>
          <w:numId w:val="62"/>
        </w:numPr>
        <w:rPr>
          <w:rFonts w:eastAsia="Times New Roman"/>
          <w:lang w:eastAsia="zh-CN"/>
        </w:rPr>
      </w:pPr>
      <w:r w:rsidRPr="00285DF9">
        <w:rPr>
          <w:lang w:eastAsia="zh-CN"/>
        </w:rPr>
        <w:t>Facilitating</w:t>
      </w:r>
      <w:r w:rsidRPr="00285DF9">
        <w:rPr>
          <w:rFonts w:eastAsia="Times New Roman"/>
          <w:lang w:eastAsia="zh-CN"/>
        </w:rPr>
        <w:t xml:space="preserve"> information and technical exchanges on container pathway management</w:t>
      </w:r>
      <w:r w:rsidR="00606BA3">
        <w:rPr>
          <w:rFonts w:eastAsia="Times New Roman"/>
          <w:lang w:eastAsia="zh-CN"/>
        </w:rPr>
        <w:t>;</w:t>
      </w:r>
    </w:p>
    <w:p w14:paraId="6145CF89" w14:textId="73288AE0" w:rsidR="009C1F00" w:rsidRPr="00285DF9" w:rsidRDefault="009C1F00" w:rsidP="00285DF9">
      <w:pPr>
        <w:pStyle w:val="CBDNormalNumber"/>
        <w:numPr>
          <w:ilvl w:val="1"/>
          <w:numId w:val="62"/>
        </w:numPr>
        <w:rPr>
          <w:rFonts w:eastAsia="Times New Roman"/>
          <w:lang w:eastAsia="zh-CN"/>
        </w:rPr>
      </w:pPr>
      <w:r w:rsidRPr="009C1F00">
        <w:rPr>
          <w:rFonts w:eastAsia="Times New Roman"/>
          <w:lang w:eastAsia="zh-CN"/>
        </w:rPr>
        <w:t>Offering scientific, technical and technological advice focused on invasive alien species</w:t>
      </w:r>
      <w:r w:rsidR="00606BA3">
        <w:rPr>
          <w:rFonts w:eastAsia="Times New Roman"/>
          <w:lang w:eastAsia="zh-CN"/>
        </w:rPr>
        <w:t>.</w:t>
      </w:r>
    </w:p>
    <w:p w14:paraId="32C20A82" w14:textId="6B81193B" w:rsidR="008B2393" w:rsidRPr="00304837" w:rsidRDefault="00D10A3D" w:rsidP="008E1136">
      <w:pPr>
        <w:pStyle w:val="CBDH2"/>
        <w:jc w:val="left"/>
        <w:outlineLvl w:val="1"/>
      </w:pPr>
      <w:r w:rsidRPr="00AF2EA7">
        <w:t>B.</w:t>
      </w:r>
      <w:r w:rsidRPr="00AF2EA7">
        <w:tab/>
      </w:r>
      <w:hyperlink r:id="rId20" w:history="1">
        <w:r w:rsidR="00E53E76" w:rsidRPr="00AF2EA7">
          <w:t xml:space="preserve">Discussions on information and experiences on approaches that can be taken to facilitate a collaborative response to biological invasions and the threats and </w:t>
        </w:r>
        <w:r w:rsidR="006E36F6" w:rsidRPr="00AF2EA7">
          <w:br/>
        </w:r>
        <w:r w:rsidR="00E53E76" w:rsidRPr="00AF2EA7">
          <w:t>impacts of invasive alien species</w:t>
        </w:r>
        <w:r w:rsidR="00E53E76" w:rsidRPr="00285DF9">
          <w:t>, and</w:t>
        </w:r>
        <w:r w:rsidR="00E53E76" w:rsidRPr="00AF2EA7">
          <w:t xml:space="preserve"> how those individual approaches </w:t>
        </w:r>
        <w:r w:rsidR="00F65D95" w:rsidRPr="00AF2EA7">
          <w:br/>
        </w:r>
        <w:r w:rsidR="00E53E76" w:rsidRPr="00AF2EA7">
          <w:t>could be integrated into the One Health approach</w:t>
        </w:r>
      </w:hyperlink>
    </w:p>
    <w:p w14:paraId="42F83612" w14:textId="1B2AE36F" w:rsidR="00E42288" w:rsidRPr="00304837" w:rsidRDefault="00E42288" w:rsidP="00EA3AE3">
      <w:pPr>
        <w:pStyle w:val="CBDNormalNumber"/>
      </w:pPr>
      <w:r w:rsidRPr="00304837">
        <w:t>Under th</w:t>
      </w:r>
      <w:r w:rsidR="00172DB7">
        <w:t>e</w:t>
      </w:r>
      <w:r w:rsidRPr="00304837">
        <w:t xml:space="preserve"> </w:t>
      </w:r>
      <w:r w:rsidR="00172DB7">
        <w:t xml:space="preserve">second </w:t>
      </w:r>
      <w:r w:rsidRPr="00304837">
        <w:t xml:space="preserve">topic, participants shared information on the use of integrated approaches to biological invasions, ideas </w:t>
      </w:r>
      <w:r w:rsidR="00DC7AAD">
        <w:t>for</w:t>
      </w:r>
      <w:r w:rsidRPr="00304837">
        <w:t xml:space="preserve"> improv</w:t>
      </w:r>
      <w:r w:rsidR="00DC7AAD">
        <w:t>ing</w:t>
      </w:r>
      <w:r w:rsidRPr="00304837">
        <w:t xml:space="preserve"> collaboration, examples of how integrated approaches </w:t>
      </w:r>
      <w:r w:rsidR="00AA28BC">
        <w:t>were</w:t>
      </w:r>
      <w:r w:rsidR="00AA28BC" w:rsidRPr="00304837">
        <w:t xml:space="preserve"> </w:t>
      </w:r>
      <w:r w:rsidRPr="00304837">
        <w:t xml:space="preserve">being used to address </w:t>
      </w:r>
      <w:r w:rsidR="00CD740B" w:rsidRPr="00304837">
        <w:t xml:space="preserve">invasive alien </w:t>
      </w:r>
      <w:r w:rsidR="00CD740B" w:rsidRPr="005B4F4E">
        <w:t>species</w:t>
      </w:r>
      <w:r w:rsidRPr="00285DF9">
        <w:t>, and</w:t>
      </w:r>
      <w:r w:rsidRPr="00304837">
        <w:t xml:space="preserve"> challenges related to addressing </w:t>
      </w:r>
      <w:r w:rsidR="00CD740B" w:rsidRPr="00304837">
        <w:t>invasive alien species</w:t>
      </w:r>
      <w:r w:rsidRPr="00304837">
        <w:t xml:space="preserve"> as a cross-cutting issue at </w:t>
      </w:r>
      <w:r w:rsidR="009F65A7">
        <w:t>the</w:t>
      </w:r>
      <w:r w:rsidRPr="00304837">
        <w:t xml:space="preserve"> national and regional level</w:t>
      </w:r>
      <w:r w:rsidR="009F65A7">
        <w:t>s</w:t>
      </w:r>
      <w:r w:rsidRPr="00304837">
        <w:t>.</w:t>
      </w:r>
    </w:p>
    <w:p w14:paraId="110F7E8D" w14:textId="2873D5EA" w:rsidR="00990932" w:rsidRPr="00304837" w:rsidRDefault="00990932" w:rsidP="00EA3AE3">
      <w:pPr>
        <w:pStyle w:val="CBDNormalNumber"/>
      </w:pPr>
      <w:r w:rsidRPr="00304837">
        <w:t xml:space="preserve">Participants shared various examples illustrating how integrated and collaborative </w:t>
      </w:r>
      <w:r w:rsidR="00661414" w:rsidRPr="00304837">
        <w:t>approaches</w:t>
      </w:r>
      <w:r w:rsidRPr="00304837">
        <w:t xml:space="preserve"> c</w:t>
      </w:r>
      <w:r w:rsidR="00DE0D3C">
        <w:t>ould</w:t>
      </w:r>
      <w:r w:rsidRPr="00304837">
        <w:t xml:space="preserve"> improve the management of invasive alien species. The </w:t>
      </w:r>
      <w:r w:rsidR="00F32DD6">
        <w:t xml:space="preserve">examples </w:t>
      </w:r>
      <w:r w:rsidRPr="00304837">
        <w:t xml:space="preserve">included aligning national policies with international frameworks to ensure consistency, clearly defining roles and responsibilities through </w:t>
      </w:r>
      <w:r w:rsidRPr="005B4F4E">
        <w:t>legislation</w:t>
      </w:r>
      <w:r w:rsidRPr="00285DF9">
        <w:t xml:space="preserve"> and</w:t>
      </w:r>
      <w:r w:rsidRPr="005B4F4E">
        <w:t xml:space="preserve"> establishing</w:t>
      </w:r>
      <w:r w:rsidRPr="00304837">
        <w:t xml:space="preserve"> multisectoral </w:t>
      </w:r>
      <w:r w:rsidR="00A5197E" w:rsidRPr="00304837">
        <w:t>task forces</w:t>
      </w:r>
      <w:r w:rsidRPr="00304837">
        <w:t xml:space="preserve"> and coordination bodies to foster collaboration. Whole-of-government and whole-of-society approaches were highlighted as essential for broad engagement, along with the formation of public-private partnerships to mobilize resources and involve the private sector. Integrated national planning was seen as a key tool for sharing responsibilities and coordinating action, while technical and scientific cooperation helped </w:t>
      </w:r>
      <w:r w:rsidR="002D1D86">
        <w:t xml:space="preserve">to </w:t>
      </w:r>
      <w:r w:rsidRPr="00304837">
        <w:t>enhance knowledge-sharing and resource use. An enabling environment was considered crucial to support th</w:t>
      </w:r>
      <w:r w:rsidR="000F2C51">
        <w:t>o</w:t>
      </w:r>
      <w:r w:rsidRPr="00304837">
        <w:t xml:space="preserve">se strategies, with awareness-raising campaigns identified as fundamental for stakeholder engagement. The importance of communicating </w:t>
      </w:r>
      <w:r w:rsidR="005C0197" w:rsidRPr="00304837">
        <w:t>to decision</w:t>
      </w:r>
      <w:r w:rsidR="005C0197">
        <w:t xml:space="preserve"> </w:t>
      </w:r>
      <w:r w:rsidR="005C0197" w:rsidRPr="00304837">
        <w:t xml:space="preserve">makers </w:t>
      </w:r>
      <w:r w:rsidRPr="00304837">
        <w:t>the value of integrated approaches, such as One Health, was also emphasized.</w:t>
      </w:r>
    </w:p>
    <w:p w14:paraId="54334A06" w14:textId="0D07CBE5" w:rsidR="00990932" w:rsidRPr="00304837" w:rsidRDefault="00990932" w:rsidP="00EA3AE3">
      <w:pPr>
        <w:pStyle w:val="CBDNormalNumber"/>
      </w:pPr>
      <w:r w:rsidRPr="00304837">
        <w:lastRenderedPageBreak/>
        <w:t xml:space="preserve">National </w:t>
      </w:r>
      <w:r w:rsidR="00C83E78">
        <w:t>i</w:t>
      </w:r>
      <w:r w:rsidRPr="00304837">
        <w:t xml:space="preserve">nvasive </w:t>
      </w:r>
      <w:r w:rsidR="00C83E78">
        <w:t>s</w:t>
      </w:r>
      <w:r w:rsidRPr="00304837">
        <w:t xml:space="preserve">pecies </w:t>
      </w:r>
      <w:r w:rsidR="00C83E78">
        <w:t>s</w:t>
      </w:r>
      <w:r w:rsidRPr="00304837">
        <w:t>trateg</w:t>
      </w:r>
      <w:r w:rsidR="00C83E78">
        <w:t>ies</w:t>
      </w:r>
      <w:r w:rsidRPr="00304837">
        <w:t xml:space="preserve"> and </w:t>
      </w:r>
      <w:r w:rsidR="00C83E78">
        <w:t>a</w:t>
      </w:r>
      <w:r w:rsidRPr="00304837">
        <w:t xml:space="preserve">ction </w:t>
      </w:r>
      <w:r w:rsidR="00C83E78">
        <w:t>p</w:t>
      </w:r>
      <w:r w:rsidRPr="00304837">
        <w:t xml:space="preserve">lans and </w:t>
      </w:r>
      <w:r w:rsidR="00FC7FEC">
        <w:t>n</w:t>
      </w:r>
      <w:r w:rsidR="00AE1926" w:rsidRPr="00304837">
        <w:t xml:space="preserve">ational </w:t>
      </w:r>
      <w:r w:rsidR="00FC7FEC">
        <w:t>b</w:t>
      </w:r>
      <w:r w:rsidR="00AE1926" w:rsidRPr="00304837">
        <w:t xml:space="preserve">iodiversity </w:t>
      </w:r>
      <w:r w:rsidR="00FC7FEC">
        <w:t>s</w:t>
      </w:r>
      <w:r w:rsidR="00AE1926" w:rsidRPr="00304837">
        <w:t xml:space="preserve">trategies and </w:t>
      </w:r>
      <w:r w:rsidR="00FC7FEC">
        <w:t>a</w:t>
      </w:r>
      <w:r w:rsidR="00AE1926" w:rsidRPr="00304837">
        <w:t xml:space="preserve">ction </w:t>
      </w:r>
      <w:r w:rsidR="00FC7FEC">
        <w:t>p</w:t>
      </w:r>
      <w:r w:rsidR="00AE1926" w:rsidRPr="00304837">
        <w:t>lans</w:t>
      </w:r>
      <w:r w:rsidRPr="00304837">
        <w:t xml:space="preserve"> were recognized as useful mechanisms for setting shared goals across sectors, identifying relevant actors and incorporating </w:t>
      </w:r>
      <w:r w:rsidR="00CD740B" w:rsidRPr="00304837">
        <w:t>invasive alien species</w:t>
      </w:r>
      <w:r w:rsidRPr="00304837">
        <w:t xml:space="preserve"> management into broader policy areas</w:t>
      </w:r>
      <w:r w:rsidR="00E61550">
        <w:t>,</w:t>
      </w:r>
      <w:r w:rsidRPr="00304837">
        <w:t xml:space="preserve"> </w:t>
      </w:r>
      <w:r w:rsidR="00E61550">
        <w:t xml:space="preserve">such as </w:t>
      </w:r>
      <w:r w:rsidRPr="00304837">
        <w:t>education, land</w:t>
      </w:r>
      <w:r w:rsidR="00654FD7" w:rsidRPr="00304837">
        <w:t>-</w:t>
      </w:r>
      <w:r w:rsidRPr="00304837">
        <w:t xml:space="preserve"> and</w:t>
      </w:r>
      <w:r w:rsidR="003A1FCE">
        <w:t xml:space="preserve"> </w:t>
      </w:r>
      <w:r w:rsidRPr="00304837">
        <w:t>sea</w:t>
      </w:r>
      <w:r w:rsidR="00654FD7" w:rsidRPr="00304837">
        <w:t>-</w:t>
      </w:r>
      <w:r w:rsidRPr="00304837">
        <w:t xml:space="preserve">use planning, infrastructure, </w:t>
      </w:r>
      <w:r w:rsidRPr="005B4F4E">
        <w:t>trade</w:t>
      </w:r>
      <w:r w:rsidRPr="00285DF9">
        <w:t xml:space="preserve"> and</w:t>
      </w:r>
      <w:r w:rsidRPr="005B4F4E">
        <w:t xml:space="preserve"> public</w:t>
      </w:r>
      <w:r w:rsidRPr="00304837">
        <w:t xml:space="preserve"> health. </w:t>
      </w:r>
      <w:r w:rsidR="00257B84">
        <w:t>In a</w:t>
      </w:r>
      <w:r w:rsidRPr="00304837">
        <w:t xml:space="preserve">ddition, codes of practice and guidelines were mentioned as valuable tools for promoting </w:t>
      </w:r>
      <w:r w:rsidR="009C78DE">
        <w:t xml:space="preserve">the </w:t>
      </w:r>
      <w:r w:rsidRPr="00304837">
        <w:t>One Health approach and providing stakeholders with actionable guidance.</w:t>
      </w:r>
    </w:p>
    <w:p w14:paraId="6ED36DB5" w14:textId="5D33205C" w:rsidR="00373948" w:rsidRPr="00304837" w:rsidRDefault="00990932" w:rsidP="00EA3AE3">
      <w:pPr>
        <w:pStyle w:val="CBDNormalNumber"/>
      </w:pPr>
      <w:r w:rsidRPr="00304837">
        <w:t xml:space="preserve">To realize the </w:t>
      </w:r>
      <w:r w:rsidR="003E6F03">
        <w:t xml:space="preserve">full </w:t>
      </w:r>
      <w:r w:rsidRPr="00304837">
        <w:t>potential of collaborative approaches, participants stressed the importance of effective legal frameworks, adequate management capacity, investment in research and monitoring, awareness</w:t>
      </w:r>
      <w:r w:rsidR="00400DE6">
        <w:t>-raising</w:t>
      </w:r>
      <w:r w:rsidRPr="00304837">
        <w:t xml:space="preserve"> campaigns and </w:t>
      </w:r>
      <w:r w:rsidR="00400DE6">
        <w:t xml:space="preserve">the </w:t>
      </w:r>
      <w:r w:rsidRPr="00304837">
        <w:t>fair distribution of operational costs across sectors.</w:t>
      </w:r>
      <w:r w:rsidR="00B61663" w:rsidRPr="00304837">
        <w:t xml:space="preserve"> </w:t>
      </w:r>
      <w:r w:rsidRPr="00304837">
        <w:t xml:space="preserve">However, persistent challenges </w:t>
      </w:r>
      <w:r w:rsidR="006B5AF2">
        <w:t xml:space="preserve">to the </w:t>
      </w:r>
      <w:r w:rsidR="006B5AF2" w:rsidRPr="00304837">
        <w:t>operationaliz</w:t>
      </w:r>
      <w:r w:rsidR="006B5AF2">
        <w:t>ation</w:t>
      </w:r>
      <w:r w:rsidR="006B5AF2" w:rsidRPr="00304837">
        <w:t xml:space="preserve"> </w:t>
      </w:r>
      <w:r w:rsidR="006B5AF2">
        <w:t xml:space="preserve">of </w:t>
      </w:r>
      <w:r w:rsidR="006B5AF2" w:rsidRPr="00304837">
        <w:t xml:space="preserve">collaborative approaches </w:t>
      </w:r>
      <w:r w:rsidRPr="00304837">
        <w:t>remain</w:t>
      </w:r>
      <w:r w:rsidR="00A41402">
        <w:t>ed</w:t>
      </w:r>
      <w:r w:rsidR="006B5AF2">
        <w:t xml:space="preserve">, </w:t>
      </w:r>
      <w:r w:rsidR="00400DE6">
        <w:t>such as</w:t>
      </w:r>
      <w:r w:rsidRPr="00304837">
        <w:t xml:space="preserve"> overlapping and fragmented mandates across government agencies, limited understanding of the roles </w:t>
      </w:r>
      <w:r w:rsidR="00A04971">
        <w:t xml:space="preserve">that various </w:t>
      </w:r>
      <w:r w:rsidRPr="00304837">
        <w:t>sectors c</w:t>
      </w:r>
      <w:r w:rsidR="00B07EE2">
        <w:t>ould</w:t>
      </w:r>
      <w:r w:rsidRPr="00304837">
        <w:t xml:space="preserve"> play, resource and capacity deficits at the local </w:t>
      </w:r>
      <w:r w:rsidRPr="005B4F4E">
        <w:t>level</w:t>
      </w:r>
      <w:r w:rsidR="00B844FA" w:rsidRPr="00285DF9">
        <w:t>, and</w:t>
      </w:r>
      <w:r w:rsidR="00B844FA" w:rsidRPr="005B4F4E">
        <w:t xml:space="preserve"> staff</w:t>
      </w:r>
      <w:r w:rsidR="00B844FA" w:rsidRPr="00304837">
        <w:t xml:space="preserve"> turnover</w:t>
      </w:r>
      <w:r w:rsidR="00A04971">
        <w:t>,</w:t>
      </w:r>
      <w:r w:rsidR="00B844FA" w:rsidRPr="00304837">
        <w:t xml:space="preserve"> </w:t>
      </w:r>
      <w:r w:rsidR="008748F3" w:rsidRPr="00304837">
        <w:t xml:space="preserve">which </w:t>
      </w:r>
      <w:r w:rsidR="00B844FA" w:rsidRPr="00304837">
        <w:t>undermine</w:t>
      </w:r>
      <w:r w:rsidR="0055155B">
        <w:t>d</w:t>
      </w:r>
      <w:r w:rsidR="00B844FA" w:rsidRPr="00304837">
        <w:t xml:space="preserve"> institutional continuity</w:t>
      </w:r>
      <w:r w:rsidRPr="00304837">
        <w:t xml:space="preserve">. </w:t>
      </w:r>
    </w:p>
    <w:p w14:paraId="0E26AF6D" w14:textId="255FCB69" w:rsidR="00BD4F58" w:rsidRPr="00BD4F58" w:rsidRDefault="00373948" w:rsidP="00285DF9">
      <w:pPr>
        <w:pStyle w:val="CBDNormalNumber"/>
      </w:pPr>
      <w:r w:rsidRPr="00BD4F58">
        <w:t xml:space="preserve">It was also noted that </w:t>
      </w:r>
      <w:r w:rsidR="00606BA3">
        <w:t>t</w:t>
      </w:r>
      <w:r w:rsidR="00606BA3" w:rsidRPr="00606BA3">
        <w:t xml:space="preserve">he development of broader strategies was challenged </w:t>
      </w:r>
      <w:r w:rsidR="00606BA3">
        <w:t>by the</w:t>
      </w:r>
      <w:r w:rsidR="00606BA3" w:rsidRPr="00606BA3">
        <w:t xml:space="preserve"> limited engagement</w:t>
      </w:r>
      <w:r w:rsidR="00606BA3">
        <w:t xml:space="preserve"> </w:t>
      </w:r>
      <w:r w:rsidR="00990932" w:rsidRPr="00BD4F58">
        <w:t xml:space="preserve">of sectors not </w:t>
      </w:r>
      <w:r w:rsidR="00B61663" w:rsidRPr="00BD4F58">
        <w:t>traditionally</w:t>
      </w:r>
      <w:r w:rsidR="00990932" w:rsidRPr="00BD4F58">
        <w:t xml:space="preserve"> directly linked to </w:t>
      </w:r>
      <w:r w:rsidR="00CD740B" w:rsidRPr="00BD4F58">
        <w:t>invasive alien species</w:t>
      </w:r>
      <w:r w:rsidR="00990932" w:rsidRPr="00BD4F58">
        <w:t>, such as health and tourism</w:t>
      </w:r>
      <w:r w:rsidR="00D50A3B">
        <w:t>.</w:t>
      </w:r>
      <w:r w:rsidR="00990932" w:rsidRPr="00BD4F58">
        <w:t xml:space="preserve"> </w:t>
      </w:r>
      <w:r w:rsidR="0075216C" w:rsidRPr="00BD4F58">
        <w:t>Participants also recognized</w:t>
      </w:r>
      <w:r w:rsidR="008A79F7" w:rsidRPr="00BD4F58">
        <w:t xml:space="preserve"> that</w:t>
      </w:r>
      <w:r w:rsidR="00496BA7">
        <w:t>,</w:t>
      </w:r>
      <w:r w:rsidR="008A79F7" w:rsidRPr="00BD4F58">
        <w:t xml:space="preserve"> while the One Health approach </w:t>
      </w:r>
      <w:r w:rsidR="00F77AD0" w:rsidRPr="00BD4F58">
        <w:t>c</w:t>
      </w:r>
      <w:r w:rsidR="00C84B1E" w:rsidRPr="00BD4F58">
        <w:t>ould</w:t>
      </w:r>
      <w:r w:rsidR="00F77AD0" w:rsidRPr="00BD4F58">
        <w:t xml:space="preserve"> be useful for</w:t>
      </w:r>
      <w:r w:rsidR="00095FF3" w:rsidRPr="00BD4F58">
        <w:t xml:space="preserve"> the management of</w:t>
      </w:r>
      <w:r w:rsidR="0075216C" w:rsidRPr="00BD4F58">
        <w:t xml:space="preserve"> </w:t>
      </w:r>
      <w:r w:rsidR="008A79F7" w:rsidRPr="00BD4F58">
        <w:t xml:space="preserve">invasive alien species, it </w:t>
      </w:r>
      <w:r w:rsidR="00145FAC" w:rsidRPr="00BD4F58">
        <w:t xml:space="preserve">was </w:t>
      </w:r>
      <w:r w:rsidR="008A79F7" w:rsidRPr="00BD4F58">
        <w:t>not yet fully integrated into national strategies</w:t>
      </w:r>
      <w:r w:rsidR="005D7982" w:rsidRPr="00BD4F58">
        <w:t xml:space="preserve"> that address</w:t>
      </w:r>
      <w:r w:rsidR="00496BA7">
        <w:t>ed</w:t>
      </w:r>
      <w:r w:rsidR="00F77AD0" w:rsidRPr="00BD4F58">
        <w:t xml:space="preserve"> th</w:t>
      </w:r>
      <w:r w:rsidR="00496BA7">
        <w:t>e</w:t>
      </w:r>
      <w:r w:rsidR="00F77AD0" w:rsidRPr="00BD4F58">
        <w:t xml:space="preserve"> issue</w:t>
      </w:r>
      <w:r w:rsidR="001C66D5" w:rsidRPr="00BD4F58">
        <w:t>.</w:t>
      </w:r>
      <w:r w:rsidR="00990932" w:rsidRPr="00BD4F58">
        <w:t xml:space="preserve"> </w:t>
      </w:r>
      <w:r w:rsidR="00601B93" w:rsidRPr="00BD4F58">
        <w:t xml:space="preserve">Last, </w:t>
      </w:r>
      <w:r w:rsidR="00601B93">
        <w:t>they</w:t>
      </w:r>
      <w:r w:rsidR="00601B93" w:rsidRPr="00BD4F58">
        <w:t xml:space="preserve"> </w:t>
      </w:r>
      <w:r w:rsidR="00504045" w:rsidRPr="00BD4F58">
        <w:t xml:space="preserve">pointed out </w:t>
      </w:r>
      <w:r w:rsidR="004D584F" w:rsidRPr="00BD4F58">
        <w:t xml:space="preserve">that </w:t>
      </w:r>
      <w:r w:rsidR="00990932" w:rsidRPr="00BD4F58">
        <w:t xml:space="preserve">the limited recognition of </w:t>
      </w:r>
      <w:r w:rsidR="00504045" w:rsidRPr="00BD4F58">
        <w:t xml:space="preserve">the potential role of </w:t>
      </w:r>
      <w:r w:rsidR="00CD740B" w:rsidRPr="00BD4F58">
        <w:t>invasive alien species</w:t>
      </w:r>
      <w:r w:rsidR="00990932" w:rsidRPr="00BD4F58">
        <w:t xml:space="preserve"> in zoonotic spillover events ha</w:t>
      </w:r>
      <w:r w:rsidR="008524A8" w:rsidRPr="00BD4F58">
        <w:t>d</w:t>
      </w:r>
      <w:r w:rsidR="00990932" w:rsidRPr="00BD4F58">
        <w:t xml:space="preserve"> resulted in insufficient research and inadequate risk monitoring systems that would address threats posed by </w:t>
      </w:r>
      <w:r w:rsidR="00CD740B" w:rsidRPr="00BD4F58">
        <w:t>invasive alien species</w:t>
      </w:r>
      <w:r w:rsidR="00990932" w:rsidRPr="00BD4F58">
        <w:t xml:space="preserve"> to human, animal and environmental health.</w:t>
      </w:r>
    </w:p>
    <w:p w14:paraId="1A93BE3D" w14:textId="77777777" w:rsidR="00BD4F58" w:rsidRDefault="00BD4F58" w:rsidP="00292FEB">
      <w:pPr>
        <w:pStyle w:val="CBDNormalNumber"/>
        <w:numPr>
          <w:ilvl w:val="0"/>
          <w:numId w:val="0"/>
        </w:numPr>
        <w:ind w:left="567"/>
        <w:sectPr w:rsidR="00BD4F58" w:rsidSect="004E1E38">
          <w:headerReference w:type="even" r:id="rId21"/>
          <w:headerReference w:type="default" r:id="rId22"/>
          <w:footerReference w:type="even" r:id="rId23"/>
          <w:footerReference w:type="default" r:id="rId24"/>
          <w:footnotePr>
            <w:numRestart w:val="eachSect"/>
          </w:footnotePr>
          <w:pgSz w:w="12240" w:h="15840"/>
          <w:pgMar w:top="1134" w:right="1440" w:bottom="1134" w:left="1440" w:header="709" w:footer="709" w:gutter="0"/>
          <w:cols w:space="708"/>
          <w:titlePg/>
          <w:docGrid w:linePitch="360"/>
        </w:sectPr>
      </w:pPr>
    </w:p>
    <w:p w14:paraId="076CEB88" w14:textId="7A840023" w:rsidR="006B631E" w:rsidRPr="00304837" w:rsidRDefault="003968CB" w:rsidP="00285DF9">
      <w:pPr>
        <w:pStyle w:val="CBDH1"/>
      </w:pPr>
      <w:r w:rsidRPr="00893CAF">
        <w:t>IV.</w:t>
      </w:r>
      <w:r w:rsidRPr="00893CAF">
        <w:tab/>
      </w:r>
      <w:r w:rsidR="008D5E7F" w:rsidRPr="00893CAF">
        <w:t>Recommendations</w:t>
      </w:r>
    </w:p>
    <w:p w14:paraId="68513015" w14:textId="142A4846" w:rsidR="008D5E7F" w:rsidRPr="00304837" w:rsidRDefault="008D5E7F" w:rsidP="00BE2BB9">
      <w:pPr>
        <w:pStyle w:val="CBDNormalNumber"/>
      </w:pPr>
      <w:r w:rsidRPr="00304837">
        <w:t xml:space="preserve">The Subsidiary Body may wish to recommend </w:t>
      </w:r>
      <w:r w:rsidR="00634AF1">
        <w:t xml:space="preserve">that, </w:t>
      </w:r>
      <w:r w:rsidR="00634AF1" w:rsidRPr="00304837">
        <w:t>at its seventeenth meeting</w:t>
      </w:r>
      <w:r w:rsidR="003048F7">
        <w:t>,</w:t>
      </w:r>
      <w:r w:rsidR="00634AF1" w:rsidRPr="00304837">
        <w:t xml:space="preserve"> </w:t>
      </w:r>
      <w:r w:rsidRPr="00304837">
        <w:t xml:space="preserve">the Conference of the Parties adopt a decision along the following lines: </w:t>
      </w:r>
    </w:p>
    <w:p w14:paraId="491F531A" w14:textId="096AFBF9" w:rsidR="008D5E7F" w:rsidRPr="00285DF9" w:rsidRDefault="008D5E7F" w:rsidP="00285DF9">
      <w:pPr>
        <w:pStyle w:val="CBDNormalNoNumber"/>
        <w:tabs>
          <w:tab w:val="clear" w:pos="567"/>
        </w:tabs>
        <w:ind w:left="1134" w:firstLine="567"/>
      </w:pPr>
      <w:r w:rsidRPr="00285DF9">
        <w:rPr>
          <w:i/>
          <w:iCs/>
        </w:rPr>
        <w:t>The Conference of the Parties</w:t>
      </w:r>
      <w:r w:rsidRPr="00285DF9">
        <w:t>,</w:t>
      </w:r>
    </w:p>
    <w:p w14:paraId="67AE2DEE" w14:textId="4456B4A4" w:rsidR="007C4CB1" w:rsidRPr="00285DF9" w:rsidRDefault="00CC0FE7" w:rsidP="00285DF9">
      <w:pPr>
        <w:pStyle w:val="CBDNormalNoNumber"/>
        <w:tabs>
          <w:tab w:val="clear" w:pos="567"/>
        </w:tabs>
        <w:ind w:left="1134" w:firstLine="567"/>
      </w:pPr>
      <w:r w:rsidRPr="00285DF9">
        <w:rPr>
          <w:i/>
        </w:rPr>
        <w:t>Recalling</w:t>
      </w:r>
      <w:r w:rsidRPr="00285DF9">
        <w:rPr>
          <w:iCs/>
        </w:rPr>
        <w:t xml:space="preserve"> </w:t>
      </w:r>
      <w:r w:rsidR="00ED508F">
        <w:rPr>
          <w:iCs/>
        </w:rPr>
        <w:t xml:space="preserve">its </w:t>
      </w:r>
      <w:r w:rsidRPr="00285DF9">
        <w:rPr>
          <w:iCs/>
        </w:rPr>
        <w:t xml:space="preserve">decision </w:t>
      </w:r>
      <w:hyperlink r:id="rId25" w:history="1">
        <w:r w:rsidRPr="00285DF9">
          <w:rPr>
            <w:rStyle w:val="Hyperlink"/>
          </w:rPr>
          <w:t>16/18</w:t>
        </w:r>
      </w:hyperlink>
      <w:r w:rsidR="004C1B12" w:rsidRPr="00D351DE">
        <w:rPr>
          <w:iCs/>
        </w:rPr>
        <w:t xml:space="preserve"> of </w:t>
      </w:r>
      <w:r w:rsidR="00301F16" w:rsidRPr="00D351DE">
        <w:rPr>
          <w:iCs/>
        </w:rPr>
        <w:t>1 November 2024</w:t>
      </w:r>
      <w:r w:rsidR="00456068" w:rsidRPr="00D351DE">
        <w:rPr>
          <w:iCs/>
        </w:rPr>
        <w:t>,</w:t>
      </w:r>
      <w:r w:rsidRPr="00285DF9">
        <w:rPr>
          <w:iCs/>
        </w:rPr>
        <w:t xml:space="preserve"> </w:t>
      </w:r>
      <w:r w:rsidR="00611195" w:rsidRPr="00D351DE">
        <w:rPr>
          <w:iCs/>
        </w:rPr>
        <w:t xml:space="preserve">in </w:t>
      </w:r>
      <w:r w:rsidRPr="00285DF9">
        <w:t xml:space="preserve">which </w:t>
      </w:r>
      <w:r w:rsidR="00ED508F">
        <w:t xml:space="preserve">it </w:t>
      </w:r>
      <w:r w:rsidRPr="00285DF9">
        <w:t>recognize</w:t>
      </w:r>
      <w:r w:rsidR="00ED508F">
        <w:t>d</w:t>
      </w:r>
      <w:r w:rsidRPr="00285DF9">
        <w:t xml:space="preserve"> </w:t>
      </w:r>
      <w:r w:rsidR="00F943D4" w:rsidRPr="00285DF9">
        <w:t xml:space="preserve">the urgent </w:t>
      </w:r>
      <w:r w:rsidR="000F0197" w:rsidRPr="00285DF9">
        <w:t xml:space="preserve">need to implement the </w:t>
      </w:r>
      <w:r w:rsidR="00F943D4" w:rsidRPr="00285DF9">
        <w:t>Kunming</w:t>
      </w:r>
      <w:r w:rsidR="00456068" w:rsidRPr="00285DF9">
        <w:t>-</w:t>
      </w:r>
      <w:r w:rsidR="00F943D4" w:rsidRPr="00285DF9">
        <w:t>Montreal</w:t>
      </w:r>
      <w:r w:rsidR="000F0197" w:rsidRPr="00285DF9">
        <w:t xml:space="preserve"> Global Biodiversity Framework,</w:t>
      </w:r>
      <w:r w:rsidR="00571B31" w:rsidRPr="00D351DE">
        <w:rPr>
          <w:rStyle w:val="FootnoteReference"/>
        </w:rPr>
        <w:footnoteReference w:id="9"/>
      </w:r>
      <w:r w:rsidR="000F0197" w:rsidRPr="00285DF9">
        <w:t xml:space="preserve"> in particular its Target</w:t>
      </w:r>
      <w:r w:rsidR="00290263">
        <w:t> </w:t>
      </w:r>
      <w:r w:rsidR="000F0197" w:rsidRPr="00285DF9">
        <w:t>6</w:t>
      </w:r>
      <w:r w:rsidR="00456068" w:rsidRPr="00285DF9">
        <w:t>,</w:t>
      </w:r>
      <w:r w:rsidR="005501A9" w:rsidRPr="00285DF9">
        <w:t xml:space="preserve"> </w:t>
      </w:r>
      <w:r w:rsidR="00C14389" w:rsidRPr="00285DF9">
        <w:t xml:space="preserve">and </w:t>
      </w:r>
      <w:r w:rsidR="00C14389" w:rsidRPr="00D351DE">
        <w:t>that increasing the availability and accessibility of information and means of implementation</w:t>
      </w:r>
      <w:r w:rsidR="00C14389" w:rsidRPr="00304837">
        <w:t xml:space="preserve"> and addressing major knowledge gaps on biological invasions, in particular in developing countries, would result in </w:t>
      </w:r>
      <w:r w:rsidR="00F16E29">
        <w:t xml:space="preserve">more </w:t>
      </w:r>
      <w:r w:rsidR="00C14389" w:rsidRPr="00304837">
        <w:t>robust and effective policy instruments and management actions</w:t>
      </w:r>
      <w:r w:rsidR="00516582">
        <w:t>,</w:t>
      </w:r>
    </w:p>
    <w:p w14:paraId="3A71D900" w14:textId="2BDFF9B6" w:rsidR="003256E7" w:rsidRPr="00285DF9" w:rsidRDefault="00795F3C" w:rsidP="00285DF9">
      <w:pPr>
        <w:pStyle w:val="CBDNormalNoNumber"/>
        <w:tabs>
          <w:tab w:val="clear" w:pos="567"/>
        </w:tabs>
        <w:ind w:left="1134" w:firstLine="567"/>
        <w:rPr>
          <w:iCs/>
        </w:rPr>
      </w:pPr>
      <w:r w:rsidRPr="00285DF9">
        <w:rPr>
          <w:i/>
        </w:rPr>
        <w:t>Recalling</w:t>
      </w:r>
      <w:r w:rsidR="00724F4D">
        <w:rPr>
          <w:i/>
        </w:rPr>
        <w:t xml:space="preserve"> also</w:t>
      </w:r>
      <w:r w:rsidRPr="00285DF9">
        <w:rPr>
          <w:iCs/>
        </w:rPr>
        <w:t xml:space="preserve"> </w:t>
      </w:r>
      <w:r w:rsidR="00B74E46">
        <w:rPr>
          <w:iCs/>
        </w:rPr>
        <w:t>that</w:t>
      </w:r>
      <w:r w:rsidR="009B1205">
        <w:rPr>
          <w:iCs/>
        </w:rPr>
        <w:t>,</w:t>
      </w:r>
      <w:r w:rsidR="00B74E46">
        <w:rPr>
          <w:iCs/>
        </w:rPr>
        <w:t xml:space="preserve"> </w:t>
      </w:r>
      <w:r w:rsidR="009B1205" w:rsidRPr="00F81847">
        <w:t>to address the challenges posed by invasive alien species</w:t>
      </w:r>
      <w:r w:rsidR="009B1205">
        <w:t xml:space="preserve">, </w:t>
      </w:r>
      <w:r w:rsidR="00C6767D">
        <w:t xml:space="preserve">it </w:t>
      </w:r>
      <w:r w:rsidR="00C6767D" w:rsidRPr="006461B6">
        <w:t>highlighted the relevance of coordination and collaboration across sectors</w:t>
      </w:r>
      <w:r w:rsidR="00F142C8">
        <w:t xml:space="preserve"> </w:t>
      </w:r>
      <w:r w:rsidR="00B74E46">
        <w:rPr>
          <w:iCs/>
        </w:rPr>
        <w:t xml:space="preserve">in </w:t>
      </w:r>
      <w:r w:rsidR="00041D9B">
        <w:rPr>
          <w:iCs/>
        </w:rPr>
        <w:t xml:space="preserve">its </w:t>
      </w:r>
      <w:r w:rsidRPr="00285DF9">
        <w:t xml:space="preserve">decisions </w:t>
      </w:r>
      <w:hyperlink r:id="rId26" w:history="1">
        <w:r w:rsidR="00850446" w:rsidRPr="00285DF9">
          <w:rPr>
            <w:rStyle w:val="Hyperlink"/>
          </w:rPr>
          <w:t>XII/17</w:t>
        </w:r>
      </w:hyperlink>
      <w:r w:rsidR="005D2024" w:rsidRPr="00D351DE">
        <w:t xml:space="preserve"> of </w:t>
      </w:r>
      <w:r w:rsidR="00510192" w:rsidRPr="00D351DE">
        <w:t xml:space="preserve">10 October </w:t>
      </w:r>
      <w:r w:rsidR="00FB1EFB" w:rsidRPr="00D351DE">
        <w:t>2014</w:t>
      </w:r>
      <w:r w:rsidR="00850446" w:rsidRPr="00285DF9">
        <w:t xml:space="preserve">, </w:t>
      </w:r>
      <w:hyperlink r:id="rId27" w:history="1">
        <w:r w:rsidR="00A8273B" w:rsidRPr="00285DF9">
          <w:rPr>
            <w:rStyle w:val="Hyperlink"/>
          </w:rPr>
          <w:t>14/11</w:t>
        </w:r>
      </w:hyperlink>
      <w:r w:rsidR="00556834" w:rsidRPr="00D351DE">
        <w:t xml:space="preserve"> of </w:t>
      </w:r>
      <w:r w:rsidR="00FF3BE6" w:rsidRPr="00D351DE">
        <w:t xml:space="preserve">29 November </w:t>
      </w:r>
      <w:r w:rsidR="00723A72" w:rsidRPr="00D351DE">
        <w:t>2018</w:t>
      </w:r>
      <w:r w:rsidR="00A8273B" w:rsidRPr="00285DF9">
        <w:t xml:space="preserve">, </w:t>
      </w:r>
      <w:hyperlink r:id="rId28" w:history="1">
        <w:r w:rsidR="00A8273B" w:rsidRPr="00285DF9">
          <w:rPr>
            <w:rStyle w:val="Hyperlink"/>
          </w:rPr>
          <w:t>15/</w:t>
        </w:r>
        <w:r w:rsidR="0012502F" w:rsidRPr="00285DF9">
          <w:rPr>
            <w:rStyle w:val="Hyperlink"/>
          </w:rPr>
          <w:t>27</w:t>
        </w:r>
      </w:hyperlink>
      <w:r w:rsidR="0012502F" w:rsidRPr="00285DF9">
        <w:t xml:space="preserve"> </w:t>
      </w:r>
      <w:r w:rsidR="009F4FF3">
        <w:t xml:space="preserve">of </w:t>
      </w:r>
      <w:r w:rsidR="00896037">
        <w:t>19 December 202</w:t>
      </w:r>
      <w:r w:rsidR="00EF4154">
        <w:t xml:space="preserve">2 </w:t>
      </w:r>
      <w:r w:rsidR="0012502F" w:rsidRPr="00285DF9">
        <w:t xml:space="preserve">and </w:t>
      </w:r>
      <w:hyperlink r:id="rId29" w:history="1">
        <w:r w:rsidR="0012502F" w:rsidRPr="00285DF9">
          <w:rPr>
            <w:rStyle w:val="Hyperlink"/>
          </w:rPr>
          <w:t>16/18</w:t>
        </w:r>
      </w:hyperlink>
      <w:r w:rsidR="007E6F24">
        <w:t>,</w:t>
      </w:r>
      <w:r w:rsidR="004B410E" w:rsidRPr="00285DF9">
        <w:t xml:space="preserve"> </w:t>
      </w:r>
      <w:r w:rsidR="007E6F24">
        <w:t xml:space="preserve">as well as </w:t>
      </w:r>
      <w:r w:rsidR="000268C2">
        <w:t xml:space="preserve">urged Parties </w:t>
      </w:r>
      <w:r w:rsidR="005B252B" w:rsidRPr="005B252B">
        <w:t xml:space="preserve">to support the implementation of </w:t>
      </w:r>
      <w:r w:rsidR="00E7149D" w:rsidRPr="00285DF9">
        <w:t xml:space="preserve">the One Health </w:t>
      </w:r>
      <w:r w:rsidR="003E60DC">
        <w:t>a</w:t>
      </w:r>
      <w:r w:rsidR="00E7149D" w:rsidRPr="00285DF9">
        <w:t>pproach</w:t>
      </w:r>
      <w:r w:rsidR="00FA0099">
        <w:t xml:space="preserve"> in its decision </w:t>
      </w:r>
      <w:hyperlink r:id="rId30" w:history="1">
        <w:r w:rsidR="00FA0099" w:rsidRPr="00FA0099">
          <w:rPr>
            <w:rStyle w:val="Hyperlink"/>
          </w:rPr>
          <w:t>16/18</w:t>
        </w:r>
      </w:hyperlink>
      <w:r w:rsidR="00F24476">
        <w:t>,</w:t>
      </w:r>
    </w:p>
    <w:p w14:paraId="4C39FA83" w14:textId="4A7B7F27" w:rsidR="00740C49" w:rsidRPr="00304837" w:rsidRDefault="003968CB" w:rsidP="00285DF9">
      <w:pPr>
        <w:pStyle w:val="CBDNormalNoNumber"/>
        <w:tabs>
          <w:tab w:val="clear" w:pos="567"/>
        </w:tabs>
        <w:ind w:left="1134" w:firstLine="567"/>
      </w:pPr>
      <w:r w:rsidRPr="00285DF9">
        <w:t>1.</w:t>
      </w:r>
      <w:r w:rsidRPr="00285DF9">
        <w:tab/>
      </w:r>
      <w:r w:rsidR="00EB121F" w:rsidRPr="00285DF9">
        <w:rPr>
          <w:i/>
          <w:iCs/>
        </w:rPr>
        <w:t>N</w:t>
      </w:r>
      <w:r w:rsidR="00740C49" w:rsidRPr="00304837">
        <w:rPr>
          <w:i/>
          <w:iCs/>
        </w:rPr>
        <w:t>ote</w:t>
      </w:r>
      <w:r w:rsidR="005F693A" w:rsidRPr="00304837">
        <w:rPr>
          <w:i/>
          <w:iCs/>
        </w:rPr>
        <w:t>s</w:t>
      </w:r>
      <w:r w:rsidR="00C33CEB">
        <w:rPr>
          <w:i/>
          <w:iCs/>
        </w:rPr>
        <w:t xml:space="preserve"> with appreciation</w:t>
      </w:r>
      <w:r w:rsidR="00740C49" w:rsidRPr="00304837">
        <w:t xml:space="preserve"> the work done by </w:t>
      </w:r>
      <w:r w:rsidR="00740C49" w:rsidRPr="00D351DE">
        <w:t xml:space="preserve">the </w:t>
      </w:r>
      <w:r w:rsidR="00740C49" w:rsidRPr="00285DF9">
        <w:t xml:space="preserve">Secretariat </w:t>
      </w:r>
      <w:r w:rsidR="009513EB" w:rsidRPr="00285DF9">
        <w:t>of the Convention on Biological Diversity</w:t>
      </w:r>
      <w:r w:rsidR="00074AD0">
        <w:rPr>
          <w:rStyle w:val="FootnoteReference"/>
        </w:rPr>
        <w:footnoteReference w:id="10"/>
      </w:r>
      <w:r w:rsidR="009513EB">
        <w:t xml:space="preserve"> </w:t>
      </w:r>
      <w:r w:rsidR="00452BCC" w:rsidRPr="00304837">
        <w:t>during the current intersessional period</w:t>
      </w:r>
      <w:r w:rsidR="003148F5" w:rsidRPr="00304837">
        <w:t>, including</w:t>
      </w:r>
      <w:r w:rsidR="005663AC" w:rsidRPr="00304837">
        <w:t xml:space="preserve"> </w:t>
      </w:r>
      <w:r w:rsidR="00693410">
        <w:t>the</w:t>
      </w:r>
      <w:r w:rsidR="008F7663">
        <w:t xml:space="preserve"> </w:t>
      </w:r>
      <w:r w:rsidR="003148F5" w:rsidRPr="00304837">
        <w:t xml:space="preserve">hosting </w:t>
      </w:r>
      <w:r w:rsidR="00693410">
        <w:t xml:space="preserve">of </w:t>
      </w:r>
      <w:r w:rsidR="00384830" w:rsidRPr="00304837">
        <w:t xml:space="preserve">the </w:t>
      </w:r>
      <w:r w:rsidR="003148F5" w:rsidRPr="00304837">
        <w:t xml:space="preserve">discussions of the </w:t>
      </w:r>
      <w:r w:rsidR="008F7663">
        <w:t xml:space="preserve">Open-ended </w:t>
      </w:r>
      <w:r w:rsidR="00384830" w:rsidRPr="00304837">
        <w:t>O</w:t>
      </w:r>
      <w:r w:rsidR="003148F5" w:rsidRPr="00304837">
        <w:t xml:space="preserve">nline </w:t>
      </w:r>
      <w:r w:rsidR="00384830" w:rsidRPr="00304837">
        <w:t>F</w:t>
      </w:r>
      <w:r w:rsidR="003148F5" w:rsidRPr="00304837">
        <w:t xml:space="preserve">orum on </w:t>
      </w:r>
      <w:r w:rsidR="00384830" w:rsidRPr="00304837">
        <w:t>I</w:t>
      </w:r>
      <w:r w:rsidR="003148F5" w:rsidRPr="00304837">
        <w:t xml:space="preserve">nvasive </w:t>
      </w:r>
      <w:r w:rsidR="00384830" w:rsidRPr="00304837">
        <w:t>A</w:t>
      </w:r>
      <w:r w:rsidR="003148F5" w:rsidRPr="00304837">
        <w:t xml:space="preserve">lien </w:t>
      </w:r>
      <w:r w:rsidR="00384830" w:rsidRPr="00304837">
        <w:t>S</w:t>
      </w:r>
      <w:r w:rsidR="003148F5" w:rsidRPr="00304837">
        <w:t>pecies</w:t>
      </w:r>
      <w:r w:rsidR="005663AC" w:rsidRPr="00304837">
        <w:t xml:space="preserve"> and </w:t>
      </w:r>
      <w:r w:rsidR="003148F5" w:rsidRPr="00304837">
        <w:t xml:space="preserve">convening </w:t>
      </w:r>
      <w:r w:rsidR="00317509">
        <w:t xml:space="preserve">of </w:t>
      </w:r>
      <w:r w:rsidR="003148F5" w:rsidRPr="00304837">
        <w:t xml:space="preserve">the fourteenth meeting of the Inter-Agency Liaison Group on </w:t>
      </w:r>
      <w:r w:rsidR="00384830" w:rsidRPr="00304837">
        <w:t>I</w:t>
      </w:r>
      <w:r w:rsidR="003148F5" w:rsidRPr="00304837">
        <w:t xml:space="preserve">nvasive </w:t>
      </w:r>
      <w:r w:rsidR="00384830" w:rsidRPr="00304837">
        <w:t>A</w:t>
      </w:r>
      <w:r w:rsidR="003148F5" w:rsidRPr="00304837">
        <w:t xml:space="preserve">lien </w:t>
      </w:r>
      <w:r w:rsidR="00384830" w:rsidRPr="00304837">
        <w:t>S</w:t>
      </w:r>
      <w:r w:rsidR="003148F5" w:rsidRPr="00304837">
        <w:t>pecies</w:t>
      </w:r>
      <w:r w:rsidR="005663AC" w:rsidRPr="00304837">
        <w:t>;</w:t>
      </w:r>
    </w:p>
    <w:p w14:paraId="6153BBCC" w14:textId="4B7E9A45" w:rsidR="00374679" w:rsidRPr="00D351DE" w:rsidRDefault="003968CB" w:rsidP="00285DF9">
      <w:pPr>
        <w:pStyle w:val="CBDNormalNoNumber"/>
        <w:tabs>
          <w:tab w:val="clear" w:pos="567"/>
        </w:tabs>
        <w:ind w:left="1134" w:firstLine="567"/>
      </w:pPr>
      <w:r w:rsidRPr="00285DF9">
        <w:t>2.</w:t>
      </w:r>
      <w:r w:rsidRPr="00304837">
        <w:rPr>
          <w:i/>
          <w:iCs/>
        </w:rPr>
        <w:tab/>
      </w:r>
      <w:r w:rsidR="00374679" w:rsidRPr="00304837">
        <w:rPr>
          <w:i/>
          <w:iCs/>
        </w:rPr>
        <w:t>Encourages</w:t>
      </w:r>
      <w:r w:rsidR="00374679" w:rsidRPr="00304837">
        <w:t xml:space="preserve"> Parties, in accordance with national circumstances </w:t>
      </w:r>
      <w:r w:rsidR="00374679" w:rsidRPr="00D351DE">
        <w:t>and priorities</w:t>
      </w:r>
      <w:r w:rsidR="00374679" w:rsidRPr="00285DF9">
        <w:t>, and</w:t>
      </w:r>
      <w:r w:rsidR="00374679" w:rsidRPr="00D351DE">
        <w:rPr>
          <w:i/>
          <w:iCs/>
        </w:rPr>
        <w:t xml:space="preserve"> </w:t>
      </w:r>
      <w:r w:rsidR="009C4F94" w:rsidRPr="00285DF9">
        <w:t>i</w:t>
      </w:r>
      <w:r w:rsidR="00374679" w:rsidRPr="00285DF9">
        <w:t>nvites</w:t>
      </w:r>
      <w:r w:rsidR="00374679" w:rsidRPr="00D351DE">
        <w:t xml:space="preserve"> </w:t>
      </w:r>
      <w:r w:rsidR="00791CF6" w:rsidRPr="00D351DE">
        <w:t>other Governments</w:t>
      </w:r>
      <w:r w:rsidR="0024481E" w:rsidRPr="00D351DE">
        <w:t>,</w:t>
      </w:r>
      <w:r w:rsidR="00791CF6" w:rsidRPr="00D351DE">
        <w:t xml:space="preserve"> relevant organizations</w:t>
      </w:r>
      <w:r w:rsidR="0024481E" w:rsidRPr="00285DF9">
        <w:t xml:space="preserve"> and</w:t>
      </w:r>
      <w:r w:rsidR="0024481E" w:rsidRPr="00D351DE">
        <w:t xml:space="preserve"> </w:t>
      </w:r>
      <w:r w:rsidR="0024481E" w:rsidRPr="00285DF9">
        <w:t>indigenous people</w:t>
      </w:r>
      <w:r w:rsidR="0024481E" w:rsidRPr="00D351DE">
        <w:t xml:space="preserve">s and local </w:t>
      </w:r>
      <w:r w:rsidR="00BF447E" w:rsidRPr="00D351DE">
        <w:t>communities</w:t>
      </w:r>
      <w:r w:rsidR="009F1A1E">
        <w:t>,</w:t>
      </w:r>
      <w:r w:rsidR="00BF447E" w:rsidRPr="00D351DE">
        <w:t xml:space="preserve"> as </w:t>
      </w:r>
      <w:r w:rsidR="001C5900">
        <w:t>appropriate</w:t>
      </w:r>
      <w:r w:rsidR="001C5900">
        <w:rPr>
          <w:lang w:val="en-US"/>
        </w:rPr>
        <w:t>:</w:t>
      </w:r>
    </w:p>
    <w:p w14:paraId="3A59AA2F" w14:textId="1B33959E" w:rsidR="000A4FBB" w:rsidRPr="00304837" w:rsidRDefault="005E1CA6" w:rsidP="00285DF9">
      <w:pPr>
        <w:pStyle w:val="CBDNormalNoNumber"/>
        <w:tabs>
          <w:tab w:val="clear" w:pos="567"/>
        </w:tabs>
        <w:ind w:left="1134" w:firstLine="567"/>
      </w:pPr>
      <w:r w:rsidRPr="00D351DE">
        <w:t>(</w:t>
      </w:r>
      <w:r w:rsidR="00E34E97" w:rsidRPr="00D351DE">
        <w:t>a</w:t>
      </w:r>
      <w:r w:rsidRPr="00D351DE">
        <w:t>)</w:t>
      </w:r>
      <w:r w:rsidR="003A14D5" w:rsidRPr="00D351DE">
        <w:tab/>
      </w:r>
      <w:r w:rsidR="001C5900">
        <w:t>To i</w:t>
      </w:r>
      <w:r w:rsidR="00D8309A" w:rsidRPr="00D351DE">
        <w:t>mprov</w:t>
      </w:r>
      <w:r w:rsidRPr="00D351DE">
        <w:t>e</w:t>
      </w:r>
      <w:r w:rsidR="00D8309A" w:rsidRPr="00D351DE">
        <w:t xml:space="preserve"> </w:t>
      </w:r>
      <w:r w:rsidR="00760CAA">
        <w:t xml:space="preserve">the </w:t>
      </w:r>
      <w:r w:rsidR="00760CAA" w:rsidRPr="00D351DE">
        <w:t>collection and availability</w:t>
      </w:r>
      <w:r w:rsidR="00760CAA">
        <w:t xml:space="preserve"> of</w:t>
      </w:r>
      <w:r w:rsidR="00760CAA" w:rsidRPr="00D351DE">
        <w:t xml:space="preserve"> </w:t>
      </w:r>
      <w:r w:rsidR="0001261F" w:rsidRPr="00D351DE">
        <w:t>data</w:t>
      </w:r>
      <w:r w:rsidRPr="00D351DE">
        <w:t xml:space="preserve"> </w:t>
      </w:r>
      <w:r w:rsidR="0001261F" w:rsidRPr="00D351DE">
        <w:t>on impacts, pathways of introduction, occurrences</w:t>
      </w:r>
      <w:r w:rsidR="0001261F" w:rsidRPr="00285DF9">
        <w:t xml:space="preserve"> </w:t>
      </w:r>
      <w:r w:rsidR="009978E6" w:rsidRPr="00285DF9">
        <w:t>and</w:t>
      </w:r>
      <w:r w:rsidR="009978E6" w:rsidRPr="00D351DE">
        <w:t xml:space="preserve"> </w:t>
      </w:r>
      <w:r w:rsidR="0001261F" w:rsidRPr="00D351DE">
        <w:t xml:space="preserve">management measures </w:t>
      </w:r>
      <w:proofErr w:type="gramStart"/>
      <w:r w:rsidR="0077185C">
        <w:t>with regard to</w:t>
      </w:r>
      <w:proofErr w:type="gramEnd"/>
      <w:r w:rsidR="0001261F" w:rsidRPr="00D351DE">
        <w:t xml:space="preserve"> invasive alien species </w:t>
      </w:r>
      <w:r w:rsidR="0001261F" w:rsidRPr="00D351DE">
        <w:lastRenderedPageBreak/>
        <w:t>identified in the</w:t>
      </w:r>
      <w:r w:rsidR="00AE55AF" w:rsidRPr="00D351DE">
        <w:t>ir territories</w:t>
      </w:r>
      <w:r w:rsidR="00682085" w:rsidRPr="00D351DE">
        <w:t>,</w:t>
      </w:r>
      <w:r w:rsidR="00757F15" w:rsidRPr="00D351DE">
        <w:t xml:space="preserve"> to support efforts towards addressing Target</w:t>
      </w:r>
      <w:r w:rsidR="00757F15" w:rsidRPr="00285DF9">
        <w:t xml:space="preserve"> 6 o</w:t>
      </w:r>
      <w:r w:rsidR="00757F15" w:rsidRPr="00D351DE">
        <w:t xml:space="preserve">f the </w:t>
      </w:r>
      <w:r w:rsidR="00757F15" w:rsidRPr="00285DF9">
        <w:t>Kunming</w:t>
      </w:r>
      <w:r w:rsidR="00682085" w:rsidRPr="00285DF9">
        <w:t>-</w:t>
      </w:r>
      <w:r w:rsidR="00757F15" w:rsidRPr="00285DF9">
        <w:t>Montreal Global Biodiversity Framework</w:t>
      </w:r>
      <w:r w:rsidR="00CF7E4D" w:rsidRPr="00D351DE">
        <w:t>;</w:t>
      </w:r>
    </w:p>
    <w:p w14:paraId="3BFDAB95" w14:textId="04D46A1E" w:rsidR="00993250" w:rsidRPr="00304837" w:rsidRDefault="00C6766B" w:rsidP="00285DF9">
      <w:pPr>
        <w:pStyle w:val="CBDNormalNoNumber"/>
        <w:tabs>
          <w:tab w:val="clear" w:pos="567"/>
        </w:tabs>
        <w:ind w:left="1134" w:firstLine="567"/>
      </w:pPr>
      <w:r w:rsidRPr="00304837">
        <w:t>(</w:t>
      </w:r>
      <w:r w:rsidR="00B63806" w:rsidRPr="00304837">
        <w:t>b</w:t>
      </w:r>
      <w:r w:rsidRPr="00304837">
        <w:t>)</w:t>
      </w:r>
      <w:r w:rsidR="003A14D5" w:rsidRPr="00304837">
        <w:tab/>
      </w:r>
      <w:r w:rsidR="001C5900">
        <w:t>To c</w:t>
      </w:r>
      <w:r w:rsidRPr="00304837">
        <w:t xml:space="preserve">onsider the use of integrated and collaborative approaches that bring together </w:t>
      </w:r>
      <w:r w:rsidR="003534FF">
        <w:t>relevant</w:t>
      </w:r>
      <w:r w:rsidRPr="00304837">
        <w:t xml:space="preserve"> sectors to address the challenges posed by invasive alien species</w:t>
      </w:r>
      <w:r w:rsidR="00E40FE6" w:rsidRPr="00304837">
        <w:t>;</w:t>
      </w:r>
    </w:p>
    <w:p w14:paraId="59051988" w14:textId="52CB86C9" w:rsidR="00501A8F" w:rsidRPr="00304837" w:rsidRDefault="003968CB" w:rsidP="00285DF9">
      <w:pPr>
        <w:pStyle w:val="CBDNormalNoNumber"/>
        <w:tabs>
          <w:tab w:val="clear" w:pos="567"/>
        </w:tabs>
        <w:ind w:left="1134" w:firstLine="567"/>
      </w:pPr>
      <w:r w:rsidRPr="00304837">
        <w:t>3.</w:t>
      </w:r>
      <w:r w:rsidRPr="00304837">
        <w:tab/>
      </w:r>
      <w:r w:rsidR="00E54A68" w:rsidRPr="00285DF9">
        <w:rPr>
          <w:i/>
          <w:iCs/>
        </w:rPr>
        <w:t>Requests</w:t>
      </w:r>
      <w:r w:rsidR="00E54A68" w:rsidRPr="00304837">
        <w:t xml:space="preserve"> </w:t>
      </w:r>
      <w:r w:rsidR="0030535E" w:rsidRPr="00304837">
        <w:t xml:space="preserve">the Executive Secretary, subject to the availability of </w:t>
      </w:r>
      <w:r w:rsidR="00DC7EC5" w:rsidRPr="00304837">
        <w:t xml:space="preserve">financial </w:t>
      </w:r>
      <w:r w:rsidR="0030535E" w:rsidRPr="00304837">
        <w:t>resources</w:t>
      </w:r>
      <w:r w:rsidR="004C427B" w:rsidRPr="00304837">
        <w:t>:</w:t>
      </w:r>
    </w:p>
    <w:p w14:paraId="783EF257" w14:textId="1D557E7E" w:rsidR="00ED7900" w:rsidRPr="00304837" w:rsidRDefault="003A14D5" w:rsidP="00285DF9">
      <w:pPr>
        <w:pStyle w:val="CBDNormalNoNumber"/>
        <w:tabs>
          <w:tab w:val="clear" w:pos="567"/>
        </w:tabs>
        <w:ind w:left="1134" w:firstLine="567"/>
      </w:pPr>
      <w:r w:rsidRPr="00304837">
        <w:t>(a)</w:t>
      </w:r>
      <w:r w:rsidRPr="00304837">
        <w:tab/>
      </w:r>
      <w:r w:rsidR="00501A8F" w:rsidRPr="00304837">
        <w:t xml:space="preserve">To </w:t>
      </w:r>
      <w:r w:rsidR="009C2201" w:rsidRPr="00304837">
        <w:t>continue to collaborate with the Inter-</w:t>
      </w:r>
      <w:r w:rsidR="00D023E1" w:rsidRPr="00304837">
        <w:t>A</w:t>
      </w:r>
      <w:r w:rsidR="009C2201" w:rsidRPr="00304837">
        <w:t>gency Liaison Group on Invasive Alien Species</w:t>
      </w:r>
      <w:r w:rsidR="009C2201" w:rsidRPr="00E7458A">
        <w:t xml:space="preserve"> </w:t>
      </w:r>
      <w:r w:rsidR="00414799">
        <w:t>on</w:t>
      </w:r>
      <w:r w:rsidR="00690FC6">
        <w:t xml:space="preserve">, </w:t>
      </w:r>
      <w:r w:rsidR="009C2201" w:rsidRPr="00E7458A">
        <w:t>among other things</w:t>
      </w:r>
      <w:r w:rsidR="00D50A3B">
        <w:t>:</w:t>
      </w:r>
      <w:r w:rsidR="00CE25F8">
        <w:t xml:space="preserve"> </w:t>
      </w:r>
      <w:r w:rsidR="0073240A">
        <w:t>(</w:t>
      </w:r>
      <w:proofErr w:type="spellStart"/>
      <w:r w:rsidR="0073240A">
        <w:t>i</w:t>
      </w:r>
      <w:proofErr w:type="spellEnd"/>
      <w:r w:rsidR="0073240A">
        <w:t xml:space="preserve">) </w:t>
      </w:r>
      <w:r w:rsidR="00CE25F8" w:rsidRPr="005865A0">
        <w:t>produc</w:t>
      </w:r>
      <w:r w:rsidR="00690FC6">
        <w:t>ing</w:t>
      </w:r>
      <w:r w:rsidR="00CE25F8">
        <w:t xml:space="preserve"> </w:t>
      </w:r>
      <w:r w:rsidR="00CE25F8" w:rsidRPr="005865A0">
        <w:t xml:space="preserve">guidance on how </w:t>
      </w:r>
      <w:r w:rsidR="00CE25F8">
        <w:t>relevant government agencies</w:t>
      </w:r>
      <w:r w:rsidR="00CE25F8" w:rsidRPr="005865A0">
        <w:t xml:space="preserve"> can improve cross-sectoral collaboration to address the challenges posed by invasive alien species, including through the use of integrated approaches</w:t>
      </w:r>
      <w:r w:rsidR="00982C95">
        <w:t>;</w:t>
      </w:r>
      <w:r w:rsidR="0073240A">
        <w:t xml:space="preserve"> and (ii)</w:t>
      </w:r>
      <w:r w:rsidR="00690FC6">
        <w:t> </w:t>
      </w:r>
      <w:r w:rsidR="009943B1">
        <w:t>e</w:t>
      </w:r>
      <w:r w:rsidR="009943B1" w:rsidRPr="004E1E38">
        <w:t>xplor</w:t>
      </w:r>
      <w:r w:rsidR="00690FC6">
        <w:t>ing</w:t>
      </w:r>
      <w:r w:rsidR="009943B1" w:rsidRPr="004E1E38">
        <w:t xml:space="preserve"> strategies to enable early detection and rapid response</w:t>
      </w:r>
      <w:r w:rsidR="00F8202F">
        <w:t xml:space="preserve"> </w:t>
      </w:r>
      <w:r w:rsidR="00F8202F" w:rsidRPr="0028575A">
        <w:t xml:space="preserve">to support the mobilization of data, </w:t>
      </w:r>
      <w:r w:rsidR="00F8202F">
        <w:t xml:space="preserve">so as </w:t>
      </w:r>
      <w:r w:rsidR="00F8202F" w:rsidRPr="0028575A">
        <w:t>to reduce the time lag between the detection of an invasive alien species and information availability</w:t>
      </w:r>
      <w:r w:rsidR="000E06F9">
        <w:t>;</w:t>
      </w:r>
    </w:p>
    <w:p w14:paraId="242C8A19" w14:textId="36D65456" w:rsidR="000A68B3" w:rsidRPr="00D351DE" w:rsidRDefault="003A14D5" w:rsidP="00285DF9">
      <w:pPr>
        <w:pStyle w:val="CBDNormalNoNumber"/>
        <w:tabs>
          <w:tab w:val="clear" w:pos="567"/>
        </w:tabs>
        <w:ind w:left="1134" w:firstLine="567"/>
      </w:pPr>
      <w:r w:rsidRPr="00304837">
        <w:t>(b)</w:t>
      </w:r>
      <w:r w:rsidRPr="00304837">
        <w:tab/>
      </w:r>
      <w:r w:rsidR="00DE0DB2" w:rsidRPr="00D351DE">
        <w:t>To continue to improv</w:t>
      </w:r>
      <w:r w:rsidR="00A87DF9" w:rsidRPr="00D351DE">
        <w:t>e</w:t>
      </w:r>
      <w:r w:rsidR="00DE0DB2" w:rsidRPr="00D351DE">
        <w:t xml:space="preserve"> the</w:t>
      </w:r>
      <w:r w:rsidR="00A87DF9" w:rsidRPr="00D351DE">
        <w:t xml:space="preserve"> invasive </w:t>
      </w:r>
      <w:r w:rsidR="00E3512F" w:rsidRPr="00D351DE">
        <w:t>alien</w:t>
      </w:r>
      <w:r w:rsidR="00A87DF9" w:rsidRPr="00D351DE">
        <w:t xml:space="preserve"> species portal</w:t>
      </w:r>
      <w:r w:rsidR="00D50A3B">
        <w:rPr>
          <w:rStyle w:val="FootnoteReference"/>
        </w:rPr>
        <w:footnoteReference w:id="11"/>
      </w:r>
      <w:r w:rsidR="00A87DF9" w:rsidRPr="00D351DE">
        <w:t xml:space="preserve"> </w:t>
      </w:r>
      <w:r w:rsidR="00BD5FBE" w:rsidRPr="00D351DE">
        <w:t xml:space="preserve">on the </w:t>
      </w:r>
      <w:r w:rsidR="00C640C0" w:rsidRPr="00D351DE">
        <w:t xml:space="preserve">website of the </w:t>
      </w:r>
      <w:r w:rsidR="00BD5FBE" w:rsidRPr="00285DF9">
        <w:t xml:space="preserve">Convention </w:t>
      </w:r>
      <w:r w:rsidR="00C640C0" w:rsidRPr="00285DF9">
        <w:t>on Biological Diversity</w:t>
      </w:r>
      <w:r w:rsidR="00BD5FBE" w:rsidRPr="00D351DE">
        <w:t xml:space="preserve">, to </w:t>
      </w:r>
      <w:r w:rsidR="00124F1C" w:rsidRPr="00D351DE">
        <w:t>serve as a one-stop shop for users</w:t>
      </w:r>
      <w:r w:rsidR="00065AEE" w:rsidRPr="00D351DE">
        <w:t xml:space="preserve"> and support the</w:t>
      </w:r>
      <w:r w:rsidR="00124F1C" w:rsidRPr="00D351DE">
        <w:t xml:space="preserve"> </w:t>
      </w:r>
      <w:r w:rsidR="00401BD9" w:rsidRPr="00D351DE">
        <w:t xml:space="preserve">implementation of </w:t>
      </w:r>
      <w:r w:rsidR="006926B0" w:rsidRPr="00D351DE">
        <w:t>T</w:t>
      </w:r>
      <w:r w:rsidR="00401BD9" w:rsidRPr="00D351DE">
        <w:t>arget</w:t>
      </w:r>
      <w:r w:rsidR="00401BD9" w:rsidRPr="00285DF9">
        <w:t xml:space="preserve"> 6</w:t>
      </w:r>
      <w:r w:rsidR="007D1AFB" w:rsidRPr="00285DF9">
        <w:t xml:space="preserve"> o</w:t>
      </w:r>
      <w:r w:rsidR="007D1AFB" w:rsidRPr="00D351DE">
        <w:t>f the Framework</w:t>
      </w:r>
      <w:r w:rsidR="00D45E92" w:rsidRPr="00D351DE">
        <w:t>;</w:t>
      </w:r>
    </w:p>
    <w:p w14:paraId="2EC6D854" w14:textId="524F7930" w:rsidR="001065E9" w:rsidRPr="00304837" w:rsidRDefault="003A14D5" w:rsidP="00285DF9">
      <w:pPr>
        <w:pStyle w:val="CBDNormalNoNumber"/>
        <w:tabs>
          <w:tab w:val="clear" w:pos="567"/>
        </w:tabs>
        <w:ind w:left="1134" w:firstLine="567"/>
      </w:pPr>
      <w:r w:rsidRPr="00D351DE">
        <w:t>(</w:t>
      </w:r>
      <w:r w:rsidR="007068D3">
        <w:t>c</w:t>
      </w:r>
      <w:r w:rsidRPr="00D351DE">
        <w:t>)</w:t>
      </w:r>
      <w:r w:rsidRPr="00D351DE">
        <w:tab/>
      </w:r>
      <w:r w:rsidR="007055BE" w:rsidRPr="00D351DE">
        <w:t xml:space="preserve">To </w:t>
      </w:r>
      <w:r w:rsidR="007719BA">
        <w:t>submit</w:t>
      </w:r>
      <w:r w:rsidR="007719BA" w:rsidRPr="00D351DE">
        <w:t xml:space="preserve"> </w:t>
      </w:r>
      <w:r w:rsidR="007055BE" w:rsidRPr="00D351DE">
        <w:t>the outcomes of th</w:t>
      </w:r>
      <w:r w:rsidR="00C247A7">
        <w:t>e</w:t>
      </w:r>
      <w:r w:rsidR="007055BE" w:rsidRPr="00D351DE">
        <w:t xml:space="preserve"> work </w:t>
      </w:r>
      <w:r w:rsidR="00C247A7">
        <w:t xml:space="preserve">described above </w:t>
      </w:r>
      <w:r w:rsidR="00AD17A1">
        <w:t xml:space="preserve">to </w:t>
      </w:r>
      <w:r w:rsidR="007055BE" w:rsidRPr="00D351DE">
        <w:t xml:space="preserve">the </w:t>
      </w:r>
      <w:r w:rsidR="007055BE" w:rsidRPr="00285DF9">
        <w:t>Subsidiary Body on Scientific, Technical and Technological Advice</w:t>
      </w:r>
      <w:r w:rsidR="007055BE" w:rsidRPr="00304837">
        <w:t xml:space="preserve"> </w:t>
      </w:r>
      <w:r w:rsidR="00AD17A1" w:rsidRPr="00D351DE">
        <w:t xml:space="preserve">for consideration </w:t>
      </w:r>
      <w:r w:rsidR="007055BE" w:rsidRPr="00304837">
        <w:t xml:space="preserve">at a meeting </w:t>
      </w:r>
      <w:r w:rsidR="00140F4B">
        <w:t xml:space="preserve">held before </w:t>
      </w:r>
      <w:r w:rsidR="00174160">
        <w:t xml:space="preserve">the </w:t>
      </w:r>
      <w:r w:rsidR="00174160" w:rsidRPr="00304837">
        <w:t xml:space="preserve">eighteenth meeting </w:t>
      </w:r>
      <w:r w:rsidR="00174160">
        <w:t xml:space="preserve">of </w:t>
      </w:r>
      <w:r w:rsidR="007055BE" w:rsidRPr="00304837">
        <w:t>the Conference of the Parties</w:t>
      </w:r>
      <w:r w:rsidRPr="00304837">
        <w:t>.</w:t>
      </w:r>
    </w:p>
    <w:p w14:paraId="1D65C836" w14:textId="77777777" w:rsidR="001065E9" w:rsidRPr="00304837" w:rsidRDefault="00540343" w:rsidP="00540343">
      <w:pPr>
        <w:jc w:val="center"/>
      </w:pPr>
      <w:r w:rsidRPr="00304837">
        <w:t>__________</w:t>
      </w:r>
    </w:p>
    <w:sectPr w:rsidR="001065E9" w:rsidRPr="00304837" w:rsidSect="00285DF9">
      <w:footnotePr>
        <w:numRestart w:val="eachSect"/>
      </w:footnotePr>
      <w:type w:val="continuous"/>
      <w:pgSz w:w="12240" w:h="15840"/>
      <w:pgMar w:top="1134" w:right="1440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1EA3AA" w14:textId="77777777" w:rsidR="00AE22F3" w:rsidRPr="00304837" w:rsidRDefault="00AE22F3" w:rsidP="001A7228">
      <w:r w:rsidRPr="00304837">
        <w:separator/>
      </w:r>
    </w:p>
  </w:endnote>
  <w:endnote w:type="continuationSeparator" w:id="0">
    <w:p w14:paraId="3C92CC90" w14:textId="77777777" w:rsidR="00AE22F3" w:rsidRPr="00304837" w:rsidRDefault="00AE22F3" w:rsidP="001A7228">
      <w:r w:rsidRPr="0030483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62C00" w14:textId="77777777" w:rsidR="00DF78C4" w:rsidRPr="00304837" w:rsidRDefault="00DF78C4" w:rsidP="00DF78C4">
    <w:pPr>
      <w:pStyle w:val="Footer"/>
    </w:pPr>
    <w:r w:rsidRPr="00304837">
      <w:fldChar w:fldCharType="begin"/>
    </w:r>
    <w:r w:rsidRPr="00304837">
      <w:instrText xml:space="preserve"> PAGE </w:instrText>
    </w:r>
    <w:r w:rsidRPr="00304837">
      <w:fldChar w:fldCharType="separate"/>
    </w:r>
    <w:r w:rsidRPr="00304837">
      <w:rPr>
        <w:noProof/>
      </w:rPr>
      <w:t>1</w:t>
    </w:r>
    <w:r w:rsidRPr="00304837">
      <w:fldChar w:fldCharType="end"/>
    </w:r>
    <w:r w:rsidRPr="00304837">
      <w:t>/</w:t>
    </w:r>
    <w:fldSimple w:instr=" NUMPAGES \* MERGEFORMAT ">
      <w:r w:rsidRPr="00304837">
        <w:rPr>
          <w:noProof/>
        </w:rPr>
        <w:t>2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6F9110" w14:textId="77777777" w:rsidR="00DF78C4" w:rsidRPr="00304837" w:rsidRDefault="00DF78C4" w:rsidP="00DF78C4">
    <w:pPr>
      <w:pStyle w:val="CBDFooter"/>
      <w:jc w:val="right"/>
    </w:pPr>
    <w:r w:rsidRPr="00304837">
      <w:fldChar w:fldCharType="begin"/>
    </w:r>
    <w:r w:rsidRPr="00304837">
      <w:instrText xml:space="preserve"> PAGE \* MERGEFORMAT </w:instrText>
    </w:r>
    <w:r w:rsidRPr="00304837">
      <w:fldChar w:fldCharType="separate"/>
    </w:r>
    <w:r w:rsidRPr="00304837">
      <w:rPr>
        <w:noProof/>
      </w:rPr>
      <w:t>1</w:t>
    </w:r>
    <w:r w:rsidRPr="00304837">
      <w:fldChar w:fldCharType="end"/>
    </w:r>
    <w:r w:rsidRPr="00304837">
      <w:t>/</w:t>
    </w:r>
    <w:fldSimple w:instr=" NUMPAGES \* MERGEFORMAT ">
      <w:r w:rsidRPr="00304837">
        <w:rPr>
          <w:noProof/>
        </w:rPr>
        <w:t>2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4C9907" w14:textId="77777777" w:rsidR="00AE22F3" w:rsidRPr="00304837" w:rsidRDefault="00AE22F3" w:rsidP="001A7228">
      <w:r w:rsidRPr="00304837">
        <w:separator/>
      </w:r>
    </w:p>
  </w:footnote>
  <w:footnote w:type="continuationSeparator" w:id="0">
    <w:p w14:paraId="320A0DF7" w14:textId="77777777" w:rsidR="00AE22F3" w:rsidRPr="00304837" w:rsidRDefault="00AE22F3" w:rsidP="001A7228">
      <w:r w:rsidRPr="00304837">
        <w:continuationSeparator/>
      </w:r>
    </w:p>
  </w:footnote>
  <w:footnote w:id="1">
    <w:p w14:paraId="60C575FF" w14:textId="77777777" w:rsidR="001A7228" w:rsidRPr="00285DF9" w:rsidRDefault="001A7228">
      <w:pPr>
        <w:pStyle w:val="FootnoteText"/>
      </w:pPr>
      <w:r w:rsidRPr="008D032C">
        <w:rPr>
          <w:rStyle w:val="FootnoteReference"/>
        </w:rPr>
        <w:t>*</w:t>
      </w:r>
      <w:r w:rsidRPr="008D032C">
        <w:t xml:space="preserve"> </w:t>
      </w:r>
      <w:r w:rsidRPr="00285DF9">
        <w:t>CBD/SBSTTA/27/1.</w:t>
      </w:r>
    </w:p>
  </w:footnote>
  <w:footnote w:id="2">
    <w:p w14:paraId="4AA214C7" w14:textId="6D49BD22" w:rsidR="00411228" w:rsidRPr="00304837" w:rsidRDefault="00411228">
      <w:pPr>
        <w:pStyle w:val="FootnoteText"/>
      </w:pPr>
      <w:r w:rsidRPr="008D032C">
        <w:rPr>
          <w:rStyle w:val="FootnoteReference"/>
        </w:rPr>
        <w:footnoteRef/>
      </w:r>
      <w:r w:rsidRPr="008D032C">
        <w:t xml:space="preserve"> </w:t>
      </w:r>
      <w:r w:rsidR="000E1E91" w:rsidRPr="00285DF9">
        <w:t xml:space="preserve">See </w:t>
      </w:r>
      <w:hyperlink r:id="rId1" w:history="1">
        <w:r w:rsidR="000E1E91" w:rsidRPr="000E1E91">
          <w:rPr>
            <w:rStyle w:val="Hyperlink"/>
          </w:rPr>
          <w:t>www.cbd.int/meetings/</w:t>
        </w:r>
        <w:r w:rsidR="000E1E91" w:rsidRPr="00285DF9">
          <w:rPr>
            <w:rStyle w:val="Hyperlink"/>
          </w:rPr>
          <w:t>IAS</w:t>
        </w:r>
        <w:r w:rsidR="000E1E91" w:rsidRPr="000E1E91">
          <w:rPr>
            <w:rStyle w:val="Hyperlink"/>
          </w:rPr>
          <w:t>-</w:t>
        </w:r>
        <w:r w:rsidR="000E1E91" w:rsidRPr="00285DF9">
          <w:rPr>
            <w:rStyle w:val="Hyperlink"/>
          </w:rPr>
          <w:t>LG</w:t>
        </w:r>
        <w:r w:rsidR="000E1E91" w:rsidRPr="000E1E91">
          <w:rPr>
            <w:rStyle w:val="Hyperlink"/>
          </w:rPr>
          <w:t>-14</w:t>
        </w:r>
      </w:hyperlink>
      <w:r w:rsidR="00982557" w:rsidRPr="00285DF9">
        <w:t>.</w:t>
      </w:r>
    </w:p>
  </w:footnote>
  <w:footnote w:id="3">
    <w:p w14:paraId="791CF49C" w14:textId="75EF6BE9" w:rsidR="000338FA" w:rsidRPr="00304837" w:rsidRDefault="000338FA" w:rsidP="00321890">
      <w:pPr>
        <w:pStyle w:val="FootnoteText"/>
      </w:pPr>
      <w:r w:rsidRPr="00304837">
        <w:rPr>
          <w:rStyle w:val="FootnoteReference"/>
        </w:rPr>
        <w:footnoteRef/>
      </w:r>
      <w:r w:rsidRPr="00304837">
        <w:t xml:space="preserve"> </w:t>
      </w:r>
      <w:r w:rsidR="000868AF">
        <w:t xml:space="preserve">See, for example, </w:t>
      </w:r>
      <w:hyperlink r:id="rId2" w:history="1">
        <w:r w:rsidR="00D410E9" w:rsidRPr="00FB537C">
          <w:rPr>
            <w:rStyle w:val="Hyperlink"/>
          </w:rPr>
          <w:t>UNEP/CBD/SBSTTA/18/9/Add.1</w:t>
        </w:r>
      </w:hyperlink>
      <w:r w:rsidR="00AC10C4">
        <w:t xml:space="preserve">, </w:t>
      </w:r>
      <w:r w:rsidR="00AC10C4" w:rsidRPr="00614976">
        <w:t>table 1</w:t>
      </w:r>
      <w:r w:rsidRPr="00614976">
        <w:t>,</w:t>
      </w:r>
      <w:r w:rsidRPr="00614976">
        <w:rPr>
          <w:kern w:val="18"/>
          <w:szCs w:val="18"/>
        </w:rPr>
        <w:t xml:space="preserve"> </w:t>
      </w:r>
      <w:r w:rsidR="002A25C4">
        <w:t xml:space="preserve">the </w:t>
      </w:r>
      <w:hyperlink r:id="rId3" w:history="1">
        <w:r w:rsidR="00321890" w:rsidRPr="00285DF9">
          <w:rPr>
            <w:rStyle w:val="Hyperlink"/>
            <w:i/>
            <w:iCs/>
          </w:rPr>
          <w:t>IUCN EICAT Categories and Criteria: Environmental Impact Classification for Alien Taxa</w:t>
        </w:r>
      </w:hyperlink>
      <w:r w:rsidRPr="00614976">
        <w:t xml:space="preserve">, </w:t>
      </w:r>
      <w:r w:rsidR="00451B0D" w:rsidRPr="00604B98">
        <w:t xml:space="preserve">the </w:t>
      </w:r>
      <w:hyperlink r:id="rId4" w:history="1">
        <w:r w:rsidRPr="00604B98">
          <w:rPr>
            <w:rStyle w:val="Hyperlink"/>
          </w:rPr>
          <w:t>Habitats Classification Scheme</w:t>
        </w:r>
      </w:hyperlink>
      <w:r w:rsidRPr="00604B98">
        <w:t xml:space="preserve"> </w:t>
      </w:r>
      <w:r w:rsidR="00B12D7B" w:rsidRPr="00604B98">
        <w:t xml:space="preserve">and the </w:t>
      </w:r>
      <w:hyperlink r:id="rId5" w:history="1">
        <w:r w:rsidRPr="00604B98">
          <w:rPr>
            <w:rStyle w:val="Hyperlink"/>
          </w:rPr>
          <w:t>Global Ecosystem Typology</w:t>
        </w:r>
      </w:hyperlink>
      <w:r w:rsidR="00614976" w:rsidRPr="00604B98">
        <w:t>.</w:t>
      </w:r>
    </w:p>
  </w:footnote>
  <w:footnote w:id="4">
    <w:p w14:paraId="66E106BF" w14:textId="7D0BBB3B" w:rsidR="000338FA" w:rsidRPr="00304837" w:rsidRDefault="000338FA" w:rsidP="000338FA">
      <w:pPr>
        <w:pStyle w:val="FootnoteText"/>
      </w:pPr>
      <w:r w:rsidRPr="00304837">
        <w:rPr>
          <w:rStyle w:val="FootnoteReference"/>
        </w:rPr>
        <w:footnoteRef/>
      </w:r>
      <w:r w:rsidRPr="00304837">
        <w:t xml:space="preserve"> Findable, Accessible, Interoperable and Reusable</w:t>
      </w:r>
      <w:r w:rsidR="001562DA">
        <w:t>.</w:t>
      </w:r>
    </w:p>
  </w:footnote>
  <w:footnote w:id="5">
    <w:p w14:paraId="61CCB3D0" w14:textId="461AD4B9" w:rsidR="000338FA" w:rsidRPr="00304837" w:rsidRDefault="000338FA" w:rsidP="000338FA">
      <w:pPr>
        <w:pStyle w:val="FootnoteText"/>
      </w:pPr>
      <w:r w:rsidRPr="00304837">
        <w:rPr>
          <w:rStyle w:val="FootnoteReference"/>
        </w:rPr>
        <w:footnoteRef/>
      </w:r>
      <w:r w:rsidRPr="00304837">
        <w:t xml:space="preserve"> </w:t>
      </w:r>
      <w:r w:rsidR="009E3A37" w:rsidRPr="00285DF9">
        <w:t xml:space="preserve">See </w:t>
      </w:r>
      <w:hyperlink r:id="rId6" w:history="1">
        <w:r w:rsidR="00504958" w:rsidRPr="00504958">
          <w:rPr>
            <w:rStyle w:val="Hyperlink"/>
          </w:rPr>
          <w:t>www.trade.gov/harmonized-system-hs-codes</w:t>
        </w:r>
      </w:hyperlink>
      <w:r w:rsidR="001562DA">
        <w:t xml:space="preserve">. </w:t>
      </w:r>
    </w:p>
  </w:footnote>
  <w:footnote w:id="6">
    <w:p w14:paraId="669079A1" w14:textId="17473E9C" w:rsidR="008F63F8" w:rsidRPr="008F63F8" w:rsidRDefault="008F63F8">
      <w:pPr>
        <w:pStyle w:val="FootnoteText"/>
      </w:pPr>
      <w:r>
        <w:rPr>
          <w:rStyle w:val="FootnoteReference"/>
        </w:rPr>
        <w:footnoteRef/>
      </w:r>
      <w:r>
        <w:t xml:space="preserve"> See </w:t>
      </w:r>
      <w:hyperlink r:id="rId7" w:history="1">
        <w:r>
          <w:rPr>
            <w:rStyle w:val="Hyperlink"/>
          </w:rPr>
          <w:t>www.catalogueoflife.org/</w:t>
        </w:r>
      </w:hyperlink>
      <w:r>
        <w:t xml:space="preserve">. </w:t>
      </w:r>
    </w:p>
  </w:footnote>
  <w:footnote w:id="7">
    <w:p w14:paraId="4B99F759" w14:textId="71668858" w:rsidR="00E20B9A" w:rsidRPr="00285DF9" w:rsidRDefault="00E20B9A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 w:rsidR="000D1EC4">
        <w:t>See</w:t>
      </w:r>
      <w:r w:rsidRPr="00A6511E">
        <w:t xml:space="preserve"> </w:t>
      </w:r>
      <w:r w:rsidRPr="00285DF9">
        <w:t>CBD</w:t>
      </w:r>
      <w:r w:rsidRPr="00A6511E">
        <w:t>/</w:t>
      </w:r>
      <w:r w:rsidRPr="00285DF9">
        <w:t>SBSTTA</w:t>
      </w:r>
      <w:r w:rsidRPr="00A6511E">
        <w:t>/27/</w:t>
      </w:r>
      <w:r w:rsidRPr="00285DF9">
        <w:t>INF</w:t>
      </w:r>
      <w:r w:rsidRPr="00A6511E">
        <w:t>/3.</w:t>
      </w:r>
    </w:p>
  </w:footnote>
  <w:footnote w:id="8">
    <w:p w14:paraId="50C48352" w14:textId="08273E30" w:rsidR="00D155E1" w:rsidRPr="00285DF9" w:rsidRDefault="00D155E1" w:rsidP="00D155E1">
      <w:pPr>
        <w:pStyle w:val="FootnoteText"/>
      </w:pPr>
      <w:r w:rsidRPr="00304837">
        <w:rPr>
          <w:rStyle w:val="FootnoteReference"/>
        </w:rPr>
        <w:footnoteRef/>
      </w:r>
      <w:r w:rsidRPr="00304837">
        <w:t xml:space="preserve"> </w:t>
      </w:r>
      <w:hyperlink r:id="rId8" w:history="1">
        <w:r w:rsidR="00A0596E">
          <w:rPr>
            <w:rStyle w:val="Hyperlink"/>
          </w:rPr>
          <w:t>www.cbd.int/invasive/current/forum2025</w:t>
        </w:r>
      </w:hyperlink>
      <w:r w:rsidR="00A0596E">
        <w:t xml:space="preserve">. </w:t>
      </w:r>
    </w:p>
  </w:footnote>
  <w:footnote w:id="9">
    <w:p w14:paraId="7DE7DC17" w14:textId="6CBD6459" w:rsidR="00571B31" w:rsidRPr="00285DF9" w:rsidRDefault="00571B31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Decision 15/4, annex.</w:t>
      </w:r>
    </w:p>
  </w:footnote>
  <w:footnote w:id="10">
    <w:p w14:paraId="422E7C5C" w14:textId="55E60328" w:rsidR="00074AD0" w:rsidRPr="00285DF9" w:rsidRDefault="00074AD0" w:rsidP="00074AD0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 w:rsidRPr="00074AD0">
        <w:t xml:space="preserve">United Nations, </w:t>
      </w:r>
      <w:r w:rsidRPr="00285DF9">
        <w:rPr>
          <w:i/>
          <w:iCs/>
        </w:rPr>
        <w:t>Treaty Series</w:t>
      </w:r>
      <w:r w:rsidRPr="00074AD0">
        <w:t>, vol. 1760, No. 30619.</w:t>
      </w:r>
    </w:p>
  </w:footnote>
  <w:footnote w:id="11">
    <w:p w14:paraId="576E4B32" w14:textId="2B6415D6" w:rsidR="00D50A3B" w:rsidRPr="00285DF9" w:rsidRDefault="00D50A3B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hyperlink r:id="rId9" w:history="1">
        <w:r w:rsidRPr="00D50A3B">
          <w:rPr>
            <w:rStyle w:val="Hyperlink"/>
          </w:rPr>
          <w:t>www.cbd.int/invasive</w:t>
        </w:r>
      </w:hyperlink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71DCD" w14:textId="4DE8F76F" w:rsidR="00DF78C4" w:rsidRPr="00285DF9" w:rsidRDefault="00DF78C4" w:rsidP="00DF78C4">
    <w:pPr>
      <w:pStyle w:val="CBDHeader"/>
    </w:pPr>
    <w:r w:rsidRPr="00285DF9">
      <w:t>CBD/SBSTTA/27/</w:t>
    </w:r>
    <w:r w:rsidR="0027430D">
      <w:t>7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5BD389" w14:textId="7D6944B9" w:rsidR="00DF78C4" w:rsidRPr="00285DF9" w:rsidRDefault="00DF78C4" w:rsidP="00DF78C4">
    <w:pPr>
      <w:pStyle w:val="CBDHeader"/>
      <w:jc w:val="right"/>
    </w:pPr>
    <w:r w:rsidRPr="00285DF9">
      <w:t>CBD/SBSTTA/27/</w:t>
    </w:r>
    <w:r w:rsidR="0027430D">
      <w:t>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3E8E21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90C4DF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75ADAF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874680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3AA592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11E156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6CA6C7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8FEBBF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57886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9CE937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D29F4"/>
    <w:multiLevelType w:val="multilevel"/>
    <w:tmpl w:val="61A44FDE"/>
    <w:lvl w:ilvl="0">
      <w:start w:val="1"/>
      <w:numFmt w:val="decimal"/>
      <w:lvlText w:val="%1."/>
      <w:lvlJc w:val="left"/>
      <w:pPr>
        <w:tabs>
          <w:tab w:val="num" w:pos="1645"/>
        </w:tabs>
        <w:ind w:left="2269" w:firstLine="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3516"/>
        </w:tabs>
        <w:ind w:left="2269" w:firstLine="623"/>
      </w:pPr>
      <w:rPr>
        <w:rFonts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tabs>
          <w:tab w:val="num" w:pos="4140"/>
        </w:tabs>
        <w:ind w:left="4140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4763"/>
        </w:tabs>
        <w:ind w:left="4763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5387"/>
        </w:tabs>
        <w:ind w:left="5387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8857"/>
        </w:tabs>
        <w:ind w:left="885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577"/>
        </w:tabs>
        <w:ind w:left="957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0297"/>
        </w:tabs>
        <w:ind w:left="1029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1017"/>
        </w:tabs>
        <w:ind w:left="11017" w:hanging="180"/>
      </w:pPr>
      <w:rPr>
        <w:rFonts w:hint="default"/>
      </w:rPr>
    </w:lvl>
  </w:abstractNum>
  <w:abstractNum w:abstractNumId="11" w15:restartNumberingAfterBreak="0">
    <w:nsid w:val="01485682"/>
    <w:multiLevelType w:val="hybridMultilevel"/>
    <w:tmpl w:val="7D3AB8B8"/>
    <w:lvl w:ilvl="0" w:tplc="37227E74">
      <w:start w:val="1"/>
      <w:numFmt w:val="decimal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25F329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039C26F8"/>
    <w:multiLevelType w:val="multilevel"/>
    <w:tmpl w:val="222A08B4"/>
    <w:numStyleLink w:val="ListCBD"/>
  </w:abstractNum>
  <w:abstractNum w:abstractNumId="14" w15:restartNumberingAfterBreak="0">
    <w:nsid w:val="03EA49BE"/>
    <w:multiLevelType w:val="multilevel"/>
    <w:tmpl w:val="279252A2"/>
    <w:lvl w:ilvl="0">
      <w:start w:val="1"/>
      <w:numFmt w:val="decimal"/>
      <w:lvlText w:val="%1."/>
      <w:lvlJc w:val="left"/>
      <w:pPr>
        <w:tabs>
          <w:tab w:val="num" w:pos="624"/>
        </w:tabs>
        <w:ind w:left="1248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2495"/>
        </w:tabs>
        <w:ind w:left="1248" w:firstLine="623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3119"/>
        </w:tabs>
        <w:ind w:left="3119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3742"/>
        </w:tabs>
        <w:ind w:left="3742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4366"/>
        </w:tabs>
        <w:ind w:left="4366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836"/>
        </w:tabs>
        <w:ind w:left="783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8556"/>
        </w:tabs>
        <w:ind w:left="855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276"/>
        </w:tabs>
        <w:ind w:left="927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9996"/>
        </w:tabs>
        <w:ind w:left="9996" w:hanging="180"/>
      </w:pPr>
      <w:rPr>
        <w:rFonts w:hint="default"/>
      </w:rPr>
    </w:lvl>
  </w:abstractNum>
  <w:abstractNum w:abstractNumId="15" w15:restartNumberingAfterBreak="0">
    <w:nsid w:val="05E85452"/>
    <w:multiLevelType w:val="hybridMultilevel"/>
    <w:tmpl w:val="41FA6610"/>
    <w:lvl w:ilvl="0" w:tplc="D20A6378">
      <w:start w:val="1"/>
      <w:numFmt w:val="lowerRoman"/>
      <w:lvlText w:val="%1)"/>
      <w:lvlJc w:val="right"/>
      <w:pPr>
        <w:ind w:left="1800" w:hanging="360"/>
      </w:pPr>
    </w:lvl>
    <w:lvl w:ilvl="1" w:tplc="47F0568E">
      <w:start w:val="1"/>
      <w:numFmt w:val="lowerRoman"/>
      <w:lvlText w:val="%2)"/>
      <w:lvlJc w:val="right"/>
      <w:pPr>
        <w:ind w:left="1800" w:hanging="360"/>
      </w:pPr>
    </w:lvl>
    <w:lvl w:ilvl="2" w:tplc="F438B9B2">
      <w:start w:val="1"/>
      <w:numFmt w:val="lowerRoman"/>
      <w:lvlText w:val="%3)"/>
      <w:lvlJc w:val="right"/>
      <w:pPr>
        <w:ind w:left="1800" w:hanging="360"/>
      </w:pPr>
    </w:lvl>
    <w:lvl w:ilvl="3" w:tplc="543AAA82">
      <w:start w:val="1"/>
      <w:numFmt w:val="lowerRoman"/>
      <w:lvlText w:val="%4)"/>
      <w:lvlJc w:val="right"/>
      <w:pPr>
        <w:ind w:left="1800" w:hanging="360"/>
      </w:pPr>
    </w:lvl>
    <w:lvl w:ilvl="4" w:tplc="A9D02F9E">
      <w:start w:val="1"/>
      <w:numFmt w:val="lowerRoman"/>
      <w:lvlText w:val="%5)"/>
      <w:lvlJc w:val="right"/>
      <w:pPr>
        <w:ind w:left="1800" w:hanging="360"/>
      </w:pPr>
    </w:lvl>
    <w:lvl w:ilvl="5" w:tplc="3C5A9D20">
      <w:start w:val="1"/>
      <w:numFmt w:val="lowerRoman"/>
      <w:lvlText w:val="%6)"/>
      <w:lvlJc w:val="right"/>
      <w:pPr>
        <w:ind w:left="1800" w:hanging="360"/>
      </w:pPr>
    </w:lvl>
    <w:lvl w:ilvl="6" w:tplc="6EF2C9BA">
      <w:start w:val="1"/>
      <w:numFmt w:val="lowerRoman"/>
      <w:lvlText w:val="%7)"/>
      <w:lvlJc w:val="right"/>
      <w:pPr>
        <w:ind w:left="1800" w:hanging="360"/>
      </w:pPr>
    </w:lvl>
    <w:lvl w:ilvl="7" w:tplc="A2FAC59E">
      <w:start w:val="1"/>
      <w:numFmt w:val="lowerRoman"/>
      <w:lvlText w:val="%8)"/>
      <w:lvlJc w:val="right"/>
      <w:pPr>
        <w:ind w:left="1800" w:hanging="360"/>
      </w:pPr>
    </w:lvl>
    <w:lvl w:ilvl="8" w:tplc="FBAECB80">
      <w:start w:val="1"/>
      <w:numFmt w:val="lowerRoman"/>
      <w:lvlText w:val="%9)"/>
      <w:lvlJc w:val="right"/>
      <w:pPr>
        <w:ind w:left="1800" w:hanging="360"/>
      </w:pPr>
    </w:lvl>
  </w:abstractNum>
  <w:abstractNum w:abstractNumId="16" w15:restartNumberingAfterBreak="0">
    <w:nsid w:val="0FA0170D"/>
    <w:multiLevelType w:val="multilevel"/>
    <w:tmpl w:val="222A08B4"/>
    <w:numStyleLink w:val="ListCBD"/>
  </w:abstractNum>
  <w:abstractNum w:abstractNumId="17" w15:restartNumberingAfterBreak="0">
    <w:nsid w:val="11B62B2A"/>
    <w:multiLevelType w:val="hybridMultilevel"/>
    <w:tmpl w:val="1F80C71C"/>
    <w:lvl w:ilvl="0" w:tplc="FFFFFFFF">
      <w:start w:val="1"/>
      <w:numFmt w:val="lowerLetter"/>
      <w:lvlText w:val="(%1)"/>
      <w:lvlJc w:val="left"/>
      <w:pPr>
        <w:ind w:left="1980" w:hanging="360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13BD6741"/>
    <w:multiLevelType w:val="multilevel"/>
    <w:tmpl w:val="05A4DDEC"/>
    <w:lvl w:ilvl="0">
      <w:start w:val="1"/>
      <w:numFmt w:val="upperRoman"/>
      <w:lvlText w:val="%1."/>
      <w:lvlJc w:val="left"/>
      <w:pPr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lvlText w:val="%2."/>
      <w:lvlJc w:val="left"/>
      <w:pPr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lvlText w:val="%3."/>
      <w:lvlJc w:val="left"/>
      <w:pPr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lvlText w:val="(%4)"/>
      <w:lvlJc w:val="left"/>
      <w:pPr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" w15:restartNumberingAfterBreak="0">
    <w:nsid w:val="15807F97"/>
    <w:multiLevelType w:val="multilevel"/>
    <w:tmpl w:val="61A44FDE"/>
    <w:lvl w:ilvl="0">
      <w:start w:val="1"/>
      <w:numFmt w:val="decimal"/>
      <w:lvlText w:val="%1."/>
      <w:lvlJc w:val="left"/>
      <w:pPr>
        <w:tabs>
          <w:tab w:val="num" w:pos="1077"/>
        </w:tabs>
        <w:ind w:left="1701" w:firstLine="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2948"/>
        </w:tabs>
        <w:ind w:left="1701" w:firstLine="623"/>
      </w:pPr>
      <w:rPr>
        <w:rFonts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tabs>
          <w:tab w:val="num" w:pos="3572"/>
        </w:tabs>
        <w:ind w:left="3572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4195"/>
        </w:tabs>
        <w:ind w:left="4195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4819"/>
        </w:tabs>
        <w:ind w:left="4819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8289"/>
        </w:tabs>
        <w:ind w:left="828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009"/>
        </w:tabs>
        <w:ind w:left="900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729"/>
        </w:tabs>
        <w:ind w:left="972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0449"/>
        </w:tabs>
        <w:ind w:left="10449" w:hanging="180"/>
      </w:pPr>
      <w:rPr>
        <w:rFonts w:hint="default"/>
      </w:rPr>
    </w:lvl>
  </w:abstractNum>
  <w:abstractNum w:abstractNumId="20" w15:restartNumberingAfterBreak="0">
    <w:nsid w:val="1B4F6127"/>
    <w:multiLevelType w:val="hybridMultilevel"/>
    <w:tmpl w:val="276EF206"/>
    <w:lvl w:ilvl="0" w:tplc="AAAAE4A4">
      <w:start w:val="1"/>
      <w:numFmt w:val="lowerRoman"/>
      <w:lvlText w:val="(%1)"/>
      <w:lvlJc w:val="right"/>
      <w:pPr>
        <w:ind w:left="1211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016" w:hanging="360"/>
      </w:pPr>
    </w:lvl>
    <w:lvl w:ilvl="2" w:tplc="040C001B" w:tentative="1">
      <w:start w:val="1"/>
      <w:numFmt w:val="lowerRoman"/>
      <w:lvlText w:val="%3."/>
      <w:lvlJc w:val="right"/>
      <w:pPr>
        <w:ind w:left="2736" w:hanging="180"/>
      </w:pPr>
    </w:lvl>
    <w:lvl w:ilvl="3" w:tplc="040C000F" w:tentative="1">
      <w:start w:val="1"/>
      <w:numFmt w:val="decimal"/>
      <w:lvlText w:val="%4."/>
      <w:lvlJc w:val="left"/>
      <w:pPr>
        <w:ind w:left="3456" w:hanging="360"/>
      </w:pPr>
    </w:lvl>
    <w:lvl w:ilvl="4" w:tplc="040C0019" w:tentative="1">
      <w:start w:val="1"/>
      <w:numFmt w:val="lowerLetter"/>
      <w:lvlText w:val="%5."/>
      <w:lvlJc w:val="left"/>
      <w:pPr>
        <w:ind w:left="4176" w:hanging="360"/>
      </w:pPr>
    </w:lvl>
    <w:lvl w:ilvl="5" w:tplc="040C001B" w:tentative="1">
      <w:start w:val="1"/>
      <w:numFmt w:val="lowerRoman"/>
      <w:lvlText w:val="%6."/>
      <w:lvlJc w:val="right"/>
      <w:pPr>
        <w:ind w:left="4896" w:hanging="180"/>
      </w:pPr>
    </w:lvl>
    <w:lvl w:ilvl="6" w:tplc="040C000F" w:tentative="1">
      <w:start w:val="1"/>
      <w:numFmt w:val="decimal"/>
      <w:lvlText w:val="%7."/>
      <w:lvlJc w:val="left"/>
      <w:pPr>
        <w:ind w:left="5616" w:hanging="360"/>
      </w:pPr>
    </w:lvl>
    <w:lvl w:ilvl="7" w:tplc="040C0019" w:tentative="1">
      <w:start w:val="1"/>
      <w:numFmt w:val="lowerLetter"/>
      <w:lvlText w:val="%8."/>
      <w:lvlJc w:val="left"/>
      <w:pPr>
        <w:ind w:left="6336" w:hanging="360"/>
      </w:pPr>
    </w:lvl>
    <w:lvl w:ilvl="8" w:tplc="040C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21" w15:restartNumberingAfterBreak="0">
    <w:nsid w:val="1B570926"/>
    <w:multiLevelType w:val="hybridMultilevel"/>
    <w:tmpl w:val="F7284E22"/>
    <w:lvl w:ilvl="0" w:tplc="CBFC1758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C0A6D64"/>
    <w:multiLevelType w:val="hybridMultilevel"/>
    <w:tmpl w:val="D29410D0"/>
    <w:lvl w:ilvl="0" w:tplc="1CB83768">
      <w:start w:val="1"/>
      <w:numFmt w:val="lowerLetter"/>
      <w:lvlText w:val="(%1)"/>
      <w:lvlJc w:val="left"/>
      <w:pPr>
        <w:ind w:left="1854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574" w:hanging="360"/>
      </w:pPr>
    </w:lvl>
    <w:lvl w:ilvl="2" w:tplc="0409001B" w:tentative="1">
      <w:start w:val="1"/>
      <w:numFmt w:val="lowerRoman"/>
      <w:lvlText w:val="%3."/>
      <w:lvlJc w:val="right"/>
      <w:pPr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3" w15:restartNumberingAfterBreak="0">
    <w:nsid w:val="1FFA6E10"/>
    <w:multiLevelType w:val="hybridMultilevel"/>
    <w:tmpl w:val="0CF80BDC"/>
    <w:lvl w:ilvl="0" w:tplc="807A2E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2247306A"/>
    <w:multiLevelType w:val="hybridMultilevel"/>
    <w:tmpl w:val="6E60F7DC"/>
    <w:lvl w:ilvl="0" w:tplc="5906913C">
      <w:start w:val="1"/>
      <w:numFmt w:val="decimal"/>
      <w:lvlText w:val="%1."/>
      <w:lvlJc w:val="righ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313" w:hanging="360"/>
      </w:pPr>
    </w:lvl>
    <w:lvl w:ilvl="2" w:tplc="1009001B" w:tentative="1">
      <w:start w:val="1"/>
      <w:numFmt w:val="lowerRoman"/>
      <w:lvlText w:val="%3."/>
      <w:lvlJc w:val="right"/>
      <w:pPr>
        <w:ind w:left="3033" w:hanging="180"/>
      </w:pPr>
    </w:lvl>
    <w:lvl w:ilvl="3" w:tplc="1009000F" w:tentative="1">
      <w:start w:val="1"/>
      <w:numFmt w:val="decimal"/>
      <w:lvlText w:val="%4."/>
      <w:lvlJc w:val="left"/>
      <w:pPr>
        <w:ind w:left="3753" w:hanging="360"/>
      </w:pPr>
    </w:lvl>
    <w:lvl w:ilvl="4" w:tplc="10090019" w:tentative="1">
      <w:start w:val="1"/>
      <w:numFmt w:val="lowerLetter"/>
      <w:lvlText w:val="%5."/>
      <w:lvlJc w:val="left"/>
      <w:pPr>
        <w:ind w:left="4473" w:hanging="360"/>
      </w:pPr>
    </w:lvl>
    <w:lvl w:ilvl="5" w:tplc="1009001B" w:tentative="1">
      <w:start w:val="1"/>
      <w:numFmt w:val="lowerRoman"/>
      <w:lvlText w:val="%6."/>
      <w:lvlJc w:val="right"/>
      <w:pPr>
        <w:ind w:left="5193" w:hanging="180"/>
      </w:pPr>
    </w:lvl>
    <w:lvl w:ilvl="6" w:tplc="1009000F" w:tentative="1">
      <w:start w:val="1"/>
      <w:numFmt w:val="decimal"/>
      <w:lvlText w:val="%7."/>
      <w:lvlJc w:val="left"/>
      <w:pPr>
        <w:ind w:left="5913" w:hanging="360"/>
      </w:pPr>
    </w:lvl>
    <w:lvl w:ilvl="7" w:tplc="10090019" w:tentative="1">
      <w:start w:val="1"/>
      <w:numFmt w:val="lowerLetter"/>
      <w:lvlText w:val="%8."/>
      <w:lvlJc w:val="left"/>
      <w:pPr>
        <w:ind w:left="6633" w:hanging="360"/>
      </w:pPr>
    </w:lvl>
    <w:lvl w:ilvl="8" w:tplc="1009001B" w:tentative="1">
      <w:start w:val="1"/>
      <w:numFmt w:val="lowerRoman"/>
      <w:lvlText w:val="%9."/>
      <w:lvlJc w:val="right"/>
      <w:pPr>
        <w:ind w:left="7353" w:hanging="180"/>
      </w:pPr>
    </w:lvl>
  </w:abstractNum>
  <w:abstractNum w:abstractNumId="25" w15:restartNumberingAfterBreak="0">
    <w:nsid w:val="2A47335A"/>
    <w:multiLevelType w:val="hybridMultilevel"/>
    <w:tmpl w:val="0712B8B6"/>
    <w:lvl w:ilvl="0" w:tplc="49B87E24">
      <w:start w:val="1"/>
      <w:numFmt w:val="upperLetter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E5356EC"/>
    <w:multiLevelType w:val="multilevel"/>
    <w:tmpl w:val="07D269C8"/>
    <w:numStyleLink w:val="CBDHeadings"/>
  </w:abstractNum>
  <w:abstractNum w:abstractNumId="27" w15:restartNumberingAfterBreak="0">
    <w:nsid w:val="2F2734BB"/>
    <w:multiLevelType w:val="hybridMultilevel"/>
    <w:tmpl w:val="72C8F33E"/>
    <w:lvl w:ilvl="0" w:tplc="15722EE6">
      <w:start w:val="1"/>
      <w:numFmt w:val="lowerLetter"/>
      <w:lvlText w:val="(%1)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2CD2BA0"/>
    <w:multiLevelType w:val="hybridMultilevel"/>
    <w:tmpl w:val="574EB05E"/>
    <w:lvl w:ilvl="0" w:tplc="A6C2D786">
      <w:start w:val="1"/>
      <w:numFmt w:val="upperLetter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98E2FF3"/>
    <w:multiLevelType w:val="multilevel"/>
    <w:tmpl w:val="222A08B4"/>
    <w:numStyleLink w:val="ListCBD"/>
  </w:abstractNum>
  <w:abstractNum w:abstractNumId="30" w15:restartNumberingAfterBreak="0">
    <w:nsid w:val="3A0D4E28"/>
    <w:multiLevelType w:val="hybridMultilevel"/>
    <w:tmpl w:val="3BDE0176"/>
    <w:lvl w:ilvl="0" w:tplc="1CB83768">
      <w:start w:val="1"/>
      <w:numFmt w:val="lowerLetter"/>
      <w:lvlText w:val="(%1)"/>
      <w:lvlJc w:val="left"/>
      <w:pPr>
        <w:ind w:left="1854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574" w:hanging="360"/>
      </w:pPr>
    </w:lvl>
    <w:lvl w:ilvl="2" w:tplc="0409001B" w:tentative="1">
      <w:start w:val="1"/>
      <w:numFmt w:val="lowerRoman"/>
      <w:lvlText w:val="%3."/>
      <w:lvlJc w:val="right"/>
      <w:pPr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1" w15:restartNumberingAfterBreak="0">
    <w:nsid w:val="4311310B"/>
    <w:multiLevelType w:val="multilevel"/>
    <w:tmpl w:val="DA9AF7CA"/>
    <w:lvl w:ilvl="0">
      <w:start w:val="1"/>
      <w:numFmt w:val="decimal"/>
      <w:lvlText w:val="%1)--"/>
      <w:lvlJc w:val="left"/>
      <w:pPr>
        <w:ind w:left="360" w:hanging="360"/>
      </w:pPr>
      <w:rPr>
        <w:rFonts w:hint="default"/>
        <w:u w:color="FF000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2" w15:restartNumberingAfterBreak="0">
    <w:nsid w:val="434C70D7"/>
    <w:multiLevelType w:val="hybridMultilevel"/>
    <w:tmpl w:val="96105F3C"/>
    <w:lvl w:ilvl="0" w:tplc="614C1120">
      <w:start w:val="6"/>
      <w:numFmt w:val="decimal"/>
      <w:lvlText w:val="%1."/>
      <w:lvlJc w:val="left"/>
      <w:pPr>
        <w:ind w:left="900" w:hanging="360"/>
      </w:pPr>
      <w:rPr>
        <w:rFonts w:cs="Times New Roman"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67961CE"/>
    <w:multiLevelType w:val="hybridMultilevel"/>
    <w:tmpl w:val="F50C7C74"/>
    <w:lvl w:ilvl="0" w:tplc="371C7C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35" w15:restartNumberingAfterBreak="0">
    <w:nsid w:val="4E880595"/>
    <w:multiLevelType w:val="multilevel"/>
    <w:tmpl w:val="222A08B4"/>
    <w:numStyleLink w:val="ListCBD"/>
  </w:abstractNum>
  <w:abstractNum w:abstractNumId="36" w15:restartNumberingAfterBreak="0">
    <w:nsid w:val="52A66A9D"/>
    <w:multiLevelType w:val="multilevel"/>
    <w:tmpl w:val="222A08B4"/>
    <w:numStyleLink w:val="ListCBD"/>
  </w:abstractNum>
  <w:abstractNum w:abstractNumId="37" w15:restartNumberingAfterBreak="0">
    <w:nsid w:val="55EC7E44"/>
    <w:multiLevelType w:val="multilevel"/>
    <w:tmpl w:val="DA9AF7CA"/>
    <w:lvl w:ilvl="0">
      <w:start w:val="1"/>
      <w:numFmt w:val="decimal"/>
      <w:lvlText w:val="%1)--"/>
      <w:lvlJc w:val="left"/>
      <w:pPr>
        <w:ind w:left="360" w:hanging="360"/>
      </w:pPr>
      <w:rPr>
        <w:rFonts w:hint="default"/>
        <w:u w:color="FF000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8" w15:restartNumberingAfterBreak="0">
    <w:nsid w:val="595C63DD"/>
    <w:multiLevelType w:val="hybridMultilevel"/>
    <w:tmpl w:val="ADA870E4"/>
    <w:lvl w:ilvl="0" w:tplc="469085D8">
      <w:start w:val="1"/>
      <w:numFmt w:val="decimal"/>
      <w:lvlText w:val="%1."/>
      <w:lvlJc w:val="left"/>
      <w:pPr>
        <w:ind w:left="717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99F7710"/>
    <w:multiLevelType w:val="hybridMultilevel"/>
    <w:tmpl w:val="D80840C0"/>
    <w:lvl w:ilvl="0" w:tplc="1D2EBFE8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D943BEE"/>
    <w:multiLevelType w:val="multilevel"/>
    <w:tmpl w:val="222A08B4"/>
    <w:numStyleLink w:val="ListCBD"/>
  </w:abstractNum>
  <w:abstractNum w:abstractNumId="41" w15:restartNumberingAfterBreak="0">
    <w:nsid w:val="65832AFD"/>
    <w:multiLevelType w:val="hybridMultilevel"/>
    <w:tmpl w:val="FDCE78BA"/>
    <w:lvl w:ilvl="0" w:tplc="1CB83768">
      <w:start w:val="1"/>
      <w:numFmt w:val="lowerLetter"/>
      <w:lvlText w:val="(%1)"/>
      <w:lvlJc w:val="left"/>
      <w:pPr>
        <w:ind w:left="63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450" w:hanging="360"/>
      </w:pPr>
    </w:lvl>
    <w:lvl w:ilvl="2" w:tplc="FFFFFFFF" w:tentative="1">
      <w:start w:val="1"/>
      <w:numFmt w:val="lowerRoman"/>
      <w:lvlText w:val="%3."/>
      <w:lvlJc w:val="right"/>
      <w:pPr>
        <w:ind w:left="1170" w:hanging="180"/>
      </w:pPr>
    </w:lvl>
    <w:lvl w:ilvl="3" w:tplc="FFFFFFFF" w:tentative="1">
      <w:start w:val="1"/>
      <w:numFmt w:val="decimal"/>
      <w:lvlText w:val="%4."/>
      <w:lvlJc w:val="left"/>
      <w:pPr>
        <w:ind w:left="1890" w:hanging="360"/>
      </w:pPr>
    </w:lvl>
    <w:lvl w:ilvl="4" w:tplc="FFFFFFFF" w:tentative="1">
      <w:start w:val="1"/>
      <w:numFmt w:val="lowerLetter"/>
      <w:lvlText w:val="%5."/>
      <w:lvlJc w:val="left"/>
      <w:pPr>
        <w:ind w:left="2610" w:hanging="360"/>
      </w:pPr>
    </w:lvl>
    <w:lvl w:ilvl="5" w:tplc="FFFFFFFF" w:tentative="1">
      <w:start w:val="1"/>
      <w:numFmt w:val="lowerRoman"/>
      <w:lvlText w:val="%6."/>
      <w:lvlJc w:val="right"/>
      <w:pPr>
        <w:ind w:left="3330" w:hanging="180"/>
      </w:pPr>
    </w:lvl>
    <w:lvl w:ilvl="6" w:tplc="FFFFFFFF" w:tentative="1">
      <w:start w:val="1"/>
      <w:numFmt w:val="decimal"/>
      <w:lvlText w:val="%7."/>
      <w:lvlJc w:val="left"/>
      <w:pPr>
        <w:ind w:left="4050" w:hanging="360"/>
      </w:pPr>
    </w:lvl>
    <w:lvl w:ilvl="7" w:tplc="FFFFFFFF" w:tentative="1">
      <w:start w:val="1"/>
      <w:numFmt w:val="lowerLetter"/>
      <w:lvlText w:val="%8."/>
      <w:lvlJc w:val="left"/>
      <w:pPr>
        <w:ind w:left="4770" w:hanging="360"/>
      </w:pPr>
    </w:lvl>
    <w:lvl w:ilvl="8" w:tplc="FFFFFFFF" w:tentative="1">
      <w:start w:val="1"/>
      <w:numFmt w:val="lowerRoman"/>
      <w:lvlText w:val="%9."/>
      <w:lvlJc w:val="right"/>
      <w:pPr>
        <w:ind w:left="5490" w:hanging="180"/>
      </w:pPr>
    </w:lvl>
  </w:abstractNum>
  <w:abstractNum w:abstractNumId="42" w15:restartNumberingAfterBreak="0">
    <w:nsid w:val="68B70991"/>
    <w:multiLevelType w:val="multilevel"/>
    <w:tmpl w:val="222A08B4"/>
    <w:numStyleLink w:val="ListCBD"/>
  </w:abstractNum>
  <w:abstractNum w:abstractNumId="43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Heading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Heading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4" w15:restartNumberingAfterBreak="0">
    <w:nsid w:val="6E601A31"/>
    <w:multiLevelType w:val="multilevel"/>
    <w:tmpl w:val="222A08B4"/>
    <w:lvl w:ilvl="0">
      <w:start w:val="1"/>
      <w:numFmt w:val="decimal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45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abstractNum w:abstractNumId="46" w15:restartNumberingAfterBreak="0">
    <w:nsid w:val="74F368B8"/>
    <w:multiLevelType w:val="hybridMultilevel"/>
    <w:tmpl w:val="CB8E8B36"/>
    <w:lvl w:ilvl="0" w:tplc="43B25192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7" w15:restartNumberingAfterBreak="0">
    <w:nsid w:val="780D666A"/>
    <w:multiLevelType w:val="hybridMultilevel"/>
    <w:tmpl w:val="9488C69A"/>
    <w:lvl w:ilvl="0" w:tplc="1CB83768">
      <w:start w:val="1"/>
      <w:numFmt w:val="lowerLetter"/>
      <w:lvlText w:val="(%1)"/>
      <w:lvlJc w:val="left"/>
      <w:pPr>
        <w:ind w:left="180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8" w15:restartNumberingAfterBreak="0">
    <w:nsid w:val="7C150501"/>
    <w:multiLevelType w:val="hybridMultilevel"/>
    <w:tmpl w:val="4B52EE82"/>
    <w:lvl w:ilvl="0" w:tplc="1CB83768">
      <w:start w:val="1"/>
      <w:numFmt w:val="lowerLetter"/>
      <w:lvlText w:val="(%1)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72390599">
    <w:abstractNumId w:val="45"/>
  </w:num>
  <w:num w:numId="2" w16cid:durableId="607395260">
    <w:abstractNumId w:val="9"/>
  </w:num>
  <w:num w:numId="3" w16cid:durableId="98110136">
    <w:abstractNumId w:val="7"/>
  </w:num>
  <w:num w:numId="4" w16cid:durableId="920676582">
    <w:abstractNumId w:val="6"/>
  </w:num>
  <w:num w:numId="5" w16cid:durableId="447286378">
    <w:abstractNumId w:val="5"/>
  </w:num>
  <w:num w:numId="6" w16cid:durableId="1532258362">
    <w:abstractNumId w:val="4"/>
  </w:num>
  <w:num w:numId="7" w16cid:durableId="960385107">
    <w:abstractNumId w:val="34"/>
  </w:num>
  <w:num w:numId="8" w16cid:durableId="893932166">
    <w:abstractNumId w:val="43"/>
  </w:num>
  <w:num w:numId="9" w16cid:durableId="323945383">
    <w:abstractNumId w:val="40"/>
  </w:num>
  <w:num w:numId="10" w16cid:durableId="175658212">
    <w:abstractNumId w:val="8"/>
  </w:num>
  <w:num w:numId="11" w16cid:durableId="305814900">
    <w:abstractNumId w:val="3"/>
  </w:num>
  <w:num w:numId="12" w16cid:durableId="1546019341">
    <w:abstractNumId w:val="2"/>
  </w:num>
  <w:num w:numId="13" w16cid:durableId="1004436962">
    <w:abstractNumId w:val="1"/>
  </w:num>
  <w:num w:numId="14" w16cid:durableId="39402806">
    <w:abstractNumId w:val="0"/>
  </w:num>
  <w:num w:numId="15" w16cid:durableId="1782722276">
    <w:abstractNumId w:val="40"/>
  </w:num>
  <w:num w:numId="16" w16cid:durableId="516389853">
    <w:abstractNumId w:val="42"/>
  </w:num>
  <w:num w:numId="17" w16cid:durableId="142085433">
    <w:abstractNumId w:val="47"/>
  </w:num>
  <w:num w:numId="18" w16cid:durableId="1080908848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547520231">
    <w:abstractNumId w:val="41"/>
  </w:num>
  <w:num w:numId="20" w16cid:durableId="677389929">
    <w:abstractNumId w:val="17"/>
  </w:num>
  <w:num w:numId="21" w16cid:durableId="1196192895">
    <w:abstractNumId w:val="48"/>
  </w:num>
  <w:num w:numId="22" w16cid:durableId="698972843">
    <w:abstractNumId w:val="32"/>
  </w:num>
  <w:num w:numId="23" w16cid:durableId="227150127">
    <w:abstractNumId w:val="44"/>
  </w:num>
  <w:num w:numId="24" w16cid:durableId="1010134624">
    <w:abstractNumId w:val="30"/>
  </w:num>
  <w:num w:numId="25" w16cid:durableId="1355301118">
    <w:abstractNumId w:val="22"/>
  </w:num>
  <w:num w:numId="26" w16cid:durableId="560672902">
    <w:abstractNumId w:val="14"/>
  </w:num>
  <w:num w:numId="27" w16cid:durableId="1933662228">
    <w:abstractNumId w:val="28"/>
  </w:num>
  <w:num w:numId="28" w16cid:durableId="1991909117">
    <w:abstractNumId w:val="11"/>
  </w:num>
  <w:num w:numId="29" w16cid:durableId="1138956019">
    <w:abstractNumId w:val="20"/>
  </w:num>
  <w:num w:numId="30" w16cid:durableId="158270868">
    <w:abstractNumId w:val="46"/>
  </w:num>
  <w:num w:numId="31" w16cid:durableId="159275565">
    <w:abstractNumId w:val="23"/>
  </w:num>
  <w:num w:numId="32" w16cid:durableId="271714945">
    <w:abstractNumId w:val="24"/>
  </w:num>
  <w:num w:numId="33" w16cid:durableId="1638680439">
    <w:abstractNumId w:val="42"/>
    <w:lvlOverride w:ilvl="0">
      <w:startOverride w:val="1"/>
    </w:lvlOverride>
  </w:num>
  <w:num w:numId="34" w16cid:durableId="1865050652">
    <w:abstractNumId w:val="36"/>
  </w:num>
  <w:num w:numId="35" w16cid:durableId="152986975">
    <w:abstractNumId w:val="33"/>
  </w:num>
  <w:num w:numId="36" w16cid:durableId="1295136099">
    <w:abstractNumId w:val="39"/>
  </w:num>
  <w:num w:numId="37" w16cid:durableId="80179172">
    <w:abstractNumId w:val="38"/>
  </w:num>
  <w:num w:numId="38" w16cid:durableId="2067988725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771076976">
    <w:abstractNumId w:val="16"/>
  </w:num>
  <w:num w:numId="40" w16cid:durableId="939752621">
    <w:abstractNumId w:val="35"/>
  </w:num>
  <w:num w:numId="41" w16cid:durableId="915044361">
    <w:abstractNumId w:val="29"/>
  </w:num>
  <w:num w:numId="42" w16cid:durableId="855196379">
    <w:abstractNumId w:val="19"/>
  </w:num>
  <w:num w:numId="43" w16cid:durableId="1466853331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801917413">
    <w:abstractNumId w:val="21"/>
  </w:num>
  <w:num w:numId="45" w16cid:durableId="708722651">
    <w:abstractNumId w:val="10"/>
  </w:num>
  <w:num w:numId="46" w16cid:durableId="2136412448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965231287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48112374">
    <w:abstractNumId w:val="12"/>
  </w:num>
  <w:num w:numId="49" w16cid:durableId="1607615596">
    <w:abstractNumId w:val="25"/>
  </w:num>
  <w:num w:numId="50" w16cid:durableId="643118139">
    <w:abstractNumId w:val="25"/>
    <w:lvlOverride w:ilvl="0">
      <w:startOverride w:val="1"/>
    </w:lvlOverride>
  </w:num>
  <w:num w:numId="51" w16cid:durableId="820851909">
    <w:abstractNumId w:val="25"/>
    <w:lvlOverride w:ilvl="0">
      <w:startOverride w:val="1"/>
    </w:lvlOverride>
  </w:num>
  <w:num w:numId="52" w16cid:durableId="709648587">
    <w:abstractNumId w:val="25"/>
    <w:lvlOverride w:ilvl="0">
      <w:startOverride w:val="1"/>
    </w:lvlOverride>
  </w:num>
  <w:num w:numId="53" w16cid:durableId="1353799543">
    <w:abstractNumId w:val="27"/>
  </w:num>
  <w:num w:numId="54" w16cid:durableId="1570270110">
    <w:abstractNumId w:val="37"/>
  </w:num>
  <w:num w:numId="55" w16cid:durableId="2125995167">
    <w:abstractNumId w:val="31"/>
  </w:num>
  <w:num w:numId="56" w16cid:durableId="1627851340">
    <w:abstractNumId w:val="26"/>
  </w:num>
  <w:num w:numId="57" w16cid:durableId="1945532808">
    <w:abstractNumId w:val="18"/>
  </w:num>
  <w:num w:numId="58" w16cid:durableId="684478527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 w16cid:durableId="703213624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906494965">
    <w:abstractNumId w:val="13"/>
  </w:num>
  <w:num w:numId="61" w16cid:durableId="53670398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 w16cid:durableId="29629709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 w16cid:durableId="572743710">
    <w:abstractNumId w:val="40"/>
  </w:num>
  <w:num w:numId="64" w16cid:durableId="187993272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 w16cid:durableId="187533781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 w16cid:durableId="73678524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 w16cid:durableId="11325180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 w16cid:durableId="1324773007">
    <w:abstractNumId w:val="15"/>
  </w:num>
  <w:numIdMacAtCleanup w:val="6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attachedTemplate r:id="rId1"/>
  <w:defaultTabStop w:val="720"/>
  <w:evenAndOddHeaders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629"/>
    <w:rsid w:val="00002AA1"/>
    <w:rsid w:val="00004131"/>
    <w:rsid w:val="00004640"/>
    <w:rsid w:val="000049F3"/>
    <w:rsid w:val="00005830"/>
    <w:rsid w:val="000063E3"/>
    <w:rsid w:val="00010877"/>
    <w:rsid w:val="00011655"/>
    <w:rsid w:val="0001261F"/>
    <w:rsid w:val="00012A01"/>
    <w:rsid w:val="00012AE7"/>
    <w:rsid w:val="00014F5F"/>
    <w:rsid w:val="000166A7"/>
    <w:rsid w:val="000166FD"/>
    <w:rsid w:val="00017398"/>
    <w:rsid w:val="00017406"/>
    <w:rsid w:val="000209F0"/>
    <w:rsid w:val="00023498"/>
    <w:rsid w:val="000235AA"/>
    <w:rsid w:val="000235E7"/>
    <w:rsid w:val="000268C2"/>
    <w:rsid w:val="000271BC"/>
    <w:rsid w:val="000272A1"/>
    <w:rsid w:val="000277E0"/>
    <w:rsid w:val="0003086A"/>
    <w:rsid w:val="000314D3"/>
    <w:rsid w:val="000328CD"/>
    <w:rsid w:val="000338FA"/>
    <w:rsid w:val="000344C2"/>
    <w:rsid w:val="00035619"/>
    <w:rsid w:val="00037DBF"/>
    <w:rsid w:val="00041D9B"/>
    <w:rsid w:val="00043D54"/>
    <w:rsid w:val="00044940"/>
    <w:rsid w:val="00045E2D"/>
    <w:rsid w:val="00050F02"/>
    <w:rsid w:val="00050F2C"/>
    <w:rsid w:val="000518C0"/>
    <w:rsid w:val="00051B95"/>
    <w:rsid w:val="00052ACE"/>
    <w:rsid w:val="000531D2"/>
    <w:rsid w:val="000536D3"/>
    <w:rsid w:val="00056AEF"/>
    <w:rsid w:val="00057A6E"/>
    <w:rsid w:val="00057B13"/>
    <w:rsid w:val="000608C9"/>
    <w:rsid w:val="00061690"/>
    <w:rsid w:val="00063DBC"/>
    <w:rsid w:val="00065189"/>
    <w:rsid w:val="00065AEE"/>
    <w:rsid w:val="0006639F"/>
    <w:rsid w:val="00066889"/>
    <w:rsid w:val="000726AE"/>
    <w:rsid w:val="00074AD0"/>
    <w:rsid w:val="00075FAA"/>
    <w:rsid w:val="00076867"/>
    <w:rsid w:val="00076D3C"/>
    <w:rsid w:val="000776C1"/>
    <w:rsid w:val="00077966"/>
    <w:rsid w:val="00081112"/>
    <w:rsid w:val="000829F8"/>
    <w:rsid w:val="00083276"/>
    <w:rsid w:val="00084FBF"/>
    <w:rsid w:val="000868AF"/>
    <w:rsid w:val="00086DFD"/>
    <w:rsid w:val="00087B08"/>
    <w:rsid w:val="00090E9B"/>
    <w:rsid w:val="00091B52"/>
    <w:rsid w:val="00091F38"/>
    <w:rsid w:val="00092CC7"/>
    <w:rsid w:val="00095578"/>
    <w:rsid w:val="00095FF3"/>
    <w:rsid w:val="00096D58"/>
    <w:rsid w:val="00097B85"/>
    <w:rsid w:val="00097BDC"/>
    <w:rsid w:val="000A19B2"/>
    <w:rsid w:val="000A27C2"/>
    <w:rsid w:val="000A2CB2"/>
    <w:rsid w:val="000A2D33"/>
    <w:rsid w:val="000A4304"/>
    <w:rsid w:val="000A4FBB"/>
    <w:rsid w:val="000A56D0"/>
    <w:rsid w:val="000A6145"/>
    <w:rsid w:val="000A68B3"/>
    <w:rsid w:val="000B05BC"/>
    <w:rsid w:val="000B06BF"/>
    <w:rsid w:val="000B3950"/>
    <w:rsid w:val="000B4FBC"/>
    <w:rsid w:val="000B51F0"/>
    <w:rsid w:val="000B55DE"/>
    <w:rsid w:val="000B62F2"/>
    <w:rsid w:val="000B6999"/>
    <w:rsid w:val="000B77A1"/>
    <w:rsid w:val="000C11AD"/>
    <w:rsid w:val="000C1543"/>
    <w:rsid w:val="000C1672"/>
    <w:rsid w:val="000C3258"/>
    <w:rsid w:val="000C338E"/>
    <w:rsid w:val="000C433D"/>
    <w:rsid w:val="000C51EC"/>
    <w:rsid w:val="000C6E24"/>
    <w:rsid w:val="000D1028"/>
    <w:rsid w:val="000D1EC4"/>
    <w:rsid w:val="000D20B9"/>
    <w:rsid w:val="000D3756"/>
    <w:rsid w:val="000D392D"/>
    <w:rsid w:val="000D3A82"/>
    <w:rsid w:val="000D4E67"/>
    <w:rsid w:val="000D5886"/>
    <w:rsid w:val="000D5C27"/>
    <w:rsid w:val="000D6089"/>
    <w:rsid w:val="000D784C"/>
    <w:rsid w:val="000D7C33"/>
    <w:rsid w:val="000D7E20"/>
    <w:rsid w:val="000E06F9"/>
    <w:rsid w:val="000E1E91"/>
    <w:rsid w:val="000E2A32"/>
    <w:rsid w:val="000E2D36"/>
    <w:rsid w:val="000E3115"/>
    <w:rsid w:val="000E3314"/>
    <w:rsid w:val="000E5033"/>
    <w:rsid w:val="000E7A6D"/>
    <w:rsid w:val="000F0197"/>
    <w:rsid w:val="000F11F2"/>
    <w:rsid w:val="000F1318"/>
    <w:rsid w:val="000F13BC"/>
    <w:rsid w:val="000F186B"/>
    <w:rsid w:val="000F2C51"/>
    <w:rsid w:val="000F30EC"/>
    <w:rsid w:val="000F35CC"/>
    <w:rsid w:val="000F39A9"/>
    <w:rsid w:val="000F68C7"/>
    <w:rsid w:val="000F786F"/>
    <w:rsid w:val="0010016F"/>
    <w:rsid w:val="00100881"/>
    <w:rsid w:val="001065E9"/>
    <w:rsid w:val="001074C4"/>
    <w:rsid w:val="00107B95"/>
    <w:rsid w:val="00110728"/>
    <w:rsid w:val="00112251"/>
    <w:rsid w:val="0011305C"/>
    <w:rsid w:val="001140CC"/>
    <w:rsid w:val="00114917"/>
    <w:rsid w:val="00114BBC"/>
    <w:rsid w:val="00115122"/>
    <w:rsid w:val="00115241"/>
    <w:rsid w:val="0011563D"/>
    <w:rsid w:val="00115E01"/>
    <w:rsid w:val="0011682E"/>
    <w:rsid w:val="00116E86"/>
    <w:rsid w:val="001171E1"/>
    <w:rsid w:val="00117F78"/>
    <w:rsid w:val="001203CE"/>
    <w:rsid w:val="00120A9C"/>
    <w:rsid w:val="00121EFE"/>
    <w:rsid w:val="00122A1E"/>
    <w:rsid w:val="00124F1C"/>
    <w:rsid w:val="0012502F"/>
    <w:rsid w:val="00126342"/>
    <w:rsid w:val="0012729E"/>
    <w:rsid w:val="001272E1"/>
    <w:rsid w:val="00127540"/>
    <w:rsid w:val="00130EB4"/>
    <w:rsid w:val="00132A95"/>
    <w:rsid w:val="00133806"/>
    <w:rsid w:val="00133F7D"/>
    <w:rsid w:val="0013582F"/>
    <w:rsid w:val="0013614F"/>
    <w:rsid w:val="00136553"/>
    <w:rsid w:val="001367A6"/>
    <w:rsid w:val="00137B24"/>
    <w:rsid w:val="00137EDA"/>
    <w:rsid w:val="00140F4B"/>
    <w:rsid w:val="0014179B"/>
    <w:rsid w:val="00142557"/>
    <w:rsid w:val="001435CD"/>
    <w:rsid w:val="00143951"/>
    <w:rsid w:val="00143C0D"/>
    <w:rsid w:val="001441CF"/>
    <w:rsid w:val="00145710"/>
    <w:rsid w:val="00145FAC"/>
    <w:rsid w:val="001460CB"/>
    <w:rsid w:val="00147B95"/>
    <w:rsid w:val="00147FE4"/>
    <w:rsid w:val="00150A01"/>
    <w:rsid w:val="00150D07"/>
    <w:rsid w:val="00151C89"/>
    <w:rsid w:val="00153862"/>
    <w:rsid w:val="0015590B"/>
    <w:rsid w:val="001561DB"/>
    <w:rsid w:val="001562DA"/>
    <w:rsid w:val="00156BD3"/>
    <w:rsid w:val="00156CB6"/>
    <w:rsid w:val="0015766C"/>
    <w:rsid w:val="00157AED"/>
    <w:rsid w:val="00160240"/>
    <w:rsid w:val="00162C40"/>
    <w:rsid w:val="001644A9"/>
    <w:rsid w:val="001645D9"/>
    <w:rsid w:val="0016746F"/>
    <w:rsid w:val="001726C6"/>
    <w:rsid w:val="001727BB"/>
    <w:rsid w:val="00172DB7"/>
    <w:rsid w:val="00173494"/>
    <w:rsid w:val="00174160"/>
    <w:rsid w:val="00174F49"/>
    <w:rsid w:val="00175451"/>
    <w:rsid w:val="00177216"/>
    <w:rsid w:val="001806C6"/>
    <w:rsid w:val="00180ED3"/>
    <w:rsid w:val="001813A8"/>
    <w:rsid w:val="00181CD8"/>
    <w:rsid w:val="001821D9"/>
    <w:rsid w:val="00182E75"/>
    <w:rsid w:val="00185758"/>
    <w:rsid w:val="00185B28"/>
    <w:rsid w:val="00187B3D"/>
    <w:rsid w:val="001924E6"/>
    <w:rsid w:val="00192955"/>
    <w:rsid w:val="00193DD6"/>
    <w:rsid w:val="0019562E"/>
    <w:rsid w:val="00196A2A"/>
    <w:rsid w:val="00197667"/>
    <w:rsid w:val="00197C2A"/>
    <w:rsid w:val="00197F73"/>
    <w:rsid w:val="001A1A53"/>
    <w:rsid w:val="001A2F20"/>
    <w:rsid w:val="001A4C06"/>
    <w:rsid w:val="001A55AE"/>
    <w:rsid w:val="001A566E"/>
    <w:rsid w:val="001A5A37"/>
    <w:rsid w:val="001A6185"/>
    <w:rsid w:val="001A7228"/>
    <w:rsid w:val="001A7DDD"/>
    <w:rsid w:val="001B0702"/>
    <w:rsid w:val="001B0FB2"/>
    <w:rsid w:val="001B3C46"/>
    <w:rsid w:val="001B43FE"/>
    <w:rsid w:val="001B4966"/>
    <w:rsid w:val="001B4AC6"/>
    <w:rsid w:val="001B68AF"/>
    <w:rsid w:val="001B697D"/>
    <w:rsid w:val="001C1111"/>
    <w:rsid w:val="001C19D5"/>
    <w:rsid w:val="001C2693"/>
    <w:rsid w:val="001C301D"/>
    <w:rsid w:val="001C3C45"/>
    <w:rsid w:val="001C407C"/>
    <w:rsid w:val="001C5900"/>
    <w:rsid w:val="001C66D5"/>
    <w:rsid w:val="001C70F2"/>
    <w:rsid w:val="001C7256"/>
    <w:rsid w:val="001C7D3E"/>
    <w:rsid w:val="001C7D5C"/>
    <w:rsid w:val="001D13FA"/>
    <w:rsid w:val="001D2BF8"/>
    <w:rsid w:val="001D2D05"/>
    <w:rsid w:val="001D3373"/>
    <w:rsid w:val="001D44A8"/>
    <w:rsid w:val="001D4885"/>
    <w:rsid w:val="001D4CB1"/>
    <w:rsid w:val="001D5202"/>
    <w:rsid w:val="001D5558"/>
    <w:rsid w:val="001D6929"/>
    <w:rsid w:val="001D6A07"/>
    <w:rsid w:val="001D6C36"/>
    <w:rsid w:val="001E2B93"/>
    <w:rsid w:val="001E3185"/>
    <w:rsid w:val="001E45FD"/>
    <w:rsid w:val="001E55C0"/>
    <w:rsid w:val="001E5883"/>
    <w:rsid w:val="001E67A6"/>
    <w:rsid w:val="001E6C64"/>
    <w:rsid w:val="001F09C7"/>
    <w:rsid w:val="001F2875"/>
    <w:rsid w:val="001F31A7"/>
    <w:rsid w:val="001F359F"/>
    <w:rsid w:val="001F3F48"/>
    <w:rsid w:val="001F67A4"/>
    <w:rsid w:val="00200C79"/>
    <w:rsid w:val="00201200"/>
    <w:rsid w:val="00201DD3"/>
    <w:rsid w:val="00202683"/>
    <w:rsid w:val="00202CCE"/>
    <w:rsid w:val="002042C0"/>
    <w:rsid w:val="002046E9"/>
    <w:rsid w:val="00205093"/>
    <w:rsid w:val="00205BBD"/>
    <w:rsid w:val="0020648A"/>
    <w:rsid w:val="00210C7F"/>
    <w:rsid w:val="00211028"/>
    <w:rsid w:val="00213C81"/>
    <w:rsid w:val="0021420A"/>
    <w:rsid w:val="00214402"/>
    <w:rsid w:val="0021508F"/>
    <w:rsid w:val="00220769"/>
    <w:rsid w:val="00220C05"/>
    <w:rsid w:val="00222729"/>
    <w:rsid w:val="00222A48"/>
    <w:rsid w:val="00222C71"/>
    <w:rsid w:val="0022309A"/>
    <w:rsid w:val="0022356E"/>
    <w:rsid w:val="00225B5C"/>
    <w:rsid w:val="00225F87"/>
    <w:rsid w:val="00226177"/>
    <w:rsid w:val="00227A05"/>
    <w:rsid w:val="00227A1E"/>
    <w:rsid w:val="00235EF2"/>
    <w:rsid w:val="00236C15"/>
    <w:rsid w:val="00241022"/>
    <w:rsid w:val="0024140F"/>
    <w:rsid w:val="002417F7"/>
    <w:rsid w:val="00241E77"/>
    <w:rsid w:val="002420A4"/>
    <w:rsid w:val="00243B2C"/>
    <w:rsid w:val="00243E2B"/>
    <w:rsid w:val="00243E31"/>
    <w:rsid w:val="002447CF"/>
    <w:rsid w:val="0024481E"/>
    <w:rsid w:val="0024560C"/>
    <w:rsid w:val="00245916"/>
    <w:rsid w:val="00250511"/>
    <w:rsid w:val="00251DEC"/>
    <w:rsid w:val="002552B9"/>
    <w:rsid w:val="00256F31"/>
    <w:rsid w:val="00257B84"/>
    <w:rsid w:val="0026021A"/>
    <w:rsid w:val="0026122D"/>
    <w:rsid w:val="002616C4"/>
    <w:rsid w:val="0026441E"/>
    <w:rsid w:val="00265A09"/>
    <w:rsid w:val="00270290"/>
    <w:rsid w:val="002725DA"/>
    <w:rsid w:val="00272A17"/>
    <w:rsid w:val="00272ED2"/>
    <w:rsid w:val="0027430D"/>
    <w:rsid w:val="0027539E"/>
    <w:rsid w:val="0027556A"/>
    <w:rsid w:val="0027571C"/>
    <w:rsid w:val="0027710E"/>
    <w:rsid w:val="002776DD"/>
    <w:rsid w:val="0027776E"/>
    <w:rsid w:val="002835FB"/>
    <w:rsid w:val="00285914"/>
    <w:rsid w:val="00285DF9"/>
    <w:rsid w:val="00286001"/>
    <w:rsid w:val="002875D4"/>
    <w:rsid w:val="002878A0"/>
    <w:rsid w:val="00290263"/>
    <w:rsid w:val="00293CF4"/>
    <w:rsid w:val="00296D7E"/>
    <w:rsid w:val="0029755E"/>
    <w:rsid w:val="002A0249"/>
    <w:rsid w:val="002A1612"/>
    <w:rsid w:val="002A25C4"/>
    <w:rsid w:val="002A37F9"/>
    <w:rsid w:val="002A4563"/>
    <w:rsid w:val="002A4A91"/>
    <w:rsid w:val="002A4D81"/>
    <w:rsid w:val="002A5F1C"/>
    <w:rsid w:val="002B0C6A"/>
    <w:rsid w:val="002B0E2F"/>
    <w:rsid w:val="002B1733"/>
    <w:rsid w:val="002B1A0E"/>
    <w:rsid w:val="002B2269"/>
    <w:rsid w:val="002B33C8"/>
    <w:rsid w:val="002B34C2"/>
    <w:rsid w:val="002B44F0"/>
    <w:rsid w:val="002B655A"/>
    <w:rsid w:val="002B6905"/>
    <w:rsid w:val="002B6D63"/>
    <w:rsid w:val="002B7106"/>
    <w:rsid w:val="002C0B93"/>
    <w:rsid w:val="002C120A"/>
    <w:rsid w:val="002C3FFA"/>
    <w:rsid w:val="002C416A"/>
    <w:rsid w:val="002C4C92"/>
    <w:rsid w:val="002C6BCD"/>
    <w:rsid w:val="002C6C5E"/>
    <w:rsid w:val="002D02C2"/>
    <w:rsid w:val="002D1222"/>
    <w:rsid w:val="002D1D86"/>
    <w:rsid w:val="002D3B4A"/>
    <w:rsid w:val="002D44EB"/>
    <w:rsid w:val="002D4589"/>
    <w:rsid w:val="002D5607"/>
    <w:rsid w:val="002D6504"/>
    <w:rsid w:val="002E0CA2"/>
    <w:rsid w:val="002E1A5D"/>
    <w:rsid w:val="002E3940"/>
    <w:rsid w:val="002E3E45"/>
    <w:rsid w:val="002E4C86"/>
    <w:rsid w:val="002E4FA5"/>
    <w:rsid w:val="002E6199"/>
    <w:rsid w:val="002E7E86"/>
    <w:rsid w:val="002F049E"/>
    <w:rsid w:val="002F04F3"/>
    <w:rsid w:val="002F0E30"/>
    <w:rsid w:val="002F19AF"/>
    <w:rsid w:val="002F2325"/>
    <w:rsid w:val="002F2AAA"/>
    <w:rsid w:val="002F31F7"/>
    <w:rsid w:val="002F4D5B"/>
    <w:rsid w:val="002F4F6A"/>
    <w:rsid w:val="002F7771"/>
    <w:rsid w:val="002F784C"/>
    <w:rsid w:val="002F7E6A"/>
    <w:rsid w:val="00300971"/>
    <w:rsid w:val="003015A5"/>
    <w:rsid w:val="00301DBF"/>
    <w:rsid w:val="00301F16"/>
    <w:rsid w:val="00303438"/>
    <w:rsid w:val="00303EE9"/>
    <w:rsid w:val="00304837"/>
    <w:rsid w:val="003048F7"/>
    <w:rsid w:val="00304DC6"/>
    <w:rsid w:val="0030535E"/>
    <w:rsid w:val="0030675C"/>
    <w:rsid w:val="00310366"/>
    <w:rsid w:val="00310382"/>
    <w:rsid w:val="0031090F"/>
    <w:rsid w:val="00310DA3"/>
    <w:rsid w:val="00310E44"/>
    <w:rsid w:val="003130C9"/>
    <w:rsid w:val="00313890"/>
    <w:rsid w:val="00313C03"/>
    <w:rsid w:val="003148F5"/>
    <w:rsid w:val="00315826"/>
    <w:rsid w:val="003165B6"/>
    <w:rsid w:val="00317509"/>
    <w:rsid w:val="0031780E"/>
    <w:rsid w:val="00320BE4"/>
    <w:rsid w:val="00321890"/>
    <w:rsid w:val="003225B0"/>
    <w:rsid w:val="0032265E"/>
    <w:rsid w:val="00322DDB"/>
    <w:rsid w:val="003256E7"/>
    <w:rsid w:val="00325DEA"/>
    <w:rsid w:val="003269CC"/>
    <w:rsid w:val="00326A8F"/>
    <w:rsid w:val="00326ED6"/>
    <w:rsid w:val="003303D9"/>
    <w:rsid w:val="003303E4"/>
    <w:rsid w:val="003307AC"/>
    <w:rsid w:val="00330E64"/>
    <w:rsid w:val="003316E7"/>
    <w:rsid w:val="00331788"/>
    <w:rsid w:val="0033305C"/>
    <w:rsid w:val="003335D1"/>
    <w:rsid w:val="003336F1"/>
    <w:rsid w:val="00333BBE"/>
    <w:rsid w:val="00333F0A"/>
    <w:rsid w:val="00334213"/>
    <w:rsid w:val="003350DB"/>
    <w:rsid w:val="003364BA"/>
    <w:rsid w:val="003369F0"/>
    <w:rsid w:val="003371A7"/>
    <w:rsid w:val="00337A1B"/>
    <w:rsid w:val="00340FC3"/>
    <w:rsid w:val="0034309D"/>
    <w:rsid w:val="00343298"/>
    <w:rsid w:val="00344393"/>
    <w:rsid w:val="003448F2"/>
    <w:rsid w:val="003459D8"/>
    <w:rsid w:val="00345F49"/>
    <w:rsid w:val="003473A9"/>
    <w:rsid w:val="00347452"/>
    <w:rsid w:val="003517B0"/>
    <w:rsid w:val="00352F7E"/>
    <w:rsid w:val="003534FF"/>
    <w:rsid w:val="00354DF5"/>
    <w:rsid w:val="00356D61"/>
    <w:rsid w:val="00356F3A"/>
    <w:rsid w:val="00360264"/>
    <w:rsid w:val="00360AD8"/>
    <w:rsid w:val="0036322E"/>
    <w:rsid w:val="00364A71"/>
    <w:rsid w:val="003665A4"/>
    <w:rsid w:val="00367687"/>
    <w:rsid w:val="00367CF9"/>
    <w:rsid w:val="00370D6D"/>
    <w:rsid w:val="00371DEA"/>
    <w:rsid w:val="00372C1F"/>
    <w:rsid w:val="00373678"/>
    <w:rsid w:val="00373948"/>
    <w:rsid w:val="00373ED6"/>
    <w:rsid w:val="00374679"/>
    <w:rsid w:val="0037571E"/>
    <w:rsid w:val="003758BD"/>
    <w:rsid w:val="00377964"/>
    <w:rsid w:val="00377A08"/>
    <w:rsid w:val="00377BA4"/>
    <w:rsid w:val="003818E0"/>
    <w:rsid w:val="00381A34"/>
    <w:rsid w:val="00384830"/>
    <w:rsid w:val="00384898"/>
    <w:rsid w:val="00384FA6"/>
    <w:rsid w:val="00385819"/>
    <w:rsid w:val="0038683F"/>
    <w:rsid w:val="0038749B"/>
    <w:rsid w:val="003918E5"/>
    <w:rsid w:val="003923AE"/>
    <w:rsid w:val="00392881"/>
    <w:rsid w:val="003968CB"/>
    <w:rsid w:val="003A04A5"/>
    <w:rsid w:val="003A14D5"/>
    <w:rsid w:val="003A1802"/>
    <w:rsid w:val="003A1C67"/>
    <w:rsid w:val="003A1FCE"/>
    <w:rsid w:val="003A2452"/>
    <w:rsid w:val="003A2AFE"/>
    <w:rsid w:val="003A6B4A"/>
    <w:rsid w:val="003B0A41"/>
    <w:rsid w:val="003B0B15"/>
    <w:rsid w:val="003B142B"/>
    <w:rsid w:val="003B142D"/>
    <w:rsid w:val="003B1D1E"/>
    <w:rsid w:val="003B2885"/>
    <w:rsid w:val="003B3B5F"/>
    <w:rsid w:val="003B425E"/>
    <w:rsid w:val="003B58D5"/>
    <w:rsid w:val="003B5AD7"/>
    <w:rsid w:val="003C142D"/>
    <w:rsid w:val="003C1E44"/>
    <w:rsid w:val="003C1F2C"/>
    <w:rsid w:val="003C2898"/>
    <w:rsid w:val="003C40FD"/>
    <w:rsid w:val="003C4169"/>
    <w:rsid w:val="003C456D"/>
    <w:rsid w:val="003C5DD0"/>
    <w:rsid w:val="003C628F"/>
    <w:rsid w:val="003C679E"/>
    <w:rsid w:val="003D13B2"/>
    <w:rsid w:val="003D458E"/>
    <w:rsid w:val="003D6D82"/>
    <w:rsid w:val="003D767B"/>
    <w:rsid w:val="003E0DEE"/>
    <w:rsid w:val="003E28A6"/>
    <w:rsid w:val="003E2DAC"/>
    <w:rsid w:val="003E3747"/>
    <w:rsid w:val="003E55FB"/>
    <w:rsid w:val="003E56B0"/>
    <w:rsid w:val="003E5AC9"/>
    <w:rsid w:val="003E60DC"/>
    <w:rsid w:val="003E60FD"/>
    <w:rsid w:val="003E6187"/>
    <w:rsid w:val="003E6F03"/>
    <w:rsid w:val="003E7403"/>
    <w:rsid w:val="003E7D74"/>
    <w:rsid w:val="003F000A"/>
    <w:rsid w:val="003F0BD2"/>
    <w:rsid w:val="003F0F1D"/>
    <w:rsid w:val="003F122A"/>
    <w:rsid w:val="003F1F2A"/>
    <w:rsid w:val="003F2791"/>
    <w:rsid w:val="003F38CF"/>
    <w:rsid w:val="003F48B9"/>
    <w:rsid w:val="003F51D0"/>
    <w:rsid w:val="003F5517"/>
    <w:rsid w:val="003F616E"/>
    <w:rsid w:val="003F6E8C"/>
    <w:rsid w:val="003F6F57"/>
    <w:rsid w:val="003F7B97"/>
    <w:rsid w:val="004004BE"/>
    <w:rsid w:val="00400DE6"/>
    <w:rsid w:val="00401BD9"/>
    <w:rsid w:val="00402A7A"/>
    <w:rsid w:val="004039E3"/>
    <w:rsid w:val="00405153"/>
    <w:rsid w:val="00405352"/>
    <w:rsid w:val="0040572D"/>
    <w:rsid w:val="00406CD5"/>
    <w:rsid w:val="004070F7"/>
    <w:rsid w:val="00410460"/>
    <w:rsid w:val="00411228"/>
    <w:rsid w:val="004130B2"/>
    <w:rsid w:val="00413D91"/>
    <w:rsid w:val="00413F9C"/>
    <w:rsid w:val="0041462F"/>
    <w:rsid w:val="00414799"/>
    <w:rsid w:val="00414B1A"/>
    <w:rsid w:val="00415221"/>
    <w:rsid w:val="00415707"/>
    <w:rsid w:val="00415D48"/>
    <w:rsid w:val="00416B79"/>
    <w:rsid w:val="00416D08"/>
    <w:rsid w:val="00417C4F"/>
    <w:rsid w:val="00420A20"/>
    <w:rsid w:val="0042287E"/>
    <w:rsid w:val="00422A92"/>
    <w:rsid w:val="004262B5"/>
    <w:rsid w:val="004262F0"/>
    <w:rsid w:val="00426D13"/>
    <w:rsid w:val="00426DBF"/>
    <w:rsid w:val="00427E47"/>
    <w:rsid w:val="004316CA"/>
    <w:rsid w:val="0043210E"/>
    <w:rsid w:val="00433D6C"/>
    <w:rsid w:val="004365F1"/>
    <w:rsid w:val="004400A8"/>
    <w:rsid w:val="00440470"/>
    <w:rsid w:val="00440658"/>
    <w:rsid w:val="00441EFF"/>
    <w:rsid w:val="004432D1"/>
    <w:rsid w:val="00443347"/>
    <w:rsid w:val="0044720E"/>
    <w:rsid w:val="0045032D"/>
    <w:rsid w:val="004504CC"/>
    <w:rsid w:val="00451B0D"/>
    <w:rsid w:val="00451FC6"/>
    <w:rsid w:val="004522EE"/>
    <w:rsid w:val="00452BCC"/>
    <w:rsid w:val="00453BF3"/>
    <w:rsid w:val="00454ECC"/>
    <w:rsid w:val="004557F1"/>
    <w:rsid w:val="00455E9A"/>
    <w:rsid w:val="00456068"/>
    <w:rsid w:val="00456D3E"/>
    <w:rsid w:val="004579E4"/>
    <w:rsid w:val="00460216"/>
    <w:rsid w:val="0046050E"/>
    <w:rsid w:val="00461E48"/>
    <w:rsid w:val="00464ECF"/>
    <w:rsid w:val="0046527C"/>
    <w:rsid w:val="004667FF"/>
    <w:rsid w:val="004729BD"/>
    <w:rsid w:val="00472D43"/>
    <w:rsid w:val="00473770"/>
    <w:rsid w:val="00474447"/>
    <w:rsid w:val="00480AFC"/>
    <w:rsid w:val="004810F6"/>
    <w:rsid w:val="00481770"/>
    <w:rsid w:val="004832A9"/>
    <w:rsid w:val="00483745"/>
    <w:rsid w:val="00484460"/>
    <w:rsid w:val="0048670B"/>
    <w:rsid w:val="00486AEA"/>
    <w:rsid w:val="00486D91"/>
    <w:rsid w:val="0048751E"/>
    <w:rsid w:val="004908F0"/>
    <w:rsid w:val="00491179"/>
    <w:rsid w:val="0049359E"/>
    <w:rsid w:val="004935F9"/>
    <w:rsid w:val="0049402C"/>
    <w:rsid w:val="00494CFB"/>
    <w:rsid w:val="00495449"/>
    <w:rsid w:val="00495767"/>
    <w:rsid w:val="00495CFB"/>
    <w:rsid w:val="00496BA7"/>
    <w:rsid w:val="00497B60"/>
    <w:rsid w:val="004A168F"/>
    <w:rsid w:val="004A1996"/>
    <w:rsid w:val="004A3051"/>
    <w:rsid w:val="004A4925"/>
    <w:rsid w:val="004B06AA"/>
    <w:rsid w:val="004B2711"/>
    <w:rsid w:val="004B410E"/>
    <w:rsid w:val="004B7581"/>
    <w:rsid w:val="004C02F2"/>
    <w:rsid w:val="004C0EA3"/>
    <w:rsid w:val="004C1B12"/>
    <w:rsid w:val="004C2983"/>
    <w:rsid w:val="004C2A5C"/>
    <w:rsid w:val="004C427B"/>
    <w:rsid w:val="004C5392"/>
    <w:rsid w:val="004C5595"/>
    <w:rsid w:val="004C5F66"/>
    <w:rsid w:val="004C61BB"/>
    <w:rsid w:val="004C74F7"/>
    <w:rsid w:val="004D1B0D"/>
    <w:rsid w:val="004D1EC1"/>
    <w:rsid w:val="004D275B"/>
    <w:rsid w:val="004D2FDA"/>
    <w:rsid w:val="004D4918"/>
    <w:rsid w:val="004D4C80"/>
    <w:rsid w:val="004D584F"/>
    <w:rsid w:val="004D6341"/>
    <w:rsid w:val="004D7824"/>
    <w:rsid w:val="004D7B7B"/>
    <w:rsid w:val="004E06F8"/>
    <w:rsid w:val="004E0712"/>
    <w:rsid w:val="004E1E38"/>
    <w:rsid w:val="004E2D3F"/>
    <w:rsid w:val="004E68F9"/>
    <w:rsid w:val="004E7178"/>
    <w:rsid w:val="004E7625"/>
    <w:rsid w:val="004E7E79"/>
    <w:rsid w:val="004F15AA"/>
    <w:rsid w:val="004F1A11"/>
    <w:rsid w:val="004F3EA0"/>
    <w:rsid w:val="004F45D7"/>
    <w:rsid w:val="004F6594"/>
    <w:rsid w:val="004F73F2"/>
    <w:rsid w:val="004F7415"/>
    <w:rsid w:val="004F746B"/>
    <w:rsid w:val="0050047B"/>
    <w:rsid w:val="0050066D"/>
    <w:rsid w:val="005012FC"/>
    <w:rsid w:val="00501550"/>
    <w:rsid w:val="00501A8F"/>
    <w:rsid w:val="00502F17"/>
    <w:rsid w:val="00502F6D"/>
    <w:rsid w:val="00504045"/>
    <w:rsid w:val="00504958"/>
    <w:rsid w:val="00504C05"/>
    <w:rsid w:val="00505D80"/>
    <w:rsid w:val="00510192"/>
    <w:rsid w:val="0051145A"/>
    <w:rsid w:val="00511C3E"/>
    <w:rsid w:val="00512601"/>
    <w:rsid w:val="00512A2F"/>
    <w:rsid w:val="00513436"/>
    <w:rsid w:val="00513A5A"/>
    <w:rsid w:val="00514689"/>
    <w:rsid w:val="005159E8"/>
    <w:rsid w:val="00515B5A"/>
    <w:rsid w:val="00516582"/>
    <w:rsid w:val="00520099"/>
    <w:rsid w:val="00520837"/>
    <w:rsid w:val="00520E46"/>
    <w:rsid w:val="005215C7"/>
    <w:rsid w:val="005226D2"/>
    <w:rsid w:val="00522DB3"/>
    <w:rsid w:val="0052415F"/>
    <w:rsid w:val="00524946"/>
    <w:rsid w:val="00524AF9"/>
    <w:rsid w:val="00524E45"/>
    <w:rsid w:val="00526261"/>
    <w:rsid w:val="0052772B"/>
    <w:rsid w:val="00527AD0"/>
    <w:rsid w:val="00527EB4"/>
    <w:rsid w:val="00530419"/>
    <w:rsid w:val="00530E1D"/>
    <w:rsid w:val="00531147"/>
    <w:rsid w:val="00532A77"/>
    <w:rsid w:val="00532F21"/>
    <w:rsid w:val="00534BAD"/>
    <w:rsid w:val="00535BBB"/>
    <w:rsid w:val="00535DBC"/>
    <w:rsid w:val="00536F11"/>
    <w:rsid w:val="00540343"/>
    <w:rsid w:val="00540F2B"/>
    <w:rsid w:val="00541C2A"/>
    <w:rsid w:val="00542804"/>
    <w:rsid w:val="00542867"/>
    <w:rsid w:val="0054499E"/>
    <w:rsid w:val="00544A23"/>
    <w:rsid w:val="00544A9C"/>
    <w:rsid w:val="00544FF9"/>
    <w:rsid w:val="0054557A"/>
    <w:rsid w:val="00545CC0"/>
    <w:rsid w:val="005462A6"/>
    <w:rsid w:val="00546DED"/>
    <w:rsid w:val="00547453"/>
    <w:rsid w:val="0054760C"/>
    <w:rsid w:val="00547961"/>
    <w:rsid w:val="00547C5F"/>
    <w:rsid w:val="005501A9"/>
    <w:rsid w:val="0055149B"/>
    <w:rsid w:val="0055155B"/>
    <w:rsid w:val="0055276B"/>
    <w:rsid w:val="00552E11"/>
    <w:rsid w:val="00553D9D"/>
    <w:rsid w:val="005541B4"/>
    <w:rsid w:val="0055630F"/>
    <w:rsid w:val="0055666C"/>
    <w:rsid w:val="00556834"/>
    <w:rsid w:val="0055718D"/>
    <w:rsid w:val="00557D83"/>
    <w:rsid w:val="00557F4A"/>
    <w:rsid w:val="00560A32"/>
    <w:rsid w:val="005613A5"/>
    <w:rsid w:val="00562133"/>
    <w:rsid w:val="0056217B"/>
    <w:rsid w:val="0056345B"/>
    <w:rsid w:val="00563B3D"/>
    <w:rsid w:val="00564C39"/>
    <w:rsid w:val="00565800"/>
    <w:rsid w:val="00565B47"/>
    <w:rsid w:val="005660F9"/>
    <w:rsid w:val="005663AC"/>
    <w:rsid w:val="005672BE"/>
    <w:rsid w:val="00570153"/>
    <w:rsid w:val="00571B31"/>
    <w:rsid w:val="00571D49"/>
    <w:rsid w:val="00573C6B"/>
    <w:rsid w:val="0057472A"/>
    <w:rsid w:val="00575EF9"/>
    <w:rsid w:val="00580AA3"/>
    <w:rsid w:val="005813A7"/>
    <w:rsid w:val="00581B2C"/>
    <w:rsid w:val="00582386"/>
    <w:rsid w:val="00582683"/>
    <w:rsid w:val="00584E61"/>
    <w:rsid w:val="005869AD"/>
    <w:rsid w:val="005879AF"/>
    <w:rsid w:val="00590585"/>
    <w:rsid w:val="00590F10"/>
    <w:rsid w:val="0059119D"/>
    <w:rsid w:val="005931F1"/>
    <w:rsid w:val="00593C77"/>
    <w:rsid w:val="005968C2"/>
    <w:rsid w:val="00597197"/>
    <w:rsid w:val="005A06B1"/>
    <w:rsid w:val="005A3C2F"/>
    <w:rsid w:val="005A5216"/>
    <w:rsid w:val="005A5C80"/>
    <w:rsid w:val="005A6150"/>
    <w:rsid w:val="005B2242"/>
    <w:rsid w:val="005B240D"/>
    <w:rsid w:val="005B252B"/>
    <w:rsid w:val="005B272B"/>
    <w:rsid w:val="005B4F4E"/>
    <w:rsid w:val="005B51CA"/>
    <w:rsid w:val="005B7B50"/>
    <w:rsid w:val="005C0197"/>
    <w:rsid w:val="005C0B36"/>
    <w:rsid w:val="005C0B59"/>
    <w:rsid w:val="005C15EE"/>
    <w:rsid w:val="005C28FF"/>
    <w:rsid w:val="005C2F9C"/>
    <w:rsid w:val="005C3794"/>
    <w:rsid w:val="005C4CC6"/>
    <w:rsid w:val="005C5AC1"/>
    <w:rsid w:val="005D01F3"/>
    <w:rsid w:val="005D1A08"/>
    <w:rsid w:val="005D2024"/>
    <w:rsid w:val="005D20BE"/>
    <w:rsid w:val="005D3A92"/>
    <w:rsid w:val="005D5959"/>
    <w:rsid w:val="005D6131"/>
    <w:rsid w:val="005D73AC"/>
    <w:rsid w:val="005D73DE"/>
    <w:rsid w:val="005D7406"/>
    <w:rsid w:val="005D7982"/>
    <w:rsid w:val="005D7C93"/>
    <w:rsid w:val="005D7E9B"/>
    <w:rsid w:val="005E04C4"/>
    <w:rsid w:val="005E1CA6"/>
    <w:rsid w:val="005E1D5D"/>
    <w:rsid w:val="005E2A13"/>
    <w:rsid w:val="005E34BA"/>
    <w:rsid w:val="005E4364"/>
    <w:rsid w:val="005E6FD7"/>
    <w:rsid w:val="005E7A40"/>
    <w:rsid w:val="005F13EB"/>
    <w:rsid w:val="005F168C"/>
    <w:rsid w:val="005F1A75"/>
    <w:rsid w:val="005F1B3C"/>
    <w:rsid w:val="005F1D11"/>
    <w:rsid w:val="005F235C"/>
    <w:rsid w:val="005F3DD4"/>
    <w:rsid w:val="005F4726"/>
    <w:rsid w:val="005F532A"/>
    <w:rsid w:val="005F5AE1"/>
    <w:rsid w:val="005F693A"/>
    <w:rsid w:val="00601B93"/>
    <w:rsid w:val="00604B98"/>
    <w:rsid w:val="00604E89"/>
    <w:rsid w:val="00605AEB"/>
    <w:rsid w:val="0060603A"/>
    <w:rsid w:val="00606A40"/>
    <w:rsid w:val="00606BA3"/>
    <w:rsid w:val="00610573"/>
    <w:rsid w:val="00610FF3"/>
    <w:rsid w:val="00611195"/>
    <w:rsid w:val="0061123F"/>
    <w:rsid w:val="00611480"/>
    <w:rsid w:val="006124B9"/>
    <w:rsid w:val="00612B20"/>
    <w:rsid w:val="006142DB"/>
    <w:rsid w:val="00614976"/>
    <w:rsid w:val="006177E2"/>
    <w:rsid w:val="00617866"/>
    <w:rsid w:val="00621FC9"/>
    <w:rsid w:val="0062332C"/>
    <w:rsid w:val="00624E2F"/>
    <w:rsid w:val="00625D2E"/>
    <w:rsid w:val="00626D11"/>
    <w:rsid w:val="00627DB8"/>
    <w:rsid w:val="0063139C"/>
    <w:rsid w:val="00631652"/>
    <w:rsid w:val="00631749"/>
    <w:rsid w:val="00634AF1"/>
    <w:rsid w:val="00635120"/>
    <w:rsid w:val="00636723"/>
    <w:rsid w:val="00636A09"/>
    <w:rsid w:val="006372E8"/>
    <w:rsid w:val="00637DAF"/>
    <w:rsid w:val="00640EE6"/>
    <w:rsid w:val="00641173"/>
    <w:rsid w:val="006412BA"/>
    <w:rsid w:val="00643523"/>
    <w:rsid w:val="0064352B"/>
    <w:rsid w:val="00643F14"/>
    <w:rsid w:val="00644BE9"/>
    <w:rsid w:val="006472AF"/>
    <w:rsid w:val="0065068B"/>
    <w:rsid w:val="006508CE"/>
    <w:rsid w:val="00651AD0"/>
    <w:rsid w:val="00651BA0"/>
    <w:rsid w:val="006524BC"/>
    <w:rsid w:val="00652A13"/>
    <w:rsid w:val="00654993"/>
    <w:rsid w:val="00654B40"/>
    <w:rsid w:val="00654FD7"/>
    <w:rsid w:val="006552C5"/>
    <w:rsid w:val="00655A49"/>
    <w:rsid w:val="00661414"/>
    <w:rsid w:val="00661827"/>
    <w:rsid w:val="00661979"/>
    <w:rsid w:val="00661F8B"/>
    <w:rsid w:val="006624A0"/>
    <w:rsid w:val="00662C95"/>
    <w:rsid w:val="00663408"/>
    <w:rsid w:val="00664596"/>
    <w:rsid w:val="006650CC"/>
    <w:rsid w:val="00665376"/>
    <w:rsid w:val="00665451"/>
    <w:rsid w:val="006654D0"/>
    <w:rsid w:val="00665D2B"/>
    <w:rsid w:val="0066642F"/>
    <w:rsid w:val="00666ECB"/>
    <w:rsid w:val="00670061"/>
    <w:rsid w:val="0067008A"/>
    <w:rsid w:val="006700E8"/>
    <w:rsid w:val="00670197"/>
    <w:rsid w:val="00671D15"/>
    <w:rsid w:val="0067218D"/>
    <w:rsid w:val="00672871"/>
    <w:rsid w:val="00672CEF"/>
    <w:rsid w:val="0067494E"/>
    <w:rsid w:val="0067625A"/>
    <w:rsid w:val="00676894"/>
    <w:rsid w:val="0068004D"/>
    <w:rsid w:val="006801CB"/>
    <w:rsid w:val="006809EC"/>
    <w:rsid w:val="0068154A"/>
    <w:rsid w:val="00682085"/>
    <w:rsid w:val="00685A10"/>
    <w:rsid w:val="00685D22"/>
    <w:rsid w:val="00687D84"/>
    <w:rsid w:val="00687DC3"/>
    <w:rsid w:val="0069092F"/>
    <w:rsid w:val="00690E6A"/>
    <w:rsid w:val="00690FC6"/>
    <w:rsid w:val="0069135A"/>
    <w:rsid w:val="00691694"/>
    <w:rsid w:val="00692425"/>
    <w:rsid w:val="00692582"/>
    <w:rsid w:val="006926B0"/>
    <w:rsid w:val="006930E7"/>
    <w:rsid w:val="00693410"/>
    <w:rsid w:val="006968C5"/>
    <w:rsid w:val="00697A58"/>
    <w:rsid w:val="00697B2C"/>
    <w:rsid w:val="006A19DD"/>
    <w:rsid w:val="006A2DB0"/>
    <w:rsid w:val="006A3CE2"/>
    <w:rsid w:val="006A5349"/>
    <w:rsid w:val="006A6DD2"/>
    <w:rsid w:val="006A7050"/>
    <w:rsid w:val="006B0544"/>
    <w:rsid w:val="006B1150"/>
    <w:rsid w:val="006B2B6F"/>
    <w:rsid w:val="006B2DF1"/>
    <w:rsid w:val="006B42D8"/>
    <w:rsid w:val="006B4CAA"/>
    <w:rsid w:val="006B5AF2"/>
    <w:rsid w:val="006B631E"/>
    <w:rsid w:val="006B6D3E"/>
    <w:rsid w:val="006C0998"/>
    <w:rsid w:val="006C15D7"/>
    <w:rsid w:val="006C4C67"/>
    <w:rsid w:val="006C59F4"/>
    <w:rsid w:val="006C7305"/>
    <w:rsid w:val="006C7425"/>
    <w:rsid w:val="006C75B4"/>
    <w:rsid w:val="006D1794"/>
    <w:rsid w:val="006D1A0B"/>
    <w:rsid w:val="006D1EEC"/>
    <w:rsid w:val="006D43BD"/>
    <w:rsid w:val="006D442A"/>
    <w:rsid w:val="006D619D"/>
    <w:rsid w:val="006D721B"/>
    <w:rsid w:val="006D7C85"/>
    <w:rsid w:val="006E0B41"/>
    <w:rsid w:val="006E2232"/>
    <w:rsid w:val="006E36F6"/>
    <w:rsid w:val="006E4CD7"/>
    <w:rsid w:val="006E6D5D"/>
    <w:rsid w:val="006E7925"/>
    <w:rsid w:val="006F489B"/>
    <w:rsid w:val="006F6171"/>
    <w:rsid w:val="006F7116"/>
    <w:rsid w:val="007012DC"/>
    <w:rsid w:val="00702154"/>
    <w:rsid w:val="0070315D"/>
    <w:rsid w:val="0070518D"/>
    <w:rsid w:val="00705598"/>
    <w:rsid w:val="007055BE"/>
    <w:rsid w:val="007068D3"/>
    <w:rsid w:val="00710A10"/>
    <w:rsid w:val="00710C48"/>
    <w:rsid w:val="00710E17"/>
    <w:rsid w:val="00711323"/>
    <w:rsid w:val="00711880"/>
    <w:rsid w:val="00713C0D"/>
    <w:rsid w:val="00714502"/>
    <w:rsid w:val="007148D8"/>
    <w:rsid w:val="007161A1"/>
    <w:rsid w:val="00716A71"/>
    <w:rsid w:val="00716F72"/>
    <w:rsid w:val="00717823"/>
    <w:rsid w:val="007208C4"/>
    <w:rsid w:val="00723351"/>
    <w:rsid w:val="00723A72"/>
    <w:rsid w:val="00724F4D"/>
    <w:rsid w:val="007253D6"/>
    <w:rsid w:val="00731CBA"/>
    <w:rsid w:val="0073240A"/>
    <w:rsid w:val="0073284D"/>
    <w:rsid w:val="00733DB3"/>
    <w:rsid w:val="00734F78"/>
    <w:rsid w:val="00735396"/>
    <w:rsid w:val="00740C49"/>
    <w:rsid w:val="00741238"/>
    <w:rsid w:val="007417E6"/>
    <w:rsid w:val="00742336"/>
    <w:rsid w:val="00742CA5"/>
    <w:rsid w:val="007430A3"/>
    <w:rsid w:val="007434C0"/>
    <w:rsid w:val="00743AC9"/>
    <w:rsid w:val="007444A5"/>
    <w:rsid w:val="007444E4"/>
    <w:rsid w:val="007446E9"/>
    <w:rsid w:val="00751899"/>
    <w:rsid w:val="0075216C"/>
    <w:rsid w:val="00752FB4"/>
    <w:rsid w:val="00756138"/>
    <w:rsid w:val="00756473"/>
    <w:rsid w:val="00757F15"/>
    <w:rsid w:val="00760705"/>
    <w:rsid w:val="00760CAA"/>
    <w:rsid w:val="00760EE8"/>
    <w:rsid w:val="00761F26"/>
    <w:rsid w:val="00762093"/>
    <w:rsid w:val="00762BC2"/>
    <w:rsid w:val="00762FAC"/>
    <w:rsid w:val="00764323"/>
    <w:rsid w:val="0076654C"/>
    <w:rsid w:val="00766A64"/>
    <w:rsid w:val="00767580"/>
    <w:rsid w:val="00770F36"/>
    <w:rsid w:val="0077166A"/>
    <w:rsid w:val="0077185C"/>
    <w:rsid w:val="007719BA"/>
    <w:rsid w:val="00772965"/>
    <w:rsid w:val="00773F94"/>
    <w:rsid w:val="00773FA7"/>
    <w:rsid w:val="007753E1"/>
    <w:rsid w:val="007754BE"/>
    <w:rsid w:val="0077584A"/>
    <w:rsid w:val="007762AE"/>
    <w:rsid w:val="0077660B"/>
    <w:rsid w:val="00780211"/>
    <w:rsid w:val="0078201B"/>
    <w:rsid w:val="00782216"/>
    <w:rsid w:val="00782635"/>
    <w:rsid w:val="007827B0"/>
    <w:rsid w:val="007835C8"/>
    <w:rsid w:val="00783FB8"/>
    <w:rsid w:val="00784579"/>
    <w:rsid w:val="00784DD6"/>
    <w:rsid w:val="00785140"/>
    <w:rsid w:val="0078765C"/>
    <w:rsid w:val="00787D5D"/>
    <w:rsid w:val="00791CF6"/>
    <w:rsid w:val="007920C3"/>
    <w:rsid w:val="0079298B"/>
    <w:rsid w:val="00792DBE"/>
    <w:rsid w:val="00792E91"/>
    <w:rsid w:val="00793594"/>
    <w:rsid w:val="00793769"/>
    <w:rsid w:val="00793964"/>
    <w:rsid w:val="007950E7"/>
    <w:rsid w:val="00795223"/>
    <w:rsid w:val="00795694"/>
    <w:rsid w:val="00795F3C"/>
    <w:rsid w:val="007964DF"/>
    <w:rsid w:val="00796539"/>
    <w:rsid w:val="00796758"/>
    <w:rsid w:val="007A0540"/>
    <w:rsid w:val="007A097E"/>
    <w:rsid w:val="007A0CBC"/>
    <w:rsid w:val="007A0F28"/>
    <w:rsid w:val="007A0F63"/>
    <w:rsid w:val="007A180E"/>
    <w:rsid w:val="007A1A80"/>
    <w:rsid w:val="007A1CDC"/>
    <w:rsid w:val="007A211B"/>
    <w:rsid w:val="007A2707"/>
    <w:rsid w:val="007A3839"/>
    <w:rsid w:val="007A3BEE"/>
    <w:rsid w:val="007A4E5C"/>
    <w:rsid w:val="007A5333"/>
    <w:rsid w:val="007A5420"/>
    <w:rsid w:val="007A5C8D"/>
    <w:rsid w:val="007A65E1"/>
    <w:rsid w:val="007B222B"/>
    <w:rsid w:val="007B24D6"/>
    <w:rsid w:val="007B2D9D"/>
    <w:rsid w:val="007B2FB2"/>
    <w:rsid w:val="007B3036"/>
    <w:rsid w:val="007B3928"/>
    <w:rsid w:val="007B412F"/>
    <w:rsid w:val="007B4EBA"/>
    <w:rsid w:val="007B5B15"/>
    <w:rsid w:val="007B6687"/>
    <w:rsid w:val="007C0DA5"/>
    <w:rsid w:val="007C1825"/>
    <w:rsid w:val="007C1C33"/>
    <w:rsid w:val="007C2A55"/>
    <w:rsid w:val="007C2DEA"/>
    <w:rsid w:val="007C35A4"/>
    <w:rsid w:val="007C3BF6"/>
    <w:rsid w:val="007C46DB"/>
    <w:rsid w:val="007C4858"/>
    <w:rsid w:val="007C4CB1"/>
    <w:rsid w:val="007C5CCB"/>
    <w:rsid w:val="007C7179"/>
    <w:rsid w:val="007C75EC"/>
    <w:rsid w:val="007D0329"/>
    <w:rsid w:val="007D1AFB"/>
    <w:rsid w:val="007D3DBA"/>
    <w:rsid w:val="007D3E4B"/>
    <w:rsid w:val="007D5E1C"/>
    <w:rsid w:val="007D6C8F"/>
    <w:rsid w:val="007D72BC"/>
    <w:rsid w:val="007E10AC"/>
    <w:rsid w:val="007E133E"/>
    <w:rsid w:val="007E1F05"/>
    <w:rsid w:val="007E22A9"/>
    <w:rsid w:val="007E3188"/>
    <w:rsid w:val="007E3C74"/>
    <w:rsid w:val="007E41FC"/>
    <w:rsid w:val="007E50D5"/>
    <w:rsid w:val="007E594B"/>
    <w:rsid w:val="007E5C67"/>
    <w:rsid w:val="007E6F24"/>
    <w:rsid w:val="007E76CF"/>
    <w:rsid w:val="007F16CF"/>
    <w:rsid w:val="007F2514"/>
    <w:rsid w:val="007F2535"/>
    <w:rsid w:val="007F2CBE"/>
    <w:rsid w:val="007F3341"/>
    <w:rsid w:val="007F3EE0"/>
    <w:rsid w:val="007F40F3"/>
    <w:rsid w:val="007F4CFD"/>
    <w:rsid w:val="007F646A"/>
    <w:rsid w:val="007F6974"/>
    <w:rsid w:val="007F6D14"/>
    <w:rsid w:val="007F6F7D"/>
    <w:rsid w:val="0080068F"/>
    <w:rsid w:val="00800888"/>
    <w:rsid w:val="00801529"/>
    <w:rsid w:val="008015C3"/>
    <w:rsid w:val="0080217A"/>
    <w:rsid w:val="0080261B"/>
    <w:rsid w:val="008030A2"/>
    <w:rsid w:val="00804B6C"/>
    <w:rsid w:val="008050B0"/>
    <w:rsid w:val="008061D5"/>
    <w:rsid w:val="00810A31"/>
    <w:rsid w:val="00810CC0"/>
    <w:rsid w:val="00811265"/>
    <w:rsid w:val="008115E9"/>
    <w:rsid w:val="00811BF9"/>
    <w:rsid w:val="008120E1"/>
    <w:rsid w:val="008125B8"/>
    <w:rsid w:val="008127CE"/>
    <w:rsid w:val="00812C48"/>
    <w:rsid w:val="00815200"/>
    <w:rsid w:val="008152B6"/>
    <w:rsid w:val="00815528"/>
    <w:rsid w:val="00816508"/>
    <w:rsid w:val="00816A7A"/>
    <w:rsid w:val="0082054E"/>
    <w:rsid w:val="008205E3"/>
    <w:rsid w:val="008205E9"/>
    <w:rsid w:val="00820C31"/>
    <w:rsid w:val="00822486"/>
    <w:rsid w:val="00823888"/>
    <w:rsid w:val="008243C3"/>
    <w:rsid w:val="00824F96"/>
    <w:rsid w:val="0082568B"/>
    <w:rsid w:val="00826146"/>
    <w:rsid w:val="00827DD3"/>
    <w:rsid w:val="00831A83"/>
    <w:rsid w:val="008336A2"/>
    <w:rsid w:val="00833945"/>
    <w:rsid w:val="0083512F"/>
    <w:rsid w:val="008361E9"/>
    <w:rsid w:val="008366D0"/>
    <w:rsid w:val="008367CF"/>
    <w:rsid w:val="00836989"/>
    <w:rsid w:val="00840037"/>
    <w:rsid w:val="0084081C"/>
    <w:rsid w:val="00840EDA"/>
    <w:rsid w:val="00840EEC"/>
    <w:rsid w:val="0084213A"/>
    <w:rsid w:val="008439B6"/>
    <w:rsid w:val="00844A1A"/>
    <w:rsid w:val="00845CA3"/>
    <w:rsid w:val="00850446"/>
    <w:rsid w:val="00851D8D"/>
    <w:rsid w:val="00852358"/>
    <w:rsid w:val="008524A8"/>
    <w:rsid w:val="00854AB1"/>
    <w:rsid w:val="008561DB"/>
    <w:rsid w:val="0085635D"/>
    <w:rsid w:val="008563AF"/>
    <w:rsid w:val="00861204"/>
    <w:rsid w:val="0086192E"/>
    <w:rsid w:val="00863390"/>
    <w:rsid w:val="008664B6"/>
    <w:rsid w:val="00870402"/>
    <w:rsid w:val="008709F8"/>
    <w:rsid w:val="00871908"/>
    <w:rsid w:val="00871DAC"/>
    <w:rsid w:val="008748F3"/>
    <w:rsid w:val="00875B22"/>
    <w:rsid w:val="00875D13"/>
    <w:rsid w:val="00876AC1"/>
    <w:rsid w:val="0087724F"/>
    <w:rsid w:val="00877703"/>
    <w:rsid w:val="00877A61"/>
    <w:rsid w:val="00877AE4"/>
    <w:rsid w:val="0088038C"/>
    <w:rsid w:val="0088198D"/>
    <w:rsid w:val="00882ED9"/>
    <w:rsid w:val="00883238"/>
    <w:rsid w:val="00885923"/>
    <w:rsid w:val="00890D37"/>
    <w:rsid w:val="00891264"/>
    <w:rsid w:val="0089320F"/>
    <w:rsid w:val="00893C4E"/>
    <w:rsid w:val="00893CAF"/>
    <w:rsid w:val="00894FA3"/>
    <w:rsid w:val="008958A7"/>
    <w:rsid w:val="00896037"/>
    <w:rsid w:val="00896789"/>
    <w:rsid w:val="00896DDC"/>
    <w:rsid w:val="00897668"/>
    <w:rsid w:val="008A0C78"/>
    <w:rsid w:val="008A13F3"/>
    <w:rsid w:val="008A229C"/>
    <w:rsid w:val="008A323B"/>
    <w:rsid w:val="008A3673"/>
    <w:rsid w:val="008A420C"/>
    <w:rsid w:val="008A42C7"/>
    <w:rsid w:val="008A4408"/>
    <w:rsid w:val="008A4748"/>
    <w:rsid w:val="008A475B"/>
    <w:rsid w:val="008A5106"/>
    <w:rsid w:val="008A79F7"/>
    <w:rsid w:val="008B2393"/>
    <w:rsid w:val="008B278D"/>
    <w:rsid w:val="008B2C85"/>
    <w:rsid w:val="008B3358"/>
    <w:rsid w:val="008B5F75"/>
    <w:rsid w:val="008B6A71"/>
    <w:rsid w:val="008B71F7"/>
    <w:rsid w:val="008B7886"/>
    <w:rsid w:val="008B7E2F"/>
    <w:rsid w:val="008C1ED5"/>
    <w:rsid w:val="008C2038"/>
    <w:rsid w:val="008C2111"/>
    <w:rsid w:val="008C3EF1"/>
    <w:rsid w:val="008C69FE"/>
    <w:rsid w:val="008C6A03"/>
    <w:rsid w:val="008C6CB0"/>
    <w:rsid w:val="008C7291"/>
    <w:rsid w:val="008C73DB"/>
    <w:rsid w:val="008C78F6"/>
    <w:rsid w:val="008C7D76"/>
    <w:rsid w:val="008D032C"/>
    <w:rsid w:val="008D0506"/>
    <w:rsid w:val="008D10A3"/>
    <w:rsid w:val="008D3497"/>
    <w:rsid w:val="008D386A"/>
    <w:rsid w:val="008D4D51"/>
    <w:rsid w:val="008D4D79"/>
    <w:rsid w:val="008D4ED6"/>
    <w:rsid w:val="008D5777"/>
    <w:rsid w:val="008D5E7F"/>
    <w:rsid w:val="008D6D4E"/>
    <w:rsid w:val="008D775B"/>
    <w:rsid w:val="008E1136"/>
    <w:rsid w:val="008E3201"/>
    <w:rsid w:val="008E3C7C"/>
    <w:rsid w:val="008E3D07"/>
    <w:rsid w:val="008E6B5A"/>
    <w:rsid w:val="008E6EA4"/>
    <w:rsid w:val="008F1752"/>
    <w:rsid w:val="008F1F91"/>
    <w:rsid w:val="008F217C"/>
    <w:rsid w:val="008F5654"/>
    <w:rsid w:val="008F56C9"/>
    <w:rsid w:val="008F63F8"/>
    <w:rsid w:val="008F701E"/>
    <w:rsid w:val="008F73C4"/>
    <w:rsid w:val="008F7663"/>
    <w:rsid w:val="009007E8"/>
    <w:rsid w:val="009017E9"/>
    <w:rsid w:val="009018F4"/>
    <w:rsid w:val="00901B3B"/>
    <w:rsid w:val="00901C44"/>
    <w:rsid w:val="00901E2D"/>
    <w:rsid w:val="009025EB"/>
    <w:rsid w:val="00903D16"/>
    <w:rsid w:val="0090437F"/>
    <w:rsid w:val="00904ABF"/>
    <w:rsid w:val="00905D04"/>
    <w:rsid w:val="00906A9A"/>
    <w:rsid w:val="00910F68"/>
    <w:rsid w:val="00912807"/>
    <w:rsid w:val="00912D85"/>
    <w:rsid w:val="00912F6F"/>
    <w:rsid w:val="00913481"/>
    <w:rsid w:val="009135D1"/>
    <w:rsid w:val="009150C2"/>
    <w:rsid w:val="00915331"/>
    <w:rsid w:val="0091626C"/>
    <w:rsid w:val="00916754"/>
    <w:rsid w:val="009208CD"/>
    <w:rsid w:val="00920FC1"/>
    <w:rsid w:val="0092126A"/>
    <w:rsid w:val="0092426F"/>
    <w:rsid w:val="00924674"/>
    <w:rsid w:val="00924B9A"/>
    <w:rsid w:val="009262BE"/>
    <w:rsid w:val="00926434"/>
    <w:rsid w:val="00927038"/>
    <w:rsid w:val="009278D1"/>
    <w:rsid w:val="009307C2"/>
    <w:rsid w:val="00931AD1"/>
    <w:rsid w:val="00932CAF"/>
    <w:rsid w:val="00934B96"/>
    <w:rsid w:val="00935611"/>
    <w:rsid w:val="00936D0A"/>
    <w:rsid w:val="00937A52"/>
    <w:rsid w:val="00937C02"/>
    <w:rsid w:val="00937EE4"/>
    <w:rsid w:val="00937FEF"/>
    <w:rsid w:val="00941F79"/>
    <w:rsid w:val="0094222A"/>
    <w:rsid w:val="00942DC3"/>
    <w:rsid w:val="009430CB"/>
    <w:rsid w:val="0094373B"/>
    <w:rsid w:val="0094377C"/>
    <w:rsid w:val="009438CA"/>
    <w:rsid w:val="009457FE"/>
    <w:rsid w:val="00946464"/>
    <w:rsid w:val="009513EB"/>
    <w:rsid w:val="009518D4"/>
    <w:rsid w:val="00952515"/>
    <w:rsid w:val="00953392"/>
    <w:rsid w:val="00955FB4"/>
    <w:rsid w:val="00956F2D"/>
    <w:rsid w:val="00961020"/>
    <w:rsid w:val="009613A2"/>
    <w:rsid w:val="00962316"/>
    <w:rsid w:val="00962822"/>
    <w:rsid w:val="00962ECE"/>
    <w:rsid w:val="00964122"/>
    <w:rsid w:val="009653C9"/>
    <w:rsid w:val="00967996"/>
    <w:rsid w:val="00971056"/>
    <w:rsid w:val="00972234"/>
    <w:rsid w:val="00972274"/>
    <w:rsid w:val="009726C1"/>
    <w:rsid w:val="009730BA"/>
    <w:rsid w:val="0097372C"/>
    <w:rsid w:val="00973B3A"/>
    <w:rsid w:val="00974F1F"/>
    <w:rsid w:val="0097547D"/>
    <w:rsid w:val="00975491"/>
    <w:rsid w:val="00975661"/>
    <w:rsid w:val="0097630B"/>
    <w:rsid w:val="00976D33"/>
    <w:rsid w:val="0098053A"/>
    <w:rsid w:val="00980951"/>
    <w:rsid w:val="00982557"/>
    <w:rsid w:val="00982869"/>
    <w:rsid w:val="00982C95"/>
    <w:rsid w:val="00983A0D"/>
    <w:rsid w:val="009842E9"/>
    <w:rsid w:val="00984FB7"/>
    <w:rsid w:val="00985871"/>
    <w:rsid w:val="00986038"/>
    <w:rsid w:val="00987E35"/>
    <w:rsid w:val="00990932"/>
    <w:rsid w:val="0099114B"/>
    <w:rsid w:val="009925DD"/>
    <w:rsid w:val="00993250"/>
    <w:rsid w:val="009943B1"/>
    <w:rsid w:val="009952F5"/>
    <w:rsid w:val="00995D3B"/>
    <w:rsid w:val="009968A8"/>
    <w:rsid w:val="009978E6"/>
    <w:rsid w:val="009A072C"/>
    <w:rsid w:val="009A0F54"/>
    <w:rsid w:val="009A140F"/>
    <w:rsid w:val="009A3854"/>
    <w:rsid w:val="009A3B80"/>
    <w:rsid w:val="009A5058"/>
    <w:rsid w:val="009A5360"/>
    <w:rsid w:val="009A66DC"/>
    <w:rsid w:val="009A705F"/>
    <w:rsid w:val="009B1205"/>
    <w:rsid w:val="009B3DE0"/>
    <w:rsid w:val="009B4BAE"/>
    <w:rsid w:val="009B768F"/>
    <w:rsid w:val="009B7E21"/>
    <w:rsid w:val="009C0BBB"/>
    <w:rsid w:val="009C0CE7"/>
    <w:rsid w:val="009C1F00"/>
    <w:rsid w:val="009C2201"/>
    <w:rsid w:val="009C4260"/>
    <w:rsid w:val="009C4F8F"/>
    <w:rsid w:val="009C4F94"/>
    <w:rsid w:val="009C72D9"/>
    <w:rsid w:val="009C78DE"/>
    <w:rsid w:val="009D026A"/>
    <w:rsid w:val="009D04B5"/>
    <w:rsid w:val="009D0BD8"/>
    <w:rsid w:val="009D3FEF"/>
    <w:rsid w:val="009D4000"/>
    <w:rsid w:val="009D4AF1"/>
    <w:rsid w:val="009D5DB2"/>
    <w:rsid w:val="009D7436"/>
    <w:rsid w:val="009D760B"/>
    <w:rsid w:val="009E054D"/>
    <w:rsid w:val="009E0668"/>
    <w:rsid w:val="009E06BA"/>
    <w:rsid w:val="009E3144"/>
    <w:rsid w:val="009E3A37"/>
    <w:rsid w:val="009E5364"/>
    <w:rsid w:val="009E7273"/>
    <w:rsid w:val="009F1A1E"/>
    <w:rsid w:val="009F1B95"/>
    <w:rsid w:val="009F2BB1"/>
    <w:rsid w:val="009F42B4"/>
    <w:rsid w:val="009F4FF3"/>
    <w:rsid w:val="009F58E2"/>
    <w:rsid w:val="009F5E1B"/>
    <w:rsid w:val="009F65A7"/>
    <w:rsid w:val="009F67EB"/>
    <w:rsid w:val="009F69EB"/>
    <w:rsid w:val="00A0107C"/>
    <w:rsid w:val="00A01C52"/>
    <w:rsid w:val="00A01C8B"/>
    <w:rsid w:val="00A01FC5"/>
    <w:rsid w:val="00A02BE0"/>
    <w:rsid w:val="00A043A6"/>
    <w:rsid w:val="00A046D7"/>
    <w:rsid w:val="00A04971"/>
    <w:rsid w:val="00A0596E"/>
    <w:rsid w:val="00A06761"/>
    <w:rsid w:val="00A06936"/>
    <w:rsid w:val="00A072C3"/>
    <w:rsid w:val="00A07945"/>
    <w:rsid w:val="00A1055D"/>
    <w:rsid w:val="00A11314"/>
    <w:rsid w:val="00A113A5"/>
    <w:rsid w:val="00A11C89"/>
    <w:rsid w:val="00A1392A"/>
    <w:rsid w:val="00A13B65"/>
    <w:rsid w:val="00A13D67"/>
    <w:rsid w:val="00A14E53"/>
    <w:rsid w:val="00A154BC"/>
    <w:rsid w:val="00A1576E"/>
    <w:rsid w:val="00A209BA"/>
    <w:rsid w:val="00A21AD7"/>
    <w:rsid w:val="00A21EC7"/>
    <w:rsid w:val="00A223C6"/>
    <w:rsid w:val="00A24552"/>
    <w:rsid w:val="00A24954"/>
    <w:rsid w:val="00A25F36"/>
    <w:rsid w:val="00A25F42"/>
    <w:rsid w:val="00A26709"/>
    <w:rsid w:val="00A30382"/>
    <w:rsid w:val="00A30A48"/>
    <w:rsid w:val="00A33A25"/>
    <w:rsid w:val="00A34082"/>
    <w:rsid w:val="00A36721"/>
    <w:rsid w:val="00A36C26"/>
    <w:rsid w:val="00A40F2D"/>
    <w:rsid w:val="00A41402"/>
    <w:rsid w:val="00A41A39"/>
    <w:rsid w:val="00A41D91"/>
    <w:rsid w:val="00A41ED8"/>
    <w:rsid w:val="00A42677"/>
    <w:rsid w:val="00A434ED"/>
    <w:rsid w:val="00A43C2A"/>
    <w:rsid w:val="00A4533F"/>
    <w:rsid w:val="00A4661B"/>
    <w:rsid w:val="00A4722A"/>
    <w:rsid w:val="00A47981"/>
    <w:rsid w:val="00A47FE1"/>
    <w:rsid w:val="00A51171"/>
    <w:rsid w:val="00A5197E"/>
    <w:rsid w:val="00A53EF8"/>
    <w:rsid w:val="00A544FD"/>
    <w:rsid w:val="00A5482F"/>
    <w:rsid w:val="00A54DC0"/>
    <w:rsid w:val="00A56CDD"/>
    <w:rsid w:val="00A57CBA"/>
    <w:rsid w:val="00A60025"/>
    <w:rsid w:val="00A62B2E"/>
    <w:rsid w:val="00A6511E"/>
    <w:rsid w:val="00A65142"/>
    <w:rsid w:val="00A65772"/>
    <w:rsid w:val="00A676C8"/>
    <w:rsid w:val="00A70033"/>
    <w:rsid w:val="00A757DF"/>
    <w:rsid w:val="00A75CEC"/>
    <w:rsid w:val="00A75F07"/>
    <w:rsid w:val="00A77366"/>
    <w:rsid w:val="00A810D6"/>
    <w:rsid w:val="00A81195"/>
    <w:rsid w:val="00A81B1A"/>
    <w:rsid w:val="00A8273B"/>
    <w:rsid w:val="00A827E2"/>
    <w:rsid w:val="00A83490"/>
    <w:rsid w:val="00A83A57"/>
    <w:rsid w:val="00A85B0E"/>
    <w:rsid w:val="00A85D71"/>
    <w:rsid w:val="00A863F8"/>
    <w:rsid w:val="00A870B1"/>
    <w:rsid w:val="00A87221"/>
    <w:rsid w:val="00A87C72"/>
    <w:rsid w:val="00A87DF9"/>
    <w:rsid w:val="00A90040"/>
    <w:rsid w:val="00A909A1"/>
    <w:rsid w:val="00A9157C"/>
    <w:rsid w:val="00A923DE"/>
    <w:rsid w:val="00A92513"/>
    <w:rsid w:val="00A95951"/>
    <w:rsid w:val="00A979F8"/>
    <w:rsid w:val="00AA016D"/>
    <w:rsid w:val="00AA0659"/>
    <w:rsid w:val="00AA28BC"/>
    <w:rsid w:val="00AA343A"/>
    <w:rsid w:val="00AA4066"/>
    <w:rsid w:val="00AA555B"/>
    <w:rsid w:val="00AA55AD"/>
    <w:rsid w:val="00AA5861"/>
    <w:rsid w:val="00AA6DAC"/>
    <w:rsid w:val="00AA719C"/>
    <w:rsid w:val="00AA7849"/>
    <w:rsid w:val="00AA7ACB"/>
    <w:rsid w:val="00AB2E83"/>
    <w:rsid w:val="00AB4DBD"/>
    <w:rsid w:val="00AB52D6"/>
    <w:rsid w:val="00AB6D0B"/>
    <w:rsid w:val="00AB7538"/>
    <w:rsid w:val="00AB773F"/>
    <w:rsid w:val="00AB7BDB"/>
    <w:rsid w:val="00AC0074"/>
    <w:rsid w:val="00AC10C4"/>
    <w:rsid w:val="00AC1C86"/>
    <w:rsid w:val="00AC2AB1"/>
    <w:rsid w:val="00AC2B9E"/>
    <w:rsid w:val="00AC2D6A"/>
    <w:rsid w:val="00AC50B5"/>
    <w:rsid w:val="00AC5277"/>
    <w:rsid w:val="00AC5625"/>
    <w:rsid w:val="00AC5F0A"/>
    <w:rsid w:val="00AC7290"/>
    <w:rsid w:val="00AC76AC"/>
    <w:rsid w:val="00AC79C6"/>
    <w:rsid w:val="00AC7A45"/>
    <w:rsid w:val="00AC7AE5"/>
    <w:rsid w:val="00AD0004"/>
    <w:rsid w:val="00AD0151"/>
    <w:rsid w:val="00AD08B9"/>
    <w:rsid w:val="00AD0D54"/>
    <w:rsid w:val="00AD17A1"/>
    <w:rsid w:val="00AD2DDB"/>
    <w:rsid w:val="00AD4118"/>
    <w:rsid w:val="00AD41E7"/>
    <w:rsid w:val="00AD5100"/>
    <w:rsid w:val="00AE1926"/>
    <w:rsid w:val="00AE2269"/>
    <w:rsid w:val="00AE22F3"/>
    <w:rsid w:val="00AE2A41"/>
    <w:rsid w:val="00AE3FAC"/>
    <w:rsid w:val="00AE40A2"/>
    <w:rsid w:val="00AE47BF"/>
    <w:rsid w:val="00AE55AF"/>
    <w:rsid w:val="00AE5BA8"/>
    <w:rsid w:val="00AF2377"/>
    <w:rsid w:val="00AF2EA7"/>
    <w:rsid w:val="00AF60D2"/>
    <w:rsid w:val="00AF7C5C"/>
    <w:rsid w:val="00AF7DE5"/>
    <w:rsid w:val="00B009DD"/>
    <w:rsid w:val="00B02B6E"/>
    <w:rsid w:val="00B0432C"/>
    <w:rsid w:val="00B04E62"/>
    <w:rsid w:val="00B05629"/>
    <w:rsid w:val="00B06018"/>
    <w:rsid w:val="00B06237"/>
    <w:rsid w:val="00B06291"/>
    <w:rsid w:val="00B065A4"/>
    <w:rsid w:val="00B07EE2"/>
    <w:rsid w:val="00B10FED"/>
    <w:rsid w:val="00B11285"/>
    <w:rsid w:val="00B126EF"/>
    <w:rsid w:val="00B12D7B"/>
    <w:rsid w:val="00B162B7"/>
    <w:rsid w:val="00B1665B"/>
    <w:rsid w:val="00B17280"/>
    <w:rsid w:val="00B1790B"/>
    <w:rsid w:val="00B203D6"/>
    <w:rsid w:val="00B207F0"/>
    <w:rsid w:val="00B21093"/>
    <w:rsid w:val="00B22BDD"/>
    <w:rsid w:val="00B24FAA"/>
    <w:rsid w:val="00B2553E"/>
    <w:rsid w:val="00B25574"/>
    <w:rsid w:val="00B257FB"/>
    <w:rsid w:val="00B27177"/>
    <w:rsid w:val="00B27E9E"/>
    <w:rsid w:val="00B33E2B"/>
    <w:rsid w:val="00B37868"/>
    <w:rsid w:val="00B40729"/>
    <w:rsid w:val="00B41B5C"/>
    <w:rsid w:val="00B42252"/>
    <w:rsid w:val="00B42CA5"/>
    <w:rsid w:val="00B431D4"/>
    <w:rsid w:val="00B4525A"/>
    <w:rsid w:val="00B46189"/>
    <w:rsid w:val="00B46ED7"/>
    <w:rsid w:val="00B52204"/>
    <w:rsid w:val="00B545C4"/>
    <w:rsid w:val="00B547F1"/>
    <w:rsid w:val="00B55059"/>
    <w:rsid w:val="00B55874"/>
    <w:rsid w:val="00B55F02"/>
    <w:rsid w:val="00B5668F"/>
    <w:rsid w:val="00B57BB3"/>
    <w:rsid w:val="00B60B63"/>
    <w:rsid w:val="00B614B7"/>
    <w:rsid w:val="00B61663"/>
    <w:rsid w:val="00B624AF"/>
    <w:rsid w:val="00B63806"/>
    <w:rsid w:val="00B656D2"/>
    <w:rsid w:val="00B66BFC"/>
    <w:rsid w:val="00B67FAC"/>
    <w:rsid w:val="00B70B73"/>
    <w:rsid w:val="00B70EBD"/>
    <w:rsid w:val="00B72068"/>
    <w:rsid w:val="00B7220D"/>
    <w:rsid w:val="00B72C66"/>
    <w:rsid w:val="00B72E17"/>
    <w:rsid w:val="00B74A9B"/>
    <w:rsid w:val="00B74E46"/>
    <w:rsid w:val="00B75736"/>
    <w:rsid w:val="00B76022"/>
    <w:rsid w:val="00B763E8"/>
    <w:rsid w:val="00B77B1D"/>
    <w:rsid w:val="00B8048D"/>
    <w:rsid w:val="00B80A82"/>
    <w:rsid w:val="00B80CA5"/>
    <w:rsid w:val="00B81E50"/>
    <w:rsid w:val="00B821E1"/>
    <w:rsid w:val="00B82846"/>
    <w:rsid w:val="00B83890"/>
    <w:rsid w:val="00B844FA"/>
    <w:rsid w:val="00B857AF"/>
    <w:rsid w:val="00B86B4E"/>
    <w:rsid w:val="00B86CB7"/>
    <w:rsid w:val="00B8708E"/>
    <w:rsid w:val="00B8788D"/>
    <w:rsid w:val="00B90094"/>
    <w:rsid w:val="00B926C0"/>
    <w:rsid w:val="00B927FE"/>
    <w:rsid w:val="00B9576F"/>
    <w:rsid w:val="00B95F01"/>
    <w:rsid w:val="00B964FD"/>
    <w:rsid w:val="00B96928"/>
    <w:rsid w:val="00B97999"/>
    <w:rsid w:val="00BA0450"/>
    <w:rsid w:val="00BA0810"/>
    <w:rsid w:val="00BA09EE"/>
    <w:rsid w:val="00BA0B89"/>
    <w:rsid w:val="00BA15ED"/>
    <w:rsid w:val="00BA1E42"/>
    <w:rsid w:val="00BA2A68"/>
    <w:rsid w:val="00BA3A10"/>
    <w:rsid w:val="00BA5A8B"/>
    <w:rsid w:val="00BA7A91"/>
    <w:rsid w:val="00BA7E1D"/>
    <w:rsid w:val="00BB017C"/>
    <w:rsid w:val="00BB1D1C"/>
    <w:rsid w:val="00BB20C5"/>
    <w:rsid w:val="00BB269F"/>
    <w:rsid w:val="00BB2EB9"/>
    <w:rsid w:val="00BB3BC2"/>
    <w:rsid w:val="00BB5162"/>
    <w:rsid w:val="00BB6842"/>
    <w:rsid w:val="00BB6C0E"/>
    <w:rsid w:val="00BC499F"/>
    <w:rsid w:val="00BC6359"/>
    <w:rsid w:val="00BC759D"/>
    <w:rsid w:val="00BC7A84"/>
    <w:rsid w:val="00BD195B"/>
    <w:rsid w:val="00BD3A95"/>
    <w:rsid w:val="00BD41CE"/>
    <w:rsid w:val="00BD4CC1"/>
    <w:rsid w:val="00BD4F58"/>
    <w:rsid w:val="00BD549F"/>
    <w:rsid w:val="00BD5FBE"/>
    <w:rsid w:val="00BD680A"/>
    <w:rsid w:val="00BD6B1C"/>
    <w:rsid w:val="00BD6DD2"/>
    <w:rsid w:val="00BD7A89"/>
    <w:rsid w:val="00BE2BB9"/>
    <w:rsid w:val="00BE3070"/>
    <w:rsid w:val="00BE607C"/>
    <w:rsid w:val="00BE6577"/>
    <w:rsid w:val="00BE78F5"/>
    <w:rsid w:val="00BF045A"/>
    <w:rsid w:val="00BF389C"/>
    <w:rsid w:val="00BF39B6"/>
    <w:rsid w:val="00BF3EE6"/>
    <w:rsid w:val="00BF447E"/>
    <w:rsid w:val="00BF5648"/>
    <w:rsid w:val="00BF6FC2"/>
    <w:rsid w:val="00BF76EC"/>
    <w:rsid w:val="00C0053A"/>
    <w:rsid w:val="00C0076A"/>
    <w:rsid w:val="00C0141D"/>
    <w:rsid w:val="00C01F10"/>
    <w:rsid w:val="00C03593"/>
    <w:rsid w:val="00C03CA0"/>
    <w:rsid w:val="00C04037"/>
    <w:rsid w:val="00C07EE5"/>
    <w:rsid w:val="00C107D5"/>
    <w:rsid w:val="00C1086B"/>
    <w:rsid w:val="00C10B67"/>
    <w:rsid w:val="00C11C4E"/>
    <w:rsid w:val="00C12084"/>
    <w:rsid w:val="00C1222A"/>
    <w:rsid w:val="00C12A67"/>
    <w:rsid w:val="00C12A91"/>
    <w:rsid w:val="00C14063"/>
    <w:rsid w:val="00C14389"/>
    <w:rsid w:val="00C151BD"/>
    <w:rsid w:val="00C152DD"/>
    <w:rsid w:val="00C15422"/>
    <w:rsid w:val="00C15EE5"/>
    <w:rsid w:val="00C16482"/>
    <w:rsid w:val="00C1651D"/>
    <w:rsid w:val="00C1689F"/>
    <w:rsid w:val="00C1797D"/>
    <w:rsid w:val="00C203AE"/>
    <w:rsid w:val="00C22C99"/>
    <w:rsid w:val="00C23708"/>
    <w:rsid w:val="00C247A7"/>
    <w:rsid w:val="00C27252"/>
    <w:rsid w:val="00C274E9"/>
    <w:rsid w:val="00C30181"/>
    <w:rsid w:val="00C30462"/>
    <w:rsid w:val="00C318B1"/>
    <w:rsid w:val="00C31ECA"/>
    <w:rsid w:val="00C31FD2"/>
    <w:rsid w:val="00C321D6"/>
    <w:rsid w:val="00C3288F"/>
    <w:rsid w:val="00C32CBC"/>
    <w:rsid w:val="00C3380C"/>
    <w:rsid w:val="00C33CEB"/>
    <w:rsid w:val="00C33E45"/>
    <w:rsid w:val="00C34E1B"/>
    <w:rsid w:val="00C357E1"/>
    <w:rsid w:val="00C3642F"/>
    <w:rsid w:val="00C364EA"/>
    <w:rsid w:val="00C37196"/>
    <w:rsid w:val="00C378C8"/>
    <w:rsid w:val="00C37C2E"/>
    <w:rsid w:val="00C4000F"/>
    <w:rsid w:val="00C403E2"/>
    <w:rsid w:val="00C4158D"/>
    <w:rsid w:val="00C421E4"/>
    <w:rsid w:val="00C426CF"/>
    <w:rsid w:val="00C42CFC"/>
    <w:rsid w:val="00C43245"/>
    <w:rsid w:val="00C44273"/>
    <w:rsid w:val="00C45C4A"/>
    <w:rsid w:val="00C45C51"/>
    <w:rsid w:val="00C4648B"/>
    <w:rsid w:val="00C46E53"/>
    <w:rsid w:val="00C51421"/>
    <w:rsid w:val="00C5324E"/>
    <w:rsid w:val="00C54C64"/>
    <w:rsid w:val="00C55178"/>
    <w:rsid w:val="00C5660B"/>
    <w:rsid w:val="00C56E77"/>
    <w:rsid w:val="00C5756A"/>
    <w:rsid w:val="00C57E7D"/>
    <w:rsid w:val="00C60CC0"/>
    <w:rsid w:val="00C61A22"/>
    <w:rsid w:val="00C622DE"/>
    <w:rsid w:val="00C62FEC"/>
    <w:rsid w:val="00C63A3A"/>
    <w:rsid w:val="00C63E05"/>
    <w:rsid w:val="00C63FC2"/>
    <w:rsid w:val="00C640C0"/>
    <w:rsid w:val="00C64563"/>
    <w:rsid w:val="00C64C11"/>
    <w:rsid w:val="00C65DC9"/>
    <w:rsid w:val="00C6643E"/>
    <w:rsid w:val="00C66C9D"/>
    <w:rsid w:val="00C67053"/>
    <w:rsid w:val="00C6766B"/>
    <w:rsid w:val="00C6767D"/>
    <w:rsid w:val="00C70EA7"/>
    <w:rsid w:val="00C72E4E"/>
    <w:rsid w:val="00C75F9F"/>
    <w:rsid w:val="00C77379"/>
    <w:rsid w:val="00C80896"/>
    <w:rsid w:val="00C814C4"/>
    <w:rsid w:val="00C8243F"/>
    <w:rsid w:val="00C82D41"/>
    <w:rsid w:val="00C82DD6"/>
    <w:rsid w:val="00C83E78"/>
    <w:rsid w:val="00C84B1E"/>
    <w:rsid w:val="00C855C8"/>
    <w:rsid w:val="00C878B3"/>
    <w:rsid w:val="00C92D85"/>
    <w:rsid w:val="00C93911"/>
    <w:rsid w:val="00C93CB8"/>
    <w:rsid w:val="00C95623"/>
    <w:rsid w:val="00CA1E79"/>
    <w:rsid w:val="00CA58AF"/>
    <w:rsid w:val="00CA7E70"/>
    <w:rsid w:val="00CB0809"/>
    <w:rsid w:val="00CB14BB"/>
    <w:rsid w:val="00CB14CC"/>
    <w:rsid w:val="00CB174E"/>
    <w:rsid w:val="00CB1B0E"/>
    <w:rsid w:val="00CB4CFA"/>
    <w:rsid w:val="00CB4E31"/>
    <w:rsid w:val="00CB63B9"/>
    <w:rsid w:val="00CB645E"/>
    <w:rsid w:val="00CC02C1"/>
    <w:rsid w:val="00CC0FE7"/>
    <w:rsid w:val="00CC39CD"/>
    <w:rsid w:val="00CC3C01"/>
    <w:rsid w:val="00CC4159"/>
    <w:rsid w:val="00CC443F"/>
    <w:rsid w:val="00CC4638"/>
    <w:rsid w:val="00CC5AB0"/>
    <w:rsid w:val="00CC5CA0"/>
    <w:rsid w:val="00CC5CA6"/>
    <w:rsid w:val="00CD11A8"/>
    <w:rsid w:val="00CD283C"/>
    <w:rsid w:val="00CD2F5E"/>
    <w:rsid w:val="00CD353C"/>
    <w:rsid w:val="00CD39F4"/>
    <w:rsid w:val="00CD4252"/>
    <w:rsid w:val="00CD4580"/>
    <w:rsid w:val="00CD5BDB"/>
    <w:rsid w:val="00CD740B"/>
    <w:rsid w:val="00CD7FA2"/>
    <w:rsid w:val="00CE0D4A"/>
    <w:rsid w:val="00CE2073"/>
    <w:rsid w:val="00CE2334"/>
    <w:rsid w:val="00CE25D9"/>
    <w:rsid w:val="00CE25F8"/>
    <w:rsid w:val="00CE2C98"/>
    <w:rsid w:val="00CE3052"/>
    <w:rsid w:val="00CE3209"/>
    <w:rsid w:val="00CE3E1F"/>
    <w:rsid w:val="00CE3E26"/>
    <w:rsid w:val="00CE4CE1"/>
    <w:rsid w:val="00CE7B06"/>
    <w:rsid w:val="00CF0ECB"/>
    <w:rsid w:val="00CF1F19"/>
    <w:rsid w:val="00CF2AF6"/>
    <w:rsid w:val="00CF306C"/>
    <w:rsid w:val="00CF4E1D"/>
    <w:rsid w:val="00CF52F9"/>
    <w:rsid w:val="00CF7220"/>
    <w:rsid w:val="00CF7E4D"/>
    <w:rsid w:val="00D00800"/>
    <w:rsid w:val="00D01525"/>
    <w:rsid w:val="00D020D3"/>
    <w:rsid w:val="00D023E1"/>
    <w:rsid w:val="00D032F8"/>
    <w:rsid w:val="00D03B31"/>
    <w:rsid w:val="00D05047"/>
    <w:rsid w:val="00D05D69"/>
    <w:rsid w:val="00D062AE"/>
    <w:rsid w:val="00D0650C"/>
    <w:rsid w:val="00D077AF"/>
    <w:rsid w:val="00D07931"/>
    <w:rsid w:val="00D1056B"/>
    <w:rsid w:val="00D10A3D"/>
    <w:rsid w:val="00D11F8C"/>
    <w:rsid w:val="00D12FAF"/>
    <w:rsid w:val="00D13D19"/>
    <w:rsid w:val="00D13E17"/>
    <w:rsid w:val="00D14D25"/>
    <w:rsid w:val="00D155E1"/>
    <w:rsid w:val="00D15B62"/>
    <w:rsid w:val="00D179B4"/>
    <w:rsid w:val="00D17C8F"/>
    <w:rsid w:val="00D20585"/>
    <w:rsid w:val="00D217F9"/>
    <w:rsid w:val="00D218E4"/>
    <w:rsid w:val="00D22FF1"/>
    <w:rsid w:val="00D230EA"/>
    <w:rsid w:val="00D23E1D"/>
    <w:rsid w:val="00D25187"/>
    <w:rsid w:val="00D300DB"/>
    <w:rsid w:val="00D30D46"/>
    <w:rsid w:val="00D320A1"/>
    <w:rsid w:val="00D323E7"/>
    <w:rsid w:val="00D328A0"/>
    <w:rsid w:val="00D351DE"/>
    <w:rsid w:val="00D35C6B"/>
    <w:rsid w:val="00D37EBA"/>
    <w:rsid w:val="00D40217"/>
    <w:rsid w:val="00D410E9"/>
    <w:rsid w:val="00D4186C"/>
    <w:rsid w:val="00D41CD7"/>
    <w:rsid w:val="00D42825"/>
    <w:rsid w:val="00D42A46"/>
    <w:rsid w:val="00D42B37"/>
    <w:rsid w:val="00D42F6B"/>
    <w:rsid w:val="00D4308D"/>
    <w:rsid w:val="00D440DC"/>
    <w:rsid w:val="00D44AA3"/>
    <w:rsid w:val="00D44D3B"/>
    <w:rsid w:val="00D45E92"/>
    <w:rsid w:val="00D5054D"/>
    <w:rsid w:val="00D50A3B"/>
    <w:rsid w:val="00D50CBF"/>
    <w:rsid w:val="00D51319"/>
    <w:rsid w:val="00D515F9"/>
    <w:rsid w:val="00D52A59"/>
    <w:rsid w:val="00D53107"/>
    <w:rsid w:val="00D54D9A"/>
    <w:rsid w:val="00D54F32"/>
    <w:rsid w:val="00D565A1"/>
    <w:rsid w:val="00D57CD2"/>
    <w:rsid w:val="00D602B8"/>
    <w:rsid w:val="00D62AFA"/>
    <w:rsid w:val="00D62CD1"/>
    <w:rsid w:val="00D63276"/>
    <w:rsid w:val="00D658A6"/>
    <w:rsid w:val="00D6689E"/>
    <w:rsid w:val="00D669C6"/>
    <w:rsid w:val="00D66DDF"/>
    <w:rsid w:val="00D70F18"/>
    <w:rsid w:val="00D722B5"/>
    <w:rsid w:val="00D735BD"/>
    <w:rsid w:val="00D7731B"/>
    <w:rsid w:val="00D77A5C"/>
    <w:rsid w:val="00D77F5D"/>
    <w:rsid w:val="00D80E7B"/>
    <w:rsid w:val="00D81041"/>
    <w:rsid w:val="00D81150"/>
    <w:rsid w:val="00D81540"/>
    <w:rsid w:val="00D8309A"/>
    <w:rsid w:val="00D86292"/>
    <w:rsid w:val="00D862DD"/>
    <w:rsid w:val="00D87F72"/>
    <w:rsid w:val="00D91140"/>
    <w:rsid w:val="00D9122D"/>
    <w:rsid w:val="00D9133E"/>
    <w:rsid w:val="00D919FF"/>
    <w:rsid w:val="00D92249"/>
    <w:rsid w:val="00D92397"/>
    <w:rsid w:val="00D934F5"/>
    <w:rsid w:val="00D93827"/>
    <w:rsid w:val="00D93CFF"/>
    <w:rsid w:val="00D94B8B"/>
    <w:rsid w:val="00D94D66"/>
    <w:rsid w:val="00D9657B"/>
    <w:rsid w:val="00DA0302"/>
    <w:rsid w:val="00DA0803"/>
    <w:rsid w:val="00DA1C72"/>
    <w:rsid w:val="00DA1F26"/>
    <w:rsid w:val="00DA388A"/>
    <w:rsid w:val="00DA3DD2"/>
    <w:rsid w:val="00DA3DD8"/>
    <w:rsid w:val="00DA4E8A"/>
    <w:rsid w:val="00DA640A"/>
    <w:rsid w:val="00DB111A"/>
    <w:rsid w:val="00DB255D"/>
    <w:rsid w:val="00DB332C"/>
    <w:rsid w:val="00DB41E2"/>
    <w:rsid w:val="00DB7D66"/>
    <w:rsid w:val="00DC1A99"/>
    <w:rsid w:val="00DC214D"/>
    <w:rsid w:val="00DC21C1"/>
    <w:rsid w:val="00DC34F3"/>
    <w:rsid w:val="00DC3A28"/>
    <w:rsid w:val="00DC3BFF"/>
    <w:rsid w:val="00DC465B"/>
    <w:rsid w:val="00DC4AAB"/>
    <w:rsid w:val="00DC4F4A"/>
    <w:rsid w:val="00DC5D23"/>
    <w:rsid w:val="00DC7322"/>
    <w:rsid w:val="00DC7AAD"/>
    <w:rsid w:val="00DC7EC5"/>
    <w:rsid w:val="00DD2DA0"/>
    <w:rsid w:val="00DD3E60"/>
    <w:rsid w:val="00DD4613"/>
    <w:rsid w:val="00DD480C"/>
    <w:rsid w:val="00DD6554"/>
    <w:rsid w:val="00DE06AC"/>
    <w:rsid w:val="00DE0D3C"/>
    <w:rsid w:val="00DE0DB2"/>
    <w:rsid w:val="00DE16C9"/>
    <w:rsid w:val="00DE2F77"/>
    <w:rsid w:val="00DE3EF7"/>
    <w:rsid w:val="00DE55E5"/>
    <w:rsid w:val="00DE6D0A"/>
    <w:rsid w:val="00DE7178"/>
    <w:rsid w:val="00DF00A0"/>
    <w:rsid w:val="00DF04F1"/>
    <w:rsid w:val="00DF2207"/>
    <w:rsid w:val="00DF337B"/>
    <w:rsid w:val="00DF4B46"/>
    <w:rsid w:val="00DF4EFE"/>
    <w:rsid w:val="00DF525E"/>
    <w:rsid w:val="00DF5816"/>
    <w:rsid w:val="00DF5B5B"/>
    <w:rsid w:val="00DF6722"/>
    <w:rsid w:val="00DF7139"/>
    <w:rsid w:val="00DF7373"/>
    <w:rsid w:val="00DF78C4"/>
    <w:rsid w:val="00E00354"/>
    <w:rsid w:val="00E0050C"/>
    <w:rsid w:val="00E008C2"/>
    <w:rsid w:val="00E00F86"/>
    <w:rsid w:val="00E01EE1"/>
    <w:rsid w:val="00E0287F"/>
    <w:rsid w:val="00E02C0B"/>
    <w:rsid w:val="00E03174"/>
    <w:rsid w:val="00E03DAA"/>
    <w:rsid w:val="00E04136"/>
    <w:rsid w:val="00E0500F"/>
    <w:rsid w:val="00E054A6"/>
    <w:rsid w:val="00E06058"/>
    <w:rsid w:val="00E06B08"/>
    <w:rsid w:val="00E101D9"/>
    <w:rsid w:val="00E10E1B"/>
    <w:rsid w:val="00E10EA3"/>
    <w:rsid w:val="00E11AF6"/>
    <w:rsid w:val="00E12BAF"/>
    <w:rsid w:val="00E14AA7"/>
    <w:rsid w:val="00E20B9A"/>
    <w:rsid w:val="00E2104A"/>
    <w:rsid w:val="00E228F9"/>
    <w:rsid w:val="00E22C60"/>
    <w:rsid w:val="00E2467D"/>
    <w:rsid w:val="00E24A65"/>
    <w:rsid w:val="00E2591C"/>
    <w:rsid w:val="00E2744B"/>
    <w:rsid w:val="00E27DA0"/>
    <w:rsid w:val="00E306EE"/>
    <w:rsid w:val="00E32448"/>
    <w:rsid w:val="00E3317C"/>
    <w:rsid w:val="00E33255"/>
    <w:rsid w:val="00E33444"/>
    <w:rsid w:val="00E34398"/>
    <w:rsid w:val="00E34A96"/>
    <w:rsid w:val="00E34E97"/>
    <w:rsid w:val="00E3512F"/>
    <w:rsid w:val="00E36F7D"/>
    <w:rsid w:val="00E4041D"/>
    <w:rsid w:val="00E40FE6"/>
    <w:rsid w:val="00E41406"/>
    <w:rsid w:val="00E415B3"/>
    <w:rsid w:val="00E415FA"/>
    <w:rsid w:val="00E41914"/>
    <w:rsid w:val="00E42288"/>
    <w:rsid w:val="00E43713"/>
    <w:rsid w:val="00E44111"/>
    <w:rsid w:val="00E4447E"/>
    <w:rsid w:val="00E44A63"/>
    <w:rsid w:val="00E46621"/>
    <w:rsid w:val="00E46C43"/>
    <w:rsid w:val="00E477BF"/>
    <w:rsid w:val="00E50B57"/>
    <w:rsid w:val="00E53E76"/>
    <w:rsid w:val="00E5485E"/>
    <w:rsid w:val="00E54A68"/>
    <w:rsid w:val="00E550BC"/>
    <w:rsid w:val="00E55E85"/>
    <w:rsid w:val="00E55FED"/>
    <w:rsid w:val="00E563C1"/>
    <w:rsid w:val="00E56F9E"/>
    <w:rsid w:val="00E57E84"/>
    <w:rsid w:val="00E61550"/>
    <w:rsid w:val="00E622A2"/>
    <w:rsid w:val="00E62376"/>
    <w:rsid w:val="00E62507"/>
    <w:rsid w:val="00E65674"/>
    <w:rsid w:val="00E65834"/>
    <w:rsid w:val="00E66801"/>
    <w:rsid w:val="00E6694E"/>
    <w:rsid w:val="00E67631"/>
    <w:rsid w:val="00E70CEB"/>
    <w:rsid w:val="00E7149D"/>
    <w:rsid w:val="00E71BF4"/>
    <w:rsid w:val="00E72142"/>
    <w:rsid w:val="00E72D66"/>
    <w:rsid w:val="00E73C06"/>
    <w:rsid w:val="00E73D15"/>
    <w:rsid w:val="00E7458A"/>
    <w:rsid w:val="00E756AA"/>
    <w:rsid w:val="00E77296"/>
    <w:rsid w:val="00E77793"/>
    <w:rsid w:val="00E81CDB"/>
    <w:rsid w:val="00E82CE0"/>
    <w:rsid w:val="00E8421C"/>
    <w:rsid w:val="00E8503E"/>
    <w:rsid w:val="00E85288"/>
    <w:rsid w:val="00E85360"/>
    <w:rsid w:val="00E862B4"/>
    <w:rsid w:val="00E86350"/>
    <w:rsid w:val="00E92FD1"/>
    <w:rsid w:val="00E933C8"/>
    <w:rsid w:val="00E96A10"/>
    <w:rsid w:val="00E976E0"/>
    <w:rsid w:val="00E97F02"/>
    <w:rsid w:val="00EA0A89"/>
    <w:rsid w:val="00EA1B18"/>
    <w:rsid w:val="00EA1BFF"/>
    <w:rsid w:val="00EA2CF9"/>
    <w:rsid w:val="00EA3209"/>
    <w:rsid w:val="00EA3AE3"/>
    <w:rsid w:val="00EA4022"/>
    <w:rsid w:val="00EA43A5"/>
    <w:rsid w:val="00EA4870"/>
    <w:rsid w:val="00EA69E2"/>
    <w:rsid w:val="00EB121F"/>
    <w:rsid w:val="00EB20B5"/>
    <w:rsid w:val="00EB2AA7"/>
    <w:rsid w:val="00EB2C56"/>
    <w:rsid w:val="00EB45E5"/>
    <w:rsid w:val="00EB7944"/>
    <w:rsid w:val="00EB7CE3"/>
    <w:rsid w:val="00EC0080"/>
    <w:rsid w:val="00EC15AE"/>
    <w:rsid w:val="00EC15CD"/>
    <w:rsid w:val="00EC2BAC"/>
    <w:rsid w:val="00EC3259"/>
    <w:rsid w:val="00EC5174"/>
    <w:rsid w:val="00EC55AF"/>
    <w:rsid w:val="00EC63CE"/>
    <w:rsid w:val="00EC70FB"/>
    <w:rsid w:val="00EC723A"/>
    <w:rsid w:val="00EC75F3"/>
    <w:rsid w:val="00ED0791"/>
    <w:rsid w:val="00ED16DF"/>
    <w:rsid w:val="00ED1B7E"/>
    <w:rsid w:val="00ED20B7"/>
    <w:rsid w:val="00ED3418"/>
    <w:rsid w:val="00ED3444"/>
    <w:rsid w:val="00ED3E96"/>
    <w:rsid w:val="00ED508F"/>
    <w:rsid w:val="00ED5911"/>
    <w:rsid w:val="00ED6A40"/>
    <w:rsid w:val="00ED7900"/>
    <w:rsid w:val="00EE0DDF"/>
    <w:rsid w:val="00EE1117"/>
    <w:rsid w:val="00EE12C2"/>
    <w:rsid w:val="00EE16BE"/>
    <w:rsid w:val="00EE2849"/>
    <w:rsid w:val="00EE5119"/>
    <w:rsid w:val="00EE6D3A"/>
    <w:rsid w:val="00EE7518"/>
    <w:rsid w:val="00EF0359"/>
    <w:rsid w:val="00EF0380"/>
    <w:rsid w:val="00EF1CCA"/>
    <w:rsid w:val="00EF2229"/>
    <w:rsid w:val="00EF2698"/>
    <w:rsid w:val="00EF3CA3"/>
    <w:rsid w:val="00EF3DBF"/>
    <w:rsid w:val="00EF4154"/>
    <w:rsid w:val="00EF5271"/>
    <w:rsid w:val="00EF5C78"/>
    <w:rsid w:val="00EF62F3"/>
    <w:rsid w:val="00EF6864"/>
    <w:rsid w:val="00F02456"/>
    <w:rsid w:val="00F04DFA"/>
    <w:rsid w:val="00F05C1B"/>
    <w:rsid w:val="00F06CF6"/>
    <w:rsid w:val="00F07149"/>
    <w:rsid w:val="00F075DF"/>
    <w:rsid w:val="00F07D06"/>
    <w:rsid w:val="00F126F5"/>
    <w:rsid w:val="00F12E96"/>
    <w:rsid w:val="00F13598"/>
    <w:rsid w:val="00F13DD5"/>
    <w:rsid w:val="00F142C8"/>
    <w:rsid w:val="00F14D72"/>
    <w:rsid w:val="00F16960"/>
    <w:rsid w:val="00F16E29"/>
    <w:rsid w:val="00F17B4B"/>
    <w:rsid w:val="00F2096D"/>
    <w:rsid w:val="00F20E99"/>
    <w:rsid w:val="00F21382"/>
    <w:rsid w:val="00F22A6F"/>
    <w:rsid w:val="00F22C5B"/>
    <w:rsid w:val="00F22F1A"/>
    <w:rsid w:val="00F23A8B"/>
    <w:rsid w:val="00F24476"/>
    <w:rsid w:val="00F25A4A"/>
    <w:rsid w:val="00F265F9"/>
    <w:rsid w:val="00F269E2"/>
    <w:rsid w:val="00F26C5D"/>
    <w:rsid w:val="00F26E18"/>
    <w:rsid w:val="00F27C53"/>
    <w:rsid w:val="00F30D55"/>
    <w:rsid w:val="00F31F29"/>
    <w:rsid w:val="00F3213D"/>
    <w:rsid w:val="00F32DD6"/>
    <w:rsid w:val="00F35F60"/>
    <w:rsid w:val="00F374A4"/>
    <w:rsid w:val="00F3754C"/>
    <w:rsid w:val="00F37A69"/>
    <w:rsid w:val="00F401E0"/>
    <w:rsid w:val="00F42961"/>
    <w:rsid w:val="00F4311C"/>
    <w:rsid w:val="00F4331C"/>
    <w:rsid w:val="00F44022"/>
    <w:rsid w:val="00F4703A"/>
    <w:rsid w:val="00F51535"/>
    <w:rsid w:val="00F5199B"/>
    <w:rsid w:val="00F53585"/>
    <w:rsid w:val="00F5429E"/>
    <w:rsid w:val="00F5525B"/>
    <w:rsid w:val="00F55C2B"/>
    <w:rsid w:val="00F55E9E"/>
    <w:rsid w:val="00F5690D"/>
    <w:rsid w:val="00F56CA6"/>
    <w:rsid w:val="00F56CD7"/>
    <w:rsid w:val="00F6072A"/>
    <w:rsid w:val="00F60E88"/>
    <w:rsid w:val="00F6237E"/>
    <w:rsid w:val="00F65D95"/>
    <w:rsid w:val="00F7001C"/>
    <w:rsid w:val="00F70060"/>
    <w:rsid w:val="00F70A7C"/>
    <w:rsid w:val="00F70BF0"/>
    <w:rsid w:val="00F71F3F"/>
    <w:rsid w:val="00F72021"/>
    <w:rsid w:val="00F72828"/>
    <w:rsid w:val="00F72BF7"/>
    <w:rsid w:val="00F73F98"/>
    <w:rsid w:val="00F75374"/>
    <w:rsid w:val="00F76FD1"/>
    <w:rsid w:val="00F77AD0"/>
    <w:rsid w:val="00F816DF"/>
    <w:rsid w:val="00F81AA1"/>
    <w:rsid w:val="00F8202F"/>
    <w:rsid w:val="00F82D4C"/>
    <w:rsid w:val="00F832BE"/>
    <w:rsid w:val="00F8462C"/>
    <w:rsid w:val="00F84A1B"/>
    <w:rsid w:val="00F8594F"/>
    <w:rsid w:val="00F9208C"/>
    <w:rsid w:val="00F92C52"/>
    <w:rsid w:val="00F93082"/>
    <w:rsid w:val="00F94251"/>
    <w:rsid w:val="00F943D4"/>
    <w:rsid w:val="00F9443A"/>
    <w:rsid w:val="00F958C6"/>
    <w:rsid w:val="00F96651"/>
    <w:rsid w:val="00F96C26"/>
    <w:rsid w:val="00FA0099"/>
    <w:rsid w:val="00FA0D05"/>
    <w:rsid w:val="00FA24A9"/>
    <w:rsid w:val="00FA2E43"/>
    <w:rsid w:val="00FA56FD"/>
    <w:rsid w:val="00FA7D0C"/>
    <w:rsid w:val="00FA7D12"/>
    <w:rsid w:val="00FA7F34"/>
    <w:rsid w:val="00FB00C8"/>
    <w:rsid w:val="00FB05ED"/>
    <w:rsid w:val="00FB1EFB"/>
    <w:rsid w:val="00FB2D5D"/>
    <w:rsid w:val="00FB32FE"/>
    <w:rsid w:val="00FB3A7F"/>
    <w:rsid w:val="00FB3AA3"/>
    <w:rsid w:val="00FB4D58"/>
    <w:rsid w:val="00FB537C"/>
    <w:rsid w:val="00FB5FAB"/>
    <w:rsid w:val="00FB69F0"/>
    <w:rsid w:val="00FB7197"/>
    <w:rsid w:val="00FC20D2"/>
    <w:rsid w:val="00FC35B8"/>
    <w:rsid w:val="00FC35BF"/>
    <w:rsid w:val="00FC659F"/>
    <w:rsid w:val="00FC6973"/>
    <w:rsid w:val="00FC75A7"/>
    <w:rsid w:val="00FC7881"/>
    <w:rsid w:val="00FC7C2B"/>
    <w:rsid w:val="00FC7FEC"/>
    <w:rsid w:val="00FD00CA"/>
    <w:rsid w:val="00FD0995"/>
    <w:rsid w:val="00FD2309"/>
    <w:rsid w:val="00FD5DA7"/>
    <w:rsid w:val="00FD6581"/>
    <w:rsid w:val="00FD71D5"/>
    <w:rsid w:val="00FD7551"/>
    <w:rsid w:val="00FE0BB3"/>
    <w:rsid w:val="00FE1312"/>
    <w:rsid w:val="00FE1F71"/>
    <w:rsid w:val="00FE2707"/>
    <w:rsid w:val="00FE3204"/>
    <w:rsid w:val="00FE4521"/>
    <w:rsid w:val="00FE473B"/>
    <w:rsid w:val="00FE4A48"/>
    <w:rsid w:val="00FE4AFD"/>
    <w:rsid w:val="00FE620C"/>
    <w:rsid w:val="00FE69B7"/>
    <w:rsid w:val="00FE6FCA"/>
    <w:rsid w:val="00FE770E"/>
    <w:rsid w:val="00FF00C1"/>
    <w:rsid w:val="00FF3BE6"/>
    <w:rsid w:val="00FF5532"/>
    <w:rsid w:val="00FF6523"/>
    <w:rsid w:val="00FF6AF5"/>
    <w:rsid w:val="00FF6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58460AB"/>
  <w15:chartTrackingRefBased/>
  <w15:docId w15:val="{46CF7612-3868-4884-9596-2B4CAA5D8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4837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304837"/>
    <w:pPr>
      <w:keepNext/>
      <w:keepLines/>
      <w:numPr>
        <w:numId w:val="56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Heading2">
    <w:name w:val="heading 2"/>
    <w:basedOn w:val="Normal"/>
    <w:next w:val="CBDNormalNumber"/>
    <w:link w:val="Heading2Char"/>
    <w:uiPriority w:val="9"/>
    <w:qFormat/>
    <w:rsid w:val="00304837"/>
    <w:pPr>
      <w:keepNext/>
      <w:keepLines/>
      <w:numPr>
        <w:ilvl w:val="1"/>
        <w:numId w:val="56"/>
      </w:numPr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Heading3">
    <w:name w:val="heading 3"/>
    <w:basedOn w:val="Normal"/>
    <w:next w:val="CBDNormalNumber"/>
    <w:link w:val="Heading3Char"/>
    <w:uiPriority w:val="9"/>
    <w:qFormat/>
    <w:rsid w:val="00304837"/>
    <w:pPr>
      <w:keepNext/>
      <w:keepLines/>
      <w:numPr>
        <w:ilvl w:val="2"/>
        <w:numId w:val="56"/>
      </w:numPr>
      <w:spacing w:before="120" w:after="120"/>
      <w:jc w:val="left"/>
      <w:outlineLvl w:val="2"/>
    </w:pPr>
    <w:rPr>
      <w:rFonts w:eastAsiaTheme="majorEastAsia"/>
      <w:b/>
      <w:bCs/>
    </w:rPr>
  </w:style>
  <w:style w:type="paragraph" w:styleId="Heading4">
    <w:name w:val="heading 4"/>
    <w:basedOn w:val="Normal"/>
    <w:next w:val="CBDNormalNumber"/>
    <w:link w:val="Heading4Char"/>
    <w:uiPriority w:val="9"/>
    <w:qFormat/>
    <w:rsid w:val="00304837"/>
    <w:pPr>
      <w:keepNext/>
      <w:numPr>
        <w:ilvl w:val="3"/>
        <w:numId w:val="56"/>
      </w:numPr>
      <w:spacing w:before="120" w:after="120"/>
      <w:jc w:val="left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qFormat/>
    <w:rsid w:val="00304837"/>
    <w:pPr>
      <w:keepNext/>
      <w:numPr>
        <w:ilvl w:val="4"/>
        <w:numId w:val="56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Heading6">
    <w:name w:val="heading 6"/>
    <w:basedOn w:val="Normal"/>
    <w:next w:val="Normal"/>
    <w:link w:val="Heading6Char"/>
    <w:semiHidden/>
    <w:rsid w:val="00304837"/>
    <w:pPr>
      <w:keepNext/>
      <w:keepLines/>
      <w:numPr>
        <w:ilvl w:val="5"/>
        <w:numId w:val="1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Heading7">
    <w:name w:val="heading 7"/>
    <w:basedOn w:val="Normal"/>
    <w:next w:val="Normal"/>
    <w:link w:val="Heading7Char"/>
    <w:semiHidden/>
    <w:rsid w:val="00304837"/>
    <w:pPr>
      <w:keepNext/>
      <w:keepLines/>
      <w:widowControl w:val="0"/>
      <w:numPr>
        <w:ilvl w:val="6"/>
        <w:numId w:val="1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Heading8">
    <w:name w:val="heading 8"/>
    <w:basedOn w:val="Normal"/>
    <w:next w:val="Normal"/>
    <w:link w:val="Heading8Char"/>
    <w:semiHidden/>
    <w:rsid w:val="00304837"/>
    <w:pPr>
      <w:keepNext/>
      <w:keepLines/>
      <w:widowControl w:val="0"/>
      <w:numPr>
        <w:ilvl w:val="7"/>
        <w:numId w:val="1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Heading9">
    <w:name w:val="heading 9"/>
    <w:basedOn w:val="Normal"/>
    <w:next w:val="Normal"/>
    <w:link w:val="Heading9Char"/>
    <w:semiHidden/>
    <w:rsid w:val="00304837"/>
    <w:pPr>
      <w:keepNext/>
      <w:widowControl w:val="0"/>
      <w:numPr>
        <w:ilvl w:val="8"/>
        <w:numId w:val="1"/>
      </w:numPr>
      <w:suppressAutoHyphens/>
      <w:jc w:val="left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4837"/>
    <w:rPr>
      <w:rFonts w:ascii="Times New Roman" w:eastAsiaTheme="majorEastAsia" w:hAnsi="Times New Roman" w:cstheme="majorBidi"/>
      <w:b/>
      <w:bCs/>
      <w:sz w:val="28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304837"/>
    <w:rPr>
      <w:rFonts w:ascii="Times New Roman Bold" w:eastAsiaTheme="majorEastAsia" w:hAnsi="Times New Roman Bold" w:cstheme="majorBidi"/>
      <w:b/>
      <w:kern w:val="0"/>
      <w:szCs w:val="26"/>
      <w:lang w:val="en-GB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304837"/>
    <w:rPr>
      <w:rFonts w:ascii="Times New Roman" w:eastAsiaTheme="majorEastAsia" w:hAnsi="Times New Roman" w:cs="Times New Roman"/>
      <w:b/>
      <w:bCs/>
      <w:kern w:val="0"/>
      <w:sz w:val="22"/>
      <w:szCs w:val="22"/>
      <w:lang w:val="en-GB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rsid w:val="00304837"/>
    <w:rPr>
      <w:rFonts w:ascii="Times New Roman" w:eastAsiaTheme="majorEastAsia" w:hAnsi="Times New Roman" w:cs="Times New Roman"/>
      <w:b/>
      <w:bCs/>
      <w:kern w:val="0"/>
      <w:sz w:val="22"/>
      <w:szCs w:val="22"/>
      <w:lang w:val="en-GB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rsid w:val="00304837"/>
    <w:rPr>
      <w:rFonts w:ascii="Times New Roman" w:eastAsiaTheme="majorEastAsia" w:hAnsi="Times New Roman" w:cs="Times New Roman"/>
      <w:i/>
      <w:iCs/>
      <w:kern w:val="0"/>
      <w:sz w:val="22"/>
      <w:szCs w:val="22"/>
      <w:lang w:val="en-GB"/>
      <w14:ligatures w14:val="none"/>
    </w:rPr>
  </w:style>
  <w:style w:type="character" w:customStyle="1" w:styleId="Heading6Char">
    <w:name w:val="Heading 6 Char"/>
    <w:basedOn w:val="DefaultParagraphFont"/>
    <w:link w:val="Heading6"/>
    <w:semiHidden/>
    <w:rsid w:val="00304837"/>
    <w:rPr>
      <w:rFonts w:ascii="Times New Roman" w:eastAsia="SimSun" w:hAnsi="Times New Roman" w:cs="Times New Roman"/>
      <w:bCs/>
      <w:kern w:val="0"/>
      <w:szCs w:val="22"/>
      <w:lang w:val="en-GB"/>
      <w14:ligatures w14:val="none"/>
    </w:rPr>
  </w:style>
  <w:style w:type="character" w:customStyle="1" w:styleId="Heading7Char">
    <w:name w:val="Heading 7 Char"/>
    <w:basedOn w:val="DefaultParagraphFont"/>
    <w:link w:val="Heading7"/>
    <w:semiHidden/>
    <w:rsid w:val="00304837"/>
    <w:rPr>
      <w:rFonts w:ascii="Times New Roman" w:eastAsia="SimSun" w:hAnsi="Times New Roman" w:cs="Times New Roman"/>
      <w:b/>
      <w:snapToGrid w:val="0"/>
      <w:kern w:val="0"/>
      <w:sz w:val="22"/>
      <w:szCs w:val="22"/>
      <w:u w:val="single"/>
      <w:lang w:val="en-GB"/>
      <w14:ligatures w14:val="none"/>
    </w:rPr>
  </w:style>
  <w:style w:type="character" w:customStyle="1" w:styleId="Heading8Char">
    <w:name w:val="Heading 8 Char"/>
    <w:basedOn w:val="DefaultParagraphFont"/>
    <w:link w:val="Heading8"/>
    <w:semiHidden/>
    <w:rsid w:val="00304837"/>
    <w:rPr>
      <w:rFonts w:ascii="Times New Roman" w:eastAsia="SimSun" w:hAnsi="Times New Roman" w:cs="Times New Roman"/>
      <w:b/>
      <w:snapToGrid w:val="0"/>
      <w:kern w:val="0"/>
      <w:sz w:val="22"/>
      <w:szCs w:val="22"/>
      <w:u w:val="single"/>
      <w:lang w:val="en-GB"/>
      <w14:ligatures w14:val="none"/>
    </w:rPr>
  </w:style>
  <w:style w:type="character" w:customStyle="1" w:styleId="Heading9Char">
    <w:name w:val="Heading 9 Char"/>
    <w:basedOn w:val="DefaultParagraphFont"/>
    <w:link w:val="Heading9"/>
    <w:semiHidden/>
    <w:rsid w:val="00304837"/>
    <w:rPr>
      <w:rFonts w:ascii="Times New Roman" w:eastAsia="SimSun" w:hAnsi="Times New Roman" w:cs="Times New Roman"/>
      <w:snapToGrid w:val="0"/>
      <w:kern w:val="0"/>
      <w:sz w:val="22"/>
      <w:szCs w:val="22"/>
      <w:u w:val="single"/>
      <w:lang w:val="en-GB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4C298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2983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29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2983"/>
    <w:rPr>
      <w:rFonts w:ascii="Times New Roman" w:eastAsiaTheme="majorEastAsia" w:hAnsi="Times New Roman" w:cstheme="majorBidi"/>
      <w:color w:val="595959" w:themeColor="text1" w:themeTint="A6"/>
      <w:spacing w:val="15"/>
      <w:kern w:val="0"/>
      <w:sz w:val="28"/>
      <w:szCs w:val="28"/>
      <w:lang w:val="en-GB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4C29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2983"/>
    <w:rPr>
      <w:rFonts w:ascii="Times New Roman" w:eastAsia="SimSun" w:hAnsi="Times New Roman" w:cs="Times New Roman"/>
      <w:i/>
      <w:iCs/>
      <w:color w:val="404040" w:themeColor="text1" w:themeTint="BF"/>
      <w:kern w:val="0"/>
      <w:sz w:val="22"/>
      <w:szCs w:val="22"/>
      <w:lang w:val="en-GB"/>
      <w14:ligatures w14:val="none"/>
    </w:rPr>
  </w:style>
  <w:style w:type="paragraph" w:styleId="ListParagraph">
    <w:name w:val="List Paragraph"/>
    <w:basedOn w:val="Normal"/>
    <w:uiPriority w:val="34"/>
    <w:qFormat/>
    <w:rsid w:val="0030483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C2983"/>
    <w:rPr>
      <w:i/>
      <w:iCs/>
      <w:color w:val="0F4761" w:themeColor="accent1" w:themeShade="BF"/>
      <w:lang w:val="en-GB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29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2983"/>
    <w:rPr>
      <w:rFonts w:ascii="Times New Roman" w:eastAsia="SimSun" w:hAnsi="Times New Roman" w:cs="Times New Roman"/>
      <w:i/>
      <w:iCs/>
      <w:color w:val="0F4761" w:themeColor="accent1" w:themeShade="BF"/>
      <w:kern w:val="0"/>
      <w:sz w:val="22"/>
      <w:szCs w:val="22"/>
      <w:lang w:val="en-GB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4C2983"/>
    <w:rPr>
      <w:b/>
      <w:bCs/>
      <w:smallCaps/>
      <w:color w:val="0F4761" w:themeColor="accent1" w:themeShade="BF"/>
      <w:spacing w:val="5"/>
      <w:lang w:val="en-GB"/>
    </w:rPr>
  </w:style>
  <w:style w:type="paragraph" w:styleId="Revision">
    <w:name w:val="Revision"/>
    <w:hidden/>
    <w:uiPriority w:val="99"/>
    <w:semiHidden/>
    <w:rsid w:val="00304837"/>
    <w:pPr>
      <w:spacing w:after="0" w:line="240" w:lineRule="auto"/>
    </w:pPr>
    <w:rPr>
      <w:rFonts w:ascii="Simplified Arabic" w:eastAsia="Times New Roman" w:hAnsi="Simplified Arabic" w:cs="Simplified Arabic"/>
      <w:noProof/>
      <w:kern w:val="0"/>
      <w:lang w:val="en-US"/>
      <w14:ligatures w14:val="none"/>
    </w:rPr>
  </w:style>
  <w:style w:type="paragraph" w:customStyle="1" w:styleId="DarkList-Accent31">
    <w:name w:val="Dark List - Accent 31"/>
    <w:hidden/>
    <w:uiPriority w:val="99"/>
    <w:semiHidden/>
    <w:rsid w:val="00304837"/>
    <w:pPr>
      <w:spacing w:after="0" w:line="240" w:lineRule="auto"/>
    </w:pPr>
    <w:rPr>
      <w:rFonts w:ascii="Times New Roman" w:eastAsia="SimSun" w:hAnsi="Times New Roman" w:cs="Times New Roman"/>
      <w:kern w:val="0"/>
      <w:sz w:val="22"/>
      <w:szCs w:val="22"/>
      <w:lang w:val="en-GB" w:eastAsia="en-GB"/>
      <w14:ligatures w14:val="none"/>
    </w:rPr>
  </w:style>
  <w:style w:type="paragraph" w:customStyle="1" w:styleId="CBDNormalNoNumber">
    <w:name w:val="CBD_Normal_NoNumber"/>
    <w:basedOn w:val="CBDNormal"/>
    <w:qFormat/>
    <w:rsid w:val="00304837"/>
    <w:pPr>
      <w:spacing w:after="120"/>
      <w:ind w:left="567"/>
    </w:pPr>
  </w:style>
  <w:style w:type="character" w:styleId="FootnoteReference">
    <w:name w:val="footnote reference"/>
    <w:basedOn w:val="DefaultParagraphFont"/>
    <w:uiPriority w:val="99"/>
    <w:semiHidden/>
    <w:unhideWhenUsed/>
    <w:rsid w:val="00304837"/>
    <w:rPr>
      <w:vertAlign w:val="superscript"/>
      <w:lang w:val="en-GB"/>
    </w:rPr>
  </w:style>
  <w:style w:type="paragraph" w:customStyle="1" w:styleId="Footnote">
    <w:name w:val="Footnote"/>
    <w:basedOn w:val="FootnoteText"/>
    <w:semiHidden/>
    <w:qFormat/>
    <w:rsid w:val="00304837"/>
    <w:rPr>
      <w:szCs w:val="18"/>
    </w:rPr>
  </w:style>
  <w:style w:type="paragraph" w:styleId="Header">
    <w:name w:val="header"/>
    <w:basedOn w:val="Normal"/>
    <w:link w:val="HeaderChar"/>
    <w:semiHidden/>
    <w:rsid w:val="00304837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HeaderChar">
    <w:name w:val="Header Char"/>
    <w:basedOn w:val="DefaultParagraphFont"/>
    <w:link w:val="Header"/>
    <w:semiHidden/>
    <w:rsid w:val="00304837"/>
    <w:rPr>
      <w:rFonts w:ascii="Times New Roman" w:eastAsia="SimSun" w:hAnsi="Times New Roman" w:cs="Times New Roman"/>
      <w:kern w:val="0"/>
      <w:sz w:val="20"/>
      <w:szCs w:val="22"/>
      <w:lang w:val="en-GB"/>
      <w14:ligatures w14:val="none"/>
    </w:rPr>
  </w:style>
  <w:style w:type="paragraph" w:styleId="Footer">
    <w:name w:val="footer"/>
    <w:basedOn w:val="Normal"/>
    <w:link w:val="FooterChar"/>
    <w:uiPriority w:val="99"/>
    <w:semiHidden/>
    <w:rsid w:val="00304837"/>
    <w:pPr>
      <w:tabs>
        <w:tab w:val="center" w:pos="4680"/>
        <w:tab w:val="right" w:pos="9360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304837"/>
    <w:rPr>
      <w:rFonts w:ascii="Times New Roman" w:eastAsia="SimSun" w:hAnsi="Times New Roman" w:cs="Times New Roman"/>
      <w:kern w:val="0"/>
      <w:sz w:val="20"/>
      <w:szCs w:val="22"/>
      <w:lang w:val="en-GB"/>
      <w14:ligatures w14:val="none"/>
    </w:rPr>
  </w:style>
  <w:style w:type="paragraph" w:customStyle="1" w:styleId="Annex">
    <w:name w:val="Annex"/>
    <w:basedOn w:val="Normal"/>
    <w:semiHidden/>
    <w:qFormat/>
    <w:rsid w:val="00304837"/>
    <w:pPr>
      <w:spacing w:after="240"/>
    </w:pPr>
    <w:rPr>
      <w:b/>
      <w:sz w:val="28"/>
    </w:rPr>
  </w:style>
  <w:style w:type="paragraph" w:customStyle="1" w:styleId="ABSymbol">
    <w:name w:val="AB_Symbol"/>
    <w:basedOn w:val="Normal"/>
    <w:qFormat/>
    <w:rsid w:val="00304837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CBDNormalNumber">
    <w:name w:val="CBD_Normal_Number"/>
    <w:basedOn w:val="CBDNormal"/>
    <w:qFormat/>
    <w:rsid w:val="00304837"/>
    <w:pPr>
      <w:numPr>
        <w:numId w:val="62"/>
      </w:numPr>
      <w:tabs>
        <w:tab w:val="left" w:pos="3969"/>
      </w:tabs>
      <w:spacing w:before="120" w:after="120"/>
    </w:pPr>
  </w:style>
  <w:style w:type="paragraph" w:customStyle="1" w:styleId="AFCorNNormal">
    <w:name w:val="AF_CorNNormal"/>
    <w:basedOn w:val="Normal"/>
    <w:unhideWhenUsed/>
    <w:rsid w:val="00304837"/>
    <w:pPr>
      <w:jc w:val="left"/>
    </w:pPr>
  </w:style>
  <w:style w:type="paragraph" w:customStyle="1" w:styleId="AEDistrNormal">
    <w:name w:val="AE_DistrNormal"/>
    <w:basedOn w:val="Normal"/>
    <w:unhideWhenUsed/>
    <w:rsid w:val="00304837"/>
    <w:pPr>
      <w:jc w:val="left"/>
    </w:pPr>
  </w:style>
  <w:style w:type="paragraph" w:customStyle="1" w:styleId="AASmallLogo">
    <w:name w:val="AA_SmallLogo"/>
    <w:basedOn w:val="AEDistrNormal"/>
    <w:unhideWhenUsed/>
    <w:rsid w:val="00304837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nhideWhenUsed/>
    <w:rsid w:val="00304837"/>
    <w:pPr>
      <w:spacing w:before="120"/>
      <w:contextualSpacing/>
    </w:pPr>
    <w:rPr>
      <w:sz w:val="8"/>
    </w:rPr>
  </w:style>
  <w:style w:type="paragraph" w:styleId="FootnoteText">
    <w:name w:val="footnote text"/>
    <w:basedOn w:val="Normal"/>
    <w:link w:val="FootnoteTextChar"/>
    <w:uiPriority w:val="99"/>
    <w:unhideWhenUsed/>
    <w:rsid w:val="00304837"/>
    <w:pPr>
      <w:jc w:val="left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04837"/>
    <w:rPr>
      <w:rFonts w:ascii="Times New Roman" w:eastAsia="SimSun" w:hAnsi="Times New Roman" w:cs="Times New Roman"/>
      <w:kern w:val="0"/>
      <w:sz w:val="18"/>
      <w:szCs w:val="20"/>
      <w:lang w:val="en-GB"/>
      <w14:ligatures w14:val="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304837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304837"/>
    <w:rPr>
      <w:sz w:val="22"/>
      <w:szCs w:val="22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304837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rsid w:val="0030483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04837"/>
    <w:rPr>
      <w:rFonts w:ascii="Times New Roman" w:eastAsia="SimSun" w:hAnsi="Times New Roman" w:cs="Times New Roman"/>
      <w:kern w:val="0"/>
      <w:sz w:val="20"/>
      <w:szCs w:val="20"/>
      <w:lang w:val="en-GB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0483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04837"/>
    <w:rPr>
      <w:rFonts w:ascii="Times New Roman" w:eastAsia="SimSun" w:hAnsi="Times New Roman" w:cs="Times New Roman"/>
      <w:b/>
      <w:bCs/>
      <w:kern w:val="0"/>
      <w:sz w:val="20"/>
      <w:szCs w:val="20"/>
      <w:lang w:val="en-GB"/>
      <w14:ligatures w14:val="none"/>
    </w:rPr>
  </w:style>
  <w:style w:type="paragraph" w:customStyle="1" w:styleId="Item">
    <w:name w:val="Item"/>
    <w:basedOn w:val="Normal"/>
    <w:semiHidden/>
    <w:qFormat/>
    <w:rsid w:val="00304837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customStyle="1" w:styleId="CBDNormal">
    <w:name w:val="CBD_Normal"/>
    <w:unhideWhenUsed/>
    <w:qFormat/>
    <w:rsid w:val="00304837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List">
    <w:name w:val="List"/>
    <w:basedOn w:val="Normal"/>
    <w:semiHidden/>
    <w:rsid w:val="00304837"/>
    <w:pPr>
      <w:contextualSpacing/>
    </w:pPr>
  </w:style>
  <w:style w:type="numbering" w:customStyle="1" w:styleId="ListCBD">
    <w:name w:val="ListCBD"/>
    <w:basedOn w:val="NoList"/>
    <w:uiPriority w:val="99"/>
    <w:rsid w:val="00304837"/>
    <w:pPr>
      <w:numPr>
        <w:numId w:val="7"/>
      </w:numPr>
    </w:pPr>
  </w:style>
  <w:style w:type="numbering" w:customStyle="1" w:styleId="CBDHeadings">
    <w:name w:val="CBD_Headings"/>
    <w:basedOn w:val="ListCBD"/>
    <w:uiPriority w:val="99"/>
    <w:rsid w:val="00304837"/>
    <w:pPr>
      <w:numPr>
        <w:numId w:val="8"/>
      </w:numPr>
    </w:pPr>
  </w:style>
  <w:style w:type="paragraph" w:customStyle="1" w:styleId="AISpacer">
    <w:name w:val="AI_Spacer"/>
    <w:next w:val="Normal"/>
    <w:unhideWhenUsed/>
    <w:qFormat/>
    <w:rsid w:val="00304837"/>
    <w:pPr>
      <w:spacing w:after="0" w:line="240" w:lineRule="auto"/>
    </w:pPr>
    <w:rPr>
      <w:rFonts w:ascii="Times New Roman" w:eastAsia="SimSun" w:hAnsi="Times New Roman" w:cs="Times New Roman"/>
      <w:kern w:val="0"/>
      <w:sz w:val="2"/>
      <w:szCs w:val="22"/>
      <w:lang w:val="en-GB"/>
      <w14:ligatures w14:val="none"/>
    </w:rPr>
  </w:style>
  <w:style w:type="paragraph" w:customStyle="1" w:styleId="AEDistrNormal6pt">
    <w:name w:val="AE_DistrNormal6pt"/>
    <w:basedOn w:val="AEDistrNormal"/>
    <w:next w:val="AFCorNNormal"/>
    <w:unhideWhenUsed/>
    <w:qFormat/>
    <w:rsid w:val="00304837"/>
    <w:pPr>
      <w:spacing w:before="120"/>
    </w:pPr>
  </w:style>
  <w:style w:type="paragraph" w:customStyle="1" w:styleId="AFCorNBold">
    <w:name w:val="AF_CorNBold"/>
    <w:basedOn w:val="AFCorNNormal"/>
    <w:next w:val="AFCorNNormal"/>
    <w:unhideWhenUsed/>
    <w:qFormat/>
    <w:rsid w:val="00304837"/>
    <w:rPr>
      <w:b/>
    </w:rPr>
  </w:style>
  <w:style w:type="paragraph" w:customStyle="1" w:styleId="AFCorN12Bold">
    <w:name w:val="AF_CorN12Bold"/>
    <w:basedOn w:val="AFCorNNormal"/>
    <w:next w:val="AFCorNNormal"/>
    <w:unhideWhenUsed/>
    <w:qFormat/>
    <w:rsid w:val="00304837"/>
    <w:rPr>
      <w:b/>
      <w:sz w:val="24"/>
    </w:rPr>
  </w:style>
  <w:style w:type="paragraph" w:customStyle="1" w:styleId="CBDAgendaItem">
    <w:name w:val="CBD_AgendaItem"/>
    <w:basedOn w:val="Normal"/>
    <w:qFormat/>
    <w:rsid w:val="006B6D3E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DesicionText">
    <w:name w:val="CBD_DesicionText"/>
    <w:basedOn w:val="CBDNormal"/>
    <w:qFormat/>
    <w:rsid w:val="00304837"/>
    <w:pPr>
      <w:spacing w:after="120"/>
      <w:ind w:left="567" w:firstLine="567"/>
    </w:pPr>
  </w:style>
  <w:style w:type="paragraph" w:customStyle="1" w:styleId="CBDDesicionAnnex">
    <w:name w:val="CBD_DesicionAnnex"/>
    <w:basedOn w:val="CBDNormal"/>
    <w:next w:val="CBDDesicionText"/>
    <w:qFormat/>
    <w:rsid w:val="00304837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cs="Times New Roman Bold"/>
      <w:b/>
      <w:bCs/>
      <w:sz w:val="24"/>
    </w:rPr>
  </w:style>
  <w:style w:type="character" w:styleId="Hyperlink">
    <w:name w:val="Hyperlink"/>
    <w:basedOn w:val="DefaultParagraphFont"/>
    <w:uiPriority w:val="99"/>
    <w:unhideWhenUsed/>
    <w:rsid w:val="00304837"/>
    <w:rPr>
      <w:rFonts w:ascii="Times New Roman" w:hAnsi="Times New Roman"/>
      <w:color w:val="467886" w:themeColor="hyperlink"/>
      <w:u w:val="single"/>
      <w:lang w:val="en-GB"/>
    </w:rPr>
  </w:style>
  <w:style w:type="paragraph" w:customStyle="1" w:styleId="CBDAnnex">
    <w:name w:val="CBD_Annex"/>
    <w:basedOn w:val="CBDNormal"/>
    <w:next w:val="CBDTitle"/>
    <w:qFormat/>
    <w:rsid w:val="00304837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SubTitle">
    <w:name w:val="CBD_SubTitle"/>
    <w:basedOn w:val="CBDNormal"/>
    <w:qFormat/>
    <w:rsid w:val="00304837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304837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AENormal">
    <w:name w:val="AE_Normal"/>
    <w:basedOn w:val="Normal"/>
    <w:rsid w:val="00304837"/>
  </w:style>
  <w:style w:type="paragraph" w:customStyle="1" w:styleId="CBDH1">
    <w:name w:val="CBD_H1"/>
    <w:basedOn w:val="CBDNormal"/>
    <w:qFormat/>
    <w:rsid w:val="00304837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H2">
    <w:name w:val="CBD_H2"/>
    <w:basedOn w:val="CBDNormal"/>
    <w:qFormat/>
    <w:rsid w:val="00304837"/>
    <w:pPr>
      <w:keepNext/>
      <w:keepLines/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qFormat/>
    <w:rsid w:val="00304837"/>
    <w:pPr>
      <w:jc w:val="left"/>
    </w:pPr>
    <w:rPr>
      <w:sz w:val="18"/>
    </w:rPr>
  </w:style>
  <w:style w:type="paragraph" w:customStyle="1" w:styleId="CBDFooter">
    <w:name w:val="CBD_Footer"/>
    <w:basedOn w:val="CBDNormal"/>
    <w:qFormat/>
    <w:rsid w:val="00304837"/>
    <w:rPr>
      <w:sz w:val="20"/>
    </w:rPr>
  </w:style>
  <w:style w:type="paragraph" w:customStyle="1" w:styleId="CBDHeader">
    <w:name w:val="CBD_Header"/>
    <w:basedOn w:val="CBDNormal"/>
    <w:next w:val="CBDFooter"/>
    <w:qFormat/>
    <w:rsid w:val="00304837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qFormat/>
    <w:rsid w:val="00304837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304837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304837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qFormat/>
    <w:rsid w:val="00304837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304837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qFormat/>
    <w:rsid w:val="00304837"/>
    <w:pPr>
      <w:keepNext/>
      <w:keepLines/>
      <w:spacing w:before="120" w:after="60"/>
      <w:ind w:left="567"/>
      <w:jc w:val="left"/>
    </w:pPr>
    <w:rPr>
      <w:b/>
    </w:rPr>
  </w:style>
  <w:style w:type="paragraph" w:styleId="TOC1">
    <w:name w:val="toc 1"/>
    <w:basedOn w:val="CBDNormal"/>
    <w:next w:val="Normal"/>
    <w:autoRedefine/>
    <w:uiPriority w:val="39"/>
    <w:unhideWhenUsed/>
    <w:rsid w:val="00304837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</w:rPr>
  </w:style>
  <w:style w:type="paragraph" w:styleId="TOC2">
    <w:name w:val="toc 2"/>
    <w:basedOn w:val="CBDNormal"/>
    <w:next w:val="Normal"/>
    <w:uiPriority w:val="39"/>
    <w:unhideWhenUsed/>
    <w:rsid w:val="00304837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</w:rPr>
  </w:style>
  <w:style w:type="paragraph" w:styleId="TOC3">
    <w:name w:val="toc 3"/>
    <w:basedOn w:val="CBDNormal"/>
    <w:next w:val="Normal"/>
    <w:uiPriority w:val="39"/>
    <w:unhideWhenUsed/>
    <w:rsid w:val="00304837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</w:rPr>
  </w:style>
  <w:style w:type="paragraph" w:styleId="TOC4">
    <w:name w:val="toc 4"/>
    <w:basedOn w:val="CBDNormal"/>
    <w:next w:val="Normal"/>
    <w:uiPriority w:val="39"/>
    <w:unhideWhenUsed/>
    <w:rsid w:val="00304837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</w:rPr>
  </w:style>
  <w:style w:type="paragraph" w:styleId="TOC5">
    <w:name w:val="toc 5"/>
    <w:basedOn w:val="CBDNormal"/>
    <w:next w:val="Normal"/>
    <w:uiPriority w:val="39"/>
    <w:rsid w:val="00304837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</w:rPr>
  </w:style>
  <w:style w:type="paragraph" w:styleId="TOC6">
    <w:name w:val="toc 6"/>
    <w:basedOn w:val="Normal"/>
    <w:next w:val="Normal"/>
    <w:semiHidden/>
    <w:rsid w:val="00304837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304837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304837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304837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6D3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6D3E"/>
    <w:rPr>
      <w:rFonts w:ascii="Segoe UI" w:eastAsia="SimSun" w:hAnsi="Segoe UI" w:cs="Segoe UI"/>
      <w:kern w:val="0"/>
      <w:sz w:val="18"/>
      <w:szCs w:val="18"/>
      <w:lang w:val="en-GB"/>
      <w14:ligatures w14:val="none"/>
    </w:rPr>
  </w:style>
  <w:style w:type="paragraph" w:styleId="Bibliography">
    <w:name w:val="Bibliography"/>
    <w:basedOn w:val="Normal"/>
    <w:next w:val="Normal"/>
    <w:uiPriority w:val="37"/>
    <w:semiHidden/>
    <w:unhideWhenUsed/>
    <w:rsid w:val="006B6D3E"/>
  </w:style>
  <w:style w:type="paragraph" w:styleId="BlockText">
    <w:name w:val="Block Text"/>
    <w:basedOn w:val="Normal"/>
    <w:uiPriority w:val="99"/>
    <w:semiHidden/>
    <w:unhideWhenUsed/>
    <w:rsid w:val="006B6D3E"/>
    <w:pPr>
      <w:pBdr>
        <w:top w:val="single" w:sz="2" w:space="10" w:color="156082" w:themeColor="accent1"/>
        <w:left w:val="single" w:sz="2" w:space="10" w:color="156082" w:themeColor="accent1"/>
        <w:bottom w:val="single" w:sz="2" w:space="10" w:color="156082" w:themeColor="accent1"/>
        <w:right w:val="single" w:sz="2" w:space="10" w:color="156082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156082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6B6D3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B6D3E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B6D3E"/>
    <w:rPr>
      <w:rFonts w:ascii="Times New Roman" w:eastAsia="SimSun" w:hAnsi="Times New Roman" w:cs="Times New Roman"/>
      <w:kern w:val="0"/>
      <w:sz w:val="16"/>
      <w:szCs w:val="16"/>
      <w:lang w:val="en-GB"/>
      <w14:ligatures w14:val="none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6B6D3E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  <w14:ligatures w14:val="none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6B6D3E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6B6D3E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6B6D3E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B6D3E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B6D3E"/>
    <w:rPr>
      <w:rFonts w:ascii="Times New Roman" w:eastAsia="SimSun" w:hAnsi="Times New Roman" w:cs="Times New Roman"/>
      <w:kern w:val="0"/>
      <w:sz w:val="16"/>
      <w:szCs w:val="16"/>
      <w:lang w:val="en-GB"/>
      <w14:ligatures w14:val="none"/>
    </w:rPr>
  </w:style>
  <w:style w:type="character" w:styleId="BookTitle">
    <w:name w:val="Book Title"/>
    <w:basedOn w:val="DefaultParagraphFont"/>
    <w:uiPriority w:val="33"/>
    <w:qFormat/>
    <w:rsid w:val="006B6D3E"/>
    <w:rPr>
      <w:b/>
      <w:bCs/>
      <w:i/>
      <w:iCs/>
      <w:spacing w:val="5"/>
      <w:lang w:val="en-GB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B6D3E"/>
    <w:pPr>
      <w:spacing w:after="200"/>
    </w:pPr>
    <w:rPr>
      <w:i/>
      <w:iCs/>
      <w:color w:val="0E2841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6B6D3E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table" w:styleId="ColorfulGrid">
    <w:name w:val="Colorful Grid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</w:rPr>
      <w:tblPr/>
      <w:tcPr>
        <w:shd w:val="clear" w:color="auto" w:fill="83CAE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3CAE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</w:rPr>
      <w:tblPr/>
      <w:tcPr>
        <w:shd w:val="clear" w:color="auto" w:fill="F6C5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6C5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</w:rPr>
      <w:tblPr/>
      <w:tcPr>
        <w:shd w:val="clear" w:color="auto" w:fill="84E290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4E290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</w:rPr>
      <w:tblPr/>
      <w:tcPr>
        <w:shd w:val="clear" w:color="auto" w:fill="95DCF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5DCF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</w:rPr>
      <w:tblPr/>
      <w:tcPr>
        <w:shd w:val="clear" w:color="auto" w:fill="E59EDC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9EDC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</w:rPr>
      <w:tblPr/>
      <w:tcPr>
        <w:shd w:val="clear" w:color="auto" w:fill="B3E5A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3E5A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2F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0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8E3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7EAA" w:themeFill="accent4" w:themeFillShade="CC"/>
      </w:tcPr>
    </w:tblStylePr>
    <w:tblStylePr w:type="lastRow">
      <w:rPr>
        <w:b/>
        <w:bCs/>
        <w:color w:val="0C7EA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5F6FD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4551C" w:themeFill="accent3" w:themeFillShade="CC"/>
      </w:tcPr>
    </w:tblStylePr>
    <w:tblStylePr w:type="lastRow">
      <w:rPr>
        <w:b/>
        <w:bCs/>
        <w:color w:val="14551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7F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E8524" w:themeFill="accent6" w:themeFillShade="CC"/>
      </w:tcPr>
    </w:tblStylePr>
    <w:tblStylePr w:type="lastRow">
      <w:rPr>
        <w:b/>
        <w:bCs/>
        <w:color w:val="3E852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8E8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F2275" w:themeFill="accent5" w:themeFillShade="CC"/>
      </w:tcPr>
    </w:tblStylePr>
    <w:tblStylePr w:type="lastRow">
      <w:rPr>
        <w:b/>
        <w:bCs/>
        <w:color w:val="7F227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2F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394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394D" w:themeColor="accent1" w:themeShade="99"/>
          <w:insideV w:val="nil"/>
        </w:tcBorders>
        <w:shd w:val="clear" w:color="auto" w:fill="0C394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394D" w:themeFill="accent1" w:themeFillShade="99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64BDE6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0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3F1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3F10" w:themeColor="accent2" w:themeShade="99"/>
          <w:insideV w:val="nil"/>
        </w:tcBorders>
        <w:shd w:val="clear" w:color="auto" w:fill="993F1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3F10" w:themeFill="accent2" w:themeFillShade="99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4B7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F9ED5" w:themeColor="accent4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8E3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401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4015" w:themeColor="accent3" w:themeShade="99"/>
          <w:insideV w:val="nil"/>
        </w:tcBorders>
        <w:shd w:val="clear" w:color="auto" w:fill="0F401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015" w:themeFill="accent3" w:themeFillShade="99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96B24" w:themeColor="accent3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F6FD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5E7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5E7F" w:themeColor="accent4" w:themeShade="99"/>
          <w:insideV w:val="nil"/>
        </w:tcBorders>
        <w:shd w:val="clear" w:color="auto" w:fill="095E7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5E7F" w:themeFill="accent4" w:themeFillShade="99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7BD3F5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EA72E" w:themeColor="accent6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7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F195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F1957" w:themeColor="accent5" w:themeShade="99"/>
          <w:insideV w:val="nil"/>
        </w:tcBorders>
        <w:shd w:val="clear" w:color="auto" w:fill="5F195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1957" w:themeFill="accent5" w:themeFillShade="99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DE86D4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02B93" w:themeColor="accent5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8E8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641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641B" w:themeColor="accent6" w:themeShade="99"/>
          <w:insideV w:val="nil"/>
        </w:tcBorders>
        <w:shd w:val="clear" w:color="auto" w:fill="2E641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641B" w:themeFill="accent6" w:themeFillShade="99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A0DF8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2F4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F476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340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4E1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C351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24F1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74E6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B769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F154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7206D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5317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A7C2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6B6D3E"/>
  </w:style>
  <w:style w:type="character" w:customStyle="1" w:styleId="DateChar">
    <w:name w:val="Date Char"/>
    <w:basedOn w:val="DefaultParagraphFont"/>
    <w:link w:val="Date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B6D3E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B6D3E"/>
    <w:rPr>
      <w:rFonts w:ascii="Segoe UI" w:eastAsia="SimSun" w:hAnsi="Segoe UI" w:cs="Segoe UI"/>
      <w:kern w:val="0"/>
      <w:sz w:val="16"/>
      <w:szCs w:val="16"/>
      <w:lang w:val="en-GB"/>
      <w14:ligatures w14:val="none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6B6D3E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character" w:styleId="Emphasis">
    <w:name w:val="Emphasis"/>
    <w:basedOn w:val="DefaultParagraphFont"/>
    <w:uiPriority w:val="20"/>
    <w:qFormat/>
    <w:rsid w:val="006B6D3E"/>
    <w:rPr>
      <w:i/>
      <w:iCs/>
      <w:lang w:val="en-GB"/>
    </w:rPr>
  </w:style>
  <w:style w:type="character" w:styleId="EndnoteReference">
    <w:name w:val="endnote reference"/>
    <w:basedOn w:val="DefaultParagraphFont"/>
    <w:uiPriority w:val="99"/>
    <w:semiHidden/>
    <w:unhideWhenUsed/>
    <w:rsid w:val="006B6D3E"/>
    <w:rPr>
      <w:vertAlign w:val="superscript"/>
      <w:lang w:val="en-GB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B6D3E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B6D3E"/>
    <w:rPr>
      <w:rFonts w:ascii="Times New Roman" w:eastAsia="SimSun" w:hAnsi="Times New Roman" w:cs="Times New Roman"/>
      <w:kern w:val="0"/>
      <w:sz w:val="20"/>
      <w:szCs w:val="20"/>
      <w:lang w:val="en-GB"/>
      <w14:ligatures w14:val="none"/>
    </w:rPr>
  </w:style>
  <w:style w:type="paragraph" w:styleId="EnvelopeAddress">
    <w:name w:val="envelope address"/>
    <w:basedOn w:val="Normal"/>
    <w:uiPriority w:val="99"/>
    <w:semiHidden/>
    <w:unhideWhenUsed/>
    <w:rsid w:val="006B6D3E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6B6D3E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6B6D3E"/>
    <w:rPr>
      <w:color w:val="96607D" w:themeColor="followedHyperlink"/>
      <w:u w:val="single"/>
      <w:lang w:val="en-GB"/>
    </w:rPr>
  </w:style>
  <w:style w:type="table" w:styleId="GridTable1Light">
    <w:name w:val="Grid Table 1 Light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6C5AC" w:themeColor="accent2" w:themeTint="66"/>
        <w:left w:val="single" w:sz="4" w:space="0" w:color="F6C5AC" w:themeColor="accent2" w:themeTint="66"/>
        <w:bottom w:val="single" w:sz="4" w:space="0" w:color="F6C5AC" w:themeColor="accent2" w:themeTint="66"/>
        <w:right w:val="single" w:sz="4" w:space="0" w:color="F6C5AC" w:themeColor="accent2" w:themeTint="66"/>
        <w:insideH w:val="single" w:sz="4" w:space="0" w:color="F6C5AC" w:themeColor="accent2" w:themeTint="66"/>
        <w:insideV w:val="single" w:sz="4" w:space="0" w:color="F6C5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4E290" w:themeColor="accent3" w:themeTint="66"/>
        <w:left w:val="single" w:sz="4" w:space="0" w:color="84E290" w:themeColor="accent3" w:themeTint="66"/>
        <w:bottom w:val="single" w:sz="4" w:space="0" w:color="84E290" w:themeColor="accent3" w:themeTint="66"/>
        <w:right w:val="single" w:sz="4" w:space="0" w:color="84E290" w:themeColor="accent3" w:themeTint="66"/>
        <w:insideH w:val="single" w:sz="4" w:space="0" w:color="84E290" w:themeColor="accent3" w:themeTint="66"/>
        <w:insideV w:val="single" w:sz="4" w:space="0" w:color="84E290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95DCF7" w:themeColor="accent4" w:themeTint="66"/>
        <w:left w:val="single" w:sz="4" w:space="0" w:color="95DCF7" w:themeColor="accent4" w:themeTint="66"/>
        <w:bottom w:val="single" w:sz="4" w:space="0" w:color="95DCF7" w:themeColor="accent4" w:themeTint="66"/>
        <w:right w:val="single" w:sz="4" w:space="0" w:color="95DCF7" w:themeColor="accent4" w:themeTint="66"/>
        <w:insideH w:val="single" w:sz="4" w:space="0" w:color="95DCF7" w:themeColor="accent4" w:themeTint="66"/>
        <w:insideV w:val="single" w:sz="4" w:space="0" w:color="95DCF7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E59EDC" w:themeColor="accent5" w:themeTint="66"/>
        <w:left w:val="single" w:sz="4" w:space="0" w:color="E59EDC" w:themeColor="accent5" w:themeTint="66"/>
        <w:bottom w:val="single" w:sz="4" w:space="0" w:color="E59EDC" w:themeColor="accent5" w:themeTint="66"/>
        <w:right w:val="single" w:sz="4" w:space="0" w:color="E59EDC" w:themeColor="accent5" w:themeTint="66"/>
        <w:insideH w:val="single" w:sz="4" w:space="0" w:color="E59EDC" w:themeColor="accent5" w:themeTint="66"/>
        <w:insideV w:val="single" w:sz="4" w:space="0" w:color="E59EDC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B3E5A1" w:themeColor="accent6" w:themeTint="66"/>
        <w:left w:val="single" w:sz="4" w:space="0" w:color="B3E5A1" w:themeColor="accent6" w:themeTint="66"/>
        <w:bottom w:val="single" w:sz="4" w:space="0" w:color="B3E5A1" w:themeColor="accent6" w:themeTint="66"/>
        <w:right w:val="single" w:sz="4" w:space="0" w:color="B3E5A1" w:themeColor="accent6" w:themeTint="66"/>
        <w:insideH w:val="single" w:sz="4" w:space="0" w:color="B3E5A1" w:themeColor="accent6" w:themeTint="66"/>
        <w:insideV w:val="single" w:sz="4" w:space="0" w:color="B3E5A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45B0E1" w:themeColor="accent1" w:themeTint="99"/>
        <w:bottom w:val="single" w:sz="2" w:space="0" w:color="45B0E1" w:themeColor="accent1" w:themeTint="99"/>
        <w:insideH w:val="single" w:sz="2" w:space="0" w:color="45B0E1" w:themeColor="accent1" w:themeTint="99"/>
        <w:insideV w:val="single" w:sz="2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5B0E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F1A983" w:themeColor="accent2" w:themeTint="99"/>
        <w:bottom w:val="single" w:sz="2" w:space="0" w:color="F1A983" w:themeColor="accent2" w:themeTint="99"/>
        <w:insideH w:val="single" w:sz="2" w:space="0" w:color="F1A983" w:themeColor="accent2" w:themeTint="99"/>
        <w:insideV w:val="single" w:sz="2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1A9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47D459" w:themeColor="accent3" w:themeTint="99"/>
        <w:bottom w:val="single" w:sz="2" w:space="0" w:color="47D459" w:themeColor="accent3" w:themeTint="99"/>
        <w:insideH w:val="single" w:sz="2" w:space="0" w:color="47D459" w:themeColor="accent3" w:themeTint="99"/>
        <w:insideV w:val="single" w:sz="2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7D45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60CAF3" w:themeColor="accent4" w:themeTint="99"/>
        <w:bottom w:val="single" w:sz="2" w:space="0" w:color="60CAF3" w:themeColor="accent4" w:themeTint="99"/>
        <w:insideH w:val="single" w:sz="2" w:space="0" w:color="60CAF3" w:themeColor="accent4" w:themeTint="99"/>
        <w:insideV w:val="single" w:sz="2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0CAF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D86DCB" w:themeColor="accent5" w:themeTint="99"/>
        <w:bottom w:val="single" w:sz="2" w:space="0" w:color="D86DCB" w:themeColor="accent5" w:themeTint="99"/>
        <w:insideH w:val="single" w:sz="2" w:space="0" w:color="D86DCB" w:themeColor="accent5" w:themeTint="99"/>
        <w:insideV w:val="single" w:sz="2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6DC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8DD873" w:themeColor="accent6" w:themeTint="99"/>
        <w:bottom w:val="single" w:sz="2" w:space="0" w:color="8DD873" w:themeColor="accent6" w:themeTint="99"/>
        <w:insideH w:val="single" w:sz="2" w:space="0" w:color="8DD873" w:themeColor="accent6" w:themeTint="99"/>
        <w:insideV w:val="single" w:sz="2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DD873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3">
    <w:name w:val="Grid Table 3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5Dark">
    <w:name w:val="Grid Table 5 Dark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83CAEB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6C5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84E290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95DCF7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E59EDC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B3E5A1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6B6D3E"/>
    <w:rPr>
      <w:color w:val="2B579A"/>
      <w:shd w:val="clear" w:color="auto" w:fill="E1DFDD"/>
      <w:lang w:val="en-GB"/>
    </w:rPr>
  </w:style>
  <w:style w:type="character" w:styleId="HTMLAcronym">
    <w:name w:val="HTML Acronym"/>
    <w:basedOn w:val="DefaultParagraphFont"/>
    <w:uiPriority w:val="99"/>
    <w:semiHidden/>
    <w:unhideWhenUsed/>
    <w:rsid w:val="006B6D3E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6B6D3E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6B6D3E"/>
    <w:rPr>
      <w:rFonts w:ascii="Times New Roman" w:eastAsia="SimSun" w:hAnsi="Times New Roman" w:cs="Times New Roman"/>
      <w:i/>
      <w:iCs/>
      <w:kern w:val="0"/>
      <w:sz w:val="22"/>
      <w:szCs w:val="22"/>
      <w:lang w:val="en-GB"/>
      <w14:ligatures w14:val="none"/>
    </w:rPr>
  </w:style>
  <w:style w:type="character" w:styleId="HTMLCite">
    <w:name w:val="HTML Cite"/>
    <w:basedOn w:val="DefaultParagraphFont"/>
    <w:uiPriority w:val="99"/>
    <w:semiHidden/>
    <w:unhideWhenUsed/>
    <w:rsid w:val="006B6D3E"/>
    <w:rPr>
      <w:i/>
      <w:iCs/>
      <w:lang w:val="en-GB"/>
    </w:rPr>
  </w:style>
  <w:style w:type="character" w:styleId="HTMLCode">
    <w:name w:val="HTML Code"/>
    <w:basedOn w:val="DefaultParagraphFont"/>
    <w:uiPriority w:val="99"/>
    <w:semiHidden/>
    <w:unhideWhenUsed/>
    <w:rsid w:val="006B6D3E"/>
    <w:rPr>
      <w:rFonts w:ascii="Consolas" w:hAnsi="Consolas"/>
      <w:sz w:val="20"/>
      <w:szCs w:val="20"/>
      <w:lang w:val="en-GB"/>
    </w:rPr>
  </w:style>
  <w:style w:type="character" w:styleId="HTMLDefinition">
    <w:name w:val="HTML Definition"/>
    <w:basedOn w:val="DefaultParagraphFont"/>
    <w:uiPriority w:val="99"/>
    <w:semiHidden/>
    <w:unhideWhenUsed/>
    <w:rsid w:val="006B6D3E"/>
    <w:rPr>
      <w:i/>
      <w:iCs/>
      <w:lang w:val="en-GB"/>
    </w:rPr>
  </w:style>
  <w:style w:type="character" w:styleId="HTMLKeyboard">
    <w:name w:val="HTML Keyboard"/>
    <w:basedOn w:val="DefaultParagraphFont"/>
    <w:uiPriority w:val="99"/>
    <w:semiHidden/>
    <w:unhideWhenUsed/>
    <w:rsid w:val="006B6D3E"/>
    <w:rPr>
      <w:rFonts w:ascii="Consolas" w:hAnsi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B6D3E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B6D3E"/>
    <w:rPr>
      <w:rFonts w:ascii="Consolas" w:eastAsia="SimSun" w:hAnsi="Consolas" w:cs="Times New Roman"/>
      <w:kern w:val="0"/>
      <w:sz w:val="20"/>
      <w:szCs w:val="20"/>
      <w:lang w:val="en-GB"/>
      <w14:ligatures w14:val="none"/>
    </w:rPr>
  </w:style>
  <w:style w:type="character" w:styleId="HTMLSample">
    <w:name w:val="HTML Sample"/>
    <w:basedOn w:val="DefaultParagraphFont"/>
    <w:uiPriority w:val="99"/>
    <w:semiHidden/>
    <w:unhideWhenUsed/>
    <w:rsid w:val="006B6D3E"/>
    <w:rPr>
      <w:rFonts w:ascii="Consolas" w:hAnsi="Consolas"/>
      <w:sz w:val="24"/>
      <w:szCs w:val="24"/>
      <w:lang w:val="en-GB"/>
    </w:rPr>
  </w:style>
  <w:style w:type="character" w:styleId="HTMLTypewriter">
    <w:name w:val="HTML Typewriter"/>
    <w:basedOn w:val="DefaultParagraphFont"/>
    <w:uiPriority w:val="99"/>
    <w:semiHidden/>
    <w:unhideWhenUsed/>
    <w:rsid w:val="006B6D3E"/>
    <w:rPr>
      <w:rFonts w:ascii="Consolas" w:hAnsi="Consolas"/>
      <w:sz w:val="20"/>
      <w:szCs w:val="20"/>
      <w:lang w:val="en-GB"/>
    </w:rPr>
  </w:style>
  <w:style w:type="character" w:styleId="HTMLVariable">
    <w:name w:val="HTML Variable"/>
    <w:basedOn w:val="DefaultParagraphFont"/>
    <w:uiPriority w:val="99"/>
    <w:semiHidden/>
    <w:unhideWhenUsed/>
    <w:rsid w:val="006B6D3E"/>
    <w:rPr>
      <w:i/>
      <w:iCs/>
      <w:lang w:val="en-GB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6B6D3E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1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  <w:shd w:val="clear" w:color="auto" w:fill="B2DEF2" w:themeFill="accent1" w:themeFillTint="3F"/>
      </w:tcPr>
    </w:tblStylePr>
    <w:tblStylePr w:type="band2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1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  <w:shd w:val="clear" w:color="auto" w:fill="F9DBCC" w:themeFill="accent2" w:themeFillTint="3F"/>
      </w:tcPr>
    </w:tblStylePr>
    <w:tblStylePr w:type="band2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1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  <w:shd w:val="clear" w:color="auto" w:fill="B3EDBA" w:themeFill="accent3" w:themeFillTint="3F"/>
      </w:tcPr>
    </w:tblStylePr>
    <w:tblStylePr w:type="band2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1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  <w:shd w:val="clear" w:color="auto" w:fill="BDE9FA" w:themeFill="accent4" w:themeFillTint="3F"/>
      </w:tcPr>
    </w:tblStylePr>
    <w:tblStylePr w:type="band2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1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  <w:shd w:val="clear" w:color="auto" w:fill="EFC3E9" w:themeFill="accent5" w:themeFillTint="3F"/>
      </w:tcPr>
    </w:tblStylePr>
    <w:tblStylePr w:type="band2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1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  <w:shd w:val="clear" w:color="auto" w:fill="D0EFC5" w:themeFill="accent6" w:themeFillTint="3F"/>
      </w:tcPr>
    </w:tblStylePr>
    <w:tblStylePr w:type="band2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6B6D3E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6B6D3E"/>
    <w:rPr>
      <w:lang w:val="en-GB"/>
    </w:rPr>
  </w:style>
  <w:style w:type="paragraph" w:styleId="List2">
    <w:name w:val="List 2"/>
    <w:basedOn w:val="Normal"/>
    <w:uiPriority w:val="99"/>
    <w:semiHidden/>
    <w:unhideWhenUsed/>
    <w:rsid w:val="006B6D3E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6B6D3E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6B6D3E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6B6D3E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6B6D3E"/>
    <w:pPr>
      <w:tabs>
        <w:tab w:val="num" w:pos="360"/>
      </w:tabs>
      <w:ind w:left="36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6B6D3E"/>
    <w:pPr>
      <w:tabs>
        <w:tab w:val="num" w:pos="643"/>
      </w:tabs>
      <w:ind w:left="643" w:hanging="360"/>
      <w:contextualSpacing/>
    </w:pPr>
  </w:style>
  <w:style w:type="paragraph" w:styleId="ListBullet3">
    <w:name w:val="List Bullet 3"/>
    <w:basedOn w:val="Normal"/>
    <w:uiPriority w:val="99"/>
    <w:semiHidden/>
    <w:unhideWhenUsed/>
    <w:rsid w:val="006B6D3E"/>
    <w:pPr>
      <w:tabs>
        <w:tab w:val="num" w:pos="926"/>
      </w:tabs>
      <w:ind w:left="926" w:hanging="360"/>
      <w:contextualSpacing/>
    </w:pPr>
  </w:style>
  <w:style w:type="paragraph" w:styleId="ListBullet4">
    <w:name w:val="List Bullet 4"/>
    <w:basedOn w:val="Normal"/>
    <w:uiPriority w:val="99"/>
    <w:semiHidden/>
    <w:unhideWhenUsed/>
    <w:rsid w:val="006B6D3E"/>
    <w:pPr>
      <w:tabs>
        <w:tab w:val="num" w:pos="1209"/>
      </w:tabs>
      <w:ind w:left="1209" w:hanging="360"/>
      <w:contextualSpacing/>
    </w:pPr>
  </w:style>
  <w:style w:type="paragraph" w:styleId="ListBullet5">
    <w:name w:val="List Bullet 5"/>
    <w:basedOn w:val="Normal"/>
    <w:uiPriority w:val="99"/>
    <w:semiHidden/>
    <w:unhideWhenUsed/>
    <w:rsid w:val="006B6D3E"/>
    <w:pPr>
      <w:tabs>
        <w:tab w:val="num" w:pos="1492"/>
      </w:tabs>
      <w:ind w:left="1492" w:hanging="360"/>
      <w:contextualSpacing/>
    </w:pPr>
  </w:style>
  <w:style w:type="paragraph" w:styleId="ListContinue">
    <w:name w:val="List Continue"/>
    <w:basedOn w:val="Normal"/>
    <w:uiPriority w:val="99"/>
    <w:semiHidden/>
    <w:unhideWhenUsed/>
    <w:rsid w:val="006B6D3E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6B6D3E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6B6D3E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6B6D3E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6B6D3E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6B6D3E"/>
    <w:pPr>
      <w:tabs>
        <w:tab w:val="num" w:pos="360"/>
      </w:tabs>
      <w:ind w:left="360" w:hanging="360"/>
      <w:contextualSpacing/>
    </w:pPr>
  </w:style>
  <w:style w:type="paragraph" w:styleId="ListNumber2">
    <w:name w:val="List Number 2"/>
    <w:basedOn w:val="Normal"/>
    <w:uiPriority w:val="99"/>
    <w:semiHidden/>
    <w:unhideWhenUsed/>
    <w:rsid w:val="006B6D3E"/>
    <w:pPr>
      <w:tabs>
        <w:tab w:val="num" w:pos="643"/>
      </w:tabs>
      <w:ind w:left="643" w:hanging="360"/>
      <w:contextualSpacing/>
    </w:pPr>
  </w:style>
  <w:style w:type="paragraph" w:styleId="ListNumber3">
    <w:name w:val="List Number 3"/>
    <w:basedOn w:val="Normal"/>
    <w:uiPriority w:val="99"/>
    <w:semiHidden/>
    <w:unhideWhenUsed/>
    <w:rsid w:val="006B6D3E"/>
    <w:pPr>
      <w:tabs>
        <w:tab w:val="num" w:pos="926"/>
      </w:tabs>
      <w:ind w:left="926" w:hanging="360"/>
      <w:contextualSpacing/>
    </w:pPr>
  </w:style>
  <w:style w:type="paragraph" w:styleId="ListNumber4">
    <w:name w:val="List Number 4"/>
    <w:basedOn w:val="Normal"/>
    <w:uiPriority w:val="99"/>
    <w:semiHidden/>
    <w:unhideWhenUsed/>
    <w:rsid w:val="006B6D3E"/>
    <w:pPr>
      <w:tabs>
        <w:tab w:val="num" w:pos="1209"/>
      </w:tabs>
      <w:ind w:left="1209" w:hanging="360"/>
      <w:contextualSpacing/>
    </w:pPr>
  </w:style>
  <w:style w:type="paragraph" w:styleId="ListNumber5">
    <w:name w:val="List Number 5"/>
    <w:basedOn w:val="Normal"/>
    <w:uiPriority w:val="99"/>
    <w:semiHidden/>
    <w:unhideWhenUsed/>
    <w:rsid w:val="006B6D3E"/>
    <w:pPr>
      <w:tabs>
        <w:tab w:val="num" w:pos="1800"/>
      </w:tabs>
      <w:ind w:left="1800" w:hanging="360"/>
      <w:contextualSpacing/>
    </w:pPr>
  </w:style>
  <w:style w:type="table" w:styleId="ListTable1Light">
    <w:name w:val="List Table 1 Light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2">
    <w:name w:val="List Table 2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bottom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bottom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bottom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bottom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bottom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bottom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3">
    <w:name w:val="List Table 3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97132" w:themeColor="accent2"/>
          <w:right w:val="single" w:sz="4" w:space="0" w:color="E97132" w:themeColor="accent2"/>
        </w:tcBorders>
      </w:tcPr>
    </w:tblStylePr>
    <w:tblStylePr w:type="band1Horz">
      <w:tblPr/>
      <w:tcPr>
        <w:tcBorders>
          <w:top w:val="single" w:sz="4" w:space="0" w:color="E97132" w:themeColor="accent2"/>
          <w:bottom w:val="single" w:sz="4" w:space="0" w:color="E9713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97132" w:themeColor="accent2"/>
          <w:left w:val="nil"/>
        </w:tcBorders>
      </w:tcPr>
    </w:tblStylePr>
    <w:tblStylePr w:type="swCell">
      <w:tblPr/>
      <w:tcPr>
        <w:tcBorders>
          <w:top w:val="double" w:sz="4" w:space="0" w:color="E97132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196B24" w:themeColor="accent3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96B24" w:themeColor="accent3"/>
          <w:right w:val="single" w:sz="4" w:space="0" w:color="196B24" w:themeColor="accent3"/>
        </w:tcBorders>
      </w:tcPr>
    </w:tblStylePr>
    <w:tblStylePr w:type="band1Horz">
      <w:tblPr/>
      <w:tcPr>
        <w:tcBorders>
          <w:top w:val="single" w:sz="4" w:space="0" w:color="196B24" w:themeColor="accent3"/>
          <w:bottom w:val="single" w:sz="4" w:space="0" w:color="196B24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96B24" w:themeColor="accent3"/>
          <w:left w:val="nil"/>
        </w:tcBorders>
      </w:tcPr>
    </w:tblStylePr>
    <w:tblStylePr w:type="swCell">
      <w:tblPr/>
      <w:tcPr>
        <w:tcBorders>
          <w:top w:val="double" w:sz="4" w:space="0" w:color="196B24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0F9ED5" w:themeColor="accent4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F9ED5" w:themeColor="accent4"/>
          <w:right w:val="single" w:sz="4" w:space="0" w:color="0F9ED5" w:themeColor="accent4"/>
        </w:tcBorders>
      </w:tcPr>
    </w:tblStylePr>
    <w:tblStylePr w:type="band1Horz">
      <w:tblPr/>
      <w:tcPr>
        <w:tcBorders>
          <w:top w:val="single" w:sz="4" w:space="0" w:color="0F9ED5" w:themeColor="accent4"/>
          <w:bottom w:val="single" w:sz="4" w:space="0" w:color="0F9ED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9ED5" w:themeColor="accent4"/>
          <w:left w:val="nil"/>
        </w:tcBorders>
      </w:tcPr>
    </w:tblStylePr>
    <w:tblStylePr w:type="swCell">
      <w:tblPr/>
      <w:tcPr>
        <w:tcBorders>
          <w:top w:val="double" w:sz="4" w:space="0" w:color="0F9ED5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02B93" w:themeColor="accent5"/>
          <w:right w:val="single" w:sz="4" w:space="0" w:color="A02B93" w:themeColor="accent5"/>
        </w:tcBorders>
      </w:tcPr>
    </w:tblStylePr>
    <w:tblStylePr w:type="band1Horz">
      <w:tblPr/>
      <w:tcPr>
        <w:tcBorders>
          <w:top w:val="single" w:sz="4" w:space="0" w:color="A02B93" w:themeColor="accent5"/>
          <w:bottom w:val="single" w:sz="4" w:space="0" w:color="A02B93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02B93" w:themeColor="accent5"/>
          <w:left w:val="nil"/>
        </w:tcBorders>
      </w:tcPr>
    </w:tblStylePr>
    <w:tblStylePr w:type="swCell">
      <w:tblPr/>
      <w:tcPr>
        <w:tcBorders>
          <w:top w:val="double" w:sz="4" w:space="0" w:color="A02B93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EA72E" w:themeColor="accent6"/>
          <w:right w:val="single" w:sz="4" w:space="0" w:color="4EA72E" w:themeColor="accent6"/>
        </w:tcBorders>
      </w:tcPr>
    </w:tblStylePr>
    <w:tblStylePr w:type="band1Horz">
      <w:tblPr/>
      <w:tcPr>
        <w:tcBorders>
          <w:top w:val="single" w:sz="4" w:space="0" w:color="4EA72E" w:themeColor="accent6"/>
          <w:bottom w:val="single" w:sz="4" w:space="0" w:color="4EA72E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EA72E" w:themeColor="accent6"/>
          <w:left w:val="nil"/>
        </w:tcBorders>
      </w:tcPr>
    </w:tblStylePr>
    <w:tblStylePr w:type="swCell">
      <w:tblPr/>
      <w:tcPr>
        <w:tcBorders>
          <w:top w:val="double" w:sz="4" w:space="0" w:color="4EA72E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5Dark">
    <w:name w:val="List Table 5 Dark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56082" w:themeColor="accent1"/>
        <w:left w:val="single" w:sz="24" w:space="0" w:color="156082" w:themeColor="accent1"/>
        <w:bottom w:val="single" w:sz="24" w:space="0" w:color="156082" w:themeColor="accent1"/>
        <w:right w:val="single" w:sz="24" w:space="0" w:color="156082" w:themeColor="accent1"/>
      </w:tblBorders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97132" w:themeColor="accent2"/>
        <w:left w:val="single" w:sz="24" w:space="0" w:color="E97132" w:themeColor="accent2"/>
        <w:bottom w:val="single" w:sz="24" w:space="0" w:color="E97132" w:themeColor="accent2"/>
        <w:right w:val="single" w:sz="24" w:space="0" w:color="E97132" w:themeColor="accent2"/>
      </w:tblBorders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96B24" w:themeColor="accent3"/>
        <w:left w:val="single" w:sz="24" w:space="0" w:color="196B24" w:themeColor="accent3"/>
        <w:bottom w:val="single" w:sz="24" w:space="0" w:color="196B24" w:themeColor="accent3"/>
        <w:right w:val="single" w:sz="24" w:space="0" w:color="196B24" w:themeColor="accent3"/>
      </w:tblBorders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F9ED5" w:themeColor="accent4"/>
        <w:left w:val="single" w:sz="24" w:space="0" w:color="0F9ED5" w:themeColor="accent4"/>
        <w:bottom w:val="single" w:sz="24" w:space="0" w:color="0F9ED5" w:themeColor="accent4"/>
        <w:right w:val="single" w:sz="24" w:space="0" w:color="0F9ED5" w:themeColor="accent4"/>
      </w:tblBorders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02B93" w:themeColor="accent5"/>
        <w:left w:val="single" w:sz="24" w:space="0" w:color="A02B93" w:themeColor="accent5"/>
        <w:bottom w:val="single" w:sz="24" w:space="0" w:color="A02B93" w:themeColor="accent5"/>
        <w:right w:val="single" w:sz="24" w:space="0" w:color="A02B93" w:themeColor="accent5"/>
      </w:tblBorders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EA72E" w:themeColor="accent6"/>
        <w:left w:val="single" w:sz="24" w:space="0" w:color="4EA72E" w:themeColor="accent6"/>
        <w:bottom w:val="single" w:sz="24" w:space="0" w:color="4EA72E" w:themeColor="accent6"/>
        <w:right w:val="single" w:sz="24" w:space="0" w:color="4EA72E" w:themeColor="accent6"/>
      </w:tblBorders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E97132" w:themeColor="accent2"/>
        <w:bottom w:val="single" w:sz="4" w:space="0" w:color="E9713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9713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196B24" w:themeColor="accent3"/>
        <w:bottom w:val="single" w:sz="4" w:space="0" w:color="196B24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196B24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0F9ED5" w:themeColor="accent4"/>
        <w:bottom w:val="single" w:sz="4" w:space="0" w:color="0F9ED5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0F9ED5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A02B93" w:themeColor="accent5"/>
        <w:bottom w:val="single" w:sz="4" w:space="0" w:color="A02B93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A02B93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4EA72E" w:themeColor="accent6"/>
        <w:bottom w:val="single" w:sz="4" w:space="0" w:color="4EA72E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EA72E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5608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5608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5608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5608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9713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9713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9713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9713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96B24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96B24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96B24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96B24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F9ED5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F9ED5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F9ED5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F9ED5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02B93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02B93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02B93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02B93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EA72E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EA72E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EA72E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EA72E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6B6D3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eastAsia="SimSun" w:hAnsi="Consolas" w:cs="Times New Roman"/>
      <w:kern w:val="0"/>
      <w:sz w:val="20"/>
      <w:szCs w:val="20"/>
      <w:lang w:val="en-GB"/>
      <w14:ligatures w14:val="none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B6D3E"/>
    <w:rPr>
      <w:rFonts w:ascii="Consolas" w:eastAsia="SimSun" w:hAnsi="Consolas" w:cs="Times New Roman"/>
      <w:kern w:val="0"/>
      <w:sz w:val="20"/>
      <w:szCs w:val="20"/>
      <w:lang w:val="en-GB"/>
      <w14:ligatures w14:val="none"/>
    </w:rPr>
  </w:style>
  <w:style w:type="table" w:styleId="MediumGrid1">
    <w:name w:val="Medium Grid 1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  <w:insideV w:val="single" w:sz="8" w:space="0" w:color="2198CF" w:themeColor="accent1" w:themeTint="BF"/>
      </w:tblBorders>
    </w:tblPr>
    <w:tcPr>
      <w:shd w:val="clear" w:color="auto" w:fill="B2DEF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198C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  <w:insideV w:val="single" w:sz="8" w:space="0" w:color="EE9465" w:themeColor="accent2" w:themeTint="BF"/>
      </w:tblBorders>
    </w:tblPr>
    <w:tcPr>
      <w:shd w:val="clear" w:color="auto" w:fill="F9DB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E946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  <w:insideV w:val="single" w:sz="8" w:space="0" w:color="2BB73D" w:themeColor="accent3" w:themeTint="BF"/>
      </w:tblBorders>
    </w:tblPr>
    <w:tcPr>
      <w:shd w:val="clear" w:color="auto" w:fill="B3EDB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BB73D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  <w:insideV w:val="single" w:sz="8" w:space="0" w:color="39BEF1" w:themeColor="accent4" w:themeTint="BF"/>
      </w:tblBorders>
    </w:tblPr>
    <w:tcPr>
      <w:shd w:val="clear" w:color="auto" w:fill="BDE9FA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9BEF1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  <w:insideV w:val="single" w:sz="8" w:space="0" w:color="CE49BF" w:themeColor="accent5" w:themeTint="BF"/>
      </w:tblBorders>
    </w:tblPr>
    <w:tcPr>
      <w:shd w:val="clear" w:color="auto" w:fill="EFC3E9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E49B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  <w:insideV w:val="single" w:sz="8" w:space="0" w:color="71CF50" w:themeColor="accent6" w:themeTint="BF"/>
      </w:tblBorders>
    </w:tblPr>
    <w:tcPr>
      <w:shd w:val="clear" w:color="auto" w:fill="D0EFC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1CF5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cPr>
      <w:shd w:val="clear" w:color="auto" w:fill="B2DEF2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0F2F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E4F5" w:themeFill="accent1" w:themeFillTint="33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tcBorders>
          <w:insideH w:val="single" w:sz="6" w:space="0" w:color="156082" w:themeColor="accent1"/>
          <w:insideV w:val="single" w:sz="6" w:space="0" w:color="156082" w:themeColor="accent1"/>
        </w:tcBorders>
        <w:shd w:val="clear" w:color="auto" w:fill="64BDE6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cPr>
      <w:shd w:val="clear" w:color="auto" w:fill="F9DBCC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CF0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2D5" w:themeFill="accent2" w:themeFillTint="33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tcBorders>
          <w:insideH w:val="single" w:sz="6" w:space="0" w:color="E97132" w:themeColor="accent2"/>
          <w:insideV w:val="single" w:sz="6" w:space="0" w:color="E97132" w:themeColor="accent2"/>
        </w:tcBorders>
        <w:shd w:val="clear" w:color="auto" w:fill="F4B7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cPr>
      <w:shd w:val="clear" w:color="auto" w:fill="B3EDB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0F8E3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F0C7" w:themeFill="accent3" w:themeFillTint="33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tcBorders>
          <w:insideH w:val="single" w:sz="6" w:space="0" w:color="196B24" w:themeColor="accent3"/>
          <w:insideV w:val="single" w:sz="6" w:space="0" w:color="196B24" w:themeColor="accent3"/>
        </w:tcBorders>
        <w:shd w:val="clear" w:color="auto" w:fill="66DB7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cPr>
      <w:shd w:val="clear" w:color="auto" w:fill="BDE9FA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5F6FD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DFB" w:themeFill="accent4" w:themeFillTint="33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tcBorders>
          <w:insideH w:val="single" w:sz="6" w:space="0" w:color="0F9ED5" w:themeColor="accent4"/>
          <w:insideV w:val="single" w:sz="6" w:space="0" w:color="0F9ED5" w:themeColor="accent4"/>
        </w:tcBorders>
        <w:shd w:val="clear" w:color="auto" w:fill="7BD3F5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cPr>
      <w:shd w:val="clear" w:color="auto" w:fill="EFC3E9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8E7F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CEED" w:themeFill="accent5" w:themeFillTint="33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tcBorders>
          <w:insideH w:val="single" w:sz="6" w:space="0" w:color="A02B93" w:themeColor="accent5"/>
          <w:insideV w:val="single" w:sz="6" w:space="0" w:color="A02B93" w:themeColor="accent5"/>
        </w:tcBorders>
        <w:shd w:val="clear" w:color="auto" w:fill="DE86D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cPr>
      <w:shd w:val="clear" w:color="auto" w:fill="D0EFC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CF8E8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2D0" w:themeFill="accent6" w:themeFillTint="33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tcBorders>
          <w:insideH w:val="single" w:sz="6" w:space="0" w:color="4EA72E" w:themeColor="accent6"/>
          <w:insideV w:val="single" w:sz="6" w:space="0" w:color="4EA72E" w:themeColor="accent6"/>
        </w:tcBorders>
        <w:shd w:val="clear" w:color="auto" w:fill="A0DF8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DEF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BDE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BDE6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DBC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4B7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4B79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3EDB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6DB7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6DB75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DE9FA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BD3F5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BD3F5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C3E9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E86D4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E86D4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EFC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0DF8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0DF8A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56082" w:themeColor="accen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shd w:val="clear" w:color="auto" w:fill="B2DEF2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97132" w:themeColor="accent2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shd w:val="clear" w:color="auto" w:fill="F9DBCC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96B24" w:themeColor="accent3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shd w:val="clear" w:color="auto" w:fill="B3EDBA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F9ED5" w:themeColor="accent4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shd w:val="clear" w:color="auto" w:fill="BDE9FA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02B93" w:themeColor="accent5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shd w:val="clear" w:color="auto" w:fill="EFC3E9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EA72E" w:themeColor="accent6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shd w:val="clear" w:color="auto" w:fill="D0EFC5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5608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56082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5608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5608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97132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9713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9713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DBC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96B24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96B24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96B24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EDB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F9ED5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F9ED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F9ED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DE9FA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02B93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02B93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02B93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C3E9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EA72E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EA72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EA72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EFC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EF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DB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EDB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DE9FA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C3E9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EFC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unhideWhenUsed/>
    <w:rsid w:val="006B6D3E"/>
    <w:rPr>
      <w:color w:val="2B579A"/>
      <w:shd w:val="clear" w:color="auto" w:fill="E1DFDD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6B6D3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6B6D3E"/>
    <w:rPr>
      <w:rFonts w:asciiTheme="majorHAnsi" w:eastAsiaTheme="majorEastAsia" w:hAnsiTheme="majorHAnsi" w:cstheme="majorBidi"/>
      <w:kern w:val="0"/>
      <w:shd w:val="pct20" w:color="auto" w:fill="auto"/>
      <w:lang w:val="en-GB"/>
      <w14:ligatures w14:val="none"/>
    </w:rPr>
  </w:style>
  <w:style w:type="paragraph" w:styleId="NoSpacing">
    <w:name w:val="No Spacing"/>
    <w:uiPriority w:val="1"/>
    <w:qFormat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NormalWeb">
    <w:name w:val="Normal (Web)"/>
    <w:basedOn w:val="Normal"/>
    <w:uiPriority w:val="99"/>
    <w:unhideWhenUsed/>
    <w:rsid w:val="006B6D3E"/>
    <w:rPr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6B6D3E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6B6D3E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6B6D3E"/>
    <w:rPr>
      <w:lang w:val="en-GB"/>
    </w:rPr>
  </w:style>
  <w:style w:type="character" w:styleId="PlaceholderText">
    <w:name w:val="Placeholder Text"/>
    <w:basedOn w:val="DefaultParagraphFont"/>
    <w:uiPriority w:val="99"/>
    <w:semiHidden/>
    <w:rsid w:val="006B6D3E"/>
    <w:rPr>
      <w:color w:val="666666"/>
      <w:lang w:val="en-GB"/>
    </w:rPr>
  </w:style>
  <w:style w:type="table" w:styleId="PlainTable1">
    <w:name w:val="Plain Table 1"/>
    <w:basedOn w:val="TableNormal"/>
    <w:uiPriority w:val="41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6B6D3E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B6D3E"/>
    <w:rPr>
      <w:rFonts w:ascii="Consolas" w:eastAsia="SimSun" w:hAnsi="Consolas" w:cs="Times New Roman"/>
      <w:kern w:val="0"/>
      <w:sz w:val="21"/>
      <w:szCs w:val="21"/>
      <w:lang w:val="en-GB"/>
      <w14:ligatures w14:val="none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6B6D3E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Signature">
    <w:name w:val="Signature"/>
    <w:basedOn w:val="Normal"/>
    <w:link w:val="SignatureChar"/>
    <w:uiPriority w:val="99"/>
    <w:semiHidden/>
    <w:unhideWhenUsed/>
    <w:rsid w:val="006B6D3E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character" w:styleId="SmartHyperlink">
    <w:name w:val="Smart Hyperlink"/>
    <w:basedOn w:val="DefaultParagraphFont"/>
    <w:uiPriority w:val="99"/>
    <w:semiHidden/>
    <w:unhideWhenUsed/>
    <w:rsid w:val="006B6D3E"/>
    <w:rPr>
      <w:u w:val="dotted"/>
      <w:lang w:val="en-GB"/>
    </w:rPr>
  </w:style>
  <w:style w:type="character" w:styleId="SmartLink">
    <w:name w:val="Smart Link"/>
    <w:basedOn w:val="DefaultParagraphFont"/>
    <w:uiPriority w:val="99"/>
    <w:semiHidden/>
    <w:unhideWhenUsed/>
    <w:rsid w:val="006B6D3E"/>
    <w:rPr>
      <w:color w:val="0000FF"/>
      <w:u w:val="single"/>
      <w:shd w:val="clear" w:color="auto" w:fill="F3F2F1"/>
      <w:lang w:val="en-GB"/>
    </w:rPr>
  </w:style>
  <w:style w:type="character" w:styleId="Strong">
    <w:name w:val="Strong"/>
    <w:basedOn w:val="DefaultParagraphFont"/>
    <w:uiPriority w:val="22"/>
    <w:qFormat/>
    <w:rsid w:val="006B6D3E"/>
    <w:rPr>
      <w:b/>
      <w:bCs/>
      <w:lang w:val="en-GB"/>
    </w:rPr>
  </w:style>
  <w:style w:type="character" w:styleId="SubtleEmphasis">
    <w:name w:val="Subtle Emphasis"/>
    <w:basedOn w:val="DefaultParagraphFont"/>
    <w:uiPriority w:val="19"/>
    <w:qFormat/>
    <w:rsid w:val="006B6D3E"/>
    <w:rPr>
      <w:i/>
      <w:iCs/>
      <w:color w:val="404040" w:themeColor="text1" w:themeTint="BF"/>
      <w:lang w:val="en-GB"/>
    </w:rPr>
  </w:style>
  <w:style w:type="character" w:styleId="SubtleReference">
    <w:name w:val="Subtle Reference"/>
    <w:basedOn w:val="DefaultParagraphFont"/>
    <w:uiPriority w:val="31"/>
    <w:qFormat/>
    <w:rsid w:val="006B6D3E"/>
    <w:rPr>
      <w:smallCaps/>
      <w:color w:val="5A5A5A" w:themeColor="text1" w:themeTint="A5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39"/>
    <w:rsid w:val="006B6D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6B6D3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TableProfessional">
    <w:name w:val="Table Professional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6B6D3E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B6D3E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0F4761" w:themeColor="accent1" w:themeShade="BF"/>
      <w:kern w:val="0"/>
      <w:sz w:val="32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6B6D3E"/>
    <w:rPr>
      <w:color w:val="605E5C"/>
      <w:shd w:val="clear" w:color="auto" w:fill="E1DFDD"/>
      <w:lang w:val="en-GB"/>
    </w:rPr>
  </w:style>
  <w:style w:type="numbering" w:customStyle="1" w:styleId="ListCBD1">
    <w:name w:val="ListCBD1"/>
    <w:basedOn w:val="NoList"/>
    <w:rsid w:val="000338FA"/>
  </w:style>
  <w:style w:type="character" w:customStyle="1" w:styleId="cf01">
    <w:name w:val="cf01"/>
    <w:basedOn w:val="DefaultParagraphFont"/>
    <w:rsid w:val="00B656D2"/>
    <w:rPr>
      <w:rFonts w:ascii="Segoe UI" w:hAnsi="Segoe UI" w:cs="Segoe UI" w:hint="default"/>
      <w:sz w:val="18"/>
      <w:szCs w:val="18"/>
      <w:lang w:val="en-GB"/>
    </w:rPr>
  </w:style>
  <w:style w:type="paragraph" w:customStyle="1" w:styleId="CBDAgendaItemReport">
    <w:name w:val="CBD_AgendaItem_Report"/>
    <w:basedOn w:val="Normal"/>
    <w:qFormat/>
    <w:rsid w:val="00304837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agendaItem0">
    <w:name w:val="CBD_agenda_Item"/>
    <w:basedOn w:val="CBDNormalNumber"/>
    <w:qFormat/>
    <w:rsid w:val="003048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91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44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133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620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7066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4912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0437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8941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61749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hyperlink" Target="https://www.cbd.int/notifications/2025-036" TargetMode="External"/><Relationship Id="rId26" Type="http://schemas.openxmlformats.org/officeDocument/2006/relationships/hyperlink" Target="https://www.cbd.int/doc/decisions/cop-12/cop-12-dec-07-en.pdf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yperlink" Target="https://www.cbd.int/notifications/2025-021" TargetMode="External"/><Relationship Id="rId25" Type="http://schemas.openxmlformats.org/officeDocument/2006/relationships/hyperlink" Target="https://www.cbd.int/decisions/cop/?m=cop-16" TargetMode="External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cbd.int/decisions/cop/?m=cop-16" TargetMode="External"/><Relationship Id="rId20" Type="http://schemas.openxmlformats.org/officeDocument/2006/relationships/hyperlink" Target="https://www.cbd.int/invasive/current/forum2025/?threadid=3260" TargetMode="External"/><Relationship Id="rId29" Type="http://schemas.openxmlformats.org/officeDocument/2006/relationships/hyperlink" Target="https://www.cbd.int/decisions/cop/?m=cop-16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oter" Target="footer2.xml"/><Relationship Id="rId32" Type="http://schemas.openxmlformats.org/officeDocument/2006/relationships/glossaryDocument" Target="glossary/document.xml"/><Relationship Id="rId5" Type="http://schemas.openxmlformats.org/officeDocument/2006/relationships/numbering" Target="numbering.xml"/><Relationship Id="rId15" Type="http://schemas.openxmlformats.org/officeDocument/2006/relationships/hyperlink" Target="https://www.cbd.int/decisions/cop/?m=cop-16" TargetMode="External"/><Relationship Id="rId23" Type="http://schemas.openxmlformats.org/officeDocument/2006/relationships/footer" Target="footer1.xml"/><Relationship Id="rId28" Type="http://schemas.openxmlformats.org/officeDocument/2006/relationships/hyperlink" Target="https://www.cbd.int/decisions/cop/?m=cop-15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www.cbd.int/documents/CBD/SBSTTA/27/INF/2" TargetMode="External"/><Relationship Id="rId31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cbd.int/decisions/cop/?m=cop-16" TargetMode="External"/><Relationship Id="rId22" Type="http://schemas.openxmlformats.org/officeDocument/2006/relationships/header" Target="header2.xml"/><Relationship Id="rId27" Type="http://schemas.openxmlformats.org/officeDocument/2006/relationships/hyperlink" Target="https://www.cbd.int/decisions/?id=13680" TargetMode="External"/><Relationship Id="rId30" Type="http://schemas.openxmlformats.org/officeDocument/2006/relationships/hyperlink" Target="https://www.cbd.int/decisions/cop/?m=cop-16" TargetMode="External"/><Relationship Id="rId8" Type="http://schemas.openxmlformats.org/officeDocument/2006/relationships/webSettings" Target="webSettings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bd.int/invasive/current/forum2025" TargetMode="External"/><Relationship Id="rId3" Type="http://schemas.openxmlformats.org/officeDocument/2006/relationships/hyperlink" Target="https://iucn.org/resources/conservation-tool/environmental-impact-classification-alien-taxa" TargetMode="External"/><Relationship Id="rId7" Type="http://schemas.openxmlformats.org/officeDocument/2006/relationships/hyperlink" Target="https://www.catalogueoflife.org/" TargetMode="External"/><Relationship Id="rId2" Type="http://schemas.openxmlformats.org/officeDocument/2006/relationships/hyperlink" Target="https://www.cbd.int/doc/meetings/sbstta/sbstta-18/official/sbstta-18-09-add1-en.pdf" TargetMode="External"/><Relationship Id="rId1" Type="http://schemas.openxmlformats.org/officeDocument/2006/relationships/hyperlink" Target="https://www.cbd.int/meetings/IAS-LG-14" TargetMode="External"/><Relationship Id="rId6" Type="http://schemas.openxmlformats.org/officeDocument/2006/relationships/hyperlink" Target="https://www.trade.gov/harmonized-system-hs-codes" TargetMode="External"/><Relationship Id="rId5" Type="http://schemas.openxmlformats.org/officeDocument/2006/relationships/hyperlink" Target="https://global-ecosystems.org/" TargetMode="External"/><Relationship Id="rId4" Type="http://schemas.openxmlformats.org/officeDocument/2006/relationships/hyperlink" Target="https://www.iucnredlist.org/resources/habitat-classification-scheme" TargetMode="External"/><Relationship Id="rId9" Type="http://schemas.openxmlformats.org/officeDocument/2006/relationships/hyperlink" Target="https://www.cbd.int/invasive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isa\Downloads\Draft%20sbstta-27-IAS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C9BA343645940519E54F41EADF3A1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D15DA7-8E6E-4A12-ADC8-367A50F48402}"/>
      </w:docPartPr>
      <w:docPartBody>
        <w:p w:rsidR="00E311E9" w:rsidRDefault="00E311E9">
          <w:pPr>
            <w:pStyle w:val="CC9BA343645940519E54F41EADF3A166"/>
          </w:pPr>
          <w:r w:rsidRPr="002C719F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5A95"/>
    <w:rsid w:val="0004024C"/>
    <w:rsid w:val="00046EC5"/>
    <w:rsid w:val="00057B13"/>
    <w:rsid w:val="00092CC7"/>
    <w:rsid w:val="000D4E67"/>
    <w:rsid w:val="000E412B"/>
    <w:rsid w:val="001339D4"/>
    <w:rsid w:val="00140379"/>
    <w:rsid w:val="001742FA"/>
    <w:rsid w:val="001F5F43"/>
    <w:rsid w:val="002417F7"/>
    <w:rsid w:val="00322DDB"/>
    <w:rsid w:val="003D629D"/>
    <w:rsid w:val="00416B79"/>
    <w:rsid w:val="00442219"/>
    <w:rsid w:val="00443075"/>
    <w:rsid w:val="00495449"/>
    <w:rsid w:val="004E7178"/>
    <w:rsid w:val="005250CF"/>
    <w:rsid w:val="005754B9"/>
    <w:rsid w:val="00605AEB"/>
    <w:rsid w:val="00651AD0"/>
    <w:rsid w:val="006A5837"/>
    <w:rsid w:val="006A58F7"/>
    <w:rsid w:val="006D1EEC"/>
    <w:rsid w:val="00710A10"/>
    <w:rsid w:val="007444A5"/>
    <w:rsid w:val="0079064D"/>
    <w:rsid w:val="007B33EC"/>
    <w:rsid w:val="007C46DB"/>
    <w:rsid w:val="008015C4"/>
    <w:rsid w:val="0085635D"/>
    <w:rsid w:val="008D4ED6"/>
    <w:rsid w:val="0092426F"/>
    <w:rsid w:val="00962316"/>
    <w:rsid w:val="00962ECE"/>
    <w:rsid w:val="009726C1"/>
    <w:rsid w:val="009A3B80"/>
    <w:rsid w:val="00A24552"/>
    <w:rsid w:val="00A61574"/>
    <w:rsid w:val="00AF5A95"/>
    <w:rsid w:val="00B41B5C"/>
    <w:rsid w:val="00B4579B"/>
    <w:rsid w:val="00B9210F"/>
    <w:rsid w:val="00BF39B6"/>
    <w:rsid w:val="00CE3052"/>
    <w:rsid w:val="00D42B37"/>
    <w:rsid w:val="00D92B75"/>
    <w:rsid w:val="00DD219E"/>
    <w:rsid w:val="00DE4F98"/>
    <w:rsid w:val="00E311E9"/>
    <w:rsid w:val="00E55FED"/>
    <w:rsid w:val="00F20E99"/>
    <w:rsid w:val="00F77251"/>
    <w:rsid w:val="00F94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666666"/>
      <w:lang w:val="en-GB"/>
    </w:rPr>
  </w:style>
  <w:style w:type="paragraph" w:customStyle="1" w:styleId="CC9BA343645940519E54F41EADF3A166">
    <w:name w:val="CC9BA343645940519E54F41EADF3A16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56574a3974fe322614c82150facde942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9d58c0d7a53d6fd8413434503c3e2c13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79AC2B1-8B62-4FC6-9CE7-EDF9480659EF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customXml/itemProps2.xml><?xml version="1.0" encoding="utf-8"?>
<ds:datastoreItem xmlns:ds="http://schemas.openxmlformats.org/officeDocument/2006/customXml" ds:itemID="{18C10101-9C4D-4F85-B5F3-5E93D405FF2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341BD1F-A9A3-4B82-9C41-0F7A989680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27A492A-18D0-4629-BDC8-BFF44A9E2CD2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0f9e35db-544f-4f60-bdcc-5ea416e6dc70}" enabled="0" method="" siteId="{0f9e35db-544f-4f60-bdcc-5ea416e6dc7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Draft sbstta-27-IAS.dotm</Template>
  <TotalTime>9</TotalTime>
  <Pages>7</Pages>
  <Words>3211</Words>
  <Characters>18305</Characters>
  <Application>Microsoft Office Word</Application>
  <DocSecurity>0</DocSecurity>
  <Lines>152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Progress report on intersessional activities on invasive alien species</vt:lpstr>
    </vt:vector>
  </TitlesOfParts>
  <Company/>
  <LinksUpToDate>false</LinksUpToDate>
  <CharactersWithSpaces>21474</CharactersWithSpaces>
  <SharedDoc>false</SharedDoc>
  <HLinks>
    <vt:vector size="114" baseType="variant">
      <vt:variant>
        <vt:i4>7209057</vt:i4>
      </vt:variant>
      <vt:variant>
        <vt:i4>21</vt:i4>
      </vt:variant>
      <vt:variant>
        <vt:i4>0</vt:i4>
      </vt:variant>
      <vt:variant>
        <vt:i4>5</vt:i4>
      </vt:variant>
      <vt:variant>
        <vt:lpwstr>https://www.cbd.int/decisions/cop/?m=cop-15</vt:lpwstr>
      </vt:variant>
      <vt:variant>
        <vt:lpwstr/>
      </vt:variant>
      <vt:variant>
        <vt:i4>4063342</vt:i4>
      </vt:variant>
      <vt:variant>
        <vt:i4>18</vt:i4>
      </vt:variant>
      <vt:variant>
        <vt:i4>0</vt:i4>
      </vt:variant>
      <vt:variant>
        <vt:i4>5</vt:i4>
      </vt:variant>
      <vt:variant>
        <vt:lpwstr>https://www.cbd.int/decisions/?id=13680</vt:lpwstr>
      </vt:variant>
      <vt:variant>
        <vt:lpwstr/>
      </vt:variant>
      <vt:variant>
        <vt:i4>917580</vt:i4>
      </vt:variant>
      <vt:variant>
        <vt:i4>15</vt:i4>
      </vt:variant>
      <vt:variant>
        <vt:i4>0</vt:i4>
      </vt:variant>
      <vt:variant>
        <vt:i4>5</vt:i4>
      </vt:variant>
      <vt:variant>
        <vt:lpwstr>https://www.cbd.int/doc/decisions/cop-12/cop-12-dec-07-en.pdf</vt:lpwstr>
      </vt:variant>
      <vt:variant>
        <vt:lpwstr/>
      </vt:variant>
      <vt:variant>
        <vt:i4>7209057</vt:i4>
      </vt:variant>
      <vt:variant>
        <vt:i4>12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851997</vt:i4>
      </vt:variant>
      <vt:variant>
        <vt:i4>9</vt:i4>
      </vt:variant>
      <vt:variant>
        <vt:i4>0</vt:i4>
      </vt:variant>
      <vt:variant>
        <vt:i4>5</vt:i4>
      </vt:variant>
      <vt:variant>
        <vt:lpwstr>https://www.cbd.int/invasive/current/forum2025/?threadid=3260</vt:lpwstr>
      </vt:variant>
      <vt:variant>
        <vt:lpwstr/>
      </vt:variant>
      <vt:variant>
        <vt:i4>458825</vt:i4>
      </vt:variant>
      <vt:variant>
        <vt:i4>6</vt:i4>
      </vt:variant>
      <vt:variant>
        <vt:i4>0</vt:i4>
      </vt:variant>
      <vt:variant>
        <vt:i4>5</vt:i4>
      </vt:variant>
      <vt:variant>
        <vt:lpwstr>https://www.cbd.int/documents/CBD/SBSTTA/27/INF/2</vt:lpwstr>
      </vt:variant>
      <vt:variant>
        <vt:lpwstr/>
      </vt:variant>
      <vt:variant>
        <vt:i4>7209057</vt:i4>
      </vt:variant>
      <vt:variant>
        <vt:i4>3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7209057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3801139</vt:i4>
      </vt:variant>
      <vt:variant>
        <vt:i4>30</vt:i4>
      </vt:variant>
      <vt:variant>
        <vt:i4>0</vt:i4>
      </vt:variant>
      <vt:variant>
        <vt:i4>5</vt:i4>
      </vt:variant>
      <vt:variant>
        <vt:lpwstr>https://www.cbd.int/invasive/current/forum2025</vt:lpwstr>
      </vt:variant>
      <vt:variant>
        <vt:lpwstr/>
      </vt:variant>
      <vt:variant>
        <vt:i4>196698</vt:i4>
      </vt:variant>
      <vt:variant>
        <vt:i4>27</vt:i4>
      </vt:variant>
      <vt:variant>
        <vt:i4>0</vt:i4>
      </vt:variant>
      <vt:variant>
        <vt:i4>5</vt:i4>
      </vt:variant>
      <vt:variant>
        <vt:lpwstr>https://www.trade.gov/harmonized-system-hs-codes</vt:lpwstr>
      </vt:variant>
      <vt:variant>
        <vt:lpwstr/>
      </vt:variant>
      <vt:variant>
        <vt:i4>1245269</vt:i4>
      </vt:variant>
      <vt:variant>
        <vt:i4>24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  <vt:variant>
        <vt:i4>3539007</vt:i4>
      </vt:variant>
      <vt:variant>
        <vt:i4>21</vt:i4>
      </vt:variant>
      <vt:variant>
        <vt:i4>0</vt:i4>
      </vt:variant>
      <vt:variant>
        <vt:i4>5</vt:i4>
      </vt:variant>
      <vt:variant>
        <vt:lpwstr>https://dwc.tdwg.org/terms/</vt:lpwstr>
      </vt:variant>
      <vt:variant>
        <vt:lpwstr/>
      </vt:variant>
      <vt:variant>
        <vt:i4>6946937</vt:i4>
      </vt:variant>
      <vt:variant>
        <vt:i4>18</vt:i4>
      </vt:variant>
      <vt:variant>
        <vt:i4>0</vt:i4>
      </vt:variant>
      <vt:variant>
        <vt:i4>5</vt:i4>
      </vt:variant>
      <vt:variant>
        <vt:lpwstr>https://global-ecosystems.org/</vt:lpwstr>
      </vt:variant>
      <vt:variant>
        <vt:lpwstr/>
      </vt:variant>
      <vt:variant>
        <vt:i4>2293859</vt:i4>
      </vt:variant>
      <vt:variant>
        <vt:i4>15</vt:i4>
      </vt:variant>
      <vt:variant>
        <vt:i4>0</vt:i4>
      </vt:variant>
      <vt:variant>
        <vt:i4>5</vt:i4>
      </vt:variant>
      <vt:variant>
        <vt:lpwstr>https://www.iucnredlist.org/resources/habitat-classification-scheme</vt:lpwstr>
      </vt:variant>
      <vt:variant>
        <vt:lpwstr/>
      </vt:variant>
      <vt:variant>
        <vt:i4>1572945</vt:i4>
      </vt:variant>
      <vt:variant>
        <vt:i4>12</vt:i4>
      </vt:variant>
      <vt:variant>
        <vt:i4>0</vt:i4>
      </vt:variant>
      <vt:variant>
        <vt:i4>5</vt:i4>
      </vt:variant>
      <vt:variant>
        <vt:lpwstr>https://iucn.org/sites/default/files/2023-02/eicat-guidelines-final-v1.1.pdf</vt:lpwstr>
      </vt:variant>
      <vt:variant>
        <vt:lpwstr/>
      </vt:variant>
      <vt:variant>
        <vt:i4>6357088</vt:i4>
      </vt:variant>
      <vt:variant>
        <vt:i4>9</vt:i4>
      </vt:variant>
      <vt:variant>
        <vt:i4>0</vt:i4>
      </vt:variant>
      <vt:variant>
        <vt:i4>5</vt:i4>
      </vt:variant>
      <vt:variant>
        <vt:lpwstr>https://portals.iucn.org/library/node/49101</vt:lpwstr>
      </vt:variant>
      <vt:variant>
        <vt:lpwstr/>
      </vt:variant>
      <vt:variant>
        <vt:i4>7077993</vt:i4>
      </vt:variant>
      <vt:variant>
        <vt:i4>6</vt:i4>
      </vt:variant>
      <vt:variant>
        <vt:i4>0</vt:i4>
      </vt:variant>
      <vt:variant>
        <vt:i4>5</vt:i4>
      </vt:variant>
      <vt:variant>
        <vt:lpwstr>C:\Users\marianela.araya\AppData\Local\Microsoft\Windows\INetCache\Content.Outlook\OD78FKIR\, https:\ipbes.net\policy-support\tools-instruments\environmental-impact-classification-alien-taxa-eicat</vt:lpwstr>
      </vt:variant>
      <vt:variant>
        <vt:lpwstr/>
      </vt:variant>
      <vt:variant>
        <vt:i4>3604514</vt:i4>
      </vt:variant>
      <vt:variant>
        <vt:i4>3</vt:i4>
      </vt:variant>
      <vt:variant>
        <vt:i4>0</vt:i4>
      </vt:variant>
      <vt:variant>
        <vt:i4>5</vt:i4>
      </vt:variant>
      <vt:variant>
        <vt:lpwstr>https://www.cbd.int/doc/meetings/sbstta/sbstta-18/official/sbstta-18-09-add1-en.pdf</vt:lpwstr>
      </vt:variant>
      <vt:variant>
        <vt:lpwstr/>
      </vt:variant>
      <vt:variant>
        <vt:i4>2490473</vt:i4>
      </vt:variant>
      <vt:variant>
        <vt:i4>0</vt:i4>
      </vt:variant>
      <vt:variant>
        <vt:i4>0</vt:i4>
      </vt:variant>
      <vt:variant>
        <vt:i4>5</vt:i4>
      </vt:variant>
      <vt:variant>
        <vt:lpwstr>https://www.cbd.int/meetings/IAS-LG-14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Progress report on intersessional activities on invasive alien species</dc:title>
  <dc:subject/>
  <dc:creator>Secretariat of the Convention on Biological Diversity</dc:creator>
  <cp:keywords>Subsidiary Body on Scientific, Technical and Technological Advice, twenty-seventh meeting</cp:keywords>
  <dc:description/>
  <cp:lastModifiedBy>Veronique Lefebvre</cp:lastModifiedBy>
  <cp:revision>8</cp:revision>
  <dcterms:created xsi:type="dcterms:W3CDTF">2025-07-17T13:13:00Z</dcterms:created>
  <dcterms:modified xsi:type="dcterms:W3CDTF">2025-07-28T13:23:00Z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BD-Category">
    <vt:lpwstr>CBD</vt:lpwstr>
  </property>
  <property fmtid="{D5CDD505-2E9C-101B-9397-08002B2CF9AE}" pid="3" name="CBD-Language">
    <vt:lpwstr>EN</vt:lpwstr>
  </property>
  <property fmtid="{D5CDD505-2E9C-101B-9397-08002B2CF9AE}" pid="4" name="CBD-Generator">
    <vt:lpwstr>0</vt:lpwstr>
  </property>
  <property fmtid="{D5CDD505-2E9C-101B-9397-08002B2CF9AE}" pid="5" name="CBD-NoSymbol">
    <vt:lpwstr>1</vt:lpwstr>
  </property>
  <property fmtid="{D5CDD505-2E9C-101B-9397-08002B2CF9AE}" pid="6" name="CBD-LangDistr">
    <vt:lpwstr/>
  </property>
  <property fmtid="{D5CDD505-2E9C-101B-9397-08002B2CF9AE}" pid="7" name="CBD-Distr">
    <vt:lpwstr>Distr</vt:lpwstr>
  </property>
  <property fmtid="{D5CDD505-2E9C-101B-9397-08002B2CF9AE}" pid="8" name="MediaServiceImageTags">
    <vt:lpwstr/>
  </property>
  <property fmtid="{D5CDD505-2E9C-101B-9397-08002B2CF9AE}" pid="9" name="GrammarlyDocumentId">
    <vt:lpwstr>ed10b063-b25d-41ba-9aa6-bf03439b2370</vt:lpwstr>
  </property>
  <property fmtid="{D5CDD505-2E9C-101B-9397-08002B2CF9AE}" pid="10" name="ContentTypeId">
    <vt:lpwstr>0x01010069BFACF6D92CD24AA50050CE23F68F74</vt:lpwstr>
  </property>
</Properties>
</file>