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6862BD" w14:paraId="416636C3" w14:textId="77777777" w:rsidTr="001065E9">
        <w:trPr>
          <w:trHeight w:val="850"/>
        </w:trPr>
        <w:tc>
          <w:tcPr>
            <w:tcW w:w="975" w:type="dxa"/>
            <w:vAlign w:val="bottom"/>
          </w:tcPr>
          <w:p w14:paraId="79339581" w14:textId="77777777" w:rsidR="005012FC" w:rsidRPr="006862BD" w:rsidRDefault="005012FC" w:rsidP="005012FC">
            <w:pPr>
              <w:pStyle w:val="AASmallLogo"/>
            </w:pPr>
            <w:r w:rsidRPr="00A3248A">
              <w:rPr>
                <w:noProof/>
                <w:lang w:eastAsia="en-CA"/>
                <w14:ligatures w14:val="standardContextual"/>
              </w:rPr>
              <w:drawing>
                <wp:inline distT="0" distB="0" distL="0" distR="0" wp14:anchorId="4C9A955C" wp14:editId="6160C682">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6862BD">
              <w:t xml:space="preserve"> </w:t>
            </w:r>
          </w:p>
          <w:p w14:paraId="4AFB6CED" w14:textId="77777777" w:rsidR="001065E9" w:rsidRPr="006862BD" w:rsidRDefault="001065E9" w:rsidP="005012FC">
            <w:pPr>
              <w:pStyle w:val="AASmallLogo"/>
            </w:pPr>
          </w:p>
        </w:tc>
        <w:tc>
          <w:tcPr>
            <w:tcW w:w="1434" w:type="dxa"/>
            <w:noWrap/>
            <w:vAlign w:val="bottom"/>
          </w:tcPr>
          <w:p w14:paraId="2A8E8BB4" w14:textId="77777777" w:rsidR="005012FC" w:rsidRPr="006862BD" w:rsidRDefault="005012FC" w:rsidP="005012FC">
            <w:pPr>
              <w:pStyle w:val="AASmallLogo"/>
            </w:pPr>
            <w:r w:rsidRPr="00A3248A">
              <w:rPr>
                <w:noProof/>
                <w:lang w:eastAsia="en-CA"/>
                <w14:ligatures w14:val="standardContextual"/>
              </w:rPr>
              <w:drawing>
                <wp:inline distT="0" distB="0" distL="0" distR="0" wp14:anchorId="58AC4C21" wp14:editId="64F18532">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6862BD">
              <w:t xml:space="preserve"> </w:t>
            </w:r>
          </w:p>
          <w:p w14:paraId="3992366F" w14:textId="77777777" w:rsidR="001065E9" w:rsidRPr="006862BD" w:rsidRDefault="001065E9" w:rsidP="005012FC">
            <w:pPr>
              <w:pStyle w:val="AASmallLogo"/>
            </w:pPr>
          </w:p>
        </w:tc>
        <w:tc>
          <w:tcPr>
            <w:tcW w:w="8073" w:type="dxa"/>
            <w:vAlign w:val="bottom"/>
          </w:tcPr>
          <w:p w14:paraId="393F0316" w14:textId="1912C82C" w:rsidR="001065E9" w:rsidRPr="006862BD" w:rsidRDefault="009C0BBB" w:rsidP="008D2F07">
            <w:pPr>
              <w:pStyle w:val="ABSymbol"/>
            </w:pPr>
            <w:r w:rsidRPr="00A3248A">
              <w:rPr>
                <w:sz w:val="40"/>
              </w:rPr>
              <w:t>CBD</w:t>
            </w:r>
            <w:r w:rsidR="005012FC" w:rsidRPr="006862BD">
              <w:t>/</w:t>
            </w:r>
            <w:r w:rsidRPr="00A3248A">
              <w:t>SBSTTA</w:t>
            </w:r>
            <w:r w:rsidR="005012FC" w:rsidRPr="006862BD">
              <w:t>/</w:t>
            </w:r>
            <w:r w:rsidRPr="006862BD">
              <w:t>27</w:t>
            </w:r>
            <w:r w:rsidR="007348D2" w:rsidRPr="006862BD">
              <w:t>/2</w:t>
            </w:r>
          </w:p>
        </w:tc>
      </w:tr>
    </w:tbl>
    <w:p w14:paraId="094FB388" w14:textId="77777777" w:rsidR="009F67EB" w:rsidRPr="006862B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6862BD" w14:paraId="25F5EA7D" w14:textId="77777777" w:rsidTr="001065E9">
        <w:trPr>
          <w:trHeight w:val="1814"/>
        </w:trPr>
        <w:tc>
          <w:tcPr>
            <w:tcW w:w="7370" w:type="dxa"/>
          </w:tcPr>
          <w:p w14:paraId="51A70FF8" w14:textId="77777777" w:rsidR="005012FC" w:rsidRPr="006862BD" w:rsidRDefault="005012FC" w:rsidP="005012FC">
            <w:pPr>
              <w:pStyle w:val="ACLargeLogo"/>
            </w:pPr>
            <w:r w:rsidRPr="00A3248A">
              <w:rPr>
                <w:noProof/>
                <w:lang w:eastAsia="en-CA"/>
                <w14:ligatures w14:val="standardContextual"/>
              </w:rPr>
              <w:drawing>
                <wp:inline distT="0" distB="0" distL="0" distR="0" wp14:anchorId="208FCEFE" wp14:editId="4804BB77">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6862BD">
              <w:t xml:space="preserve"> </w:t>
            </w:r>
          </w:p>
          <w:p w14:paraId="111C7357" w14:textId="77777777" w:rsidR="001065E9" w:rsidRPr="006862BD" w:rsidRDefault="001065E9" w:rsidP="005012FC">
            <w:pPr>
              <w:pStyle w:val="ACLargeLogo"/>
            </w:pPr>
          </w:p>
        </w:tc>
        <w:tc>
          <w:tcPr>
            <w:tcW w:w="3112" w:type="dxa"/>
          </w:tcPr>
          <w:p w14:paraId="0B8186B5" w14:textId="77777777" w:rsidR="005012FC" w:rsidRPr="006862BD" w:rsidRDefault="005012FC" w:rsidP="005012FC">
            <w:pPr>
              <w:pStyle w:val="AEDistrNormal"/>
            </w:pPr>
            <w:r w:rsidRPr="006862BD">
              <w:t>Distr.: General</w:t>
            </w:r>
          </w:p>
          <w:p w14:paraId="031986C7" w14:textId="38231D97" w:rsidR="005012FC" w:rsidRPr="006862BD" w:rsidRDefault="00C268A4" w:rsidP="005012FC">
            <w:pPr>
              <w:pStyle w:val="AEDistrNormal"/>
            </w:pPr>
            <w:r w:rsidRPr="006862BD">
              <w:t xml:space="preserve">23 July </w:t>
            </w:r>
            <w:r w:rsidR="003B3B5F" w:rsidRPr="006862BD">
              <w:t>2025</w:t>
            </w:r>
          </w:p>
          <w:p w14:paraId="05543C8A" w14:textId="77777777" w:rsidR="005012FC" w:rsidRPr="006862BD" w:rsidRDefault="005012FC" w:rsidP="005012FC">
            <w:pPr>
              <w:pStyle w:val="AEDistrNormal"/>
            </w:pPr>
          </w:p>
          <w:p w14:paraId="0BA32F1D" w14:textId="77777777" w:rsidR="005012FC" w:rsidRPr="006862BD" w:rsidRDefault="005012FC" w:rsidP="005012FC">
            <w:pPr>
              <w:pStyle w:val="AEDistrNormal"/>
            </w:pPr>
            <w:r w:rsidRPr="006862BD">
              <w:t xml:space="preserve">Original: English </w:t>
            </w:r>
          </w:p>
          <w:p w14:paraId="0E531FC1" w14:textId="77777777" w:rsidR="001065E9" w:rsidRPr="006862BD" w:rsidRDefault="001065E9" w:rsidP="005012FC">
            <w:pPr>
              <w:pStyle w:val="AEDistrNormal6pt"/>
            </w:pPr>
          </w:p>
        </w:tc>
      </w:tr>
    </w:tbl>
    <w:p w14:paraId="663172E8" w14:textId="77777777" w:rsidR="001065E9" w:rsidRPr="006862B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6862BD" w14:paraId="118B6D9B" w14:textId="77777777" w:rsidTr="001065E9">
        <w:trPr>
          <w:trHeight w:val="57"/>
        </w:trPr>
        <w:tc>
          <w:tcPr>
            <w:tcW w:w="6094" w:type="dxa"/>
          </w:tcPr>
          <w:p w14:paraId="121222A6" w14:textId="77777777" w:rsidR="005012FC" w:rsidRPr="006862BD" w:rsidRDefault="005012FC" w:rsidP="005012FC">
            <w:pPr>
              <w:pStyle w:val="AFCorN12Bold"/>
            </w:pPr>
            <w:r w:rsidRPr="006862BD">
              <w:t xml:space="preserve">Subsidiary Body on Scientific, </w:t>
            </w:r>
            <w:r w:rsidR="007161A1" w:rsidRPr="006862BD">
              <w:br/>
            </w:r>
            <w:r w:rsidRPr="006862BD">
              <w:t>Technical and Technological Advice</w:t>
            </w:r>
          </w:p>
          <w:p w14:paraId="5CC7F127" w14:textId="77777777" w:rsidR="005012FC" w:rsidRPr="006862BD" w:rsidRDefault="00962822" w:rsidP="005012FC">
            <w:pPr>
              <w:pStyle w:val="AFCorNBold"/>
            </w:pPr>
            <w:r w:rsidRPr="006862BD">
              <w:t>Twenty-seven</w:t>
            </w:r>
            <w:r w:rsidR="005012FC" w:rsidRPr="006862BD">
              <w:t xml:space="preserve">th meeting </w:t>
            </w:r>
          </w:p>
          <w:p w14:paraId="7D7B3D81" w14:textId="77777777" w:rsidR="005012FC" w:rsidRPr="006862BD" w:rsidRDefault="00962822" w:rsidP="005012FC">
            <w:pPr>
              <w:pStyle w:val="AFCorNNormal"/>
            </w:pPr>
            <w:r w:rsidRPr="006862BD">
              <w:t xml:space="preserve">Panama City, </w:t>
            </w:r>
            <w:r w:rsidR="001A5A37" w:rsidRPr="006862BD">
              <w:t>20–24 October 2025</w:t>
            </w:r>
            <w:r w:rsidR="005012FC" w:rsidRPr="006862BD">
              <w:t xml:space="preserve"> </w:t>
            </w:r>
          </w:p>
          <w:p w14:paraId="7BF383FB" w14:textId="62554A82" w:rsidR="005012FC" w:rsidRPr="006862BD" w:rsidRDefault="005012FC" w:rsidP="005012FC">
            <w:pPr>
              <w:pStyle w:val="AFCorNNormal"/>
            </w:pPr>
            <w:r w:rsidRPr="006862BD">
              <w:t>Item</w:t>
            </w:r>
            <w:r w:rsidRPr="00A3248A">
              <w:t xml:space="preserve"> </w:t>
            </w:r>
            <w:r w:rsidR="0084403A" w:rsidRPr="00A3248A">
              <w:t>3</w:t>
            </w:r>
            <w:r w:rsidRPr="00A3248A">
              <w:t xml:space="preserve"> o</w:t>
            </w:r>
            <w:r w:rsidRPr="006862BD">
              <w:t>f the provisional agenda</w:t>
            </w:r>
            <w:r w:rsidR="00486607" w:rsidRPr="006862BD">
              <w:rPr>
                <w:rStyle w:val="FootnoteReference"/>
              </w:rPr>
              <w:footnoteReference w:customMarkFollows="1" w:id="1"/>
              <w:t>*</w:t>
            </w:r>
          </w:p>
          <w:p w14:paraId="481B39C8" w14:textId="65C12278" w:rsidR="001065E9" w:rsidRPr="006862BD" w:rsidRDefault="0017060B" w:rsidP="000D7C3F">
            <w:pPr>
              <w:pStyle w:val="AFCorNBold"/>
              <w:spacing w:after="120"/>
            </w:pPr>
            <w:r w:rsidRPr="006862BD">
              <w:t xml:space="preserve">Planning, monitoring, reporting and review: global review of collective progress in the implementation of the </w:t>
            </w:r>
            <w:r w:rsidR="000E1496" w:rsidRPr="006862BD">
              <w:br/>
            </w:r>
            <w:r w:rsidRPr="00A3248A">
              <w:t>Kunming-Montreal Global Biodiversity Framework</w:t>
            </w:r>
          </w:p>
        </w:tc>
        <w:tc>
          <w:tcPr>
            <w:tcW w:w="4388" w:type="dxa"/>
          </w:tcPr>
          <w:p w14:paraId="57848266" w14:textId="77777777" w:rsidR="001065E9" w:rsidRPr="006862BD" w:rsidRDefault="001065E9" w:rsidP="001065E9">
            <w:pPr>
              <w:pStyle w:val="CBDNormal"/>
              <w:jc w:val="left"/>
            </w:pPr>
          </w:p>
        </w:tc>
      </w:tr>
    </w:tbl>
    <w:p w14:paraId="2CF89206" w14:textId="20023E86" w:rsidR="001065E9" w:rsidRPr="006862BD" w:rsidRDefault="00000000" w:rsidP="003B142D">
      <w:pPr>
        <w:pStyle w:val="CBDTitle"/>
      </w:pPr>
      <w:sdt>
        <w:sdtPr>
          <w:alias w:val="Title"/>
          <w:tag w:val=""/>
          <w:id w:val="-591865594"/>
          <w:placeholder>
            <w:docPart w:val="825549F054E240B5815AB3C6BE529AB4"/>
          </w:placeholder>
          <w:dataBinding w:prefixMappings="xmlns:ns0='http://purl.org/dc/elements/1.1/' xmlns:ns1='http://schemas.openxmlformats.org/package/2006/metadata/core-properties' " w:xpath="/ns1:coreProperties[1]/ns0:title[1]" w:storeItemID="{6C3C8BC8-F283-45AE-878A-BAB7291924A1}"/>
          <w:text/>
        </w:sdtPr>
        <w:sdtContent>
          <w:r w:rsidR="008E5838" w:rsidRPr="00A3248A">
            <w:t>Global review of collective progress in the implementation of the Kunming-Montreal Global Biodiversity Framework</w:t>
          </w:r>
        </w:sdtContent>
      </w:sdt>
    </w:p>
    <w:p w14:paraId="3B7FE57A" w14:textId="38AD8B23" w:rsidR="009F3F02" w:rsidRPr="006862BD" w:rsidRDefault="009F3F02" w:rsidP="009F3F02">
      <w:pPr>
        <w:pStyle w:val="CBDSubTitle"/>
      </w:pPr>
      <w:r w:rsidRPr="006862BD">
        <w:t>Note by the Secretariat</w:t>
      </w:r>
    </w:p>
    <w:p w14:paraId="5AD8C82A" w14:textId="2A0F59B5" w:rsidR="0001720A" w:rsidRPr="006862BD" w:rsidRDefault="00620D20" w:rsidP="00A3248A">
      <w:pPr>
        <w:pStyle w:val="CBDH1"/>
      </w:pPr>
      <w:r w:rsidRPr="006862BD">
        <w:t>I.</w:t>
      </w:r>
      <w:r w:rsidRPr="006862BD">
        <w:tab/>
      </w:r>
      <w:r w:rsidR="00EB705C" w:rsidRPr="006862BD">
        <w:t>Introduction</w:t>
      </w:r>
    </w:p>
    <w:p w14:paraId="3F5BC748" w14:textId="1125537B" w:rsidR="00F200A8" w:rsidRPr="006862BD" w:rsidRDefault="00F82DAF" w:rsidP="000A5356">
      <w:pPr>
        <w:pStyle w:val="CBDNormalNumber"/>
      </w:pPr>
      <w:r>
        <w:t>By</w:t>
      </w:r>
      <w:r w:rsidRPr="006862BD">
        <w:t xml:space="preserve"> </w:t>
      </w:r>
      <w:r w:rsidR="00F200A8" w:rsidRPr="006862BD">
        <w:t xml:space="preserve">its decision </w:t>
      </w:r>
      <w:hyperlink r:id="rId14" w:history="1">
        <w:r w:rsidR="00F200A8" w:rsidRPr="00A3248A">
          <w:rPr>
            <w:rStyle w:val="Hyperlink"/>
          </w:rPr>
          <w:t>15/6</w:t>
        </w:r>
      </w:hyperlink>
      <w:r w:rsidR="00F200A8" w:rsidRPr="006862BD">
        <w:t xml:space="preserve">, the </w:t>
      </w:r>
      <w:r w:rsidR="00F200A8" w:rsidRPr="00A3248A">
        <w:t xml:space="preserve">Conference of the Parties </w:t>
      </w:r>
      <w:r w:rsidR="0057421A" w:rsidRPr="00A3248A">
        <w:t xml:space="preserve">to the Convention </w:t>
      </w:r>
      <w:r w:rsidR="00C74348" w:rsidRPr="00A3248A">
        <w:t>on Biological Diversity</w:t>
      </w:r>
      <w:r w:rsidR="00C74348" w:rsidRPr="006862BD">
        <w:t xml:space="preserve"> </w:t>
      </w:r>
      <w:r w:rsidR="00F200A8" w:rsidRPr="006862BD">
        <w:t xml:space="preserve">adopted an enhanced multidimensional approach to planning, monitoring, reporting and review, with a view to enhancing the implementation of the Convention and </w:t>
      </w:r>
      <w:r w:rsidR="004B2BF9" w:rsidRPr="006862BD">
        <w:t xml:space="preserve">of </w:t>
      </w:r>
      <w:r w:rsidR="00F200A8" w:rsidRPr="006862BD">
        <w:t xml:space="preserve">the </w:t>
      </w:r>
      <w:r w:rsidR="00F200A8" w:rsidRPr="00A3248A">
        <w:t>Kunming-Montreal Global Biodiversity Framework</w:t>
      </w:r>
      <w:r w:rsidR="00F200A8" w:rsidRPr="006862BD">
        <w:t xml:space="preserve">. </w:t>
      </w:r>
    </w:p>
    <w:p w14:paraId="1C0E053B" w14:textId="061940C8" w:rsidR="00F200A8" w:rsidRPr="006862BD" w:rsidRDefault="00F200A8" w:rsidP="00A3248A">
      <w:pPr>
        <w:pStyle w:val="CBDNormalNumber"/>
      </w:pPr>
      <w:r w:rsidRPr="006862BD">
        <w:t>In the same decision, the Conference of the Parties</w:t>
      </w:r>
      <w:r w:rsidR="009555C3" w:rsidRPr="006862BD">
        <w:t xml:space="preserve"> </w:t>
      </w:r>
      <w:r w:rsidR="004062BC" w:rsidRPr="006862BD">
        <w:t>d</w:t>
      </w:r>
      <w:r w:rsidRPr="006862BD">
        <w:t xml:space="preserve">ecided to conduct </w:t>
      </w:r>
      <w:r w:rsidR="006A532D" w:rsidRPr="006862BD">
        <w:t xml:space="preserve">at its seventeenth and nineteenth meetings </w:t>
      </w:r>
      <w:r w:rsidRPr="006862BD">
        <w:t>a global review of collective progress in the implementation of the Framework, including the means of implementation, based on national reports and, as appropriate, other sources</w:t>
      </w:r>
      <w:r w:rsidR="00832758" w:rsidRPr="006862BD">
        <w:t xml:space="preserve"> of information</w:t>
      </w:r>
      <w:r w:rsidR="00005CB4" w:rsidRPr="006862BD">
        <w:t>.</w:t>
      </w:r>
    </w:p>
    <w:p w14:paraId="6095E84B" w14:textId="1276E43B" w:rsidR="00F200A8" w:rsidRPr="006862BD" w:rsidRDefault="00F200A8" w:rsidP="000A5356">
      <w:pPr>
        <w:pStyle w:val="CBDNormalNumber"/>
      </w:pPr>
      <w:r w:rsidRPr="006862BD">
        <w:t xml:space="preserve">In its decision </w:t>
      </w:r>
      <w:hyperlink r:id="rId15" w:history="1">
        <w:r w:rsidRPr="00A3248A">
          <w:rPr>
            <w:rStyle w:val="Hyperlink"/>
          </w:rPr>
          <w:t>16/32</w:t>
        </w:r>
      </w:hyperlink>
      <w:r w:rsidRPr="006862BD">
        <w:t xml:space="preserve">, the Conference of the Parties adopted </w:t>
      </w:r>
      <w:r w:rsidR="009354AD" w:rsidRPr="006862BD">
        <w:t xml:space="preserve">an indicative timeline </w:t>
      </w:r>
      <w:r w:rsidRPr="006862BD">
        <w:t xml:space="preserve">for </w:t>
      </w:r>
      <w:r w:rsidR="000A6F3C" w:rsidRPr="006862BD">
        <w:t xml:space="preserve">the </w:t>
      </w:r>
      <w:r w:rsidR="0092393C" w:rsidRPr="006862BD">
        <w:t>process</w:t>
      </w:r>
      <w:r w:rsidR="000A6F3C" w:rsidRPr="006862BD">
        <w:t xml:space="preserve"> leading to </w:t>
      </w:r>
      <w:r w:rsidRPr="006862BD">
        <w:t xml:space="preserve">the global review to be conducted at its seventeenth meeting. </w:t>
      </w:r>
    </w:p>
    <w:p w14:paraId="71FD68AC" w14:textId="1D11CEB7" w:rsidR="00F200A8" w:rsidRPr="006862BD" w:rsidRDefault="00F200A8" w:rsidP="00F200A8">
      <w:pPr>
        <w:pStyle w:val="CBDNormalNumber"/>
      </w:pPr>
      <w:r w:rsidRPr="006862BD">
        <w:t xml:space="preserve">The global review will culminate in </w:t>
      </w:r>
      <w:r w:rsidR="00B25C90" w:rsidRPr="006862BD">
        <w:t xml:space="preserve">a decision or decisions </w:t>
      </w:r>
      <w:r w:rsidR="00542953" w:rsidRPr="006862BD">
        <w:t xml:space="preserve">by the </w:t>
      </w:r>
      <w:r w:rsidRPr="006862BD">
        <w:t xml:space="preserve">Conference of the Parties. It will be primarily based on national reports and a global report on collective progress in the implementation of the Framework. </w:t>
      </w:r>
    </w:p>
    <w:p w14:paraId="21A5901D" w14:textId="4197A562" w:rsidR="00F200A8" w:rsidRPr="006862BD" w:rsidRDefault="009555C3" w:rsidP="000D331C">
      <w:pPr>
        <w:pStyle w:val="CBDNormalNumber"/>
      </w:pPr>
      <w:r w:rsidRPr="006862BD">
        <w:t xml:space="preserve">While the </w:t>
      </w:r>
      <w:r w:rsidR="0092317D" w:rsidRPr="006862BD">
        <w:t xml:space="preserve">national reports are the primary input for the global report, additional </w:t>
      </w:r>
      <w:r w:rsidR="006F40A6">
        <w:t>sources of information</w:t>
      </w:r>
      <w:r w:rsidR="002B1B69" w:rsidRPr="006862BD">
        <w:t>,</w:t>
      </w:r>
      <w:r w:rsidR="0092317D" w:rsidRPr="006862BD">
        <w:t xml:space="preserve"> </w:t>
      </w:r>
      <w:r w:rsidR="003F11C5" w:rsidRPr="006862BD">
        <w:t>includ</w:t>
      </w:r>
      <w:r w:rsidR="001953FC" w:rsidRPr="006862BD">
        <w:t>ing</w:t>
      </w:r>
      <w:r w:rsidR="00F200A8" w:rsidRPr="006862BD">
        <w:t xml:space="preserve"> </w:t>
      </w:r>
      <w:r w:rsidR="001953FC" w:rsidRPr="006862BD">
        <w:t xml:space="preserve">an </w:t>
      </w:r>
      <w:r w:rsidR="00F200A8" w:rsidRPr="006862BD">
        <w:t>analysis of the national biodiversity strategies and action plans and national targets</w:t>
      </w:r>
      <w:r w:rsidR="00292E67" w:rsidRPr="006862BD">
        <w:t xml:space="preserve">, </w:t>
      </w:r>
      <w:r w:rsidR="002B1B69" w:rsidRPr="006862BD">
        <w:t>are</w:t>
      </w:r>
      <w:r w:rsidR="00292E67" w:rsidRPr="006862BD">
        <w:t xml:space="preserve"> also </w:t>
      </w:r>
      <w:r w:rsidR="006F40A6">
        <w:t xml:space="preserve">listed </w:t>
      </w:r>
      <w:r w:rsidR="00292E67" w:rsidRPr="006862BD">
        <w:t xml:space="preserve">in decision </w:t>
      </w:r>
      <w:hyperlink r:id="rId16" w:history="1">
        <w:r w:rsidR="00292E67" w:rsidRPr="006862BD">
          <w:rPr>
            <w:rStyle w:val="Hyperlink"/>
          </w:rPr>
          <w:t>16/32</w:t>
        </w:r>
      </w:hyperlink>
      <w:r w:rsidR="00620D20" w:rsidRPr="006862BD">
        <w:t>.</w:t>
      </w:r>
      <w:r w:rsidR="0092317D" w:rsidRPr="006862BD">
        <w:rPr>
          <w:rStyle w:val="FootnoteReference"/>
        </w:rPr>
        <w:footnoteReference w:id="2"/>
      </w:r>
      <w:r w:rsidR="00F200A8" w:rsidRPr="006862BD">
        <w:t xml:space="preserve"> </w:t>
      </w:r>
    </w:p>
    <w:p w14:paraId="6796654D" w14:textId="28965CC9" w:rsidR="00F200A8" w:rsidRPr="00A3248A" w:rsidRDefault="00F200A8" w:rsidP="00F200A8">
      <w:pPr>
        <w:pStyle w:val="CBDNormalNumber"/>
      </w:pPr>
      <w:r w:rsidRPr="00C4196C">
        <w:t xml:space="preserve">The present document </w:t>
      </w:r>
      <w:r w:rsidR="002B1B69" w:rsidRPr="00C4196C">
        <w:t xml:space="preserve">contains </w:t>
      </w:r>
      <w:r w:rsidRPr="00C4196C">
        <w:t xml:space="preserve">an overview of the status of the global review process and of </w:t>
      </w:r>
      <w:r w:rsidR="000B7DDA" w:rsidRPr="00C4196C">
        <w:t xml:space="preserve">the </w:t>
      </w:r>
      <w:r w:rsidRPr="00C4196C">
        <w:t xml:space="preserve">submissions of </w:t>
      </w:r>
      <w:r w:rsidR="00A617BA" w:rsidRPr="00C4196C">
        <w:t>national biodiversity strategies and action plans</w:t>
      </w:r>
      <w:r w:rsidRPr="00C4196C">
        <w:t>, national targets and national report</w:t>
      </w:r>
      <w:r w:rsidRPr="00A3248A">
        <w:t>s</w:t>
      </w:r>
      <w:r w:rsidR="00697EE9" w:rsidRPr="00C4196C">
        <w:t>,</w:t>
      </w:r>
      <w:r w:rsidRPr="00A3248A">
        <w:t xml:space="preserve"> as well as</w:t>
      </w:r>
      <w:r w:rsidRPr="00C4196C">
        <w:t xml:space="preserve"> a draft recommendation for consideration </w:t>
      </w:r>
      <w:r w:rsidR="00A16AB8" w:rsidRPr="00C4196C">
        <w:t>by t</w:t>
      </w:r>
      <w:r w:rsidRPr="00C4196C">
        <w:t>he Subsidiary Body</w:t>
      </w:r>
      <w:r w:rsidR="00AA0EB9" w:rsidRPr="00C4196C">
        <w:t xml:space="preserve"> on Scientific, </w:t>
      </w:r>
      <w:r w:rsidR="00AA0EB9" w:rsidRPr="00C4196C">
        <w:lastRenderedPageBreak/>
        <w:t>Technical and Technological Advice</w:t>
      </w:r>
      <w:r w:rsidRPr="00C4196C">
        <w:t>.</w:t>
      </w:r>
      <w:r w:rsidR="00207E8A" w:rsidRPr="00C4196C">
        <w:t xml:space="preserve"> </w:t>
      </w:r>
      <w:r w:rsidR="00F12858" w:rsidRPr="00C4196C">
        <w:t>An</w:t>
      </w:r>
      <w:r w:rsidR="00F12858" w:rsidRPr="00A3248A">
        <w:t xml:space="preserve"> </w:t>
      </w:r>
      <w:r w:rsidR="00207E8A" w:rsidRPr="00A3248A">
        <w:t xml:space="preserve">annotated outline </w:t>
      </w:r>
      <w:r w:rsidR="008B37D4" w:rsidRPr="00A3248A">
        <w:t>of</w:t>
      </w:r>
      <w:r w:rsidR="00207E8A" w:rsidRPr="00A3248A">
        <w:t xml:space="preserve"> the global report is </w:t>
      </w:r>
      <w:r w:rsidR="008B37D4" w:rsidRPr="00A3248A">
        <w:t xml:space="preserve">provided </w:t>
      </w:r>
      <w:r w:rsidR="00207E8A" w:rsidRPr="00A3248A">
        <w:t xml:space="preserve">in the </w:t>
      </w:r>
      <w:r w:rsidR="004F1C53" w:rsidRPr="00C4196C">
        <w:t>a</w:t>
      </w:r>
      <w:r w:rsidR="00207E8A" w:rsidRPr="00A3248A">
        <w:t>nnex</w:t>
      </w:r>
      <w:r w:rsidR="008B37D4" w:rsidRPr="00C4196C">
        <w:t xml:space="preserve"> to the draft recommendation</w:t>
      </w:r>
      <w:r w:rsidR="00207E8A" w:rsidRPr="00A3248A">
        <w:t xml:space="preserve">. </w:t>
      </w:r>
    </w:p>
    <w:p w14:paraId="2A712849" w14:textId="2B724278" w:rsidR="007368A9" w:rsidRPr="006862BD" w:rsidRDefault="0050304B" w:rsidP="00A3248A">
      <w:pPr>
        <w:pStyle w:val="CBDH1"/>
      </w:pPr>
      <w:r w:rsidRPr="006862BD">
        <w:t>II.</w:t>
      </w:r>
      <w:r w:rsidRPr="006862BD">
        <w:tab/>
      </w:r>
      <w:r w:rsidR="007368A9" w:rsidRPr="006862BD">
        <w:t xml:space="preserve">Background </w:t>
      </w:r>
      <w:r w:rsidR="00C87F60" w:rsidRPr="006862BD">
        <w:t>to</w:t>
      </w:r>
      <w:r w:rsidR="00526509" w:rsidRPr="006862BD">
        <w:t xml:space="preserve"> </w:t>
      </w:r>
      <w:r w:rsidR="007368A9" w:rsidRPr="006862BD">
        <w:t xml:space="preserve">the global report on collective progress in the implementation of the </w:t>
      </w:r>
      <w:r w:rsidR="007368A9" w:rsidRPr="00A3248A">
        <w:t>Kunming-Montreal Global Biodiversity Framework</w:t>
      </w:r>
    </w:p>
    <w:p w14:paraId="74F67439" w14:textId="38EE021B" w:rsidR="009975D4" w:rsidRPr="006862BD" w:rsidRDefault="00630C5F" w:rsidP="00E765E0">
      <w:pPr>
        <w:pStyle w:val="CBDNormalNumber"/>
      </w:pPr>
      <w:r w:rsidRPr="006862BD">
        <w:t xml:space="preserve">In its decision </w:t>
      </w:r>
      <w:hyperlink r:id="rId17" w:history="1">
        <w:r w:rsidRPr="00A3248A">
          <w:rPr>
            <w:rStyle w:val="Hyperlink"/>
          </w:rPr>
          <w:t>16/32</w:t>
        </w:r>
      </w:hyperlink>
      <w:r w:rsidRPr="006862BD">
        <w:t xml:space="preserve">, the Conference of the Parties decided to establish an </w:t>
      </w:r>
      <w:r w:rsidR="00301409" w:rsidRPr="006862BD">
        <w:t>a</w:t>
      </w:r>
      <w:r w:rsidR="003B1944" w:rsidRPr="006862BD">
        <w:t xml:space="preserve">d </w:t>
      </w:r>
      <w:r w:rsidR="006D22DA" w:rsidRPr="006862BD">
        <w:t>h</w:t>
      </w:r>
      <w:r w:rsidR="003B1944" w:rsidRPr="006862BD">
        <w:t xml:space="preserve">oc </w:t>
      </w:r>
      <w:r w:rsidR="006D22DA" w:rsidRPr="006862BD">
        <w:t>s</w:t>
      </w:r>
      <w:r w:rsidR="003B1944" w:rsidRPr="006862BD">
        <w:t xml:space="preserve">cientific and </w:t>
      </w:r>
      <w:r w:rsidR="006D22DA" w:rsidRPr="006862BD">
        <w:t>t</w:t>
      </w:r>
      <w:r w:rsidR="003B1944" w:rsidRPr="006862BD">
        <w:t xml:space="preserve">echnical </w:t>
      </w:r>
      <w:r w:rsidR="006D22DA" w:rsidRPr="006862BD">
        <w:t>a</w:t>
      </w:r>
      <w:r w:rsidR="003B1944" w:rsidRPr="006862BD">
        <w:t xml:space="preserve">dvisory </w:t>
      </w:r>
      <w:r w:rsidR="006D22DA" w:rsidRPr="006862BD">
        <w:t>g</w:t>
      </w:r>
      <w:r w:rsidR="003B1944" w:rsidRPr="006862BD">
        <w:t>roup</w:t>
      </w:r>
      <w:r w:rsidRPr="006862BD">
        <w:t xml:space="preserve"> to oversee and guide the</w:t>
      </w:r>
      <w:r w:rsidR="00D91769" w:rsidRPr="006862BD">
        <w:t xml:space="preserve"> compilation, analysis and synthesis of relevant scientific, technical and technological information for consideration by the Subsidiary Body </w:t>
      </w:r>
      <w:r w:rsidR="003019B0" w:rsidRPr="003019B0">
        <w:t xml:space="preserve">on Scientific, Technical and Technological Advice </w:t>
      </w:r>
      <w:r w:rsidR="00D91769" w:rsidRPr="006862BD">
        <w:t>in preparing the scientific and technical aspects of the global repor</w:t>
      </w:r>
      <w:r w:rsidR="00E70D3C" w:rsidRPr="006862BD">
        <w:t>t, on the basis of the sources listed in paragraph 18 of the decision</w:t>
      </w:r>
      <w:r w:rsidRPr="006862BD">
        <w:t xml:space="preserve">. </w:t>
      </w:r>
      <w:r w:rsidR="003B1420">
        <w:t xml:space="preserve">The </w:t>
      </w:r>
      <w:r w:rsidR="003B1420" w:rsidRPr="006862BD">
        <w:t xml:space="preserve">terms of </w:t>
      </w:r>
      <w:r w:rsidR="00C304E0">
        <w:t xml:space="preserve">reference of </w:t>
      </w:r>
      <w:r w:rsidR="003B1420">
        <w:t xml:space="preserve">the </w:t>
      </w:r>
      <w:r w:rsidR="003B1420" w:rsidRPr="005B529E">
        <w:t xml:space="preserve">Ad Hoc Scientific and Technical Advisory Group for the Preparation of the Global Report on Collective Progress in the Implementation of the Kunming-Montreal Global Biodiversity Framework </w:t>
      </w:r>
      <w:r w:rsidR="003B1420">
        <w:t xml:space="preserve">are </w:t>
      </w:r>
      <w:r w:rsidR="003B1420" w:rsidRPr="006862BD">
        <w:t>contained in annex III to the decision</w:t>
      </w:r>
      <w:r w:rsidR="003B1420">
        <w:t xml:space="preserve">. </w:t>
      </w:r>
      <w:r w:rsidR="007E5917" w:rsidRPr="00A3248A">
        <w:t xml:space="preserve">The Advisory Group </w:t>
      </w:r>
      <w:r w:rsidR="007E5917" w:rsidRPr="006862BD">
        <w:t>was established in April 2025</w:t>
      </w:r>
      <w:r w:rsidR="007E5917" w:rsidRPr="006862BD">
        <w:rPr>
          <w:rStyle w:val="FootnoteReference"/>
        </w:rPr>
        <w:footnoteReference w:id="3"/>
      </w:r>
      <w:r w:rsidR="007E5917" w:rsidRPr="006862BD">
        <w:t xml:space="preserve"> </w:t>
      </w:r>
      <w:r w:rsidR="00472D39">
        <w:t xml:space="preserve">and </w:t>
      </w:r>
      <w:r w:rsidR="00472D39" w:rsidRPr="006862BD">
        <w:t xml:space="preserve">had </w:t>
      </w:r>
      <w:r w:rsidR="007E5917" w:rsidRPr="00A3248A">
        <w:t>met three times</w:t>
      </w:r>
      <w:r w:rsidR="00E765E0" w:rsidRPr="00472D39">
        <w:t xml:space="preserve"> </w:t>
      </w:r>
      <w:r w:rsidR="00E765E0">
        <w:t>a</w:t>
      </w:r>
      <w:r w:rsidR="00E765E0" w:rsidRPr="006862BD">
        <w:t>t the time of reporting.</w:t>
      </w:r>
      <w:r w:rsidR="00E765E0" w:rsidRPr="006862BD">
        <w:rPr>
          <w:rStyle w:val="FootnoteReference"/>
        </w:rPr>
        <w:footnoteReference w:id="4"/>
      </w:r>
      <w:r w:rsidR="007E5917" w:rsidRPr="00A3248A">
        <w:t xml:space="preserve"> </w:t>
      </w:r>
    </w:p>
    <w:p w14:paraId="7F2FAE2B" w14:textId="77F29F74" w:rsidR="00630C5F" w:rsidRPr="006862BD" w:rsidRDefault="005E6C1B" w:rsidP="00E1785F">
      <w:pPr>
        <w:pStyle w:val="CBDNormalNumber"/>
      </w:pPr>
      <w:r w:rsidRPr="006862BD">
        <w:t>In the same decision, t</w:t>
      </w:r>
      <w:r w:rsidR="009F074F" w:rsidRPr="006862BD">
        <w:t>he Conference of the Parties</w:t>
      </w:r>
      <w:r w:rsidR="00630C5F" w:rsidRPr="006862BD">
        <w:t xml:space="preserve"> </w:t>
      </w:r>
      <w:r w:rsidR="0051022B" w:rsidRPr="006862BD">
        <w:t xml:space="preserve">decided </w:t>
      </w:r>
      <w:r w:rsidR="00630C5F" w:rsidRPr="006862BD">
        <w:t xml:space="preserve">that </w:t>
      </w:r>
      <w:r w:rsidR="002C0464" w:rsidRPr="006862BD">
        <w:t xml:space="preserve">the Advisory Group </w:t>
      </w:r>
      <w:r w:rsidR="00C30608" w:rsidRPr="006862BD">
        <w:t xml:space="preserve">would </w:t>
      </w:r>
      <w:r w:rsidR="007E06B6" w:rsidRPr="006862BD">
        <w:t>prepare</w:t>
      </w:r>
      <w:r w:rsidR="00C30608" w:rsidRPr="006862BD">
        <w:t xml:space="preserve"> </w:t>
      </w:r>
      <w:r w:rsidR="00630C5F" w:rsidRPr="006862BD">
        <w:t xml:space="preserve">an annotated outline of the global report for peer review and </w:t>
      </w:r>
      <w:r w:rsidR="00014719" w:rsidRPr="006862BD">
        <w:t xml:space="preserve">subsequent </w:t>
      </w:r>
      <w:r w:rsidR="00630C5F" w:rsidRPr="006862BD">
        <w:t xml:space="preserve">consideration by the </w:t>
      </w:r>
      <w:r w:rsidR="00630C5F" w:rsidRPr="00A3248A">
        <w:t>Subsidiary Body</w:t>
      </w:r>
      <w:r w:rsidR="00DE36BE">
        <w:t>,</w:t>
      </w:r>
      <w:r w:rsidR="00630C5F" w:rsidRPr="00A3248A">
        <w:t xml:space="preserve"> on Scientific, Technical and Technological Advice</w:t>
      </w:r>
      <w:r w:rsidR="00E1785F">
        <w:t>,</w:t>
      </w:r>
      <w:r w:rsidR="00630C5F" w:rsidRPr="006862BD">
        <w:t xml:space="preserve"> </w:t>
      </w:r>
      <w:r w:rsidR="00E1785F">
        <w:t xml:space="preserve">which </w:t>
      </w:r>
      <w:r w:rsidR="00630C5F" w:rsidRPr="006862BD">
        <w:t>w</w:t>
      </w:r>
      <w:r w:rsidR="007E5917" w:rsidRPr="006862BD">
        <w:t>ould</w:t>
      </w:r>
      <w:r w:rsidR="00630C5F" w:rsidRPr="006862BD">
        <w:t xml:space="preserve"> provide advice on scientific inputs to the report</w:t>
      </w:r>
      <w:r w:rsidR="00A21997">
        <w:t>,</w:t>
      </w:r>
      <w:r w:rsidR="007E5917" w:rsidRPr="006862BD">
        <w:t xml:space="preserve"> </w:t>
      </w:r>
      <w:r w:rsidR="00FD33BD" w:rsidRPr="006862BD">
        <w:t>while</w:t>
      </w:r>
      <w:r w:rsidR="00630C5F" w:rsidRPr="006862BD">
        <w:t xml:space="preserve"> the Subsidiary Body o</w:t>
      </w:r>
      <w:r w:rsidR="00630C5F" w:rsidRPr="00A3248A">
        <w:t>n Article</w:t>
      </w:r>
      <w:r w:rsidR="00630C5F" w:rsidRPr="006862BD">
        <w:t xml:space="preserve"> 8(j) and Other Provisions of the </w:t>
      </w:r>
      <w:r w:rsidR="00630C5F" w:rsidRPr="00A3248A">
        <w:t>Convention on Biological Diversity</w:t>
      </w:r>
      <w:r w:rsidR="00630C5F" w:rsidRPr="006862BD">
        <w:t xml:space="preserve"> Related to Indigenous Peoples and Local Communities </w:t>
      </w:r>
      <w:r w:rsidR="007E5917" w:rsidRPr="006862BD">
        <w:t>would</w:t>
      </w:r>
      <w:r w:rsidR="00D442B0" w:rsidRPr="006862BD">
        <w:t xml:space="preserve"> </w:t>
      </w:r>
      <w:r w:rsidR="00630C5F" w:rsidRPr="006862BD">
        <w:t>provide advice on traditional knowledge inputs to the report.</w:t>
      </w:r>
    </w:p>
    <w:p w14:paraId="3445C3C9" w14:textId="2EF2A28B" w:rsidR="00830CDD" w:rsidRPr="00A3248A" w:rsidRDefault="00830CDD" w:rsidP="00830CDD">
      <w:pPr>
        <w:pStyle w:val="CBDNormalNumber"/>
      </w:pPr>
      <w:r w:rsidRPr="00A3248A">
        <w:t>The annex</w:t>
      </w:r>
      <w:r w:rsidR="005F09AF" w:rsidRPr="00A3248A">
        <w:t xml:space="preserve"> to </w:t>
      </w:r>
      <w:r w:rsidR="00242C07" w:rsidRPr="00A3248A">
        <w:t>the draft recommendation</w:t>
      </w:r>
      <w:r w:rsidR="00242C07" w:rsidRPr="00A3248A" w:rsidDel="00242C07">
        <w:t xml:space="preserve"> </w:t>
      </w:r>
      <w:r w:rsidR="00242C07" w:rsidRPr="00A3248A">
        <w:t xml:space="preserve">in </w:t>
      </w:r>
      <w:r w:rsidR="005F09AF" w:rsidRPr="00A3248A">
        <w:t>th</w:t>
      </w:r>
      <w:r w:rsidR="00242C07" w:rsidRPr="00A3248A">
        <w:t>e</w:t>
      </w:r>
      <w:r w:rsidR="005F09AF" w:rsidRPr="00A3248A">
        <w:t xml:space="preserve"> </w:t>
      </w:r>
      <w:r w:rsidR="00242C07" w:rsidRPr="00A3248A">
        <w:t xml:space="preserve">present </w:t>
      </w:r>
      <w:r w:rsidR="005F09AF" w:rsidRPr="00A3248A">
        <w:t>note</w:t>
      </w:r>
      <w:r w:rsidRPr="00A3248A">
        <w:t xml:space="preserve"> contains a draft annotated outline </w:t>
      </w:r>
      <w:r w:rsidR="00566F4B">
        <w:t>of</w:t>
      </w:r>
      <w:r w:rsidR="00566F4B" w:rsidRPr="00A3248A">
        <w:t xml:space="preserve"> </w:t>
      </w:r>
      <w:r w:rsidRPr="00A3248A">
        <w:t>the global report</w:t>
      </w:r>
      <w:r w:rsidRPr="00566F4B">
        <w:rPr>
          <w:lang w:val="en-CA"/>
        </w:rPr>
        <w:t xml:space="preserve"> </w:t>
      </w:r>
      <w:r w:rsidRPr="00A3248A">
        <w:t xml:space="preserve">prepared by the Advisory Group. </w:t>
      </w:r>
    </w:p>
    <w:p w14:paraId="63399F34" w14:textId="08FC37B2" w:rsidR="00630C5F" w:rsidRPr="006862BD" w:rsidRDefault="00830CDD" w:rsidP="00630C5F">
      <w:pPr>
        <w:pStyle w:val="CBDNormalNumber"/>
      </w:pPr>
      <w:r w:rsidRPr="006862BD">
        <w:t xml:space="preserve">The </w:t>
      </w:r>
      <w:r w:rsidR="00376114">
        <w:t xml:space="preserve">draft </w:t>
      </w:r>
      <w:r w:rsidRPr="006862BD">
        <w:t>annotated outline is based on the</w:t>
      </w:r>
      <w:r w:rsidR="00630C5F" w:rsidRPr="006862BD">
        <w:t xml:space="preserve"> structural elements of the global report</w:t>
      </w:r>
      <w:r w:rsidR="00AE1B08">
        <w:t xml:space="preserve"> and the</w:t>
      </w:r>
      <w:r w:rsidR="00630C5F" w:rsidRPr="006862BD">
        <w:t xml:space="preserve"> </w:t>
      </w:r>
      <w:r w:rsidR="000549D4">
        <w:t xml:space="preserve">other </w:t>
      </w:r>
      <w:r w:rsidR="000549D4" w:rsidRPr="006862BD">
        <w:t xml:space="preserve">sources of information </w:t>
      </w:r>
      <w:r w:rsidR="00086215" w:rsidRPr="006862BD">
        <w:t xml:space="preserve">listed </w:t>
      </w:r>
      <w:r w:rsidR="00630C5F" w:rsidRPr="006862BD">
        <w:t>in paragraph</w:t>
      </w:r>
      <w:r w:rsidR="00AE1B08">
        <w:t>s</w:t>
      </w:r>
      <w:r w:rsidR="00820A71" w:rsidRPr="006862BD">
        <w:t> </w:t>
      </w:r>
      <w:r w:rsidR="00630C5F" w:rsidRPr="006862BD">
        <w:t>1</w:t>
      </w:r>
      <w:r w:rsidR="000A5331" w:rsidRPr="006862BD">
        <w:t>7</w:t>
      </w:r>
      <w:r w:rsidR="000549D4">
        <w:t xml:space="preserve"> and 18, respectively,</w:t>
      </w:r>
      <w:r w:rsidRPr="006862BD">
        <w:t xml:space="preserve"> of decision </w:t>
      </w:r>
      <w:hyperlink r:id="rId18" w:history="1">
        <w:r w:rsidRPr="00A3248A">
          <w:rPr>
            <w:rStyle w:val="Hyperlink"/>
          </w:rPr>
          <w:t>16/3</w:t>
        </w:r>
        <w:r w:rsidR="00FA4259" w:rsidRPr="006862BD">
          <w:rPr>
            <w:rStyle w:val="Hyperlink"/>
          </w:rPr>
          <w:t>2</w:t>
        </w:r>
      </w:hyperlink>
      <w:r w:rsidR="000549D4">
        <w:t>.</w:t>
      </w:r>
    </w:p>
    <w:p w14:paraId="07051A94" w14:textId="27BB5804" w:rsidR="00831360" w:rsidRPr="00A3248A" w:rsidRDefault="00472E08" w:rsidP="000412FC">
      <w:pPr>
        <w:numPr>
          <w:ilvl w:val="0"/>
          <w:numId w:val="9"/>
        </w:numPr>
        <w:tabs>
          <w:tab w:val="left" w:pos="2835"/>
          <w:tab w:val="left" w:pos="3402"/>
          <w:tab w:val="left" w:pos="3969"/>
        </w:tabs>
        <w:spacing w:before="120" w:after="120"/>
      </w:pPr>
      <w:r w:rsidRPr="006862BD">
        <w:t>In the same decision, t</w:t>
      </w:r>
      <w:r w:rsidR="00630C5F" w:rsidRPr="006862BD">
        <w:t>he Conference of the Parties</w:t>
      </w:r>
      <w:r w:rsidRPr="006862BD">
        <w:t xml:space="preserve"> </w:t>
      </w:r>
      <w:r w:rsidR="004E2985" w:rsidRPr="006862BD">
        <w:t xml:space="preserve">decided that </w:t>
      </w:r>
      <w:r w:rsidR="00BF7D4F" w:rsidRPr="006862BD">
        <w:t xml:space="preserve">the three objectives of the Convention </w:t>
      </w:r>
      <w:r w:rsidR="005946B2" w:rsidRPr="006862BD">
        <w:t xml:space="preserve">would be considered </w:t>
      </w:r>
      <w:r w:rsidR="00254433" w:rsidRPr="006862BD">
        <w:t xml:space="preserve">in </w:t>
      </w:r>
      <w:r w:rsidR="00630C5F" w:rsidRPr="006862BD">
        <w:t>the global report in a balanced manner</w:t>
      </w:r>
      <w:r w:rsidR="00AB3AA4" w:rsidRPr="006862BD">
        <w:t xml:space="preserve"> and that </w:t>
      </w:r>
      <w:r w:rsidR="00630C5F" w:rsidRPr="006862BD">
        <w:t xml:space="preserve">specific challenges in the implementation of the Framework, especially for developing country Parties, in particular the least developed countries and </w:t>
      </w:r>
      <w:r w:rsidR="00630C5F" w:rsidRPr="00A3248A">
        <w:t>small island developing States</w:t>
      </w:r>
      <w:r w:rsidR="000412FC" w:rsidRPr="006862BD">
        <w:t>, would be considered throughout the report</w:t>
      </w:r>
      <w:r w:rsidR="00630C5F" w:rsidRPr="006862BD">
        <w:t>.</w:t>
      </w:r>
      <w:r w:rsidR="00831360" w:rsidRPr="00A3248A">
        <w:t xml:space="preserve"> </w:t>
      </w:r>
    </w:p>
    <w:p w14:paraId="698A7323" w14:textId="5D0A5277" w:rsidR="00831360" w:rsidRPr="00A3248A" w:rsidRDefault="00831360" w:rsidP="00831360">
      <w:pPr>
        <w:numPr>
          <w:ilvl w:val="0"/>
          <w:numId w:val="9"/>
        </w:numPr>
        <w:tabs>
          <w:tab w:val="left" w:pos="2835"/>
          <w:tab w:val="left" w:pos="3402"/>
          <w:tab w:val="left" w:pos="3969"/>
        </w:tabs>
        <w:spacing w:before="120" w:after="120"/>
      </w:pPr>
      <w:r w:rsidRPr="00A3248A">
        <w:t xml:space="preserve">The draft annotated outline of the global report </w:t>
      </w:r>
      <w:r w:rsidR="00E45726" w:rsidRPr="006862BD">
        <w:t>comprises</w:t>
      </w:r>
      <w:r w:rsidRPr="00A3248A">
        <w:t xml:space="preserve"> three parts: an introduction and </w:t>
      </w:r>
      <w:r w:rsidR="00D74B65" w:rsidRPr="006862BD">
        <w:t xml:space="preserve">the </w:t>
      </w:r>
      <w:r w:rsidRPr="00A3248A">
        <w:t>status of</w:t>
      </w:r>
      <w:r w:rsidR="00B73788">
        <w:t>,</w:t>
      </w:r>
      <w:r w:rsidRPr="00A3248A">
        <w:t xml:space="preserve"> and trends in</w:t>
      </w:r>
      <w:r w:rsidR="00B73788">
        <w:t>,</w:t>
      </w:r>
      <w:r w:rsidRPr="00A3248A">
        <w:t xml:space="preserve"> biodiversity</w:t>
      </w:r>
      <w:r w:rsidR="00F10703" w:rsidRPr="00A3248A">
        <w:t xml:space="preserve"> (part </w:t>
      </w:r>
      <w:r w:rsidR="00A5397C">
        <w:t>I</w:t>
      </w:r>
      <w:r w:rsidR="00F10703" w:rsidRPr="00A3248A">
        <w:t>)</w:t>
      </w:r>
      <w:r w:rsidRPr="00A3248A">
        <w:t xml:space="preserve">; information on collective progress in the implementation of the Framework </w:t>
      </w:r>
      <w:r w:rsidR="0031461D" w:rsidRPr="00A3248A">
        <w:t>(</w:t>
      </w:r>
      <w:r w:rsidR="00D87FA6" w:rsidRPr="00A3248A">
        <w:t xml:space="preserve">part </w:t>
      </w:r>
      <w:r w:rsidR="00A5397C">
        <w:t>II</w:t>
      </w:r>
      <w:r w:rsidR="00D87FA6" w:rsidRPr="00A3248A">
        <w:t>)</w:t>
      </w:r>
      <w:r w:rsidR="003B3380" w:rsidRPr="006862BD">
        <w:t>;</w:t>
      </w:r>
      <w:r w:rsidR="00D87FA6" w:rsidRPr="00A3248A">
        <w:t xml:space="preserve"> </w:t>
      </w:r>
      <w:r w:rsidRPr="00A3248A">
        <w:t>and conclusions and key messages</w:t>
      </w:r>
      <w:r w:rsidR="00D87FA6" w:rsidRPr="00A3248A">
        <w:t xml:space="preserve"> (part </w:t>
      </w:r>
      <w:r w:rsidR="00A5397C">
        <w:t>III</w:t>
      </w:r>
      <w:r w:rsidR="00D87FA6" w:rsidRPr="00A3248A">
        <w:t>)</w:t>
      </w:r>
      <w:r w:rsidRPr="00A3248A">
        <w:t>. Across the report, the aim is to address the following</w:t>
      </w:r>
      <w:r w:rsidR="00D87FA6" w:rsidRPr="00A3248A">
        <w:t xml:space="preserve"> questions</w:t>
      </w:r>
      <w:r w:rsidRPr="00A3248A">
        <w:t>:</w:t>
      </w:r>
    </w:p>
    <w:p w14:paraId="7F6FFB59" w14:textId="6105BE6A" w:rsidR="00831360" w:rsidRPr="006862BD" w:rsidRDefault="00A02681" w:rsidP="00A3248A">
      <w:pPr>
        <w:pStyle w:val="CBDNormalNumber"/>
        <w:numPr>
          <w:ilvl w:val="1"/>
          <w:numId w:val="9"/>
        </w:numPr>
      </w:pPr>
      <w:r>
        <w:t>W</w:t>
      </w:r>
      <w:r w:rsidR="00831360" w:rsidRPr="006862BD">
        <w:t xml:space="preserve">hat collective progress </w:t>
      </w:r>
      <w:r w:rsidR="00577B82" w:rsidRPr="006862BD">
        <w:t xml:space="preserve">has been </w:t>
      </w:r>
      <w:r w:rsidR="00831360" w:rsidRPr="006862BD">
        <w:t xml:space="preserve">made </w:t>
      </w:r>
      <w:r>
        <w:t>a</w:t>
      </w:r>
      <w:r w:rsidRPr="006862BD">
        <w:t xml:space="preserve">t the global level </w:t>
      </w:r>
      <w:r w:rsidR="00831360" w:rsidRPr="006862BD">
        <w:t xml:space="preserve">in the implementation of the </w:t>
      </w:r>
      <w:proofErr w:type="gramStart"/>
      <w:r w:rsidR="00831360" w:rsidRPr="006862BD">
        <w:t>Framework</w:t>
      </w:r>
      <w:r w:rsidR="00577B82" w:rsidRPr="006862BD">
        <w:t>;</w:t>
      </w:r>
      <w:proofErr w:type="gramEnd"/>
    </w:p>
    <w:p w14:paraId="060A8C48" w14:textId="69709181" w:rsidR="00831360" w:rsidRPr="006862BD" w:rsidRDefault="00831360" w:rsidP="00A3248A">
      <w:pPr>
        <w:pStyle w:val="CBDNormalNumber"/>
        <w:numPr>
          <w:ilvl w:val="1"/>
          <w:numId w:val="9"/>
        </w:numPr>
      </w:pPr>
      <w:r w:rsidRPr="006862BD">
        <w:t>What are the main success</w:t>
      </w:r>
      <w:r w:rsidR="00597063">
        <w:t>es</w:t>
      </w:r>
      <w:r w:rsidRPr="006862BD">
        <w:t xml:space="preserve"> and challenges, including </w:t>
      </w:r>
      <w:proofErr w:type="gramStart"/>
      <w:r w:rsidR="00060DAA">
        <w:t>with regard to</w:t>
      </w:r>
      <w:proofErr w:type="gramEnd"/>
      <w:r w:rsidRPr="006862BD">
        <w:t xml:space="preserve"> means of </w:t>
      </w:r>
      <w:proofErr w:type="gramStart"/>
      <w:r w:rsidRPr="006862BD">
        <w:t>implementation</w:t>
      </w:r>
      <w:r w:rsidR="0030546A" w:rsidRPr="006862BD">
        <w:t>;</w:t>
      </w:r>
      <w:proofErr w:type="gramEnd"/>
    </w:p>
    <w:p w14:paraId="5DB45EE0" w14:textId="16813F51" w:rsidR="00831360" w:rsidRPr="006862BD" w:rsidRDefault="00831360" w:rsidP="00A3248A">
      <w:pPr>
        <w:pStyle w:val="CBDNormalNumber"/>
        <w:numPr>
          <w:ilvl w:val="1"/>
          <w:numId w:val="9"/>
        </w:numPr>
      </w:pPr>
      <w:r w:rsidRPr="006862BD">
        <w:t xml:space="preserve">What illustrative case studies and examples, including those related to the considerations </w:t>
      </w:r>
      <w:r w:rsidR="000943D9" w:rsidRPr="006862BD">
        <w:t>for the implementation of the Framework (</w:t>
      </w:r>
      <w:r w:rsidRPr="006862BD">
        <w:t>sect</w:t>
      </w:r>
      <w:r w:rsidR="000943D9" w:rsidRPr="006862BD">
        <w:t>.</w:t>
      </w:r>
      <w:r w:rsidRPr="006862BD">
        <w:t xml:space="preserve"> C of the Framework</w:t>
      </w:r>
      <w:r w:rsidR="000943D9" w:rsidRPr="006862BD">
        <w:t>)</w:t>
      </w:r>
      <w:r w:rsidRPr="006862BD">
        <w:t>, can inform the further implementation of the Framework</w:t>
      </w:r>
      <w:r w:rsidR="000D2E39" w:rsidRPr="006862BD">
        <w:t>.</w:t>
      </w:r>
    </w:p>
    <w:p w14:paraId="1ACB871E" w14:textId="5DEBA28C" w:rsidR="00630C5F" w:rsidRPr="006862BD" w:rsidRDefault="00630C5F" w:rsidP="00630C5F">
      <w:pPr>
        <w:pStyle w:val="CBDNormalNumber"/>
      </w:pPr>
      <w:r w:rsidRPr="006862BD">
        <w:t xml:space="preserve">The </w:t>
      </w:r>
      <w:r w:rsidR="000A5331" w:rsidRPr="006862BD">
        <w:t>annotated outline has also been circulated for peer review</w:t>
      </w:r>
      <w:r w:rsidR="00966DDB" w:rsidRPr="006862BD">
        <w:t>.</w:t>
      </w:r>
      <w:r w:rsidR="00701A57" w:rsidRPr="006862BD">
        <w:rPr>
          <w:rStyle w:val="FootnoteReference"/>
        </w:rPr>
        <w:footnoteReference w:id="5"/>
      </w:r>
      <w:r w:rsidR="00966DDB" w:rsidRPr="006862BD">
        <w:t xml:space="preserve"> T</w:t>
      </w:r>
      <w:r w:rsidRPr="006862BD">
        <w:t xml:space="preserve">he </w:t>
      </w:r>
      <w:r w:rsidR="00966DDB" w:rsidRPr="006862BD">
        <w:t>Secretariat</w:t>
      </w:r>
      <w:r w:rsidR="0041331F">
        <w:t xml:space="preserve"> of the Convention</w:t>
      </w:r>
      <w:r w:rsidR="00BD236C" w:rsidRPr="006862BD">
        <w:t>,</w:t>
      </w:r>
      <w:r w:rsidR="00966DDB" w:rsidRPr="006862BD">
        <w:t xml:space="preserve"> under the guidance of the </w:t>
      </w:r>
      <w:r w:rsidRPr="006862BD">
        <w:t>Advisory Group</w:t>
      </w:r>
      <w:r w:rsidR="00023A0C" w:rsidRPr="006862BD">
        <w:t>,</w:t>
      </w:r>
      <w:r w:rsidRPr="006862BD">
        <w:t xml:space="preserve"> will prepare an information document</w:t>
      </w:r>
      <w:r w:rsidR="005B5FF9" w:rsidRPr="006862BD">
        <w:t xml:space="preserve"> </w:t>
      </w:r>
      <w:r w:rsidR="00A0534B">
        <w:t xml:space="preserve">for </w:t>
      </w:r>
      <w:r w:rsidR="00A0534B">
        <w:lastRenderedPageBreak/>
        <w:t xml:space="preserve">the present meeting </w:t>
      </w:r>
      <w:r w:rsidR="0025113A" w:rsidRPr="006862BD">
        <w:t xml:space="preserve">containing a </w:t>
      </w:r>
      <w:r w:rsidR="006077CC" w:rsidRPr="006862BD">
        <w:t>summar</w:t>
      </w:r>
      <w:r w:rsidR="0025113A" w:rsidRPr="006862BD">
        <w:t>y</w:t>
      </w:r>
      <w:r w:rsidR="006077CC" w:rsidRPr="006862BD">
        <w:t xml:space="preserve"> </w:t>
      </w:r>
      <w:r w:rsidR="0025113A" w:rsidRPr="006862BD">
        <w:t xml:space="preserve">of </w:t>
      </w:r>
      <w:r w:rsidR="006077CC" w:rsidRPr="006862BD">
        <w:t xml:space="preserve">the </w:t>
      </w:r>
      <w:r w:rsidR="009E1042" w:rsidRPr="006862BD">
        <w:t>outcome</w:t>
      </w:r>
      <w:r w:rsidR="00C84588" w:rsidRPr="006862BD">
        <w:t>s</w:t>
      </w:r>
      <w:r w:rsidR="009E1042" w:rsidRPr="006862BD">
        <w:t xml:space="preserve"> of the </w:t>
      </w:r>
      <w:r w:rsidR="006077CC" w:rsidRPr="006862BD">
        <w:t>peer review and</w:t>
      </w:r>
      <w:r w:rsidRPr="006862BD">
        <w:t xml:space="preserve"> </w:t>
      </w:r>
      <w:r w:rsidR="006077CC" w:rsidRPr="006862BD">
        <w:t xml:space="preserve">the </w:t>
      </w:r>
      <w:r w:rsidRPr="006862BD">
        <w:t xml:space="preserve">reflections </w:t>
      </w:r>
      <w:r w:rsidR="006077CC" w:rsidRPr="006862BD">
        <w:t xml:space="preserve">of the Group </w:t>
      </w:r>
      <w:r w:rsidR="00560AE4">
        <w:t>there</w:t>
      </w:r>
      <w:r w:rsidR="00831360" w:rsidRPr="006862BD">
        <w:t>on</w:t>
      </w:r>
      <w:r w:rsidR="00560AE4">
        <w:t>.</w:t>
      </w:r>
    </w:p>
    <w:p w14:paraId="7CBDE169" w14:textId="33C7C2DB" w:rsidR="00831360" w:rsidRPr="006862BD" w:rsidRDefault="00831360" w:rsidP="00A3248A">
      <w:pPr>
        <w:pStyle w:val="CBDH1"/>
      </w:pPr>
      <w:r w:rsidRPr="006862BD">
        <w:t>III.</w:t>
      </w:r>
      <w:r w:rsidR="005805F6" w:rsidRPr="006862BD">
        <w:tab/>
      </w:r>
      <w:r w:rsidRPr="006862BD">
        <w:t>Considerations for producing the global report</w:t>
      </w:r>
    </w:p>
    <w:p w14:paraId="1B7D7A79" w14:textId="31ADBE70" w:rsidR="00831360" w:rsidRPr="00A3248A" w:rsidRDefault="00831360" w:rsidP="000A5356">
      <w:pPr>
        <w:pStyle w:val="CBDNormalNumber"/>
      </w:pPr>
      <w:r w:rsidRPr="00A3248A">
        <w:t>To develop the annotated outline for the global report, the Advisory Group considered how th</w:t>
      </w:r>
      <w:r w:rsidR="007F759D" w:rsidRPr="006862BD">
        <w:t>e</w:t>
      </w:r>
      <w:r w:rsidRPr="00A3248A">
        <w:t xml:space="preserve"> information </w:t>
      </w:r>
      <w:r w:rsidR="006C6C38" w:rsidRPr="006862BD">
        <w:t xml:space="preserve">available </w:t>
      </w:r>
      <w:r w:rsidR="004B040F" w:rsidRPr="00A3248A">
        <w:t xml:space="preserve">could </w:t>
      </w:r>
      <w:r w:rsidRPr="00A3248A">
        <w:t>be compiled and synthesized when drafting the report</w:t>
      </w:r>
      <w:r w:rsidR="00A05116" w:rsidRPr="006862BD">
        <w:t>,</w:t>
      </w:r>
      <w:r w:rsidRPr="00A3248A">
        <w:t xml:space="preserve"> </w:t>
      </w:r>
      <w:r w:rsidR="00A928B8" w:rsidRPr="00A3248A">
        <w:t>in accordance with</w:t>
      </w:r>
      <w:r w:rsidRPr="00A3248A">
        <w:t xml:space="preserve"> paragraph 2 of </w:t>
      </w:r>
      <w:r w:rsidR="00A26884" w:rsidRPr="006862BD">
        <w:t>its</w:t>
      </w:r>
      <w:r w:rsidR="00A26884" w:rsidRPr="00A3248A">
        <w:t xml:space="preserve"> </w:t>
      </w:r>
      <w:r w:rsidRPr="00A3248A">
        <w:t>terms of reference</w:t>
      </w:r>
      <w:r w:rsidR="00A26884" w:rsidRPr="006862BD">
        <w:t>.</w:t>
      </w:r>
    </w:p>
    <w:p w14:paraId="37D03B37" w14:textId="1ECD83FE" w:rsidR="00831360" w:rsidRPr="00A3248A" w:rsidRDefault="00831360" w:rsidP="00831360">
      <w:pPr>
        <w:numPr>
          <w:ilvl w:val="0"/>
          <w:numId w:val="9"/>
        </w:numPr>
        <w:tabs>
          <w:tab w:val="left" w:pos="2835"/>
          <w:tab w:val="left" w:pos="3402"/>
          <w:tab w:val="left" w:pos="3969"/>
        </w:tabs>
        <w:spacing w:before="120" w:after="120"/>
      </w:pPr>
      <w:r w:rsidRPr="00A3248A">
        <w:t xml:space="preserve">In paragraph 18 of decision </w:t>
      </w:r>
      <w:hyperlink r:id="rId19" w:history="1">
        <w:r w:rsidRPr="00A3248A">
          <w:rPr>
            <w:rStyle w:val="Hyperlink"/>
          </w:rPr>
          <w:t>16/32</w:t>
        </w:r>
      </w:hyperlink>
      <w:r w:rsidRPr="00A3248A">
        <w:t xml:space="preserve">, the Conference of the Parties </w:t>
      </w:r>
      <w:r w:rsidR="002D1A26" w:rsidRPr="006862BD">
        <w:t>decided that</w:t>
      </w:r>
      <w:r w:rsidR="002D1A26" w:rsidRPr="00A3248A">
        <w:t xml:space="preserve"> </w:t>
      </w:r>
      <w:r w:rsidRPr="00A3248A">
        <w:t xml:space="preserve">the </w:t>
      </w:r>
      <w:r w:rsidR="008B1EFE" w:rsidRPr="006862BD">
        <w:t>following</w:t>
      </w:r>
      <w:r w:rsidR="008B1EFE" w:rsidRPr="00A3248A">
        <w:t xml:space="preserve"> </w:t>
      </w:r>
      <w:r w:rsidRPr="00A3248A">
        <w:t xml:space="preserve">sources of information should be </w:t>
      </w:r>
      <w:r w:rsidR="008B1EFE" w:rsidRPr="006862BD">
        <w:t xml:space="preserve">drawn upon when </w:t>
      </w:r>
      <w:r w:rsidR="008E575D" w:rsidRPr="006862BD">
        <w:t xml:space="preserve">preparing </w:t>
      </w:r>
      <w:r w:rsidRPr="00A3248A">
        <w:t>the report</w:t>
      </w:r>
      <w:r w:rsidR="008E575D" w:rsidRPr="006862BD">
        <w:t>:</w:t>
      </w:r>
    </w:p>
    <w:p w14:paraId="4A7C7CDB" w14:textId="295551A1" w:rsidR="00831360" w:rsidRPr="006862BD" w:rsidRDefault="00831360" w:rsidP="009F6449">
      <w:pPr>
        <w:numPr>
          <w:ilvl w:val="1"/>
          <w:numId w:val="9"/>
        </w:numPr>
        <w:tabs>
          <w:tab w:val="left" w:pos="2835"/>
          <w:tab w:val="left" w:pos="3402"/>
          <w:tab w:val="left" w:pos="3969"/>
        </w:tabs>
        <w:spacing w:before="120" w:after="120"/>
      </w:pPr>
      <w:r w:rsidRPr="006862BD">
        <w:t>National reports</w:t>
      </w:r>
      <w:r w:rsidR="00B83108" w:rsidRPr="006862BD">
        <w:t>,</w:t>
      </w:r>
      <w:r w:rsidRPr="006862BD">
        <w:t xml:space="preserve"> as the primary source of information </w:t>
      </w:r>
      <w:r w:rsidR="005A0C43" w:rsidRPr="006862BD">
        <w:t>(</w:t>
      </w:r>
      <w:proofErr w:type="spellStart"/>
      <w:r w:rsidRPr="006862BD">
        <w:t>subpara</w:t>
      </w:r>
      <w:proofErr w:type="spellEnd"/>
      <w:r w:rsidR="005A0C43" w:rsidRPr="006862BD">
        <w:t>.</w:t>
      </w:r>
      <w:r w:rsidR="002476C5" w:rsidRPr="006862BD">
        <w:t> </w:t>
      </w:r>
      <w:r w:rsidRPr="006862BD">
        <w:t>18</w:t>
      </w:r>
      <w:r w:rsidR="002476C5" w:rsidRPr="006862BD">
        <w:t> </w:t>
      </w:r>
      <w:r w:rsidRPr="006862BD">
        <w:t>(a)</w:t>
      </w:r>
      <w:proofErr w:type="gramStart"/>
      <w:r w:rsidR="005A0C43" w:rsidRPr="006862BD">
        <w:t>)</w:t>
      </w:r>
      <w:r w:rsidRPr="006862BD">
        <w:t>;</w:t>
      </w:r>
      <w:proofErr w:type="gramEnd"/>
    </w:p>
    <w:p w14:paraId="24CEA92A" w14:textId="2B16FA89" w:rsidR="00831360" w:rsidRPr="006862BD" w:rsidRDefault="00831360" w:rsidP="009F6449">
      <w:pPr>
        <w:numPr>
          <w:ilvl w:val="1"/>
          <w:numId w:val="9"/>
        </w:numPr>
        <w:tabs>
          <w:tab w:val="left" w:pos="2835"/>
          <w:tab w:val="left" w:pos="3402"/>
          <w:tab w:val="left" w:pos="3969"/>
        </w:tabs>
        <w:spacing w:before="120" w:after="120"/>
      </w:pPr>
      <w:r w:rsidRPr="006862BD">
        <w:t xml:space="preserve">Documents </w:t>
      </w:r>
      <w:r w:rsidR="00301D7B" w:rsidRPr="006862BD">
        <w:t xml:space="preserve">to </w:t>
      </w:r>
      <w:r w:rsidRPr="006862BD">
        <w:t xml:space="preserve">be prepared by the Secretariat </w:t>
      </w:r>
      <w:r w:rsidR="005A0C43" w:rsidRPr="006862BD">
        <w:t>(</w:t>
      </w:r>
      <w:proofErr w:type="spellStart"/>
      <w:r w:rsidRPr="006862BD">
        <w:t>subpara</w:t>
      </w:r>
      <w:r w:rsidR="005A0C43" w:rsidRPr="006862BD">
        <w:t>s</w:t>
      </w:r>
      <w:proofErr w:type="spellEnd"/>
      <w:r w:rsidR="005A0C43" w:rsidRPr="006862BD">
        <w:t>.</w:t>
      </w:r>
      <w:r w:rsidR="002476C5" w:rsidRPr="006862BD">
        <w:t> </w:t>
      </w:r>
      <w:r w:rsidRPr="006862BD">
        <w:t>18</w:t>
      </w:r>
      <w:r w:rsidR="002476C5" w:rsidRPr="006862BD">
        <w:t> </w:t>
      </w:r>
      <w:r w:rsidRPr="006862BD">
        <w:t>(b), (c) and (</w:t>
      </w:r>
      <w:proofErr w:type="spellStart"/>
      <w:r w:rsidRPr="006862BD">
        <w:t>i</w:t>
      </w:r>
      <w:proofErr w:type="spellEnd"/>
      <w:r w:rsidRPr="006862BD">
        <w:t>)</w:t>
      </w:r>
      <w:r w:rsidR="005A0C43" w:rsidRPr="006862BD">
        <w:t>)</w:t>
      </w:r>
      <w:r w:rsidRPr="006862BD">
        <w:t xml:space="preserve">, </w:t>
      </w:r>
      <w:r w:rsidR="00A23447" w:rsidRPr="006862BD">
        <w:t xml:space="preserve">that is, </w:t>
      </w:r>
      <w:r w:rsidRPr="006862BD">
        <w:t>reports on the use of indicators, the analysis of national biodiversity strategies and action plans and reports of the regional and subregional dialogues</w:t>
      </w:r>
      <w:r w:rsidR="00103D7E">
        <w:t xml:space="preserve">, </w:t>
      </w:r>
      <w:proofErr w:type="gramStart"/>
      <w:r w:rsidR="00103D7E">
        <w:t>respectively</w:t>
      </w:r>
      <w:r w:rsidRPr="006862BD">
        <w:t>;</w:t>
      </w:r>
      <w:proofErr w:type="gramEnd"/>
      <w:r w:rsidRPr="006862BD">
        <w:t xml:space="preserve"> </w:t>
      </w:r>
    </w:p>
    <w:p w14:paraId="273C6E4D" w14:textId="397BC268" w:rsidR="00831360" w:rsidRPr="006862BD" w:rsidRDefault="00831360" w:rsidP="009F6449">
      <w:pPr>
        <w:numPr>
          <w:ilvl w:val="1"/>
          <w:numId w:val="9"/>
        </w:numPr>
        <w:tabs>
          <w:tab w:val="left" w:pos="2835"/>
          <w:tab w:val="left" w:pos="3402"/>
          <w:tab w:val="left" w:pos="3969"/>
        </w:tabs>
        <w:spacing w:before="120" w:after="120"/>
      </w:pPr>
      <w:r w:rsidRPr="006862BD">
        <w:t xml:space="preserve">Existing documents, publications and literature </w:t>
      </w:r>
      <w:r w:rsidR="009D72CC" w:rsidRPr="006862BD">
        <w:t>(</w:t>
      </w:r>
      <w:proofErr w:type="spellStart"/>
      <w:r w:rsidRPr="006862BD">
        <w:t>subpara</w:t>
      </w:r>
      <w:r w:rsidR="005A0301" w:rsidRPr="006862BD">
        <w:t>s</w:t>
      </w:r>
      <w:proofErr w:type="spellEnd"/>
      <w:r w:rsidR="005A0301" w:rsidRPr="006862BD">
        <w:t>.</w:t>
      </w:r>
      <w:r w:rsidR="004271D4" w:rsidRPr="006862BD">
        <w:t> </w:t>
      </w:r>
      <w:r w:rsidRPr="006862BD">
        <w:t>18</w:t>
      </w:r>
      <w:r w:rsidR="004271D4" w:rsidRPr="006862BD">
        <w:t> </w:t>
      </w:r>
      <w:r w:rsidRPr="006862BD">
        <w:t>(d)</w:t>
      </w:r>
      <w:r w:rsidR="009F6449" w:rsidRPr="006862BD">
        <w:t>–</w:t>
      </w:r>
      <w:r w:rsidRPr="006862BD">
        <w:t>(h)</w:t>
      </w:r>
      <w:proofErr w:type="gramStart"/>
      <w:r w:rsidR="005A0301" w:rsidRPr="006862BD">
        <w:t>)</w:t>
      </w:r>
      <w:r w:rsidRPr="006862BD">
        <w:t>;</w:t>
      </w:r>
      <w:proofErr w:type="gramEnd"/>
      <w:r w:rsidRPr="006862BD">
        <w:t xml:space="preserve"> </w:t>
      </w:r>
    </w:p>
    <w:p w14:paraId="546042BC" w14:textId="21E93ADD" w:rsidR="00831360" w:rsidRPr="006862BD" w:rsidRDefault="00831360" w:rsidP="009F6449">
      <w:pPr>
        <w:numPr>
          <w:ilvl w:val="1"/>
          <w:numId w:val="9"/>
        </w:numPr>
        <w:tabs>
          <w:tab w:val="left" w:pos="2835"/>
          <w:tab w:val="left" w:pos="3402"/>
          <w:tab w:val="left" w:pos="3969"/>
        </w:tabs>
        <w:spacing w:before="120" w:after="120"/>
      </w:pPr>
      <w:r w:rsidRPr="006862BD">
        <w:t xml:space="preserve">Information on commitments by actors other than national Governments towards the Framework </w:t>
      </w:r>
      <w:r w:rsidR="00CF63CC" w:rsidRPr="006862BD">
        <w:t>(</w:t>
      </w:r>
      <w:proofErr w:type="spellStart"/>
      <w:r w:rsidRPr="006862BD">
        <w:t>subpara</w:t>
      </w:r>
      <w:proofErr w:type="spellEnd"/>
      <w:r w:rsidR="00CF63CC" w:rsidRPr="006862BD">
        <w:t>.</w:t>
      </w:r>
      <w:r w:rsidRPr="006862BD">
        <w:t xml:space="preserve"> 18</w:t>
      </w:r>
      <w:r w:rsidR="00DD09EF" w:rsidRPr="006862BD">
        <w:t> </w:t>
      </w:r>
      <w:r w:rsidRPr="006862BD">
        <w:t>(j)</w:t>
      </w:r>
      <w:proofErr w:type="gramStart"/>
      <w:r w:rsidR="00CF63CC" w:rsidRPr="006862BD">
        <w:t>)</w:t>
      </w:r>
      <w:r w:rsidRPr="006862BD">
        <w:t>;</w:t>
      </w:r>
      <w:proofErr w:type="gramEnd"/>
      <w:r w:rsidRPr="006862BD">
        <w:t xml:space="preserve"> </w:t>
      </w:r>
    </w:p>
    <w:p w14:paraId="0BECFA12" w14:textId="34A70C36" w:rsidR="00831360" w:rsidRPr="006862BD" w:rsidRDefault="00831360" w:rsidP="009F6449">
      <w:pPr>
        <w:numPr>
          <w:ilvl w:val="1"/>
          <w:numId w:val="9"/>
        </w:numPr>
        <w:tabs>
          <w:tab w:val="left" w:pos="2835"/>
          <w:tab w:val="left" w:pos="3402"/>
          <w:tab w:val="left" w:pos="3969"/>
        </w:tabs>
        <w:spacing w:before="120" w:after="120"/>
      </w:pPr>
      <w:r w:rsidRPr="006862BD">
        <w:t xml:space="preserve">Relevant information from the secretariats of biodiversity-related conventions and other relevant multilateral environmental agreements, international organizations and processes, including reports submitted under related conventions and on the Sustainable Development Goals </w:t>
      </w:r>
      <w:r w:rsidR="00130D7E" w:rsidRPr="006862BD">
        <w:t>(</w:t>
      </w:r>
      <w:proofErr w:type="spellStart"/>
      <w:r w:rsidRPr="006862BD">
        <w:t>subpara</w:t>
      </w:r>
      <w:proofErr w:type="spellEnd"/>
      <w:r w:rsidR="00130D7E" w:rsidRPr="006862BD">
        <w:t>.</w:t>
      </w:r>
      <w:r w:rsidR="002029C6" w:rsidRPr="006862BD">
        <w:t> </w:t>
      </w:r>
      <w:r w:rsidRPr="006862BD">
        <w:t>18</w:t>
      </w:r>
      <w:r w:rsidR="00F97E53" w:rsidRPr="006862BD">
        <w:t> </w:t>
      </w:r>
      <w:r w:rsidRPr="006862BD">
        <w:t>(k)</w:t>
      </w:r>
      <w:proofErr w:type="gramStart"/>
      <w:r w:rsidR="00130D7E" w:rsidRPr="006862BD">
        <w:t>)</w:t>
      </w:r>
      <w:r w:rsidRPr="006862BD">
        <w:t>;</w:t>
      </w:r>
      <w:proofErr w:type="gramEnd"/>
    </w:p>
    <w:p w14:paraId="1D423ADD" w14:textId="45B50CEE" w:rsidR="00831360" w:rsidRPr="006862BD" w:rsidRDefault="00831360" w:rsidP="009F6449">
      <w:pPr>
        <w:numPr>
          <w:ilvl w:val="1"/>
          <w:numId w:val="9"/>
        </w:numPr>
        <w:tabs>
          <w:tab w:val="left" w:pos="2835"/>
          <w:tab w:val="left" w:pos="3402"/>
          <w:tab w:val="left" w:pos="3969"/>
        </w:tabs>
        <w:spacing w:before="120" w:after="120"/>
      </w:pPr>
      <w:r w:rsidRPr="006862BD">
        <w:t xml:space="preserve">Relevant traditional knowledge, innovations, practices and technology of </w:t>
      </w:r>
      <w:r w:rsidRPr="00A3248A">
        <w:t>indigenous people</w:t>
      </w:r>
      <w:r w:rsidRPr="006862BD">
        <w:t xml:space="preserve">s and local communities that are given access to with their free, prior and informed consent </w:t>
      </w:r>
      <w:r w:rsidR="00B33D7C" w:rsidRPr="006862BD">
        <w:t>(</w:t>
      </w:r>
      <w:proofErr w:type="spellStart"/>
      <w:r w:rsidRPr="006862BD">
        <w:t>subpara</w:t>
      </w:r>
      <w:proofErr w:type="spellEnd"/>
      <w:r w:rsidR="00B33D7C" w:rsidRPr="006862BD">
        <w:t>.</w:t>
      </w:r>
      <w:r w:rsidRPr="006862BD">
        <w:t xml:space="preserve"> 18</w:t>
      </w:r>
      <w:r w:rsidR="0031148E" w:rsidRPr="006862BD">
        <w:t> </w:t>
      </w:r>
      <w:r w:rsidRPr="006862BD">
        <w:t>(l)</w:t>
      </w:r>
      <w:r w:rsidR="00B33D7C" w:rsidRPr="006862BD">
        <w:t>)</w:t>
      </w:r>
      <w:r w:rsidRPr="006862BD">
        <w:t xml:space="preserve">. </w:t>
      </w:r>
    </w:p>
    <w:p w14:paraId="10D8FE37" w14:textId="4F442627" w:rsidR="00831360" w:rsidRPr="00A3248A" w:rsidRDefault="00831360" w:rsidP="00831360">
      <w:pPr>
        <w:numPr>
          <w:ilvl w:val="0"/>
          <w:numId w:val="9"/>
        </w:numPr>
        <w:tabs>
          <w:tab w:val="left" w:pos="2835"/>
          <w:tab w:val="left" w:pos="3402"/>
          <w:tab w:val="left" w:pos="3969"/>
        </w:tabs>
        <w:spacing w:before="120" w:after="120"/>
      </w:pPr>
      <w:r w:rsidRPr="00A3248A">
        <w:t>The primary source of information for the global report will be information submitted by Parties through their seventh national reports</w:t>
      </w:r>
      <w:r w:rsidR="000053D1">
        <w:t>,</w:t>
      </w:r>
      <w:r w:rsidRPr="00A3248A">
        <w:t xml:space="preserve"> </w:t>
      </w:r>
      <w:r w:rsidR="000053D1">
        <w:t>t</w:t>
      </w:r>
      <w:r w:rsidRPr="00A3248A">
        <w:t xml:space="preserve">he deadline for </w:t>
      </w:r>
      <w:r w:rsidR="000053D1">
        <w:t xml:space="preserve">which </w:t>
      </w:r>
      <w:r w:rsidRPr="00A3248A">
        <w:t>is 28 February 2026</w:t>
      </w:r>
      <w:r w:rsidR="00FF5517" w:rsidRPr="00A3248A">
        <w:t>.</w:t>
      </w:r>
      <w:r w:rsidRPr="00A3248A">
        <w:rPr>
          <w:vertAlign w:val="superscript"/>
        </w:rPr>
        <w:footnoteReference w:id="6"/>
      </w:r>
      <w:r w:rsidRPr="00A3248A">
        <w:t xml:space="preserve"> As </w:t>
      </w:r>
      <w:proofErr w:type="gramStart"/>
      <w:r w:rsidR="0021659C" w:rsidRPr="00A3248A">
        <w:t>at</w:t>
      </w:r>
      <w:proofErr w:type="gramEnd"/>
      <w:r w:rsidR="0021659C" w:rsidRPr="00A3248A">
        <w:t xml:space="preserve"> </w:t>
      </w:r>
      <w:r w:rsidRPr="00A3248A">
        <w:t>10</w:t>
      </w:r>
      <w:r w:rsidR="00D0557F">
        <w:t> </w:t>
      </w:r>
      <w:r w:rsidRPr="00A3248A">
        <w:t xml:space="preserve">July 2025, no </w:t>
      </w:r>
      <w:r w:rsidR="00545EF0" w:rsidRPr="006862BD">
        <w:t xml:space="preserve">seventh </w:t>
      </w:r>
      <w:r w:rsidRPr="00A3248A">
        <w:t>national reports ha</w:t>
      </w:r>
      <w:r w:rsidR="0031148E" w:rsidRPr="00A3248A">
        <w:t>d</w:t>
      </w:r>
      <w:r w:rsidRPr="00A3248A">
        <w:t xml:space="preserve"> been received. The annotated outline has been developed under the assumption that high-quality information will be available from the national reports submitted by the deadline. If many Parties are unable to submit their national reports by the deadline</w:t>
      </w:r>
      <w:r w:rsidR="00CF375B" w:rsidRPr="00A3248A">
        <w:t>,</w:t>
      </w:r>
      <w:r w:rsidRPr="00A3248A">
        <w:rPr>
          <w:vertAlign w:val="superscript"/>
        </w:rPr>
        <w:footnoteReference w:id="7"/>
      </w:r>
      <w:r w:rsidRPr="00A3248A">
        <w:t xml:space="preserve"> or if information or data for certain themes or targets </w:t>
      </w:r>
      <w:r w:rsidR="00D76505" w:rsidRPr="006862BD">
        <w:t>are</w:t>
      </w:r>
      <w:r w:rsidRPr="00A3248A">
        <w:t xml:space="preserve"> lacking, the Advisory Group</w:t>
      </w:r>
      <w:r w:rsidRPr="00A3248A" w:rsidDel="00D8704C">
        <w:t xml:space="preserve"> </w:t>
      </w:r>
      <w:r w:rsidRPr="00A3248A">
        <w:t xml:space="preserve"> </w:t>
      </w:r>
      <w:r w:rsidR="00531F9B">
        <w:t xml:space="preserve">has identified the need to </w:t>
      </w:r>
      <w:r w:rsidRPr="00A3248A">
        <w:t xml:space="preserve">consider how </w:t>
      </w:r>
      <w:r w:rsidR="0014119E" w:rsidRPr="006862BD">
        <w:t>other</w:t>
      </w:r>
      <w:r w:rsidR="0014119E" w:rsidRPr="00A3248A">
        <w:t xml:space="preserve"> </w:t>
      </w:r>
      <w:r w:rsidRPr="00A3248A">
        <w:t xml:space="preserve">sources of information, as described in paragraph 18 of decision </w:t>
      </w:r>
      <w:hyperlink r:id="rId20" w:history="1">
        <w:r w:rsidRPr="00A3248A">
          <w:rPr>
            <w:rStyle w:val="Hyperlink"/>
          </w:rPr>
          <w:t>16/32</w:t>
        </w:r>
      </w:hyperlink>
      <w:r w:rsidRPr="00A3248A">
        <w:t>, can be used to produce a high-quality report</w:t>
      </w:r>
      <w:r w:rsidR="00670D50" w:rsidRPr="006862BD">
        <w:t>, in line with paragraph</w:t>
      </w:r>
      <w:r w:rsidR="003F1543">
        <w:t> </w:t>
      </w:r>
      <w:r w:rsidR="00670D50" w:rsidRPr="006862BD">
        <w:t>2 of its terms of reference</w:t>
      </w:r>
      <w:r w:rsidRPr="00A3248A">
        <w:t>.</w:t>
      </w:r>
    </w:p>
    <w:p w14:paraId="6F9D33DB" w14:textId="0ABAD5C7" w:rsidR="00831360" w:rsidRPr="00A3248A" w:rsidRDefault="00831360" w:rsidP="00FC3E8F">
      <w:pPr>
        <w:numPr>
          <w:ilvl w:val="0"/>
          <w:numId w:val="9"/>
        </w:numPr>
        <w:tabs>
          <w:tab w:val="left" w:pos="2835"/>
          <w:tab w:val="left" w:pos="3402"/>
          <w:tab w:val="left" w:pos="3969"/>
        </w:tabs>
        <w:spacing w:before="120" w:after="120"/>
      </w:pPr>
      <w:r w:rsidRPr="00A3248A">
        <w:t xml:space="preserve">The national biodiversity strategies and action plans and national targets </w:t>
      </w:r>
      <w:r w:rsidR="00013FF2" w:rsidRPr="006862BD">
        <w:t>that</w:t>
      </w:r>
      <w:r w:rsidR="00013FF2" w:rsidRPr="00A3248A">
        <w:t xml:space="preserve"> </w:t>
      </w:r>
      <w:r w:rsidRPr="00A3248A">
        <w:t xml:space="preserve">have been submitted by Parties include information relevant </w:t>
      </w:r>
      <w:r w:rsidR="00013FF2" w:rsidRPr="006862BD">
        <w:t xml:space="preserve">to </w:t>
      </w:r>
      <w:r w:rsidRPr="00A3248A">
        <w:t xml:space="preserve">many sections of the global report. </w:t>
      </w:r>
      <w:r w:rsidR="00022CB7" w:rsidRPr="00A3248A">
        <w:t>In a</w:t>
      </w:r>
      <w:r w:rsidRPr="00A3248A">
        <w:t xml:space="preserve">ddition, the first part of </w:t>
      </w:r>
      <w:r w:rsidR="00B65FC5" w:rsidRPr="00A3248A">
        <w:t>s</w:t>
      </w:r>
      <w:r w:rsidRPr="00A3248A">
        <w:t xml:space="preserve">ection III of the national report template </w:t>
      </w:r>
      <w:r w:rsidR="00E50A44" w:rsidRPr="006862BD">
        <w:t xml:space="preserve">(decision 16/32, annex I) </w:t>
      </w:r>
      <w:r w:rsidR="007D22E5" w:rsidRPr="006862BD">
        <w:t xml:space="preserve">is </w:t>
      </w:r>
      <w:r w:rsidR="00F54EC3">
        <w:t xml:space="preserve">designed to collect </w:t>
      </w:r>
      <w:r w:rsidRPr="00A3248A">
        <w:t xml:space="preserve">information on the national targets that have been submitted. While national biodiversity strategies and action plans and national targets do not capture progress in implementation, </w:t>
      </w:r>
      <w:r w:rsidR="000F3C89" w:rsidRPr="006862BD">
        <w:t xml:space="preserve">the information that they contain </w:t>
      </w:r>
      <w:r w:rsidRPr="00A3248A">
        <w:t xml:space="preserve">provide a basis for understanding the actions </w:t>
      </w:r>
      <w:r w:rsidR="0043760B" w:rsidRPr="00E92D72">
        <w:t xml:space="preserve">planned </w:t>
      </w:r>
      <w:r w:rsidR="0043760B">
        <w:t>by</w:t>
      </w:r>
      <w:r w:rsidR="0043760B" w:rsidRPr="005B529E">
        <w:t xml:space="preserve"> </w:t>
      </w:r>
      <w:r w:rsidRPr="00A3248A">
        <w:t>Parties</w:t>
      </w:r>
      <w:r w:rsidR="00D70834" w:rsidRPr="00A3248A">
        <w:t xml:space="preserve"> (</w:t>
      </w:r>
      <w:r w:rsidR="00FC3E8F" w:rsidRPr="006862BD">
        <w:t>see sect.</w:t>
      </w:r>
      <w:r w:rsidR="00335319">
        <w:t> </w:t>
      </w:r>
      <w:r w:rsidR="00FC3E8F" w:rsidRPr="006862BD">
        <w:t xml:space="preserve">IV below for a brief </w:t>
      </w:r>
      <w:r w:rsidR="00D70834" w:rsidRPr="00A3248A">
        <w:t>analysis of submissions</w:t>
      </w:r>
      <w:r w:rsidR="00FC3E8F" w:rsidRPr="006862BD">
        <w:t>).</w:t>
      </w:r>
      <w:r w:rsidRPr="00A3248A">
        <w:t xml:space="preserve"> </w:t>
      </w:r>
    </w:p>
    <w:p w14:paraId="7CDB5B61" w14:textId="12F28B66" w:rsidR="00831360" w:rsidRPr="00A3248A" w:rsidRDefault="00831360" w:rsidP="00831360">
      <w:pPr>
        <w:numPr>
          <w:ilvl w:val="0"/>
          <w:numId w:val="9"/>
        </w:numPr>
        <w:tabs>
          <w:tab w:val="left" w:pos="2835"/>
          <w:tab w:val="left" w:pos="3402"/>
          <w:tab w:val="left" w:pos="3969"/>
        </w:tabs>
        <w:spacing w:before="120" w:after="120"/>
      </w:pPr>
      <w:r w:rsidRPr="00A3248A">
        <w:t xml:space="preserve">As noted above, the other sources of information </w:t>
      </w:r>
      <w:r w:rsidR="00B16411" w:rsidRPr="006862BD">
        <w:t>listed</w:t>
      </w:r>
      <w:r w:rsidR="00B16411" w:rsidRPr="00A3248A">
        <w:t xml:space="preserve"> </w:t>
      </w:r>
      <w:r w:rsidRPr="00A3248A">
        <w:t xml:space="preserve">in paragraph 18 of decision </w:t>
      </w:r>
      <w:hyperlink r:id="rId21" w:history="1">
        <w:r w:rsidRPr="00A3248A">
          <w:rPr>
            <w:rStyle w:val="Hyperlink"/>
          </w:rPr>
          <w:t>16/32</w:t>
        </w:r>
      </w:hyperlink>
      <w:r w:rsidRPr="00A3248A">
        <w:t xml:space="preserve"> will be used to complement the </w:t>
      </w:r>
      <w:r w:rsidR="005506B7" w:rsidRPr="006862BD">
        <w:t xml:space="preserve">information </w:t>
      </w:r>
      <w:r w:rsidR="00E8389C">
        <w:t>from</w:t>
      </w:r>
      <w:r w:rsidR="005506B7" w:rsidRPr="006862BD">
        <w:t xml:space="preserve"> </w:t>
      </w:r>
      <w:r w:rsidRPr="00A3248A">
        <w:t>national reports</w:t>
      </w:r>
      <w:r w:rsidR="00E8389C" w:rsidRPr="00E8389C">
        <w:t xml:space="preserve"> </w:t>
      </w:r>
      <w:r w:rsidR="00E8389C">
        <w:t xml:space="preserve">that are </w:t>
      </w:r>
      <w:r w:rsidR="00E8389C" w:rsidRPr="00215E1D">
        <w:t>available</w:t>
      </w:r>
      <w:r w:rsidRPr="00A3248A">
        <w:t xml:space="preserve">, as relevant and </w:t>
      </w:r>
      <w:r w:rsidRPr="00A3248A">
        <w:lastRenderedPageBreak/>
        <w:t xml:space="preserve">necessary. Most of the sources identified in paragraph 18 are already publicly available. </w:t>
      </w:r>
      <w:r w:rsidR="001A0A3A" w:rsidRPr="006862BD">
        <w:t>T</w:t>
      </w:r>
      <w:r w:rsidRPr="00A3248A">
        <w:t>he following three sources</w:t>
      </w:r>
      <w:r w:rsidR="00872495" w:rsidRPr="006862BD">
        <w:t>,</w:t>
      </w:r>
      <w:r w:rsidRPr="00A3248A">
        <w:t xml:space="preserve"> </w:t>
      </w:r>
      <w:r w:rsidR="00872495" w:rsidRPr="006862BD">
        <w:t xml:space="preserve">however, </w:t>
      </w:r>
      <w:r w:rsidRPr="00A3248A">
        <w:t xml:space="preserve">are not currently available: information on commitments by actors other than national Governments towards the Framework </w:t>
      </w:r>
      <w:r w:rsidR="00C35FA9" w:rsidRPr="006862BD">
        <w:t>(</w:t>
      </w:r>
      <w:proofErr w:type="spellStart"/>
      <w:r w:rsidRPr="00A3248A">
        <w:t>subpara</w:t>
      </w:r>
      <w:proofErr w:type="spellEnd"/>
      <w:r w:rsidR="00C35FA9" w:rsidRPr="006862BD">
        <w:t>.</w:t>
      </w:r>
      <w:r w:rsidRPr="00A3248A">
        <w:t xml:space="preserve"> 18</w:t>
      </w:r>
      <w:r w:rsidR="007B5395" w:rsidRPr="00A3248A">
        <w:t> </w:t>
      </w:r>
      <w:r w:rsidRPr="00A3248A">
        <w:t>(j)</w:t>
      </w:r>
      <w:r w:rsidR="00C35FA9" w:rsidRPr="006862BD">
        <w:t>);</w:t>
      </w:r>
      <w:r w:rsidRPr="00A3248A">
        <w:t xml:space="preserve"> relevant information from the secretariats of biodiversity-related conventions and other relevant multilateral environmental agreements, international organizations and processes, including reports submitted under related conventions and on the Sustainable Development Goals </w:t>
      </w:r>
      <w:r w:rsidR="00472E72" w:rsidRPr="006862BD">
        <w:t>(</w:t>
      </w:r>
      <w:proofErr w:type="spellStart"/>
      <w:r w:rsidRPr="00A3248A">
        <w:t>subpara</w:t>
      </w:r>
      <w:proofErr w:type="spellEnd"/>
      <w:r w:rsidR="00472E72" w:rsidRPr="006862BD">
        <w:t>. </w:t>
      </w:r>
      <w:r w:rsidRPr="00A3248A">
        <w:t>18</w:t>
      </w:r>
      <w:r w:rsidR="007B5395" w:rsidRPr="00A3248A">
        <w:t> </w:t>
      </w:r>
      <w:r w:rsidRPr="00A3248A">
        <w:t>(k)</w:t>
      </w:r>
      <w:r w:rsidR="00472E72" w:rsidRPr="006862BD">
        <w:t>)</w:t>
      </w:r>
      <w:r w:rsidRPr="00A3248A">
        <w:t xml:space="preserve">; and relevant traditional knowledge, innovations, practices and technology of indigenous peoples and local communities that are given access to with their free, prior and informed consent </w:t>
      </w:r>
      <w:r w:rsidR="00472E72" w:rsidRPr="006862BD">
        <w:t>(</w:t>
      </w:r>
      <w:proofErr w:type="spellStart"/>
      <w:r w:rsidRPr="00A3248A">
        <w:t>subpara</w:t>
      </w:r>
      <w:proofErr w:type="spellEnd"/>
      <w:r w:rsidR="00472E72" w:rsidRPr="006862BD">
        <w:t>.</w:t>
      </w:r>
      <w:r w:rsidRPr="00A3248A">
        <w:t xml:space="preserve"> 18</w:t>
      </w:r>
      <w:r w:rsidR="007B5395" w:rsidRPr="00A3248A">
        <w:t> </w:t>
      </w:r>
      <w:r w:rsidRPr="00A3248A">
        <w:t>(l)</w:t>
      </w:r>
      <w:r w:rsidR="00472E72" w:rsidRPr="006862BD">
        <w:t>)</w:t>
      </w:r>
      <w:r w:rsidRPr="00A3248A">
        <w:t xml:space="preserve">. </w:t>
      </w:r>
    </w:p>
    <w:p w14:paraId="064D9E24" w14:textId="14DF8C7A" w:rsidR="00831360" w:rsidRPr="00A3248A" w:rsidRDefault="00320C04" w:rsidP="0089254E">
      <w:pPr>
        <w:numPr>
          <w:ilvl w:val="0"/>
          <w:numId w:val="9"/>
        </w:numPr>
        <w:tabs>
          <w:tab w:val="left" w:pos="2835"/>
          <w:tab w:val="left" w:pos="3402"/>
          <w:tab w:val="left" w:pos="3969"/>
        </w:tabs>
        <w:spacing w:before="120" w:after="120"/>
      </w:pPr>
      <w:r w:rsidRPr="006862BD">
        <w:t>T</w:t>
      </w:r>
      <w:r w:rsidR="00831360" w:rsidRPr="00A3248A">
        <w:t xml:space="preserve">he Conference of the Parties </w:t>
      </w:r>
      <w:r w:rsidRPr="006862BD">
        <w:t xml:space="preserve">adopted a template to collect information on commitments by actors other than national Governments </w:t>
      </w:r>
      <w:r w:rsidR="00831360" w:rsidRPr="00A3248A">
        <w:t xml:space="preserve">in </w:t>
      </w:r>
      <w:r w:rsidR="00BE60BD" w:rsidRPr="00A3248A">
        <w:t>a</w:t>
      </w:r>
      <w:r w:rsidR="00831360" w:rsidRPr="00A3248A">
        <w:t xml:space="preserve">nnex II </w:t>
      </w:r>
      <w:r w:rsidR="00C25D27" w:rsidRPr="00A3248A">
        <w:t xml:space="preserve">to </w:t>
      </w:r>
      <w:r w:rsidR="00831360" w:rsidRPr="00A3248A">
        <w:t xml:space="preserve">decision </w:t>
      </w:r>
      <w:hyperlink r:id="rId22" w:history="1">
        <w:r w:rsidR="00831360" w:rsidRPr="00A3248A">
          <w:rPr>
            <w:rStyle w:val="Hyperlink"/>
          </w:rPr>
          <w:t>16/32</w:t>
        </w:r>
      </w:hyperlink>
      <w:r w:rsidR="00831360" w:rsidRPr="00A3248A">
        <w:t xml:space="preserve">. The Secretariat is in the process of </w:t>
      </w:r>
      <w:r w:rsidR="0089254E">
        <w:t>making</w:t>
      </w:r>
      <w:r w:rsidR="0089254E" w:rsidRPr="00A3248A">
        <w:t xml:space="preserve"> </w:t>
      </w:r>
      <w:r w:rsidR="00831360" w:rsidRPr="00A3248A">
        <w:t xml:space="preserve">the template </w:t>
      </w:r>
      <w:r w:rsidR="0089254E">
        <w:t xml:space="preserve">available </w:t>
      </w:r>
      <w:r w:rsidR="0089254E" w:rsidRPr="0089254E">
        <w:t xml:space="preserve">in the online reporting tool of the </w:t>
      </w:r>
      <w:r w:rsidR="0089254E">
        <w:t xml:space="preserve">clearing-house mechanism </w:t>
      </w:r>
      <w:r w:rsidR="00831360" w:rsidRPr="00A3248A">
        <w:t xml:space="preserve">and will issue a notification when </w:t>
      </w:r>
      <w:r w:rsidR="0089254E">
        <w:t>this is done</w:t>
      </w:r>
      <w:r w:rsidR="00831360" w:rsidRPr="00A3248A">
        <w:t>. For the other two sources</w:t>
      </w:r>
      <w:r w:rsidR="00A601B9" w:rsidRPr="00A3248A">
        <w:t xml:space="preserve"> of information</w:t>
      </w:r>
      <w:r w:rsidR="00831360" w:rsidRPr="00A3248A">
        <w:t>, the Secretariat, under the guidance of the Advisory Group, has developed a template and issued notification</w:t>
      </w:r>
      <w:r w:rsidR="00217A0B">
        <w:t>s</w:t>
      </w:r>
      <w:r w:rsidR="00831360" w:rsidRPr="00A3248A">
        <w:t xml:space="preserve"> to collect information.</w:t>
      </w:r>
      <w:r w:rsidR="00CE75D2" w:rsidRPr="005B529E">
        <w:rPr>
          <w:vertAlign w:val="superscript"/>
        </w:rPr>
        <w:footnoteReference w:id="8"/>
      </w:r>
      <w:r w:rsidR="00831360" w:rsidRPr="00A3248A">
        <w:t xml:space="preserve"> All submitted information will be made available online</w:t>
      </w:r>
      <w:r w:rsidR="008000F7" w:rsidRPr="00A3248A">
        <w:t>.</w:t>
      </w:r>
    </w:p>
    <w:p w14:paraId="21AA08D6" w14:textId="5F1CDACB" w:rsidR="00CE4BA1" w:rsidRPr="006862BD" w:rsidRDefault="00831360" w:rsidP="00A3248A">
      <w:pPr>
        <w:pStyle w:val="CBDH1"/>
      </w:pPr>
      <w:r w:rsidRPr="006862BD">
        <w:t>IV.</w:t>
      </w:r>
      <w:r w:rsidR="00783930" w:rsidRPr="006862BD">
        <w:tab/>
      </w:r>
      <w:r w:rsidR="00CE4BA1" w:rsidRPr="006862BD">
        <w:t xml:space="preserve">Status of submissions of </w:t>
      </w:r>
      <w:r w:rsidR="000B3EBB" w:rsidRPr="006862BD">
        <w:t xml:space="preserve">national biodiversity strategy </w:t>
      </w:r>
      <w:r w:rsidR="00DF6582" w:rsidRPr="006862BD">
        <w:br/>
      </w:r>
      <w:r w:rsidR="000B3EBB" w:rsidRPr="006862BD">
        <w:t>and action plan</w:t>
      </w:r>
      <w:r w:rsidR="00CE4BA1" w:rsidRPr="006862BD">
        <w:t>s, national targets and national reports</w:t>
      </w:r>
    </w:p>
    <w:p w14:paraId="69218CEA" w14:textId="08EA4B31" w:rsidR="00F8293A" w:rsidRPr="006862BD" w:rsidRDefault="00F8293A" w:rsidP="0073415C">
      <w:pPr>
        <w:pStyle w:val="CBDNormalNumber"/>
      </w:pPr>
      <w:r w:rsidRPr="006862BD">
        <w:t xml:space="preserve">As </w:t>
      </w:r>
      <w:r w:rsidR="000D6EE3" w:rsidRPr="006862BD">
        <w:t xml:space="preserve">at </w:t>
      </w:r>
      <w:r w:rsidRPr="006862BD">
        <w:t xml:space="preserve">31 May 2025, </w:t>
      </w:r>
      <w:r w:rsidRPr="0089254E">
        <w:t>51 P</w:t>
      </w:r>
      <w:r w:rsidRPr="006862BD">
        <w:t>arties ha</w:t>
      </w:r>
      <w:r w:rsidR="00A06E0D" w:rsidRPr="006862BD">
        <w:t>d</w:t>
      </w:r>
      <w:r w:rsidRPr="006862BD">
        <w:t xml:space="preserve"> submitted a revised or updated national biodiversity strategy and action plan pursuant to decision </w:t>
      </w:r>
      <w:hyperlink r:id="rId23" w:history="1">
        <w:r w:rsidRPr="006862BD">
          <w:rPr>
            <w:rStyle w:val="Hyperlink"/>
          </w:rPr>
          <w:t>15/6</w:t>
        </w:r>
      </w:hyperlink>
      <w:r w:rsidRPr="006862BD">
        <w:t xml:space="preserve"> </w:t>
      </w:r>
      <w:r w:rsidR="005A6D1E">
        <w:t>(</w:t>
      </w:r>
      <w:r w:rsidRPr="00A3248A">
        <w:t xml:space="preserve">8 </w:t>
      </w:r>
      <w:r w:rsidRPr="006862BD">
        <w:t>African States, 1</w:t>
      </w:r>
      <w:r w:rsidR="00C71778">
        <w:t>5</w:t>
      </w:r>
      <w:r w:rsidRPr="006862BD">
        <w:t xml:space="preserve"> Asia-Pacific States,</w:t>
      </w:r>
      <w:r w:rsidRPr="00A3248A">
        <w:t xml:space="preserve"> 3</w:t>
      </w:r>
      <w:r w:rsidR="005A6D1E">
        <w:t xml:space="preserve"> </w:t>
      </w:r>
      <w:r w:rsidRPr="006862BD">
        <w:t>Eastern European State</w:t>
      </w:r>
      <w:r w:rsidR="008C397A" w:rsidRPr="006862BD">
        <w:t>s</w:t>
      </w:r>
      <w:r w:rsidRPr="006862BD">
        <w:t>,</w:t>
      </w:r>
      <w:r w:rsidRPr="00A3248A">
        <w:t xml:space="preserve"> </w:t>
      </w:r>
      <w:r w:rsidR="00C71778">
        <w:t>6</w:t>
      </w:r>
      <w:r w:rsidRPr="006862BD">
        <w:t xml:space="preserve"> Latin American and Caribbean States</w:t>
      </w:r>
      <w:r w:rsidRPr="00A3248A">
        <w:t xml:space="preserve"> and</w:t>
      </w:r>
      <w:r w:rsidRPr="006862BD">
        <w:t xml:space="preserve"> 1</w:t>
      </w:r>
      <w:r w:rsidR="00C71778">
        <w:t>9</w:t>
      </w:r>
      <w:r w:rsidRPr="006862BD">
        <w:t xml:space="preserve"> Western European and other States</w:t>
      </w:r>
      <w:r w:rsidR="005A6D1E">
        <w:t>)</w:t>
      </w:r>
      <w:r w:rsidRPr="006862BD">
        <w:t xml:space="preserve">. </w:t>
      </w:r>
      <w:r w:rsidR="00DE4140" w:rsidRPr="006862BD">
        <w:t>An</w:t>
      </w:r>
      <w:r w:rsidRPr="006862BD">
        <w:t xml:space="preserve"> analysis</w:t>
      </w:r>
      <w:r w:rsidR="00DE4140" w:rsidRPr="006862BD">
        <w:t xml:space="preserve"> of the submissions shows that</w:t>
      </w:r>
      <w:r w:rsidRPr="006862BD">
        <w:t xml:space="preserve"> </w:t>
      </w:r>
      <w:r w:rsidR="00622265" w:rsidRPr="006862BD">
        <w:t>2</w:t>
      </w:r>
      <w:r w:rsidR="00622265">
        <w:t>2</w:t>
      </w:r>
      <w:r w:rsidR="00622265" w:rsidRPr="006862BD">
        <w:t xml:space="preserve"> </w:t>
      </w:r>
      <w:r w:rsidRPr="006862BD">
        <w:t>Parties (representing 4</w:t>
      </w:r>
      <w:r w:rsidR="00622265">
        <w:t>3</w:t>
      </w:r>
      <w:r w:rsidR="00DE0F9C" w:rsidRPr="006862BD">
        <w:t xml:space="preserve"> </w:t>
      </w:r>
      <w:r w:rsidR="00C11AE4" w:rsidRPr="006862BD">
        <w:t>per cent</w:t>
      </w:r>
      <w:r w:rsidRPr="006862BD">
        <w:t xml:space="preserve"> of the </w:t>
      </w:r>
      <w:r w:rsidR="0073415C" w:rsidRPr="006862BD">
        <w:t>submissions</w:t>
      </w:r>
      <w:r w:rsidRPr="006862BD">
        <w:t xml:space="preserve">) demonstrated that </w:t>
      </w:r>
      <w:r w:rsidR="0073415C" w:rsidRPr="006862BD">
        <w:t xml:space="preserve">they had adopted a </w:t>
      </w:r>
      <w:r w:rsidR="008C397A" w:rsidRPr="006862BD">
        <w:t>national biodiversity strategy and action plan</w:t>
      </w:r>
      <w:r w:rsidRPr="006862BD">
        <w:t xml:space="preserve"> as a whole-of-government instrument; 2</w:t>
      </w:r>
      <w:r w:rsidR="003A5355">
        <w:t>8</w:t>
      </w:r>
      <w:r w:rsidRPr="006862BD">
        <w:t xml:space="preserve"> Parties (53</w:t>
      </w:r>
      <w:r w:rsidR="0024180C" w:rsidRPr="006862BD">
        <w:t xml:space="preserve"> </w:t>
      </w:r>
      <w:r w:rsidR="00C11AE4" w:rsidRPr="006862BD">
        <w:t>per cent</w:t>
      </w:r>
      <w:r w:rsidRPr="006862BD">
        <w:t xml:space="preserve">) </w:t>
      </w:r>
      <w:r w:rsidR="003721D1" w:rsidRPr="006862BD">
        <w:t xml:space="preserve">had adopted a </w:t>
      </w:r>
      <w:r w:rsidR="00A2757D" w:rsidRPr="006862BD">
        <w:t>national biodiversity strategy and action plan</w:t>
      </w:r>
      <w:r w:rsidRPr="006862BD">
        <w:t xml:space="preserve"> </w:t>
      </w:r>
      <w:r w:rsidR="00622265">
        <w:t>as a policy instrument</w:t>
      </w:r>
      <w:r w:rsidRPr="006862BD">
        <w:t>; 28 Parties (55</w:t>
      </w:r>
      <w:r w:rsidR="0024180C" w:rsidRPr="006862BD">
        <w:t xml:space="preserve"> </w:t>
      </w:r>
      <w:r w:rsidR="00C11AE4" w:rsidRPr="006862BD">
        <w:t>per cent</w:t>
      </w:r>
      <w:r w:rsidRPr="006862BD">
        <w:t xml:space="preserve">) </w:t>
      </w:r>
      <w:r w:rsidR="003721D1" w:rsidRPr="006862BD">
        <w:t xml:space="preserve">had </w:t>
      </w:r>
      <w:r w:rsidRPr="006862BD">
        <w:t xml:space="preserve">conducted an analysis of the previous </w:t>
      </w:r>
      <w:r w:rsidR="00A2757D" w:rsidRPr="006862BD">
        <w:t>national biodiversity strategy and action plan</w:t>
      </w:r>
      <w:r w:rsidRPr="006862BD">
        <w:t xml:space="preserve"> </w:t>
      </w:r>
      <w:r w:rsidR="003A5FE2" w:rsidRPr="006862BD">
        <w:t xml:space="preserve">before </w:t>
      </w:r>
      <w:r w:rsidRPr="006862BD">
        <w:t xml:space="preserve">developing the current </w:t>
      </w:r>
      <w:r w:rsidR="00A2757D" w:rsidRPr="006862BD">
        <w:t>plan</w:t>
      </w:r>
      <w:r w:rsidRPr="006862BD">
        <w:t>; 32 Parties (63</w:t>
      </w:r>
      <w:r w:rsidR="0024180C" w:rsidRPr="006862BD">
        <w:t xml:space="preserve"> </w:t>
      </w:r>
      <w:r w:rsidR="00C11AE4" w:rsidRPr="006862BD">
        <w:t>per cent</w:t>
      </w:r>
      <w:r w:rsidRPr="006862BD">
        <w:t>) indicate</w:t>
      </w:r>
      <w:r w:rsidR="00726B55" w:rsidRPr="006862BD">
        <w:t>d</w:t>
      </w:r>
      <w:r w:rsidRPr="006862BD">
        <w:t xml:space="preserve"> having a monitoring system in place or explain</w:t>
      </w:r>
      <w:r w:rsidR="00726B55" w:rsidRPr="006862BD">
        <w:t>ed</w:t>
      </w:r>
      <w:r w:rsidRPr="006862BD">
        <w:t xml:space="preserve"> how the implementation of the </w:t>
      </w:r>
      <w:r w:rsidR="00726B55" w:rsidRPr="006862BD">
        <w:t>national biodiversity strategy and action plan</w:t>
      </w:r>
      <w:r w:rsidRPr="006862BD">
        <w:t xml:space="preserve"> </w:t>
      </w:r>
      <w:r w:rsidR="00597BD6" w:rsidRPr="006862BD">
        <w:t xml:space="preserve">would </w:t>
      </w:r>
      <w:r w:rsidRPr="006862BD">
        <w:t>be monitored; 2</w:t>
      </w:r>
      <w:r w:rsidR="003A5355">
        <w:t>7</w:t>
      </w:r>
      <w:r w:rsidR="00597BD6" w:rsidRPr="006862BD">
        <w:t> </w:t>
      </w:r>
      <w:r w:rsidRPr="006862BD">
        <w:t>Parties (5</w:t>
      </w:r>
      <w:r w:rsidR="003A5355">
        <w:t>3</w:t>
      </w:r>
      <w:r w:rsidR="0024180C" w:rsidRPr="006862BD">
        <w:t xml:space="preserve"> </w:t>
      </w:r>
      <w:r w:rsidR="00C11AE4" w:rsidRPr="006862BD">
        <w:t>per cent</w:t>
      </w:r>
      <w:r w:rsidRPr="006862BD">
        <w:t>) either ha</w:t>
      </w:r>
      <w:r w:rsidR="00597BD6" w:rsidRPr="006862BD">
        <w:t>d</w:t>
      </w:r>
      <w:r w:rsidRPr="006862BD">
        <w:t xml:space="preserve"> a formal coordination mechanism for implementation of the </w:t>
      </w:r>
      <w:r w:rsidR="00C4795E" w:rsidRPr="006862BD">
        <w:t>plan</w:t>
      </w:r>
      <w:r w:rsidRPr="006862BD">
        <w:t xml:space="preserve"> or </w:t>
      </w:r>
      <w:r w:rsidR="00597BD6" w:rsidRPr="006862BD">
        <w:t xml:space="preserve">were </w:t>
      </w:r>
      <w:r w:rsidRPr="006862BD">
        <w:t>planning to establish one</w:t>
      </w:r>
      <w:r w:rsidR="004C5C47" w:rsidRPr="006862BD">
        <w:t>;</w:t>
      </w:r>
      <w:r w:rsidRPr="00A3248A">
        <w:t xml:space="preserve"> </w:t>
      </w:r>
      <w:r w:rsidRPr="006862BD">
        <w:t>3</w:t>
      </w:r>
      <w:r w:rsidR="003A5355">
        <w:t>8</w:t>
      </w:r>
      <w:r w:rsidRPr="006862BD">
        <w:t xml:space="preserve"> Parties (7</w:t>
      </w:r>
      <w:r w:rsidR="003A5355">
        <w:t>5</w:t>
      </w:r>
      <w:r w:rsidR="004C5C47" w:rsidRPr="006862BD">
        <w:t> </w:t>
      </w:r>
      <w:r w:rsidR="00C11AE4" w:rsidRPr="006862BD">
        <w:t>per cent</w:t>
      </w:r>
      <w:r w:rsidRPr="006862BD">
        <w:t xml:space="preserve">) </w:t>
      </w:r>
      <w:r w:rsidR="004D4B35" w:rsidRPr="006862BD">
        <w:t xml:space="preserve">had conducted </w:t>
      </w:r>
      <w:r w:rsidRPr="006862BD">
        <w:t>some form of stakeholder engagement process</w:t>
      </w:r>
      <w:r w:rsidR="00015848" w:rsidRPr="006862BD">
        <w:t>,</w:t>
      </w:r>
      <w:r w:rsidRPr="006862BD">
        <w:t xml:space="preserve"> including </w:t>
      </w:r>
      <w:r w:rsidR="004D4B35" w:rsidRPr="006862BD">
        <w:t xml:space="preserve">with </w:t>
      </w:r>
      <w:r w:rsidRPr="006862BD">
        <w:t>actors other than national governments</w:t>
      </w:r>
      <w:r w:rsidR="00813B18" w:rsidRPr="006862BD">
        <w:t>,</w:t>
      </w:r>
      <w:r w:rsidRPr="006862BD">
        <w:t xml:space="preserve"> in the development of their </w:t>
      </w:r>
      <w:r w:rsidR="00C4795E" w:rsidRPr="006862BD">
        <w:t>plan</w:t>
      </w:r>
      <w:r w:rsidR="00710728">
        <w:t>s</w:t>
      </w:r>
      <w:r w:rsidR="00B40C2A" w:rsidRPr="006862BD">
        <w:t>;</w:t>
      </w:r>
      <w:r w:rsidRPr="006862BD">
        <w:t xml:space="preserve"> </w:t>
      </w:r>
      <w:r w:rsidR="00917A5A">
        <w:t xml:space="preserve">32 Parties (63 per cent) identified ministries other than the environment ministry as being involved in the implementation of their national targets, </w:t>
      </w:r>
      <w:r w:rsidR="00B40C2A" w:rsidRPr="006862BD">
        <w:t xml:space="preserve">and </w:t>
      </w:r>
      <w:r w:rsidR="003A5355">
        <w:t>40</w:t>
      </w:r>
      <w:r w:rsidR="00DC211E" w:rsidRPr="006862BD">
        <w:t xml:space="preserve"> </w:t>
      </w:r>
      <w:r w:rsidRPr="006862BD">
        <w:t xml:space="preserve">Parties </w:t>
      </w:r>
      <w:r w:rsidR="00DC211E" w:rsidRPr="006862BD">
        <w:t>(</w:t>
      </w:r>
      <w:r w:rsidR="003A5355">
        <w:t>78</w:t>
      </w:r>
      <w:r w:rsidR="0024180C" w:rsidRPr="006862BD">
        <w:t xml:space="preserve"> </w:t>
      </w:r>
      <w:r w:rsidR="00C11AE4" w:rsidRPr="006862BD">
        <w:t>per cent</w:t>
      </w:r>
      <w:r w:rsidR="00DC211E" w:rsidRPr="006862BD">
        <w:t xml:space="preserve">) </w:t>
      </w:r>
      <w:r w:rsidR="00D06934" w:rsidRPr="006862BD">
        <w:t xml:space="preserve">had </w:t>
      </w:r>
      <w:r w:rsidRPr="006862BD">
        <w:t xml:space="preserve">included contributions, activities and actions from a range of actors other than national </w:t>
      </w:r>
      <w:r w:rsidR="000D03AF" w:rsidRPr="006862BD">
        <w:t>G</w:t>
      </w:r>
      <w:r w:rsidRPr="006862BD">
        <w:t>overnment</w:t>
      </w:r>
      <w:r w:rsidR="0055420C" w:rsidRPr="006862BD">
        <w:t>s</w:t>
      </w:r>
      <w:r w:rsidRPr="006862BD">
        <w:t xml:space="preserve"> towards the achievement of national targets within their </w:t>
      </w:r>
      <w:r w:rsidR="00DC211E" w:rsidRPr="006862BD">
        <w:t>national biodiversity strateg</w:t>
      </w:r>
      <w:r w:rsidR="00151585" w:rsidRPr="006862BD">
        <w:t>ies</w:t>
      </w:r>
      <w:r w:rsidR="00DC211E" w:rsidRPr="006862BD">
        <w:t xml:space="preserve"> and action plan</w:t>
      </w:r>
      <w:r w:rsidR="00151585" w:rsidRPr="006862BD">
        <w:t>s</w:t>
      </w:r>
      <w:r w:rsidRPr="006862BD">
        <w:t>.</w:t>
      </w:r>
      <w:r w:rsidRPr="006862BD">
        <w:rPr>
          <w:highlight w:val="yellow"/>
        </w:rPr>
        <w:t xml:space="preserve"> </w:t>
      </w:r>
    </w:p>
    <w:p w14:paraId="4727E305" w14:textId="52AD6D15" w:rsidR="00F8293A" w:rsidRPr="006862BD" w:rsidRDefault="00F8293A" w:rsidP="00F8293A">
      <w:pPr>
        <w:pStyle w:val="CBDNormalNumber"/>
      </w:pPr>
      <w:r w:rsidRPr="006862BD">
        <w:t xml:space="preserve">As </w:t>
      </w:r>
      <w:r w:rsidR="00F82A2C" w:rsidRPr="006862BD">
        <w:t xml:space="preserve">at </w:t>
      </w:r>
      <w:r w:rsidR="001153AA" w:rsidRPr="006862BD">
        <w:t>31 May 2025</w:t>
      </w:r>
      <w:r w:rsidRPr="006862BD">
        <w:t>, 13</w:t>
      </w:r>
      <w:r w:rsidR="00035D79">
        <w:t>0</w:t>
      </w:r>
      <w:r w:rsidRPr="006862BD">
        <w:t xml:space="preserve"> Parties ha</w:t>
      </w:r>
      <w:r w:rsidR="00F82A2C" w:rsidRPr="006862BD">
        <w:t>d</w:t>
      </w:r>
      <w:r w:rsidRPr="006862BD">
        <w:t xml:space="preserve"> submitted a total of 3,</w:t>
      </w:r>
      <w:r w:rsidR="00025A79" w:rsidRPr="006862BD">
        <w:t>0</w:t>
      </w:r>
      <w:r w:rsidR="00FD2FF5">
        <w:t>35</w:t>
      </w:r>
      <w:r w:rsidRPr="006862BD">
        <w:t xml:space="preserve"> national targets </w:t>
      </w:r>
      <w:r w:rsidR="009724B2">
        <w:t>through</w:t>
      </w:r>
      <w:r w:rsidR="009724B2" w:rsidRPr="006862BD">
        <w:t xml:space="preserve"> </w:t>
      </w:r>
      <w:r w:rsidRPr="006862BD">
        <w:t xml:space="preserve">the online reporting tool </w:t>
      </w:r>
      <w:r w:rsidR="00335361" w:rsidRPr="006862BD">
        <w:t>of the clearing-house mechanism</w:t>
      </w:r>
      <w:r w:rsidR="00D008C7" w:rsidRPr="006862BD">
        <w:t>,</w:t>
      </w:r>
      <w:r w:rsidR="00335361" w:rsidRPr="006862BD">
        <w:t xml:space="preserve"> </w:t>
      </w:r>
      <w:r w:rsidR="00BE513F" w:rsidRPr="00A3248A">
        <w:t>in compliance with</w:t>
      </w:r>
      <w:r w:rsidRPr="006862BD">
        <w:t xml:space="preserve"> decision </w:t>
      </w:r>
      <w:hyperlink r:id="rId24" w:history="1">
        <w:r w:rsidRPr="006862BD">
          <w:rPr>
            <w:rStyle w:val="Hyperlink"/>
          </w:rPr>
          <w:t>15/</w:t>
        </w:r>
        <w:r w:rsidRPr="00A3248A">
          <w:rPr>
            <w:rStyle w:val="Hyperlink"/>
          </w:rPr>
          <w:t>6</w:t>
        </w:r>
      </w:hyperlink>
      <w:r w:rsidRPr="00A3248A">
        <w:t>.</w:t>
      </w:r>
      <w:r w:rsidRPr="006862BD">
        <w:t xml:space="preserve"> </w:t>
      </w:r>
      <w:r w:rsidR="00992915" w:rsidRPr="006862BD">
        <w:t xml:space="preserve">A total of </w:t>
      </w:r>
      <w:r w:rsidR="004B2CFB" w:rsidRPr="006862BD">
        <w:t>1</w:t>
      </w:r>
      <w:r w:rsidR="00035D79">
        <w:t>30</w:t>
      </w:r>
      <w:r w:rsidR="004B2CFB" w:rsidRPr="006862BD">
        <w:t xml:space="preserve"> Parties, or </w:t>
      </w:r>
      <w:r w:rsidRPr="006862BD">
        <w:t>6</w:t>
      </w:r>
      <w:r w:rsidR="00035D79">
        <w:t>6</w:t>
      </w:r>
      <w:r w:rsidR="0024180C" w:rsidRPr="006862BD">
        <w:t xml:space="preserve"> </w:t>
      </w:r>
      <w:r w:rsidR="00C11AE4" w:rsidRPr="006862BD">
        <w:t>per cent</w:t>
      </w:r>
      <w:r w:rsidR="00722FB9" w:rsidRPr="006862BD">
        <w:t>,</w:t>
      </w:r>
      <w:r w:rsidRPr="006862BD">
        <w:t xml:space="preserve"> ha</w:t>
      </w:r>
      <w:r w:rsidR="00992915" w:rsidRPr="006862BD">
        <w:t>d</w:t>
      </w:r>
      <w:r w:rsidRPr="006862BD">
        <w:t xml:space="preserve"> submitted at least one national target</w:t>
      </w:r>
      <w:r w:rsidR="00C65075" w:rsidRPr="006862BD">
        <w:t>, divided as follows</w:t>
      </w:r>
      <w:r w:rsidR="00EA3EF5" w:rsidRPr="006862BD">
        <w:t>:</w:t>
      </w:r>
      <w:r w:rsidRPr="006862BD">
        <w:t xml:space="preserve"> 4</w:t>
      </w:r>
      <w:r w:rsidR="00035D79">
        <w:t>6</w:t>
      </w:r>
      <w:r w:rsidR="00EA3EF5" w:rsidRPr="006862BD">
        <w:t> </w:t>
      </w:r>
      <w:r w:rsidRPr="00A3248A">
        <w:t xml:space="preserve">African </w:t>
      </w:r>
      <w:r w:rsidR="006E246B" w:rsidRPr="006862BD">
        <w:t>S</w:t>
      </w:r>
      <w:r w:rsidRPr="00A3248A">
        <w:t>tate</w:t>
      </w:r>
      <w:r w:rsidRPr="006862BD">
        <w:t>s, 37</w:t>
      </w:r>
      <w:r w:rsidR="009F5B60" w:rsidRPr="006862BD">
        <w:t> </w:t>
      </w:r>
      <w:r w:rsidRPr="006862BD">
        <w:t xml:space="preserve">Asia-Pacific States, </w:t>
      </w:r>
      <w:r w:rsidR="00035D79">
        <w:t>8</w:t>
      </w:r>
      <w:r w:rsidR="00035D79" w:rsidRPr="006862BD">
        <w:t xml:space="preserve"> </w:t>
      </w:r>
      <w:r w:rsidRPr="006862BD">
        <w:t xml:space="preserve">Eastern European States, </w:t>
      </w:r>
      <w:r w:rsidR="00035D79">
        <w:t>17</w:t>
      </w:r>
      <w:r w:rsidR="00035D79" w:rsidRPr="006862BD">
        <w:t xml:space="preserve"> </w:t>
      </w:r>
      <w:r w:rsidRPr="006862BD">
        <w:t>Latin American and Caribbean States</w:t>
      </w:r>
      <w:r w:rsidR="00992915" w:rsidRPr="006862BD">
        <w:t xml:space="preserve"> and</w:t>
      </w:r>
      <w:r w:rsidRPr="006862BD">
        <w:t xml:space="preserve"> </w:t>
      </w:r>
      <w:r w:rsidR="00035D79">
        <w:t>22</w:t>
      </w:r>
      <w:r w:rsidR="00035D79" w:rsidRPr="006862BD">
        <w:t xml:space="preserve"> </w:t>
      </w:r>
      <w:r w:rsidRPr="006862BD">
        <w:t>Western European and other States</w:t>
      </w:r>
      <w:r w:rsidR="00115084" w:rsidRPr="006862BD">
        <w:t>.</w:t>
      </w:r>
      <w:r w:rsidRPr="006862BD">
        <w:t xml:space="preserve"> Of the 13</w:t>
      </w:r>
      <w:r w:rsidR="00035D79">
        <w:t>0</w:t>
      </w:r>
      <w:r w:rsidRPr="006862BD">
        <w:t xml:space="preserve"> Parties that ha</w:t>
      </w:r>
      <w:r w:rsidR="007B69DC" w:rsidRPr="006862BD">
        <w:t>d</w:t>
      </w:r>
      <w:r w:rsidRPr="006862BD">
        <w:t xml:space="preserve"> submitted national targets, 6</w:t>
      </w:r>
      <w:r w:rsidR="00721F92">
        <w:t>2</w:t>
      </w:r>
      <w:r w:rsidR="009938D2">
        <w:t> </w:t>
      </w:r>
      <w:r w:rsidR="00C11AE4" w:rsidRPr="006862BD">
        <w:t>per cent</w:t>
      </w:r>
      <w:r w:rsidRPr="006862BD">
        <w:t xml:space="preserve"> ha</w:t>
      </w:r>
      <w:r w:rsidR="007B69DC" w:rsidRPr="006862BD">
        <w:t>d</w:t>
      </w:r>
      <w:r w:rsidRPr="006862BD">
        <w:t xml:space="preserve"> submitted national targets aligned </w:t>
      </w:r>
      <w:r w:rsidR="006A38B5" w:rsidRPr="006862BD">
        <w:t>with</w:t>
      </w:r>
      <w:r w:rsidRPr="006862BD">
        <w:t xml:space="preserve"> each of the 23 targets of the Framework and 8</w:t>
      </w:r>
      <w:r w:rsidR="00721F92">
        <w:t>8</w:t>
      </w:r>
      <w:r w:rsidR="009938D2">
        <w:t> </w:t>
      </w:r>
      <w:r w:rsidR="00C11AE4" w:rsidRPr="006862BD">
        <w:t>per cent</w:t>
      </w:r>
      <w:r w:rsidRPr="006862BD">
        <w:t xml:space="preserve"> of Parties ha</w:t>
      </w:r>
      <w:r w:rsidR="007B69DC" w:rsidRPr="006862BD">
        <w:t>d</w:t>
      </w:r>
      <w:r w:rsidRPr="006862BD">
        <w:t xml:space="preserve"> submitted national targets aligned with at least 16 of the </w:t>
      </w:r>
      <w:r w:rsidR="008774F6" w:rsidRPr="006862BD">
        <w:t>targets</w:t>
      </w:r>
      <w:r w:rsidR="001E7AF2" w:rsidRPr="006862BD">
        <w:t>.</w:t>
      </w:r>
    </w:p>
    <w:p w14:paraId="603D13E0" w14:textId="6AB0594B" w:rsidR="00F8293A" w:rsidRPr="006862BD" w:rsidRDefault="00123FCD" w:rsidP="00F8293A">
      <w:pPr>
        <w:pStyle w:val="CBDNormalNumber"/>
      </w:pPr>
      <w:r w:rsidRPr="006862BD">
        <w:t>A</w:t>
      </w:r>
      <w:r w:rsidR="00F8293A" w:rsidRPr="006862BD">
        <w:t xml:space="preserve">s </w:t>
      </w:r>
      <w:proofErr w:type="gramStart"/>
      <w:r w:rsidR="00212184" w:rsidRPr="006862BD">
        <w:t>at</w:t>
      </w:r>
      <w:proofErr w:type="gramEnd"/>
      <w:r w:rsidR="00212184" w:rsidRPr="006862BD">
        <w:t xml:space="preserve"> </w:t>
      </w:r>
      <w:r w:rsidR="00885C8A" w:rsidRPr="006862BD">
        <w:t>9</w:t>
      </w:r>
      <w:r w:rsidR="00F8293A" w:rsidRPr="006862BD">
        <w:t xml:space="preserve"> July 2025, no Party ha</w:t>
      </w:r>
      <w:r w:rsidR="00212184" w:rsidRPr="006862BD">
        <w:t>d</w:t>
      </w:r>
      <w:r w:rsidR="00F8293A" w:rsidRPr="006862BD">
        <w:t xml:space="preserve"> submitted a seventh national report. To support Parties in preparing their national reports, the Secretariat launched </w:t>
      </w:r>
      <w:r w:rsidR="00781876">
        <w:t>an</w:t>
      </w:r>
      <w:r w:rsidR="00781876" w:rsidRPr="006862BD">
        <w:t xml:space="preserve"> </w:t>
      </w:r>
      <w:r w:rsidR="00F8293A" w:rsidRPr="006862BD">
        <w:t xml:space="preserve">online reporting tool, developed in line with decision </w:t>
      </w:r>
      <w:hyperlink r:id="rId25" w:history="1">
        <w:r w:rsidR="00F8293A" w:rsidRPr="00A3248A">
          <w:rPr>
            <w:rStyle w:val="Hyperlink"/>
          </w:rPr>
          <w:t>16/32</w:t>
        </w:r>
      </w:hyperlink>
      <w:r w:rsidR="00F8293A" w:rsidRPr="006862BD">
        <w:t xml:space="preserve">, in May 2025. The Secretariat is also in the process of convening regional dialogues to provide Parties </w:t>
      </w:r>
      <w:r w:rsidR="00E80447" w:rsidRPr="006862BD">
        <w:t xml:space="preserve">with </w:t>
      </w:r>
      <w:r w:rsidR="00F8293A" w:rsidRPr="006862BD">
        <w:t xml:space="preserve">an opportunity to share experiences and lessons learned </w:t>
      </w:r>
      <w:proofErr w:type="gramStart"/>
      <w:r w:rsidR="0068697B">
        <w:t>with regard</w:t>
      </w:r>
      <w:r w:rsidR="0068697B" w:rsidRPr="006862BD">
        <w:t xml:space="preserve"> </w:t>
      </w:r>
      <w:r w:rsidR="00E80447" w:rsidRPr="006862BD">
        <w:t>to</w:t>
      </w:r>
      <w:proofErr w:type="gramEnd"/>
      <w:r w:rsidR="00E80447" w:rsidRPr="006862BD">
        <w:t xml:space="preserve"> </w:t>
      </w:r>
      <w:r w:rsidR="00F8293A" w:rsidRPr="006862BD">
        <w:t>planning, monitoring, review and reporting</w:t>
      </w:r>
      <w:r w:rsidR="00DF44E7" w:rsidRPr="006862BD">
        <w:t xml:space="preserve">, </w:t>
      </w:r>
      <w:r w:rsidR="00FB69BC" w:rsidRPr="006862BD">
        <w:t xml:space="preserve">with a view </w:t>
      </w:r>
      <w:r w:rsidR="00F8293A" w:rsidRPr="006862BD">
        <w:t>to support</w:t>
      </w:r>
      <w:r w:rsidR="00FB69BC" w:rsidRPr="006862BD">
        <w:t>ing</w:t>
      </w:r>
      <w:r w:rsidR="00F8293A" w:rsidRPr="006862BD">
        <w:t xml:space="preserve"> </w:t>
      </w:r>
      <w:r w:rsidR="0068697B">
        <w:t>them</w:t>
      </w:r>
      <w:r w:rsidR="0068697B" w:rsidRPr="006862BD">
        <w:t xml:space="preserve"> </w:t>
      </w:r>
      <w:r w:rsidR="00F8293A" w:rsidRPr="006862BD">
        <w:t xml:space="preserve">with their national reporting process. </w:t>
      </w:r>
      <w:r w:rsidR="00670165" w:rsidRPr="006862BD">
        <w:t>In addition,</w:t>
      </w:r>
      <w:r w:rsidR="00F8293A" w:rsidRPr="006862BD">
        <w:t xml:space="preserve"> </w:t>
      </w:r>
      <w:r w:rsidR="00670165" w:rsidRPr="006862BD">
        <w:t>t</w:t>
      </w:r>
      <w:r w:rsidR="00F8293A" w:rsidRPr="006862BD">
        <w:t xml:space="preserve">he Secretariat, together with the </w:t>
      </w:r>
      <w:r w:rsidR="00DF44E7" w:rsidRPr="00A3248A">
        <w:t>Global Environment Facility</w:t>
      </w:r>
      <w:r w:rsidR="00F8293A" w:rsidRPr="006862BD">
        <w:t xml:space="preserve"> </w:t>
      </w:r>
      <w:r w:rsidR="00F8293A" w:rsidRPr="006862BD">
        <w:lastRenderedPageBreak/>
        <w:t xml:space="preserve">implementing agencies, will </w:t>
      </w:r>
      <w:r w:rsidR="003D5D82" w:rsidRPr="006862BD">
        <w:t>conduct</w:t>
      </w:r>
      <w:r w:rsidR="00037F24" w:rsidRPr="006862BD">
        <w:t xml:space="preserve"> </w:t>
      </w:r>
      <w:r w:rsidR="00F8293A" w:rsidRPr="006862BD">
        <w:t xml:space="preserve">a series of webinars between July and August </w:t>
      </w:r>
      <w:r w:rsidR="00CF66C8" w:rsidRPr="006862BD">
        <w:t>2025</w:t>
      </w:r>
      <w:r w:rsidR="008D4136" w:rsidRPr="008D4136">
        <w:t xml:space="preserve"> </w:t>
      </w:r>
      <w:r w:rsidR="008D4136">
        <w:t xml:space="preserve">and </w:t>
      </w:r>
      <w:r w:rsidR="008D4136" w:rsidRPr="006862BD">
        <w:t>two side events during the present meeting</w:t>
      </w:r>
      <w:r w:rsidR="00CF66C8" w:rsidRPr="006862BD">
        <w:t xml:space="preserve"> </w:t>
      </w:r>
      <w:r w:rsidR="00F8293A" w:rsidRPr="006862BD">
        <w:t>to support national reporting.</w:t>
      </w:r>
    </w:p>
    <w:p w14:paraId="35183B6D" w14:textId="68BD9C1A" w:rsidR="006A4A11" w:rsidRPr="006862BD" w:rsidRDefault="00F8293A" w:rsidP="00F8293A">
      <w:pPr>
        <w:pStyle w:val="CBDNormalNumber"/>
        <w:sectPr w:rsidR="006A4A11" w:rsidRPr="006862BD" w:rsidSect="00F64F8C">
          <w:headerReference w:type="even" r:id="rId26"/>
          <w:headerReference w:type="default" r:id="rId27"/>
          <w:footerReference w:type="even" r:id="rId28"/>
          <w:footerReference w:type="default" r:id="rId29"/>
          <w:footerReference w:type="first" r:id="rId30"/>
          <w:pgSz w:w="12240" w:h="15840"/>
          <w:pgMar w:top="1134" w:right="1440" w:bottom="1134" w:left="1440" w:header="709" w:footer="709" w:gutter="0"/>
          <w:cols w:space="708"/>
          <w:titlePg/>
          <w:docGrid w:linePitch="360"/>
        </w:sectPr>
      </w:pPr>
      <w:r w:rsidRPr="006862BD">
        <w:t xml:space="preserve">Many Parties have started using the online </w:t>
      </w:r>
      <w:r w:rsidR="00CF66C8" w:rsidRPr="006862BD">
        <w:t xml:space="preserve">reporting </w:t>
      </w:r>
      <w:r w:rsidRPr="006862BD">
        <w:t>tool to prepare their national report</w:t>
      </w:r>
      <w:r w:rsidR="002C3E2E" w:rsidRPr="006862BD">
        <w:t>s</w:t>
      </w:r>
      <w:r w:rsidRPr="006862BD">
        <w:t xml:space="preserve">. </w:t>
      </w:r>
      <w:r w:rsidR="00CF66C8" w:rsidRPr="006862BD">
        <w:t>T</w:t>
      </w:r>
      <w:r w:rsidRPr="006862BD">
        <w:t>he submission of national targets, which</w:t>
      </w:r>
      <w:r w:rsidR="00016B54" w:rsidRPr="006862BD">
        <w:t>,</w:t>
      </w:r>
      <w:r w:rsidRPr="006862BD">
        <w:t xml:space="preserve"> </w:t>
      </w:r>
      <w:r w:rsidR="00016B54" w:rsidRPr="006862BD">
        <w:t xml:space="preserve">as noted above, </w:t>
      </w:r>
      <w:proofErr w:type="gramStart"/>
      <w:r w:rsidRPr="006862BD">
        <w:t>the majority of</w:t>
      </w:r>
      <w:proofErr w:type="gramEnd"/>
      <w:r w:rsidRPr="006862BD">
        <w:t xml:space="preserve"> Parties have already completed</w:t>
      </w:r>
      <w:r w:rsidR="00B57D66" w:rsidRPr="006862BD">
        <w:t>,</w:t>
      </w:r>
      <w:r w:rsidRPr="006862BD">
        <w:t xml:space="preserve"> is the first part of the reporting template for the seventh national report</w:t>
      </w:r>
      <w:r w:rsidR="00276E86" w:rsidRPr="006862BD">
        <w:t>,</w:t>
      </w:r>
      <w:r w:rsidR="00873036" w:rsidRPr="006862BD">
        <w:t xml:space="preserve"> as a</w:t>
      </w:r>
      <w:r w:rsidRPr="006862BD">
        <w:t xml:space="preserve"> focus of the seventh national report is reporting </w:t>
      </w:r>
      <w:r w:rsidR="00DF5723" w:rsidRPr="006862BD">
        <w:t>on</w:t>
      </w:r>
      <w:r w:rsidRPr="006862BD">
        <w:t xml:space="preserve"> progress towards the attainment of national targets aligned with the targets of Framework. </w:t>
      </w:r>
    </w:p>
    <w:p w14:paraId="0F01DA62" w14:textId="05B7DA4E" w:rsidR="00CE4BA1" w:rsidRPr="006862BD" w:rsidRDefault="00831360" w:rsidP="00A3248A">
      <w:pPr>
        <w:pStyle w:val="CBDH1"/>
      </w:pPr>
      <w:r w:rsidRPr="006862BD">
        <w:t>V.</w:t>
      </w:r>
      <w:r w:rsidR="00783930" w:rsidRPr="006862BD">
        <w:tab/>
      </w:r>
      <w:r w:rsidR="006E74A4" w:rsidRPr="006862BD">
        <w:t>R</w:t>
      </w:r>
      <w:r w:rsidR="00E052BE" w:rsidRPr="006862BD">
        <w:t>ecommendation</w:t>
      </w:r>
    </w:p>
    <w:p w14:paraId="34F56072" w14:textId="77777777" w:rsidR="00347BE1" w:rsidRPr="006862BD" w:rsidRDefault="00347BE1" w:rsidP="00A3248A">
      <w:pPr>
        <w:pStyle w:val="CBDNormalNumber"/>
      </w:pPr>
      <w:r w:rsidRPr="006862BD">
        <w:t>The Subsidiary Body may wish to adopt a recommendation along the following lines:</w:t>
      </w:r>
    </w:p>
    <w:p w14:paraId="4481D433" w14:textId="70E0BFEA" w:rsidR="00347BE1" w:rsidRPr="00A3248A" w:rsidRDefault="00347BE1" w:rsidP="00A3248A">
      <w:pPr>
        <w:pStyle w:val="CBDNormalNoNumber"/>
        <w:ind w:firstLine="567"/>
        <w:rPr>
          <w:i/>
          <w:iCs/>
        </w:rPr>
      </w:pPr>
      <w:r w:rsidRPr="00A3248A">
        <w:rPr>
          <w:i/>
          <w:iCs/>
        </w:rPr>
        <w:t>The Subsidiary Body on Scientific, Technical and Technological Advice</w:t>
      </w:r>
    </w:p>
    <w:p w14:paraId="43B679C0" w14:textId="04D1A78E" w:rsidR="00347BE1" w:rsidRPr="006862BD" w:rsidRDefault="00B655E3" w:rsidP="00A3248A">
      <w:pPr>
        <w:pStyle w:val="CBDNormalNoNumber"/>
        <w:ind w:firstLine="567"/>
      </w:pPr>
      <w:r w:rsidRPr="006862BD">
        <w:t>1.</w:t>
      </w:r>
      <w:r w:rsidR="00ED61C3" w:rsidRPr="006862BD">
        <w:tab/>
      </w:r>
      <w:r w:rsidR="0051735A" w:rsidRPr="006862BD">
        <w:rPr>
          <w:i/>
          <w:iCs/>
        </w:rPr>
        <w:t>Notes</w:t>
      </w:r>
      <w:r w:rsidR="0051735A" w:rsidRPr="006862BD">
        <w:t xml:space="preserve"> </w:t>
      </w:r>
      <w:r w:rsidR="00347BE1" w:rsidRPr="006862BD">
        <w:t xml:space="preserve">the progress </w:t>
      </w:r>
      <w:r w:rsidR="005A7845" w:rsidRPr="006862BD">
        <w:t xml:space="preserve">made </w:t>
      </w:r>
      <w:r w:rsidR="007277E7" w:rsidRPr="006862BD">
        <w:t>in the work by</w:t>
      </w:r>
      <w:r w:rsidR="00347BE1" w:rsidRPr="006862BD">
        <w:t xml:space="preserve"> the </w:t>
      </w:r>
      <w:r w:rsidR="00724633" w:rsidRPr="006862BD">
        <w:t>Ad Hoc Scientific and Technical Advisory Group for the Preparation of the Global Report on Collective Progress in the Implementation of the Kunming Montreal Global Biodiversity Framework</w:t>
      </w:r>
      <w:r w:rsidR="005F6046" w:rsidRPr="006862BD">
        <w:t>;</w:t>
      </w:r>
      <w:r w:rsidR="008931FA" w:rsidRPr="006862BD">
        <w:rPr>
          <w:rStyle w:val="FootnoteReference"/>
        </w:rPr>
        <w:footnoteReference w:id="9"/>
      </w:r>
    </w:p>
    <w:p w14:paraId="4A6990B1" w14:textId="29DE7904" w:rsidR="00347BE1" w:rsidRPr="006862BD" w:rsidRDefault="00ED61C3" w:rsidP="00A3248A">
      <w:pPr>
        <w:pStyle w:val="CBDNormalNoNumber"/>
        <w:ind w:firstLine="567"/>
      </w:pPr>
      <w:r w:rsidRPr="006862BD">
        <w:t>2.</w:t>
      </w:r>
      <w:r w:rsidRPr="006862BD">
        <w:tab/>
      </w:r>
      <w:r w:rsidR="00347BE1" w:rsidRPr="006862BD">
        <w:rPr>
          <w:i/>
          <w:iCs/>
        </w:rPr>
        <w:t>Recalls</w:t>
      </w:r>
      <w:r w:rsidR="00347BE1" w:rsidRPr="006862BD">
        <w:t xml:space="preserve"> that the seventh national reports are to be submitted by 28 February 2026 and are the primary source of information of the global report o</w:t>
      </w:r>
      <w:r w:rsidR="00301FA9" w:rsidRPr="006862BD">
        <w:t>n</w:t>
      </w:r>
      <w:r w:rsidR="00347BE1" w:rsidRPr="006862BD">
        <w:t xml:space="preserve"> collective progress in the implementation of the </w:t>
      </w:r>
      <w:proofErr w:type="gramStart"/>
      <w:r w:rsidR="00347BE1" w:rsidRPr="00A3248A">
        <w:t>Framework</w:t>
      </w:r>
      <w:r w:rsidR="005F6046" w:rsidRPr="006862BD">
        <w:t>;</w:t>
      </w:r>
      <w:proofErr w:type="gramEnd"/>
    </w:p>
    <w:p w14:paraId="4EE0BD40" w14:textId="19D9193C" w:rsidR="00347BE1" w:rsidRPr="006862BD" w:rsidRDefault="00347BE1" w:rsidP="00A3248A">
      <w:pPr>
        <w:pStyle w:val="CBDNormalNoNumber"/>
        <w:ind w:firstLine="567"/>
      </w:pPr>
      <w:r w:rsidRPr="006862BD">
        <w:t>3.</w:t>
      </w:r>
      <w:r w:rsidRPr="006862BD">
        <w:tab/>
      </w:r>
      <w:r w:rsidRPr="006862BD">
        <w:rPr>
          <w:i/>
          <w:iCs/>
        </w:rPr>
        <w:t>Notes</w:t>
      </w:r>
      <w:r w:rsidRPr="006862BD">
        <w:t xml:space="preserve"> </w:t>
      </w:r>
      <w:r w:rsidR="009B7D2B" w:rsidRPr="006862BD">
        <w:t xml:space="preserve">the progress made in the submission of </w:t>
      </w:r>
      <w:r w:rsidRPr="006862BD">
        <w:t>national biodiversity strategies and action plans and national targets</w:t>
      </w:r>
      <w:r w:rsidR="00A43839">
        <w:t>,</w:t>
      </w:r>
      <w:r w:rsidR="00115386">
        <w:t xml:space="preserve"> which</w:t>
      </w:r>
      <w:r w:rsidRPr="006862BD">
        <w:t xml:space="preserve"> are the basis for national reporting</w:t>
      </w:r>
      <w:r w:rsidR="00115386">
        <w:t xml:space="preserve"> and the analysis of which will provide an additional source of information for the global </w:t>
      </w:r>
      <w:proofErr w:type="gramStart"/>
      <w:r w:rsidR="00115386">
        <w:t>report</w:t>
      </w:r>
      <w:r w:rsidR="000A5FF6" w:rsidRPr="006862BD">
        <w:t>;</w:t>
      </w:r>
      <w:proofErr w:type="gramEnd"/>
    </w:p>
    <w:p w14:paraId="1EC9301F" w14:textId="70CF2D48" w:rsidR="00347BE1" w:rsidRPr="006862BD" w:rsidRDefault="00347BE1" w:rsidP="00A3248A">
      <w:pPr>
        <w:pStyle w:val="CBDNormalNoNumber"/>
        <w:ind w:firstLine="567"/>
      </w:pPr>
      <w:r w:rsidRPr="006862BD">
        <w:t>4.</w:t>
      </w:r>
      <w:r w:rsidRPr="006862BD">
        <w:tab/>
      </w:r>
      <w:r w:rsidRPr="006862BD">
        <w:rPr>
          <w:i/>
          <w:iCs/>
        </w:rPr>
        <w:t>Encourages</w:t>
      </w:r>
      <w:r w:rsidRPr="006862BD">
        <w:t xml:space="preserve"> Parties to submit their seventh national reports or parts thereof before the submission deadline to facilitate the preparation </w:t>
      </w:r>
      <w:r w:rsidR="00BA2505" w:rsidRPr="006862BD">
        <w:t xml:space="preserve">of </w:t>
      </w:r>
      <w:r w:rsidRPr="006862BD">
        <w:t xml:space="preserve">the global </w:t>
      </w:r>
      <w:proofErr w:type="gramStart"/>
      <w:r w:rsidRPr="006862BD">
        <w:t>report</w:t>
      </w:r>
      <w:r w:rsidR="005F6046" w:rsidRPr="006862BD">
        <w:t>;</w:t>
      </w:r>
      <w:proofErr w:type="gramEnd"/>
    </w:p>
    <w:p w14:paraId="2747D002" w14:textId="7340B6D9" w:rsidR="00347BE1" w:rsidRPr="006862BD" w:rsidRDefault="00347BE1" w:rsidP="00A3248A">
      <w:pPr>
        <w:pStyle w:val="CBDNormalNoNumber"/>
        <w:ind w:firstLine="567"/>
      </w:pPr>
      <w:r w:rsidRPr="006862BD">
        <w:t>5.</w:t>
      </w:r>
      <w:r w:rsidRPr="006862BD">
        <w:tab/>
      </w:r>
      <w:r w:rsidR="00A6566B" w:rsidRPr="006862BD">
        <w:rPr>
          <w:i/>
          <w:iCs/>
        </w:rPr>
        <w:t>E</w:t>
      </w:r>
      <w:r w:rsidRPr="006862BD">
        <w:rPr>
          <w:i/>
          <w:iCs/>
        </w:rPr>
        <w:t>ncourages</w:t>
      </w:r>
      <w:r w:rsidRPr="006862BD">
        <w:t xml:space="preserve"> actors </w:t>
      </w:r>
      <w:r w:rsidR="00472841" w:rsidRPr="006862BD">
        <w:t xml:space="preserve">other than national Governments </w:t>
      </w:r>
      <w:r w:rsidRPr="006862BD">
        <w:t xml:space="preserve">that plan to provide information on commitments towards the </w:t>
      </w:r>
      <w:r w:rsidR="00472841" w:rsidRPr="006862BD">
        <w:t xml:space="preserve">implementation of the </w:t>
      </w:r>
      <w:r w:rsidRPr="006862BD">
        <w:t xml:space="preserve">Framework, as specified in </w:t>
      </w:r>
      <w:r w:rsidR="00234AA7" w:rsidRPr="006862BD">
        <w:t>sub</w:t>
      </w:r>
      <w:r w:rsidRPr="006862BD">
        <w:t>paragraph 18</w:t>
      </w:r>
      <w:r w:rsidR="00A6566B" w:rsidRPr="006862BD">
        <w:t> </w:t>
      </w:r>
      <w:r w:rsidRPr="006862BD">
        <w:t>(j) of decision 16/32</w:t>
      </w:r>
      <w:r w:rsidR="00A6566B" w:rsidRPr="006862BD">
        <w:t xml:space="preserve"> of </w:t>
      </w:r>
      <w:r w:rsidR="00786B13" w:rsidRPr="006862BD">
        <w:t>27 February 2025</w:t>
      </w:r>
      <w:r w:rsidRPr="006862BD">
        <w:t xml:space="preserve"> and </w:t>
      </w:r>
      <w:r w:rsidR="00191F0A" w:rsidRPr="006862BD">
        <w:t xml:space="preserve">in </w:t>
      </w:r>
      <w:r w:rsidRPr="006862BD">
        <w:t xml:space="preserve">the template </w:t>
      </w:r>
      <w:r w:rsidR="00BB5E18" w:rsidRPr="006862BD">
        <w:t xml:space="preserve">contained </w:t>
      </w:r>
      <w:r w:rsidRPr="006862BD">
        <w:t xml:space="preserve">in </w:t>
      </w:r>
      <w:r w:rsidR="00BB5E18" w:rsidRPr="00A3248A">
        <w:t>a</w:t>
      </w:r>
      <w:r w:rsidRPr="00A3248A">
        <w:t>nnex</w:t>
      </w:r>
      <w:r w:rsidR="00B535FA" w:rsidRPr="006862BD">
        <w:t> </w:t>
      </w:r>
      <w:r w:rsidRPr="006862BD">
        <w:t>II</w:t>
      </w:r>
      <w:r w:rsidRPr="00A3248A">
        <w:t xml:space="preserve"> </w:t>
      </w:r>
      <w:r w:rsidR="00BB5E18" w:rsidRPr="006862BD">
        <w:t xml:space="preserve">to </w:t>
      </w:r>
      <w:r w:rsidRPr="006862BD">
        <w:t xml:space="preserve">that decision, to provide </w:t>
      </w:r>
      <w:r w:rsidR="00425205" w:rsidRPr="006862BD">
        <w:t xml:space="preserve">such information </w:t>
      </w:r>
      <w:r w:rsidR="00262404" w:rsidRPr="006862BD">
        <w:t xml:space="preserve">by </w:t>
      </w:r>
      <w:r w:rsidR="00115386">
        <w:t xml:space="preserve">the national reporting deadline </w:t>
      </w:r>
      <w:r w:rsidR="009B53DE" w:rsidRPr="006862BD">
        <w:t>or earlier</w:t>
      </w:r>
      <w:r w:rsidR="002554C8" w:rsidRPr="006862BD">
        <w:t>,</w:t>
      </w:r>
      <w:r w:rsidRPr="006862BD">
        <w:t xml:space="preserve"> to facilitate the prepar</w:t>
      </w:r>
      <w:r w:rsidR="00A10EAF" w:rsidRPr="006862BD">
        <w:t xml:space="preserve">ation of </w:t>
      </w:r>
      <w:r w:rsidRPr="006862BD">
        <w:t xml:space="preserve">the global </w:t>
      </w:r>
      <w:proofErr w:type="gramStart"/>
      <w:r w:rsidRPr="006862BD">
        <w:t>report</w:t>
      </w:r>
      <w:r w:rsidR="00A52682" w:rsidRPr="006862BD">
        <w:t>;</w:t>
      </w:r>
      <w:proofErr w:type="gramEnd"/>
    </w:p>
    <w:p w14:paraId="09039FCB" w14:textId="0CB46176" w:rsidR="00347BE1" w:rsidRPr="006862BD" w:rsidRDefault="00347BE1" w:rsidP="00A3248A">
      <w:pPr>
        <w:pStyle w:val="CBDNormalNoNumber"/>
        <w:ind w:firstLine="567"/>
      </w:pPr>
      <w:r w:rsidRPr="006862BD">
        <w:t>6.</w:t>
      </w:r>
      <w:r w:rsidRPr="006862BD">
        <w:tab/>
      </w:r>
      <w:r w:rsidRPr="006862BD">
        <w:rPr>
          <w:i/>
          <w:iCs/>
        </w:rPr>
        <w:t>Takes note</w:t>
      </w:r>
      <w:r w:rsidRPr="006862BD">
        <w:t xml:space="preserve"> of the annotated outline </w:t>
      </w:r>
      <w:r w:rsidR="002C6E1F" w:rsidRPr="006862BD">
        <w:t xml:space="preserve">of the global report </w:t>
      </w:r>
      <w:r w:rsidRPr="006862BD">
        <w:t xml:space="preserve">contained </w:t>
      </w:r>
      <w:r w:rsidR="002A2FDC" w:rsidRPr="006862BD">
        <w:t xml:space="preserve">in </w:t>
      </w:r>
      <w:r w:rsidR="005B5FF9" w:rsidRPr="006862BD">
        <w:t xml:space="preserve">the </w:t>
      </w:r>
      <w:r w:rsidR="005B5FF9" w:rsidRPr="00A3248A">
        <w:t>a</w:t>
      </w:r>
      <w:r w:rsidRPr="00A3248A">
        <w:t xml:space="preserve">nnex </w:t>
      </w:r>
      <w:r w:rsidR="002A2FDC" w:rsidRPr="006862BD">
        <w:t xml:space="preserve">to </w:t>
      </w:r>
      <w:r w:rsidRPr="006862BD">
        <w:t xml:space="preserve">the present </w:t>
      </w:r>
      <w:proofErr w:type="gramStart"/>
      <w:r w:rsidRPr="006862BD">
        <w:t>recommendation</w:t>
      </w:r>
      <w:r w:rsidR="00A52682" w:rsidRPr="006862BD">
        <w:t>;</w:t>
      </w:r>
      <w:proofErr w:type="gramEnd"/>
    </w:p>
    <w:p w14:paraId="6B15D1A9" w14:textId="7F0BB07F" w:rsidR="00347BE1" w:rsidRDefault="00347BE1" w:rsidP="00A3248A">
      <w:pPr>
        <w:pStyle w:val="CBDNormalNoNumber"/>
        <w:ind w:firstLine="567"/>
      </w:pPr>
      <w:r w:rsidRPr="006862BD">
        <w:t>7.</w:t>
      </w:r>
      <w:r w:rsidRPr="006862BD">
        <w:tab/>
      </w:r>
      <w:r w:rsidRPr="006862BD">
        <w:rPr>
          <w:i/>
          <w:iCs/>
        </w:rPr>
        <w:t xml:space="preserve">Requests </w:t>
      </w:r>
      <w:r w:rsidRPr="006862BD">
        <w:t xml:space="preserve">the </w:t>
      </w:r>
      <w:r w:rsidR="00E1141A" w:rsidRPr="006862BD">
        <w:t xml:space="preserve">Ad Hoc Scientific and Technical </w:t>
      </w:r>
      <w:r w:rsidR="005373C9" w:rsidRPr="006862BD">
        <w:t>Advisory Group</w:t>
      </w:r>
      <w:r w:rsidRPr="006862BD">
        <w:t xml:space="preserve"> </w:t>
      </w:r>
      <w:r w:rsidR="00E1141A" w:rsidRPr="006862BD">
        <w:t xml:space="preserve">for the Preparation of the Global Report </w:t>
      </w:r>
      <w:r w:rsidRPr="006862BD">
        <w:t xml:space="preserve">to prepare the global report </w:t>
      </w:r>
      <w:proofErr w:type="gramStart"/>
      <w:r w:rsidRPr="006862BD">
        <w:t>on the basis of</w:t>
      </w:r>
      <w:proofErr w:type="gramEnd"/>
      <w:r w:rsidRPr="006862BD">
        <w:t xml:space="preserve"> </w:t>
      </w:r>
      <w:r w:rsidR="005B5FF9" w:rsidRPr="006862BD">
        <w:t>decision 16/32</w:t>
      </w:r>
      <w:r w:rsidR="00E57EAF" w:rsidRPr="006862BD">
        <w:t>,</w:t>
      </w:r>
      <w:r w:rsidR="005B5FF9" w:rsidRPr="006862BD">
        <w:t xml:space="preserve"> using the outline </w:t>
      </w:r>
      <w:r w:rsidR="00F12858" w:rsidRPr="006862BD">
        <w:t>contained</w:t>
      </w:r>
      <w:r w:rsidR="008B37D4" w:rsidRPr="006862BD">
        <w:t xml:space="preserve"> </w:t>
      </w:r>
      <w:r w:rsidR="005B5FF9" w:rsidRPr="006862BD">
        <w:t>in the annex</w:t>
      </w:r>
      <w:r w:rsidR="00C52349" w:rsidRPr="006862BD">
        <w:t xml:space="preserve"> to the present decision</w:t>
      </w:r>
      <w:r w:rsidR="005B5FF9" w:rsidRPr="006862BD">
        <w:t>.</w:t>
      </w:r>
    </w:p>
    <w:p w14:paraId="08AAA1E9" w14:textId="5FEDF819" w:rsidR="00675EA2" w:rsidRPr="00A3248A" w:rsidRDefault="00675EA2" w:rsidP="00032F8D">
      <w:pPr>
        <w:pStyle w:val="CBDDesicionAnnex"/>
        <w:keepNext w:val="0"/>
        <w:keepLines w:val="0"/>
        <w:rPr>
          <w:b w:val="0"/>
        </w:rPr>
      </w:pPr>
      <w:r w:rsidRPr="006862BD">
        <w:t>Annex</w:t>
      </w:r>
    </w:p>
    <w:p w14:paraId="5AB6F291" w14:textId="141D314B" w:rsidR="00675EA2" w:rsidRPr="00A3248A" w:rsidRDefault="00FA0F0D" w:rsidP="00032F8D">
      <w:pPr>
        <w:pStyle w:val="CBDDesicionAnnex"/>
        <w:keepNext w:val="0"/>
        <w:keepLines w:val="0"/>
        <w:spacing w:before="120"/>
        <w:rPr>
          <w:b w:val="0"/>
        </w:rPr>
      </w:pPr>
      <w:r>
        <w:t>Draft a</w:t>
      </w:r>
      <w:r w:rsidR="00831360" w:rsidRPr="006862BD">
        <w:t xml:space="preserve">nnotated outline </w:t>
      </w:r>
      <w:r w:rsidR="0035252E" w:rsidRPr="006862BD">
        <w:t xml:space="preserve">of </w:t>
      </w:r>
      <w:r w:rsidR="00831360" w:rsidRPr="006862BD">
        <w:t>the</w:t>
      </w:r>
      <w:r w:rsidR="00675EA2" w:rsidRPr="006862BD">
        <w:t xml:space="preserve"> global report on collective progress in the implementation of the </w:t>
      </w:r>
      <w:r w:rsidR="00675EA2" w:rsidRPr="00A3248A">
        <w:rPr>
          <w:rFonts w:ascii="Times New Roman Bold" w:hAnsi="Times New Roman Bold"/>
          <w:b w:val="0"/>
        </w:rPr>
        <w:t>Kunming-Montreal Global Biodiversity Framework</w:t>
      </w:r>
    </w:p>
    <w:p w14:paraId="651B7E14" w14:textId="79435F0E" w:rsidR="00FE4790" w:rsidRPr="00A3248A" w:rsidRDefault="00FE4790" w:rsidP="00E3239E">
      <w:pPr>
        <w:pStyle w:val="CBDH1"/>
        <w:keepNext w:val="0"/>
        <w:keepLines w:val="0"/>
        <w:tabs>
          <w:tab w:val="clear" w:pos="567"/>
          <w:tab w:val="clear" w:pos="1134"/>
        </w:tabs>
        <w:spacing w:before="120"/>
        <w:rPr>
          <w:b w:val="0"/>
          <w:sz w:val="24"/>
          <w:szCs w:val="24"/>
        </w:rPr>
      </w:pPr>
      <w:r w:rsidRPr="00A3248A">
        <w:rPr>
          <w:sz w:val="24"/>
          <w:szCs w:val="24"/>
        </w:rPr>
        <w:t>I.</w:t>
      </w:r>
      <w:r w:rsidR="00783930" w:rsidRPr="00A3248A">
        <w:rPr>
          <w:sz w:val="24"/>
          <w:szCs w:val="24"/>
        </w:rPr>
        <w:tab/>
      </w:r>
      <w:r w:rsidR="00FA6F36" w:rsidRPr="006862BD">
        <w:rPr>
          <w:sz w:val="24"/>
          <w:szCs w:val="24"/>
        </w:rPr>
        <w:t>Outline of the g</w:t>
      </w:r>
      <w:r w:rsidRPr="00A3248A">
        <w:rPr>
          <w:sz w:val="24"/>
          <w:szCs w:val="24"/>
        </w:rPr>
        <w:t xml:space="preserve">lobal report </w:t>
      </w:r>
      <w:r w:rsidR="00FA6F36" w:rsidRPr="006862BD">
        <w:rPr>
          <w:sz w:val="24"/>
          <w:szCs w:val="24"/>
        </w:rPr>
        <w:t xml:space="preserve">on collective progress in the implementation </w:t>
      </w:r>
      <w:r w:rsidR="00B07F62">
        <w:rPr>
          <w:sz w:val="24"/>
          <w:szCs w:val="24"/>
        </w:rPr>
        <w:br/>
      </w:r>
      <w:r w:rsidR="00FA6F36" w:rsidRPr="006862BD">
        <w:rPr>
          <w:sz w:val="24"/>
          <w:szCs w:val="24"/>
        </w:rPr>
        <w:t>of the Kunming-Montreal Global Biodiversity Framework</w:t>
      </w:r>
    </w:p>
    <w:p w14:paraId="689A14FD" w14:textId="7FEE24AA" w:rsidR="00675EA2" w:rsidRPr="00A3248A" w:rsidRDefault="003A4973" w:rsidP="00032F8D">
      <w:pPr>
        <w:pStyle w:val="CBDNormalNoNumber"/>
        <w:tabs>
          <w:tab w:val="clear" w:pos="567"/>
        </w:tabs>
        <w:rPr>
          <w:lang w:val="en-US"/>
        </w:rPr>
      </w:pPr>
      <w:r w:rsidRPr="00A3248A">
        <w:t>1.</w:t>
      </w:r>
      <w:r w:rsidRPr="00A3248A">
        <w:tab/>
      </w:r>
      <w:r w:rsidR="00FE4790" w:rsidRPr="00A3248A">
        <w:t xml:space="preserve">The global report </w:t>
      </w:r>
      <w:r w:rsidR="00097EBE" w:rsidRPr="006862BD">
        <w:t xml:space="preserve">on collective progress in the implementation of the </w:t>
      </w:r>
      <w:r w:rsidR="00FA6F36" w:rsidRPr="006862BD">
        <w:t xml:space="preserve">Kunming-Montreal Global Biodiversity </w:t>
      </w:r>
      <w:r w:rsidR="00097EBE" w:rsidRPr="006862BD">
        <w:t>Framework</w:t>
      </w:r>
      <w:r w:rsidR="008317FB" w:rsidRPr="006862BD">
        <w:rPr>
          <w:rStyle w:val="FootnoteReference"/>
        </w:rPr>
        <w:footnoteReference w:id="10"/>
      </w:r>
      <w:r w:rsidR="00097EBE" w:rsidRPr="006862BD">
        <w:t xml:space="preserve"> </w:t>
      </w:r>
      <w:r w:rsidR="00FE4790" w:rsidRPr="00A3248A">
        <w:t xml:space="preserve">will </w:t>
      </w:r>
      <w:r w:rsidR="00B52D17" w:rsidRPr="006862BD">
        <w:t>comprise</w:t>
      </w:r>
      <w:r w:rsidR="00B52D17" w:rsidRPr="00A3248A">
        <w:t xml:space="preserve"> </w:t>
      </w:r>
      <w:r w:rsidR="00FE4790" w:rsidRPr="00A3248A">
        <w:t>the following sections</w:t>
      </w:r>
      <w:r w:rsidR="00715462" w:rsidRPr="006862BD">
        <w:t>:</w:t>
      </w:r>
      <w:r w:rsidR="00FE4790" w:rsidRPr="00A3248A">
        <w:t xml:space="preserve"> </w:t>
      </w:r>
    </w:p>
    <w:p w14:paraId="66838B62" w14:textId="49C1A9F1" w:rsidR="00675EA2" w:rsidRPr="00A3248A" w:rsidRDefault="00675EA2" w:rsidP="00E8068C">
      <w:pPr>
        <w:pStyle w:val="CBDH1"/>
        <w:tabs>
          <w:tab w:val="clear" w:pos="567"/>
        </w:tabs>
        <w:ind w:left="0" w:firstLine="0"/>
        <w:rPr>
          <w:b w:val="0"/>
          <w:sz w:val="24"/>
          <w:szCs w:val="24"/>
        </w:rPr>
      </w:pPr>
      <w:r w:rsidRPr="00A3248A">
        <w:rPr>
          <w:sz w:val="24"/>
          <w:szCs w:val="24"/>
        </w:rPr>
        <w:lastRenderedPageBreak/>
        <w:t xml:space="preserve">Part </w:t>
      </w:r>
      <w:r w:rsidR="00A5397C">
        <w:rPr>
          <w:sz w:val="24"/>
          <w:szCs w:val="24"/>
        </w:rPr>
        <w:t>I</w:t>
      </w:r>
      <w:r w:rsidRPr="00A3248A">
        <w:rPr>
          <w:sz w:val="24"/>
          <w:szCs w:val="24"/>
        </w:rPr>
        <w:t>.</w:t>
      </w:r>
      <w:r w:rsidR="005F5A11">
        <w:rPr>
          <w:sz w:val="24"/>
          <w:szCs w:val="24"/>
        </w:rPr>
        <w:tab/>
      </w:r>
      <w:r w:rsidRPr="00A3248A">
        <w:rPr>
          <w:sz w:val="24"/>
          <w:szCs w:val="24"/>
        </w:rPr>
        <w:t>Introduction and status of</w:t>
      </w:r>
      <w:r w:rsidR="00B73788">
        <w:rPr>
          <w:sz w:val="24"/>
          <w:szCs w:val="24"/>
        </w:rPr>
        <w:t>,</w:t>
      </w:r>
      <w:r w:rsidRPr="00A3248A">
        <w:rPr>
          <w:sz w:val="24"/>
          <w:szCs w:val="24"/>
        </w:rPr>
        <w:t xml:space="preserve"> and trends in</w:t>
      </w:r>
      <w:r w:rsidR="00B73788">
        <w:rPr>
          <w:sz w:val="24"/>
          <w:szCs w:val="24"/>
        </w:rPr>
        <w:t>,</w:t>
      </w:r>
      <w:r w:rsidRPr="00A3248A">
        <w:rPr>
          <w:sz w:val="24"/>
          <w:szCs w:val="24"/>
        </w:rPr>
        <w:t xml:space="preserve"> biodiversity</w:t>
      </w:r>
      <w:r w:rsidRPr="00A3248A" w:rsidDel="004A4CCF">
        <w:rPr>
          <w:sz w:val="24"/>
          <w:szCs w:val="24"/>
        </w:rPr>
        <w:t xml:space="preserve"> </w:t>
      </w:r>
    </w:p>
    <w:p w14:paraId="5F87231D" w14:textId="3CA12023" w:rsidR="00675EA2" w:rsidRPr="006862BD" w:rsidRDefault="00390649" w:rsidP="00E8068C">
      <w:pPr>
        <w:pStyle w:val="CBDH2"/>
        <w:tabs>
          <w:tab w:val="clear" w:pos="567"/>
          <w:tab w:val="clear" w:pos="1134"/>
        </w:tabs>
        <w:spacing w:after="120"/>
        <w:jc w:val="left"/>
      </w:pPr>
      <w:r w:rsidRPr="006862BD">
        <w:rPr>
          <w:sz w:val="22"/>
        </w:rPr>
        <w:t>A.</w:t>
      </w:r>
      <w:r w:rsidR="00CC7693">
        <w:rPr>
          <w:sz w:val="22"/>
        </w:rPr>
        <w:tab/>
      </w:r>
      <w:r w:rsidR="005A5D19" w:rsidRPr="006862BD">
        <w:rPr>
          <w:sz w:val="22"/>
        </w:rPr>
        <w:t>I</w:t>
      </w:r>
      <w:r w:rsidR="00675EA2" w:rsidRPr="006862BD">
        <w:rPr>
          <w:sz w:val="22"/>
        </w:rPr>
        <w:t xml:space="preserve">ntroduction to the global report, the </w:t>
      </w:r>
      <w:r w:rsidR="00675EA2" w:rsidRPr="00A3248A">
        <w:rPr>
          <w:sz w:val="22"/>
        </w:rPr>
        <w:t>Convention on Biological Diversity</w:t>
      </w:r>
      <w:r w:rsidR="00675EA2" w:rsidRPr="006862BD">
        <w:rPr>
          <w:sz w:val="22"/>
        </w:rPr>
        <w:t xml:space="preserve"> </w:t>
      </w:r>
      <w:r w:rsidR="001B13CA" w:rsidRPr="006862BD">
        <w:rPr>
          <w:sz w:val="22"/>
        </w:rPr>
        <w:br/>
      </w:r>
      <w:r w:rsidR="00675EA2" w:rsidRPr="006862BD">
        <w:rPr>
          <w:sz w:val="22"/>
        </w:rPr>
        <w:t xml:space="preserve">and the </w:t>
      </w:r>
      <w:r w:rsidR="00675EA2" w:rsidRPr="00A3248A">
        <w:rPr>
          <w:sz w:val="22"/>
        </w:rPr>
        <w:t>Kunming-Montreal Global Biodiversity Framework</w:t>
      </w:r>
    </w:p>
    <w:p w14:paraId="5E5AFAAE" w14:textId="0C8CD21C" w:rsidR="00675EA2" w:rsidRPr="006862BD" w:rsidRDefault="003A4973" w:rsidP="00EE6039">
      <w:pPr>
        <w:pStyle w:val="CBDNormalNoNumber"/>
        <w:tabs>
          <w:tab w:val="clear" w:pos="567"/>
        </w:tabs>
      </w:pPr>
      <w:r w:rsidRPr="006862BD">
        <w:t>2.</w:t>
      </w:r>
      <w:r w:rsidRPr="006862BD">
        <w:tab/>
      </w:r>
      <w:r w:rsidR="004735C3" w:rsidRPr="006862BD">
        <w:t>S</w:t>
      </w:r>
      <w:r w:rsidR="00675EA2" w:rsidRPr="006862BD">
        <w:t xml:space="preserve">ection </w:t>
      </w:r>
      <w:r w:rsidR="00DC7B90">
        <w:t>I.</w:t>
      </w:r>
      <w:r w:rsidR="004735C3" w:rsidRPr="006862BD">
        <w:t xml:space="preserve">A </w:t>
      </w:r>
      <w:r w:rsidR="00675EA2" w:rsidRPr="006862BD">
        <w:t xml:space="preserve">will </w:t>
      </w:r>
      <w:r w:rsidR="00D85672" w:rsidRPr="006862BD">
        <w:t>contain</w:t>
      </w:r>
      <w:r w:rsidR="00675EA2" w:rsidRPr="006862BD">
        <w:t>:</w:t>
      </w:r>
    </w:p>
    <w:p w14:paraId="634FDBAC" w14:textId="737432DE" w:rsidR="00675EA2" w:rsidRPr="006862BD" w:rsidRDefault="00167805" w:rsidP="00EE6039">
      <w:pPr>
        <w:pStyle w:val="CBDNormalNoNumber"/>
        <w:tabs>
          <w:tab w:val="clear" w:pos="567"/>
        </w:tabs>
        <w:ind w:firstLine="567"/>
      </w:pPr>
      <w:r w:rsidRPr="006862BD">
        <w:t>(a)</w:t>
      </w:r>
      <w:r w:rsidRPr="006862BD">
        <w:tab/>
      </w:r>
      <w:r w:rsidR="00675EA2" w:rsidRPr="006862BD">
        <w:t xml:space="preserve">A description of the </w:t>
      </w:r>
      <w:r w:rsidR="00675EA2" w:rsidRPr="00A3248A">
        <w:t>Kunming-Montreal Global Biodiversity Framework</w:t>
      </w:r>
      <w:r w:rsidR="00675EA2" w:rsidRPr="006862BD">
        <w:t>, its monitoring framework</w:t>
      </w:r>
      <w:r w:rsidR="008317FB" w:rsidRPr="006862BD">
        <w:rPr>
          <w:rStyle w:val="FootnoteReference"/>
        </w:rPr>
        <w:footnoteReference w:id="11"/>
      </w:r>
      <w:r w:rsidR="00675EA2" w:rsidRPr="006862BD">
        <w:t xml:space="preserve"> and the mechanisms for planning, monitoring</w:t>
      </w:r>
      <w:r w:rsidR="0068579C" w:rsidRPr="006862BD">
        <w:t>,</w:t>
      </w:r>
      <w:r w:rsidR="00675EA2" w:rsidRPr="006862BD">
        <w:t xml:space="preserve"> reporting and review</w:t>
      </w:r>
      <w:r w:rsidR="001B7271" w:rsidRPr="006862BD">
        <w:t>;</w:t>
      </w:r>
      <w:r w:rsidR="00250AF0" w:rsidRPr="006862BD">
        <w:rPr>
          <w:rStyle w:val="FootnoteReference"/>
        </w:rPr>
        <w:footnoteReference w:id="12"/>
      </w:r>
    </w:p>
    <w:p w14:paraId="09AB35FF" w14:textId="560DFA7A" w:rsidR="00675EA2" w:rsidRPr="006862BD" w:rsidRDefault="00DB3EC7" w:rsidP="00EE6039">
      <w:pPr>
        <w:pStyle w:val="CBDNormalNoNumber"/>
        <w:tabs>
          <w:tab w:val="clear" w:pos="567"/>
        </w:tabs>
        <w:ind w:firstLine="567"/>
      </w:pPr>
      <w:r w:rsidRPr="006862BD">
        <w:t>(b)</w:t>
      </w:r>
      <w:r w:rsidRPr="006862BD">
        <w:tab/>
      </w:r>
      <w:r w:rsidR="00675EA2" w:rsidRPr="006862BD">
        <w:t>An introduction to the purpose and scope of the global report and how it links to the global review</w:t>
      </w:r>
      <w:r w:rsidR="000B4835" w:rsidRPr="006862BD">
        <w:t xml:space="preserve"> of collective progress in the implementation of</w:t>
      </w:r>
      <w:r w:rsidR="00675EA2" w:rsidRPr="006862BD">
        <w:t xml:space="preserve"> the </w:t>
      </w:r>
      <w:proofErr w:type="gramStart"/>
      <w:r w:rsidR="00675EA2" w:rsidRPr="00A3248A">
        <w:t>Framework</w:t>
      </w:r>
      <w:r w:rsidR="001B7271" w:rsidRPr="006862BD">
        <w:t>;</w:t>
      </w:r>
      <w:proofErr w:type="gramEnd"/>
    </w:p>
    <w:p w14:paraId="08432951" w14:textId="36008867" w:rsidR="00675EA2" w:rsidRPr="006862BD" w:rsidRDefault="00DB3EC7" w:rsidP="00EE6039">
      <w:pPr>
        <w:pStyle w:val="CBDNormalNoNumber"/>
        <w:tabs>
          <w:tab w:val="clear" w:pos="567"/>
        </w:tabs>
        <w:ind w:firstLine="567"/>
      </w:pPr>
      <w:r w:rsidRPr="006862BD">
        <w:t>(c)</w:t>
      </w:r>
      <w:r w:rsidRPr="006862BD">
        <w:tab/>
      </w:r>
      <w:r w:rsidR="00675EA2" w:rsidRPr="006862BD">
        <w:t xml:space="preserve">A description of how the global report was prepared and links to relevant past assessments, including editions of the </w:t>
      </w:r>
      <w:r w:rsidR="00675EA2" w:rsidRPr="00A3248A">
        <w:rPr>
          <w:i/>
          <w:iCs/>
        </w:rPr>
        <w:t>Global Biodiversity Outlook</w:t>
      </w:r>
      <w:r w:rsidR="00675EA2" w:rsidRPr="006862BD">
        <w:t xml:space="preserve">. </w:t>
      </w:r>
    </w:p>
    <w:p w14:paraId="1394CC50" w14:textId="3CD886F5" w:rsidR="00675EA2" w:rsidRPr="006862BD" w:rsidRDefault="00C55420" w:rsidP="00E8068C">
      <w:pPr>
        <w:pStyle w:val="CBDH2"/>
        <w:tabs>
          <w:tab w:val="clear" w:pos="567"/>
          <w:tab w:val="clear" w:pos="1134"/>
        </w:tabs>
        <w:spacing w:after="120"/>
        <w:jc w:val="left"/>
      </w:pPr>
      <w:r w:rsidRPr="006862BD">
        <w:rPr>
          <w:sz w:val="22"/>
        </w:rPr>
        <w:t>B.</w:t>
      </w:r>
      <w:r w:rsidR="00FD3834" w:rsidRPr="006862BD">
        <w:rPr>
          <w:sz w:val="22"/>
        </w:rPr>
        <w:tab/>
      </w:r>
      <w:r w:rsidR="005A5D19" w:rsidRPr="006862BD">
        <w:rPr>
          <w:sz w:val="22"/>
        </w:rPr>
        <w:t>C</w:t>
      </w:r>
      <w:r w:rsidR="00675EA2" w:rsidRPr="006862BD">
        <w:rPr>
          <w:sz w:val="22"/>
        </w:rPr>
        <w:t>oncise scientific and technical synthesis of the status of</w:t>
      </w:r>
      <w:r w:rsidR="00675EA2" w:rsidRPr="00A3248A">
        <w:rPr>
          <w:sz w:val="22"/>
        </w:rPr>
        <w:t>, and</w:t>
      </w:r>
      <w:r w:rsidR="00675EA2" w:rsidRPr="006862BD">
        <w:rPr>
          <w:sz w:val="22"/>
        </w:rPr>
        <w:t xml:space="preserve"> trends in, biodiversity</w:t>
      </w:r>
    </w:p>
    <w:p w14:paraId="4E6EE244" w14:textId="552CB7F3" w:rsidR="00675EA2" w:rsidRPr="006862BD" w:rsidRDefault="005C414A" w:rsidP="00535946">
      <w:pPr>
        <w:pStyle w:val="CBDNormalNoNumber"/>
        <w:tabs>
          <w:tab w:val="clear" w:pos="567"/>
        </w:tabs>
      </w:pPr>
      <w:r w:rsidRPr="006862BD">
        <w:t>3.</w:t>
      </w:r>
      <w:r w:rsidRPr="006862BD">
        <w:tab/>
      </w:r>
      <w:r w:rsidR="004735C3" w:rsidRPr="006862BD">
        <w:t>S</w:t>
      </w:r>
      <w:r w:rsidR="00675EA2" w:rsidRPr="006862BD">
        <w:t>ection</w:t>
      </w:r>
      <w:r w:rsidR="004735C3" w:rsidRPr="006862BD">
        <w:t> </w:t>
      </w:r>
      <w:r w:rsidR="00593323">
        <w:t>I.</w:t>
      </w:r>
      <w:r w:rsidR="004735C3" w:rsidRPr="006862BD">
        <w:t>B</w:t>
      </w:r>
      <w:r w:rsidR="00675EA2" w:rsidRPr="006862BD">
        <w:t xml:space="preserve"> will </w:t>
      </w:r>
      <w:r w:rsidR="00D85672" w:rsidRPr="006862BD">
        <w:t>contain</w:t>
      </w:r>
      <w:r w:rsidR="00675EA2" w:rsidRPr="006862BD">
        <w:t>:</w:t>
      </w:r>
    </w:p>
    <w:p w14:paraId="0EEB364E" w14:textId="3AC6B6BB" w:rsidR="00675EA2" w:rsidRPr="006862BD" w:rsidRDefault="004040FE" w:rsidP="00535946">
      <w:pPr>
        <w:pStyle w:val="CBDNormalNoNumber"/>
        <w:tabs>
          <w:tab w:val="clear" w:pos="567"/>
          <w:tab w:val="clear" w:pos="1134"/>
        </w:tabs>
        <w:ind w:firstLine="567"/>
      </w:pPr>
      <w:r w:rsidRPr="006862BD">
        <w:t>(a)</w:t>
      </w:r>
      <w:r w:rsidRPr="006862BD">
        <w:tab/>
      </w:r>
      <w:r w:rsidR="00675EA2" w:rsidRPr="006862BD">
        <w:t>A concise synthesis of the status of</w:t>
      </w:r>
      <w:r w:rsidR="00675EA2" w:rsidRPr="00A3248A">
        <w:t>, and</w:t>
      </w:r>
      <w:r w:rsidR="00675EA2" w:rsidRPr="006862BD">
        <w:t xml:space="preserve"> trends in, biodiversity</w:t>
      </w:r>
      <w:r w:rsidR="00675EA2" w:rsidRPr="00A3248A">
        <w:t xml:space="preserve"> and</w:t>
      </w:r>
      <w:r w:rsidR="00675EA2" w:rsidRPr="006862BD">
        <w:t xml:space="preserve"> the pressures </w:t>
      </w:r>
      <w:r w:rsidR="000B71EA" w:rsidRPr="006862BD">
        <w:t xml:space="preserve">placed </w:t>
      </w:r>
      <w:r w:rsidR="00675EA2" w:rsidRPr="006862BD">
        <w:t>on it, as relevant to the three objectives of the Convention</w:t>
      </w:r>
      <w:r w:rsidR="006300B3" w:rsidRPr="006862BD">
        <w:t xml:space="preserve"> on Biological </w:t>
      </w:r>
      <w:proofErr w:type="gramStart"/>
      <w:r w:rsidR="006300B3" w:rsidRPr="006862BD">
        <w:t>Diversity</w:t>
      </w:r>
      <w:r w:rsidRPr="006862BD">
        <w:t>;</w:t>
      </w:r>
      <w:proofErr w:type="gramEnd"/>
      <w:r w:rsidR="008317FB" w:rsidRPr="006862BD">
        <w:rPr>
          <w:rStyle w:val="FootnoteReference"/>
        </w:rPr>
        <w:footnoteReference w:id="13"/>
      </w:r>
      <w:r w:rsidR="00675EA2" w:rsidRPr="006862BD">
        <w:t xml:space="preserve"> </w:t>
      </w:r>
    </w:p>
    <w:p w14:paraId="708EFB84" w14:textId="619A038D" w:rsidR="00675EA2" w:rsidRPr="006862BD" w:rsidRDefault="004040FE" w:rsidP="00535946">
      <w:pPr>
        <w:pStyle w:val="CBDNormalNoNumber"/>
        <w:tabs>
          <w:tab w:val="clear" w:pos="567"/>
          <w:tab w:val="clear" w:pos="1134"/>
        </w:tabs>
        <w:ind w:firstLine="567"/>
      </w:pPr>
      <w:r w:rsidRPr="006862BD">
        <w:t>(b)</w:t>
      </w:r>
      <w:r w:rsidRPr="006862BD">
        <w:tab/>
      </w:r>
      <w:r w:rsidR="00675EA2" w:rsidRPr="006862BD">
        <w:t>A concise synthesis of the implications of th</w:t>
      </w:r>
      <w:r w:rsidR="00220D52" w:rsidRPr="006862BD">
        <w:t>o</w:t>
      </w:r>
      <w:r w:rsidR="00675EA2" w:rsidRPr="006862BD">
        <w:t xml:space="preserve">se trends for the achievement of the 2050 </w:t>
      </w:r>
      <w:r w:rsidR="0043611D" w:rsidRPr="006862BD">
        <w:t>v</w:t>
      </w:r>
      <w:r w:rsidR="00675EA2" w:rsidRPr="006862BD">
        <w:t>ision of living in harmony with nature.</w:t>
      </w:r>
    </w:p>
    <w:p w14:paraId="3853E519" w14:textId="6FD44143" w:rsidR="00675EA2" w:rsidRPr="006862BD" w:rsidRDefault="00675EA2" w:rsidP="00E8068C">
      <w:pPr>
        <w:pStyle w:val="CBDH2"/>
        <w:tabs>
          <w:tab w:val="clear" w:pos="567"/>
        </w:tabs>
        <w:spacing w:before="240" w:after="120"/>
        <w:ind w:left="0" w:firstLine="0"/>
        <w:jc w:val="left"/>
      </w:pPr>
      <w:r w:rsidRPr="006862BD">
        <w:t xml:space="preserve">Part </w:t>
      </w:r>
      <w:r w:rsidR="00A5397C">
        <w:t>II</w:t>
      </w:r>
      <w:r w:rsidRPr="006862BD">
        <w:t>.</w:t>
      </w:r>
      <w:r w:rsidR="005F5A11">
        <w:tab/>
      </w:r>
      <w:r w:rsidRPr="006862BD">
        <w:t xml:space="preserve">Collective progress in the implementation of the </w:t>
      </w:r>
      <w:r w:rsidRPr="00A3248A">
        <w:t>Kunming-Montreal Global Biodiversity Framework</w:t>
      </w:r>
    </w:p>
    <w:p w14:paraId="0588CA86" w14:textId="0A8EA3FF" w:rsidR="00675EA2" w:rsidRPr="00A3248A" w:rsidRDefault="00C55420" w:rsidP="00E8068C">
      <w:pPr>
        <w:pStyle w:val="CBDH2"/>
        <w:tabs>
          <w:tab w:val="clear" w:pos="567"/>
          <w:tab w:val="clear" w:pos="1134"/>
        </w:tabs>
        <w:spacing w:after="120"/>
        <w:jc w:val="left"/>
        <w:rPr>
          <w:sz w:val="22"/>
        </w:rPr>
      </w:pPr>
      <w:r w:rsidRPr="00A3248A">
        <w:rPr>
          <w:rFonts w:hint="eastAsia"/>
          <w:sz w:val="22"/>
        </w:rPr>
        <w:t>A.</w:t>
      </w:r>
      <w:r w:rsidR="00043C4C" w:rsidRPr="006862BD">
        <w:rPr>
          <w:sz w:val="22"/>
        </w:rPr>
        <w:tab/>
      </w:r>
      <w:r w:rsidR="00675EA2" w:rsidRPr="00A3248A">
        <w:rPr>
          <w:rFonts w:hint="eastAsia"/>
          <w:sz w:val="22"/>
        </w:rPr>
        <w:t xml:space="preserve">Summary of the status of national biodiversity strategies and action plans, </w:t>
      </w:r>
      <w:r w:rsidR="004D3726">
        <w:rPr>
          <w:sz w:val="22"/>
        </w:rPr>
        <w:br/>
      </w:r>
      <w:r w:rsidR="00675EA2" w:rsidRPr="00A3248A">
        <w:rPr>
          <w:rFonts w:hint="eastAsia"/>
          <w:sz w:val="22"/>
        </w:rPr>
        <w:t xml:space="preserve">national targets and national report submissions </w:t>
      </w:r>
    </w:p>
    <w:p w14:paraId="6BCE335F" w14:textId="6307C0DE" w:rsidR="00675EA2" w:rsidRPr="006862BD" w:rsidRDefault="00EC062E" w:rsidP="00CB6F81">
      <w:pPr>
        <w:pStyle w:val="CBDNormalNoNumber"/>
        <w:tabs>
          <w:tab w:val="clear" w:pos="567"/>
        </w:tabs>
      </w:pPr>
      <w:r w:rsidRPr="006862BD">
        <w:t>4.</w:t>
      </w:r>
      <w:r w:rsidRPr="006862BD">
        <w:tab/>
      </w:r>
      <w:r w:rsidR="004735C3" w:rsidRPr="006862BD">
        <w:t>S</w:t>
      </w:r>
      <w:r w:rsidR="00675EA2" w:rsidRPr="006862BD">
        <w:t>ection</w:t>
      </w:r>
      <w:r w:rsidR="004735C3" w:rsidRPr="006862BD">
        <w:t> </w:t>
      </w:r>
      <w:r w:rsidR="00593323">
        <w:t>II.</w:t>
      </w:r>
      <w:r w:rsidR="004735C3" w:rsidRPr="006862BD">
        <w:t>A</w:t>
      </w:r>
      <w:r w:rsidR="00675EA2" w:rsidRPr="006862BD">
        <w:t xml:space="preserve"> will </w:t>
      </w:r>
      <w:r w:rsidR="00851AD4" w:rsidRPr="006862BD">
        <w:t xml:space="preserve">contain </w:t>
      </w:r>
      <w:r w:rsidR="00675EA2" w:rsidRPr="006862BD">
        <w:t>information on the submission</w:t>
      </w:r>
      <w:r w:rsidR="00B96205" w:rsidRPr="006862BD">
        <w:t>s</w:t>
      </w:r>
      <w:r w:rsidR="00675EA2" w:rsidRPr="006862BD">
        <w:t xml:space="preserve"> of national biodiversity strategies and action plans, national targets and national reports. </w:t>
      </w:r>
      <w:r w:rsidR="00DE389E" w:rsidRPr="006862BD">
        <w:t xml:space="preserve">It </w:t>
      </w:r>
      <w:r w:rsidR="00675EA2" w:rsidRPr="006862BD">
        <w:t>will include an analysis of the status of national biodiversity strategies and action plans, national targets and national report submissions and the associated processes and arrangements for their development and implementation.</w:t>
      </w:r>
      <w:r w:rsidR="00675EA2" w:rsidRPr="006862BD">
        <w:rPr>
          <w:vertAlign w:val="superscript"/>
        </w:rPr>
        <w:footnoteReference w:id="14"/>
      </w:r>
    </w:p>
    <w:p w14:paraId="6095A24B" w14:textId="0E6664DC" w:rsidR="00675EA2" w:rsidRPr="006862BD" w:rsidRDefault="00C55420" w:rsidP="004D3726">
      <w:pPr>
        <w:pStyle w:val="CBDH2"/>
        <w:tabs>
          <w:tab w:val="clear" w:pos="567"/>
          <w:tab w:val="clear" w:pos="1134"/>
        </w:tabs>
        <w:spacing w:after="120"/>
        <w:jc w:val="left"/>
      </w:pPr>
      <w:r w:rsidRPr="006862BD">
        <w:rPr>
          <w:sz w:val="22"/>
        </w:rPr>
        <w:t>B.</w:t>
      </w:r>
      <w:r w:rsidR="00FD3834" w:rsidRPr="006862BD">
        <w:rPr>
          <w:sz w:val="22"/>
        </w:rPr>
        <w:tab/>
      </w:r>
      <w:r w:rsidR="00675EA2" w:rsidRPr="006862BD">
        <w:rPr>
          <w:sz w:val="22"/>
        </w:rPr>
        <w:t xml:space="preserve">Collective progress </w:t>
      </w:r>
      <w:r w:rsidR="0014383F" w:rsidRPr="006862BD">
        <w:rPr>
          <w:sz w:val="22"/>
        </w:rPr>
        <w:t xml:space="preserve">in the implementation of </w:t>
      </w:r>
      <w:r w:rsidR="00675EA2" w:rsidRPr="006862BD">
        <w:rPr>
          <w:sz w:val="22"/>
        </w:rPr>
        <w:t xml:space="preserve">the </w:t>
      </w:r>
      <w:r w:rsidR="00591DD0" w:rsidRPr="006862BD">
        <w:rPr>
          <w:sz w:val="22"/>
        </w:rPr>
        <w:t xml:space="preserve">targets </w:t>
      </w:r>
      <w:r w:rsidR="00B07F62">
        <w:rPr>
          <w:sz w:val="22"/>
        </w:rPr>
        <w:br/>
      </w:r>
      <w:r w:rsidR="00591DD0" w:rsidRPr="006862BD">
        <w:rPr>
          <w:sz w:val="22"/>
        </w:rPr>
        <w:t xml:space="preserve">of the </w:t>
      </w:r>
      <w:r w:rsidR="00675EA2" w:rsidRPr="00A3248A">
        <w:rPr>
          <w:sz w:val="22"/>
        </w:rPr>
        <w:t>Kunming-Montreal Global Biodiversity Framework</w:t>
      </w:r>
      <w:r w:rsidR="00675EA2" w:rsidRPr="006862BD">
        <w:rPr>
          <w:sz w:val="22"/>
        </w:rPr>
        <w:t xml:space="preserve"> </w:t>
      </w:r>
    </w:p>
    <w:p w14:paraId="67800EE8" w14:textId="39BC0C02" w:rsidR="00675EA2" w:rsidRPr="006862BD" w:rsidRDefault="00CF7AA4" w:rsidP="001C15DD">
      <w:pPr>
        <w:pStyle w:val="CBDNormalNoNumber"/>
        <w:tabs>
          <w:tab w:val="clear" w:pos="567"/>
        </w:tabs>
      </w:pPr>
      <w:r w:rsidRPr="006862BD">
        <w:t>5.</w:t>
      </w:r>
      <w:r w:rsidRPr="006862BD">
        <w:tab/>
      </w:r>
      <w:r w:rsidR="000D609E" w:rsidRPr="006862BD">
        <w:t>S</w:t>
      </w:r>
      <w:r w:rsidR="00675EA2" w:rsidRPr="006862BD">
        <w:t>ection</w:t>
      </w:r>
      <w:r w:rsidR="000D609E" w:rsidRPr="006862BD">
        <w:t> </w:t>
      </w:r>
      <w:r w:rsidR="00B16F54">
        <w:t>II.</w:t>
      </w:r>
      <w:r w:rsidR="000D609E" w:rsidRPr="006862BD">
        <w:t>B</w:t>
      </w:r>
      <w:r w:rsidR="00675EA2" w:rsidRPr="006862BD">
        <w:t xml:space="preserve"> will </w:t>
      </w:r>
      <w:r w:rsidR="002A1EB2" w:rsidRPr="006862BD">
        <w:t xml:space="preserve">contain </w:t>
      </w:r>
      <w:r w:rsidR="00675EA2" w:rsidRPr="006862BD">
        <w:t xml:space="preserve">key messages related to collective progress towards the achievement of the 23 targets of the </w:t>
      </w:r>
      <w:r w:rsidR="00675EA2" w:rsidRPr="00A3248A">
        <w:t>Framework</w:t>
      </w:r>
      <w:r w:rsidR="00675EA2" w:rsidRPr="006862BD">
        <w:t xml:space="preserve">. For each </w:t>
      </w:r>
      <w:r w:rsidR="00F036A6" w:rsidRPr="005B529E">
        <w:t>Framework</w:t>
      </w:r>
      <w:r w:rsidR="00F036A6" w:rsidRPr="006862BD">
        <w:t xml:space="preserve"> </w:t>
      </w:r>
      <w:r w:rsidR="00675EA2" w:rsidRPr="006862BD">
        <w:t xml:space="preserve">target, the analysis will </w:t>
      </w:r>
      <w:r w:rsidR="000D609E" w:rsidRPr="00A3248A">
        <w:t xml:space="preserve">include </w:t>
      </w:r>
      <w:r w:rsidR="00675EA2" w:rsidRPr="006862BD">
        <w:t xml:space="preserve">the </w:t>
      </w:r>
      <w:r w:rsidR="008C74D9" w:rsidRPr="006862BD">
        <w:t>following:</w:t>
      </w:r>
    </w:p>
    <w:p w14:paraId="36C8B731" w14:textId="1789E9D3" w:rsidR="00675EA2" w:rsidRPr="006862BD" w:rsidRDefault="00C873E4" w:rsidP="004F0450">
      <w:pPr>
        <w:pStyle w:val="CBDNormalNoNumber"/>
        <w:tabs>
          <w:tab w:val="clear" w:pos="567"/>
          <w:tab w:val="clear" w:pos="1134"/>
        </w:tabs>
        <w:ind w:firstLine="567"/>
      </w:pPr>
      <w:r w:rsidRPr="006862BD">
        <w:t>(a)</w:t>
      </w:r>
      <w:r w:rsidRPr="006862BD">
        <w:tab/>
      </w:r>
      <w:r w:rsidR="00675EA2" w:rsidRPr="006862BD">
        <w:t xml:space="preserve">An analysis of the alignment of </w:t>
      </w:r>
      <w:r w:rsidR="003551C7" w:rsidRPr="006862BD">
        <w:t xml:space="preserve">the </w:t>
      </w:r>
      <w:r w:rsidR="00675EA2" w:rsidRPr="006862BD">
        <w:t xml:space="preserve">national targets with the </w:t>
      </w:r>
      <w:r w:rsidR="003551C7" w:rsidRPr="006862BD">
        <w:t xml:space="preserve">Framework </w:t>
      </w:r>
      <w:r w:rsidR="00675EA2" w:rsidRPr="006862BD">
        <w:t>target</w:t>
      </w:r>
      <w:r w:rsidR="003C53D7" w:rsidRPr="006862BD">
        <w:t>,</w:t>
      </w:r>
      <w:r w:rsidR="00675EA2" w:rsidRPr="006862BD">
        <w:t xml:space="preserve"> includ</w:t>
      </w:r>
      <w:r w:rsidR="003C53D7" w:rsidRPr="006862BD">
        <w:t>ing</w:t>
      </w:r>
      <w:r w:rsidR="00675EA2" w:rsidRPr="006862BD">
        <w:t xml:space="preserve"> a summary of the extent to which the level of collective ambition in national targets, submitted through the online reporting tool</w:t>
      </w:r>
      <w:r w:rsidR="00675EA2" w:rsidRPr="0091130B">
        <w:rPr>
          <w:vertAlign w:val="superscript"/>
        </w:rPr>
        <w:footnoteReference w:id="15"/>
      </w:r>
      <w:r w:rsidR="00675EA2" w:rsidRPr="006862BD">
        <w:t xml:space="preserve"> </w:t>
      </w:r>
      <w:r w:rsidR="000841D2" w:rsidRPr="006862BD">
        <w:t xml:space="preserve">falls </w:t>
      </w:r>
      <w:r w:rsidR="00675EA2" w:rsidRPr="006862BD">
        <w:t>with</w:t>
      </w:r>
      <w:r w:rsidR="000841D2" w:rsidRPr="006862BD">
        <w:t>in</w:t>
      </w:r>
      <w:r w:rsidR="00675EA2" w:rsidRPr="006862BD">
        <w:t xml:space="preserve"> the scope of the </w:t>
      </w:r>
      <w:r w:rsidR="003C53D7" w:rsidRPr="006862BD">
        <w:t xml:space="preserve">Framework </w:t>
      </w:r>
      <w:r w:rsidR="00675EA2" w:rsidRPr="006862BD">
        <w:t>target</w:t>
      </w:r>
      <w:r w:rsidR="003C53D7" w:rsidRPr="006862BD">
        <w:t>;</w:t>
      </w:r>
      <w:r w:rsidR="00675EA2" w:rsidRPr="0091130B">
        <w:rPr>
          <w:vertAlign w:val="superscript"/>
        </w:rPr>
        <w:footnoteReference w:id="16"/>
      </w:r>
    </w:p>
    <w:p w14:paraId="4D28B5A1" w14:textId="1AE6BEA6" w:rsidR="00675EA2" w:rsidRPr="006862BD" w:rsidRDefault="00C873E4" w:rsidP="004F0450">
      <w:pPr>
        <w:pStyle w:val="CBDNormalNoNumber"/>
        <w:tabs>
          <w:tab w:val="clear" w:pos="567"/>
          <w:tab w:val="clear" w:pos="1134"/>
        </w:tabs>
        <w:ind w:firstLine="567"/>
      </w:pPr>
      <w:r w:rsidRPr="006862BD">
        <w:t>(b)</w:t>
      </w:r>
      <w:r w:rsidRPr="006862BD">
        <w:tab/>
      </w:r>
      <w:r w:rsidR="00675EA2" w:rsidRPr="006862BD">
        <w:t>A summary of the number and type</w:t>
      </w:r>
      <w:r w:rsidR="00223B9D">
        <w:t>s</w:t>
      </w:r>
      <w:r w:rsidR="00675EA2" w:rsidRPr="006862BD">
        <w:t xml:space="preserve"> of contributions to the </w:t>
      </w:r>
      <w:r w:rsidR="009D4CF4" w:rsidRPr="006862BD">
        <w:t xml:space="preserve">Framework </w:t>
      </w:r>
      <w:r w:rsidR="00675EA2" w:rsidRPr="006862BD">
        <w:t xml:space="preserve">target from actors other than national </w:t>
      </w:r>
      <w:r w:rsidR="002A1EB2" w:rsidRPr="006862BD">
        <w:t>G</w:t>
      </w:r>
      <w:r w:rsidR="00675EA2" w:rsidRPr="006862BD">
        <w:t xml:space="preserve">overnments. </w:t>
      </w:r>
      <w:r w:rsidR="009208ED" w:rsidRPr="006862BD">
        <w:t xml:space="preserve">The summary </w:t>
      </w:r>
      <w:r w:rsidR="00675EA2" w:rsidRPr="006862BD">
        <w:t xml:space="preserve">will include </w:t>
      </w:r>
      <w:r w:rsidR="007065AB">
        <w:t>informa</w:t>
      </w:r>
      <w:r w:rsidR="00C83020">
        <w:t>ti</w:t>
      </w:r>
      <w:r w:rsidR="007065AB">
        <w:t xml:space="preserve">on from two sources: </w:t>
      </w:r>
      <w:r w:rsidR="00FB747C">
        <w:t>(</w:t>
      </w:r>
      <w:proofErr w:type="spellStart"/>
      <w:r w:rsidR="00FB747C">
        <w:t>i</w:t>
      </w:r>
      <w:proofErr w:type="spellEnd"/>
      <w:r w:rsidR="00FB747C">
        <w:t xml:space="preserve">) </w:t>
      </w:r>
      <w:r w:rsidR="00C83020">
        <w:t xml:space="preserve">the </w:t>
      </w:r>
      <w:r w:rsidR="00C83020" w:rsidRPr="006862BD">
        <w:t>commitments from actors other than national Governments</w:t>
      </w:r>
      <w:r w:rsidR="00C83020" w:rsidRPr="006862BD" w:rsidDel="00670882">
        <w:t xml:space="preserve"> </w:t>
      </w:r>
      <w:r w:rsidR="00C83020">
        <w:t xml:space="preserve">reported </w:t>
      </w:r>
      <w:r w:rsidR="00670882" w:rsidRPr="006862BD">
        <w:t xml:space="preserve">in </w:t>
      </w:r>
      <w:r w:rsidR="00675EA2" w:rsidRPr="006862BD">
        <w:t>the submissions o</w:t>
      </w:r>
      <w:r w:rsidR="00115386">
        <w:t>f</w:t>
      </w:r>
      <w:r w:rsidR="00675EA2" w:rsidRPr="006862BD">
        <w:t xml:space="preserve"> </w:t>
      </w:r>
      <w:r w:rsidR="006506AF" w:rsidRPr="006862BD">
        <w:lastRenderedPageBreak/>
        <w:t>national targets</w:t>
      </w:r>
      <w:r w:rsidR="00D60275">
        <w:t xml:space="preserve"> (</w:t>
      </w:r>
      <w:r w:rsidR="00D60275" w:rsidRPr="00B34B12">
        <w:t xml:space="preserve">see </w:t>
      </w:r>
      <w:r w:rsidR="00D60275" w:rsidRPr="006862BD">
        <w:t xml:space="preserve">decision </w:t>
      </w:r>
      <w:r w:rsidR="00D60275">
        <w:t>15/6,</w:t>
      </w:r>
      <w:r w:rsidR="00D60275" w:rsidRPr="006862BD">
        <w:t xml:space="preserve"> annex I)</w:t>
      </w:r>
      <w:r w:rsidR="00D60275">
        <w:t>)</w:t>
      </w:r>
      <w:r w:rsidR="00C83020">
        <w:t xml:space="preserve">; and </w:t>
      </w:r>
      <w:r w:rsidR="00FB747C">
        <w:t>(ii</w:t>
      </w:r>
      <w:r w:rsidR="00FB747C" w:rsidRPr="0089340B">
        <w:t xml:space="preserve">) </w:t>
      </w:r>
      <w:r w:rsidR="00CC7B4A">
        <w:t xml:space="preserve">the </w:t>
      </w:r>
      <w:r w:rsidR="00FB747C" w:rsidRPr="006862BD">
        <w:t xml:space="preserve">commitments from actors other than national Governments </w:t>
      </w:r>
      <w:r w:rsidR="00FB747C">
        <w:t xml:space="preserve">reported directly by those actors in </w:t>
      </w:r>
      <w:r w:rsidR="00675EA2" w:rsidRPr="006862BD">
        <w:t>the online reporting tool (</w:t>
      </w:r>
      <w:r w:rsidR="00675EA2" w:rsidRPr="00A3248A">
        <w:t xml:space="preserve">see </w:t>
      </w:r>
      <w:r w:rsidR="00675EA2" w:rsidRPr="006862BD">
        <w:t xml:space="preserve">decision </w:t>
      </w:r>
      <w:hyperlink r:id="rId31" w:history="1">
        <w:r w:rsidR="00675EA2" w:rsidRPr="006862BD">
          <w:rPr>
            <w:rStyle w:val="Hyperlink"/>
          </w:rPr>
          <w:t>16/32</w:t>
        </w:r>
      </w:hyperlink>
      <w:r w:rsidR="00C357AA" w:rsidRPr="006862BD">
        <w:t>, annex II</w:t>
      </w:r>
      <w:r w:rsidR="00675EA2" w:rsidRPr="006862BD">
        <w:t>)</w:t>
      </w:r>
      <w:r w:rsidR="00115386">
        <w:t>.</w:t>
      </w:r>
      <w:r w:rsidR="00675EA2" w:rsidRPr="00C70527">
        <w:rPr>
          <w:vertAlign w:val="superscript"/>
        </w:rPr>
        <w:footnoteReference w:id="17"/>
      </w:r>
      <w:r w:rsidR="00886F50" w:rsidRPr="00886F50">
        <w:t xml:space="preserve"> </w:t>
      </w:r>
      <w:r w:rsidR="00886F50">
        <w:t xml:space="preserve">It should be noted that, in the submissions, actors </w:t>
      </w:r>
      <w:r w:rsidR="00886F50" w:rsidRPr="00C70527">
        <w:t xml:space="preserve">are asked to identify any duplication in reporting in order to avoid </w:t>
      </w:r>
      <w:r w:rsidR="00886F50" w:rsidRPr="00B34B12">
        <w:t>double-counting</w:t>
      </w:r>
      <w:r w:rsidR="00886F50">
        <w:t>;</w:t>
      </w:r>
    </w:p>
    <w:p w14:paraId="2DCCD1BB" w14:textId="2403205A" w:rsidR="00675EA2" w:rsidRPr="006862BD" w:rsidRDefault="00C873E4" w:rsidP="004F0450">
      <w:pPr>
        <w:pStyle w:val="CBDNormalNoNumber"/>
        <w:tabs>
          <w:tab w:val="clear" w:pos="567"/>
          <w:tab w:val="clear" w:pos="1134"/>
        </w:tabs>
        <w:ind w:firstLine="567"/>
      </w:pPr>
      <w:r w:rsidRPr="006862BD">
        <w:t>(c)</w:t>
      </w:r>
      <w:r w:rsidRPr="006862BD">
        <w:tab/>
      </w:r>
      <w:r w:rsidR="00675EA2" w:rsidRPr="006862BD">
        <w:t xml:space="preserve">A summary of actions, successes and challenges in </w:t>
      </w:r>
      <w:r w:rsidR="003061B4" w:rsidRPr="006862BD">
        <w:t xml:space="preserve">meeting </w:t>
      </w:r>
      <w:r w:rsidR="00675EA2" w:rsidRPr="006862BD">
        <w:t>the national targets</w:t>
      </w:r>
      <w:r w:rsidR="00C357AA" w:rsidRPr="006862BD">
        <w:t>,</w:t>
      </w:r>
      <w:r w:rsidR="00675EA2" w:rsidRPr="006862BD">
        <w:t xml:space="preserve"> as provided in the national reports. This </w:t>
      </w:r>
      <w:r w:rsidR="00FF2BE7" w:rsidRPr="006862BD">
        <w:t>sub</w:t>
      </w:r>
      <w:r w:rsidR="00675EA2" w:rsidRPr="006862BD">
        <w:t xml:space="preserve">section will </w:t>
      </w:r>
      <w:r w:rsidR="00C357AA" w:rsidRPr="006862BD">
        <w:t xml:space="preserve">contain </w:t>
      </w:r>
      <w:r w:rsidR="00675EA2" w:rsidRPr="006862BD">
        <w:t xml:space="preserve">an overview of the types of actions that Parties have taken </w:t>
      </w:r>
      <w:r w:rsidR="00675EA2" w:rsidRPr="00A3248A">
        <w:t>toward</w:t>
      </w:r>
      <w:r w:rsidR="00926968" w:rsidRPr="006862BD">
        <w:t>s</w:t>
      </w:r>
      <w:r w:rsidR="00675EA2" w:rsidRPr="00A3248A">
        <w:t xml:space="preserve"> </w:t>
      </w:r>
      <w:r w:rsidR="00675EA2" w:rsidRPr="006862BD">
        <w:t xml:space="preserve">achieving the </w:t>
      </w:r>
      <w:r w:rsidR="002D4E84" w:rsidRPr="006862BD">
        <w:t xml:space="preserve">Framework </w:t>
      </w:r>
      <w:r w:rsidR="00675EA2" w:rsidRPr="006862BD">
        <w:t>target, highlighting success stories shared by Parties through their national reports</w:t>
      </w:r>
      <w:r w:rsidR="00675EA2" w:rsidRPr="00A3248A">
        <w:t>, and</w:t>
      </w:r>
      <w:r w:rsidR="00675EA2" w:rsidRPr="006862BD">
        <w:t xml:space="preserve"> of the challenges encountered. Where possible, particular attention </w:t>
      </w:r>
      <w:r w:rsidR="0017269E" w:rsidRPr="006862BD">
        <w:t xml:space="preserve">will be paid </w:t>
      </w:r>
      <w:r w:rsidR="00675EA2" w:rsidRPr="006862BD">
        <w:t xml:space="preserve">to the specific challenges faced by developing country Parties, in particular the least developed countries and </w:t>
      </w:r>
      <w:r w:rsidR="00675EA2" w:rsidRPr="00A3248A">
        <w:t>small island developing States</w:t>
      </w:r>
      <w:r w:rsidR="00675EA2" w:rsidRPr="006862BD">
        <w:t xml:space="preserve">, </w:t>
      </w:r>
      <w:r w:rsidR="00421984" w:rsidRPr="006862BD">
        <w:t xml:space="preserve">in achieving </w:t>
      </w:r>
      <w:r w:rsidR="00675EA2" w:rsidRPr="006862BD">
        <w:t xml:space="preserve">the </w:t>
      </w:r>
      <w:r w:rsidR="00773437" w:rsidRPr="006862BD">
        <w:t xml:space="preserve">Framework </w:t>
      </w:r>
      <w:proofErr w:type="gramStart"/>
      <w:r w:rsidR="00675EA2" w:rsidRPr="006862BD">
        <w:t>target</w:t>
      </w:r>
      <w:r w:rsidR="0017269E" w:rsidRPr="006862BD">
        <w:t>;</w:t>
      </w:r>
      <w:proofErr w:type="gramEnd"/>
      <w:r w:rsidR="00675EA2" w:rsidRPr="006862BD">
        <w:t xml:space="preserve"> </w:t>
      </w:r>
    </w:p>
    <w:p w14:paraId="2596D085" w14:textId="7B125610" w:rsidR="00675EA2" w:rsidRPr="006862BD" w:rsidRDefault="00C873E4" w:rsidP="004F0450">
      <w:pPr>
        <w:pStyle w:val="CBDNormalNoNumber"/>
        <w:tabs>
          <w:tab w:val="clear" w:pos="567"/>
          <w:tab w:val="clear" w:pos="1134"/>
        </w:tabs>
        <w:ind w:firstLine="567"/>
      </w:pPr>
      <w:r w:rsidRPr="006862BD">
        <w:t>(d)</w:t>
      </w:r>
      <w:r w:rsidRPr="006862BD">
        <w:tab/>
      </w:r>
      <w:r w:rsidR="00675EA2" w:rsidRPr="006862BD">
        <w:t xml:space="preserve">A summary of how headline, binary, component, complementary and national indicators were used by Parties for the relevant </w:t>
      </w:r>
      <w:r w:rsidR="00DB3756" w:rsidRPr="006862BD">
        <w:t xml:space="preserve">Framework </w:t>
      </w:r>
      <w:r w:rsidR="00675EA2" w:rsidRPr="006862BD">
        <w:t>target</w:t>
      </w:r>
      <w:r w:rsidR="00DB3756" w:rsidRPr="006862BD">
        <w:t>,</w:t>
      </w:r>
      <w:r w:rsidR="00675EA2" w:rsidRPr="006862BD">
        <w:t xml:space="preserve"> and any identified challenges </w:t>
      </w:r>
      <w:r w:rsidR="00361588" w:rsidRPr="006862BD">
        <w:t xml:space="preserve">to </w:t>
      </w:r>
      <w:r w:rsidR="00675EA2" w:rsidRPr="006862BD">
        <w:t xml:space="preserve">their </w:t>
      </w:r>
      <w:proofErr w:type="gramStart"/>
      <w:r w:rsidR="00675EA2" w:rsidRPr="006862BD">
        <w:t>use</w:t>
      </w:r>
      <w:r w:rsidR="00B55AE9" w:rsidRPr="006862BD">
        <w:t>;</w:t>
      </w:r>
      <w:proofErr w:type="gramEnd"/>
    </w:p>
    <w:p w14:paraId="25CA5323" w14:textId="1BF01BE2" w:rsidR="00675EA2" w:rsidRPr="006862BD" w:rsidRDefault="00C873E4" w:rsidP="004F0450">
      <w:pPr>
        <w:pStyle w:val="CBDNormalNoNumber"/>
        <w:tabs>
          <w:tab w:val="clear" w:pos="567"/>
          <w:tab w:val="clear" w:pos="1134"/>
        </w:tabs>
        <w:ind w:firstLine="567"/>
      </w:pPr>
      <w:r w:rsidRPr="006862BD">
        <w:t>(e)</w:t>
      </w:r>
      <w:r w:rsidRPr="006862BD">
        <w:tab/>
      </w:r>
      <w:r w:rsidR="00675EA2" w:rsidRPr="006862BD">
        <w:t xml:space="preserve">A summary of regional </w:t>
      </w:r>
      <w:r w:rsidR="00675EA2" w:rsidRPr="00A3248A">
        <w:t>and</w:t>
      </w:r>
      <w:r w:rsidR="00675EA2" w:rsidRPr="006862BD">
        <w:t xml:space="preserve"> global trends </w:t>
      </w:r>
      <w:r w:rsidR="00020C61" w:rsidRPr="006862BD">
        <w:t xml:space="preserve">in relation to </w:t>
      </w:r>
      <w:r w:rsidR="00675EA2" w:rsidRPr="006862BD">
        <w:t xml:space="preserve">the relevant </w:t>
      </w:r>
      <w:r w:rsidR="00361588" w:rsidRPr="006862BD">
        <w:t xml:space="preserve">Framework </w:t>
      </w:r>
      <w:r w:rsidR="00675EA2" w:rsidRPr="006862BD">
        <w:t>target based on the headline and binary indicators, including tabular or graphical representations of the indicator</w:t>
      </w:r>
      <w:r w:rsidR="00FE1FE5" w:rsidRPr="006862BD">
        <w:t>,</w:t>
      </w:r>
      <w:r w:rsidR="00675EA2" w:rsidRPr="006862BD">
        <w:t xml:space="preserve"> where possible. </w:t>
      </w:r>
      <w:r w:rsidR="0014383F" w:rsidRPr="006862BD">
        <w:t>G</w:t>
      </w:r>
      <w:r w:rsidR="00675EA2" w:rsidRPr="006862BD">
        <w:t xml:space="preserve">raphics of component, complementary and national indicators may also be included, where appropriate. Where feasible and relevant, the indicators will be disaggregated to illustrate trends across ecosystems, biomes and species groups and for information related to </w:t>
      </w:r>
      <w:r w:rsidR="00675EA2" w:rsidRPr="00A3248A">
        <w:t>indigenous people</w:t>
      </w:r>
      <w:r w:rsidR="00675EA2" w:rsidRPr="006862BD">
        <w:t>s and local communities, women</w:t>
      </w:r>
      <w:r w:rsidR="003265A9" w:rsidRPr="006862BD">
        <w:t>,</w:t>
      </w:r>
      <w:r w:rsidR="00675EA2" w:rsidRPr="006862BD">
        <w:t xml:space="preserve"> children</w:t>
      </w:r>
      <w:r w:rsidR="00CA1A19" w:rsidRPr="006862BD">
        <w:t>,</w:t>
      </w:r>
      <w:r w:rsidR="00675EA2" w:rsidRPr="006862BD">
        <w:t xml:space="preserve"> </w:t>
      </w:r>
      <w:r w:rsidR="00675EA2" w:rsidRPr="00A3248A">
        <w:t>youth, and</w:t>
      </w:r>
      <w:r w:rsidR="00675EA2" w:rsidRPr="006862BD">
        <w:t xml:space="preserve"> persons with disabilities. Where national data are insufficient, global and regional data sources</w:t>
      </w:r>
      <w:r w:rsidR="000D73C6" w:rsidRPr="006862BD">
        <w:t xml:space="preserve"> may be used to supplement the analysis</w:t>
      </w:r>
      <w:r w:rsidR="00675EA2" w:rsidRPr="006862BD">
        <w:t xml:space="preserve">, provided </w:t>
      </w:r>
      <w:r w:rsidR="000D73C6" w:rsidRPr="006862BD">
        <w:t xml:space="preserve">that </w:t>
      </w:r>
      <w:r w:rsidR="00675EA2" w:rsidRPr="006862BD">
        <w:t xml:space="preserve">they are consistent with </w:t>
      </w:r>
      <w:r w:rsidR="001B3CAB" w:rsidRPr="006862BD">
        <w:t xml:space="preserve">the </w:t>
      </w:r>
      <w:r w:rsidR="00675EA2" w:rsidRPr="006862BD">
        <w:t xml:space="preserve">guidance </w:t>
      </w:r>
      <w:r w:rsidR="001B3CAB" w:rsidRPr="006862BD">
        <w:t>provided</w:t>
      </w:r>
      <w:r w:rsidR="00675EA2" w:rsidRPr="006862BD">
        <w:t xml:space="preserve"> in decision </w:t>
      </w:r>
      <w:hyperlink r:id="rId32" w:history="1">
        <w:r w:rsidR="00675EA2" w:rsidRPr="006862BD">
          <w:rPr>
            <w:rStyle w:val="Hyperlink"/>
          </w:rPr>
          <w:t>16/31</w:t>
        </w:r>
      </w:hyperlink>
      <w:r w:rsidR="00675EA2" w:rsidRPr="006862BD">
        <w:t xml:space="preserve"> and meet the conditions set out in decision </w:t>
      </w:r>
      <w:hyperlink r:id="rId33" w:history="1">
        <w:r w:rsidR="00675EA2" w:rsidRPr="006862BD">
          <w:rPr>
            <w:rStyle w:val="Hyperlink"/>
          </w:rPr>
          <w:t>16/32</w:t>
        </w:r>
      </w:hyperlink>
      <w:r w:rsidR="000D73C6" w:rsidRPr="006862BD">
        <w:t>;</w:t>
      </w:r>
      <w:r w:rsidR="00675EA2" w:rsidRPr="006862BD">
        <w:t xml:space="preserve"> </w:t>
      </w:r>
    </w:p>
    <w:p w14:paraId="5DE430DE" w14:textId="3F6C23E4" w:rsidR="00675EA2" w:rsidRPr="006862BD" w:rsidRDefault="00C873E4" w:rsidP="004F0450">
      <w:pPr>
        <w:pStyle w:val="CBDNormalNoNumber"/>
        <w:tabs>
          <w:tab w:val="clear" w:pos="567"/>
          <w:tab w:val="clear" w:pos="1134"/>
        </w:tabs>
        <w:ind w:firstLine="567"/>
      </w:pPr>
      <w:r w:rsidRPr="006862BD">
        <w:t>(f)</w:t>
      </w:r>
      <w:r w:rsidRPr="006862BD">
        <w:tab/>
      </w:r>
      <w:r w:rsidR="00675EA2" w:rsidRPr="006862BD">
        <w:t xml:space="preserve">Where possible, this </w:t>
      </w:r>
      <w:r w:rsidR="00993C8E" w:rsidRPr="006862BD">
        <w:t>sub</w:t>
      </w:r>
      <w:r w:rsidR="00675EA2" w:rsidRPr="006862BD">
        <w:t xml:space="preserve">section will also </w:t>
      </w:r>
      <w:r w:rsidR="006B0EFE" w:rsidRPr="006862BD">
        <w:t xml:space="preserve">contain an </w:t>
      </w:r>
      <w:r w:rsidR="00675EA2" w:rsidRPr="006862BD">
        <w:t>analys</w:t>
      </w:r>
      <w:r w:rsidR="006B0EFE" w:rsidRPr="006862BD">
        <w:t>is</w:t>
      </w:r>
      <w:r w:rsidR="00675EA2" w:rsidRPr="006862BD">
        <w:t xml:space="preserve"> </w:t>
      </w:r>
      <w:r w:rsidR="006B0EFE" w:rsidRPr="006862BD">
        <w:t xml:space="preserve">of </w:t>
      </w:r>
      <w:r w:rsidR="00675EA2" w:rsidRPr="006862BD">
        <w:t xml:space="preserve">how the elements of section C of the </w:t>
      </w:r>
      <w:r w:rsidR="00675EA2" w:rsidRPr="00A3248A">
        <w:t>Framework</w:t>
      </w:r>
      <w:r w:rsidR="00675EA2" w:rsidRPr="006862BD">
        <w:t xml:space="preserve"> have been addressed in national biodiversity strategies and action plans, national targets and associated processes.</w:t>
      </w:r>
    </w:p>
    <w:p w14:paraId="1633959C" w14:textId="5EC27703" w:rsidR="00675EA2" w:rsidRPr="006862BD" w:rsidRDefault="00C55420" w:rsidP="004D3726">
      <w:pPr>
        <w:pStyle w:val="CBDH2"/>
        <w:tabs>
          <w:tab w:val="clear" w:pos="567"/>
          <w:tab w:val="clear" w:pos="1134"/>
        </w:tabs>
        <w:spacing w:after="120"/>
        <w:jc w:val="left"/>
      </w:pPr>
      <w:r w:rsidRPr="006862BD">
        <w:rPr>
          <w:sz w:val="22"/>
        </w:rPr>
        <w:t>C.</w:t>
      </w:r>
      <w:r w:rsidR="00FD3834" w:rsidRPr="006862BD">
        <w:rPr>
          <w:sz w:val="22"/>
        </w:rPr>
        <w:tab/>
      </w:r>
      <w:r w:rsidR="00675EA2" w:rsidRPr="006862BD">
        <w:rPr>
          <w:sz w:val="22"/>
        </w:rPr>
        <w:t xml:space="preserve">Review of collective progress in the implementation of the </w:t>
      </w:r>
      <w:r w:rsidR="00AB434F" w:rsidRPr="006862BD">
        <w:rPr>
          <w:sz w:val="22"/>
        </w:rPr>
        <w:t xml:space="preserve">23 targets </w:t>
      </w:r>
      <w:r w:rsidR="00F51901">
        <w:rPr>
          <w:sz w:val="22"/>
        </w:rPr>
        <w:br/>
      </w:r>
      <w:r w:rsidR="00AB434F" w:rsidRPr="006862BD">
        <w:rPr>
          <w:sz w:val="22"/>
        </w:rPr>
        <w:t xml:space="preserve">of the </w:t>
      </w:r>
      <w:r w:rsidR="00675EA2" w:rsidRPr="00A3248A">
        <w:rPr>
          <w:sz w:val="22"/>
        </w:rPr>
        <w:t>Kunming-Montreal Global Biodiversity Framework</w:t>
      </w:r>
    </w:p>
    <w:p w14:paraId="53FF36CC" w14:textId="5571B917" w:rsidR="00675EA2" w:rsidRPr="006862BD" w:rsidRDefault="00E913D1" w:rsidP="004F0450">
      <w:pPr>
        <w:pStyle w:val="CBDNormalNoNumber"/>
        <w:keepNext/>
        <w:tabs>
          <w:tab w:val="clear" w:pos="567"/>
        </w:tabs>
      </w:pPr>
      <w:r w:rsidRPr="002B210C">
        <w:t>6.</w:t>
      </w:r>
      <w:r w:rsidRPr="002B210C">
        <w:tab/>
      </w:r>
      <w:r w:rsidR="00BA0F7B" w:rsidRPr="002B210C">
        <w:t>S</w:t>
      </w:r>
      <w:r w:rsidR="00675EA2" w:rsidRPr="002B210C">
        <w:t>ection</w:t>
      </w:r>
      <w:r w:rsidR="00BA0F7B" w:rsidRPr="002B210C">
        <w:t> </w:t>
      </w:r>
      <w:r w:rsidR="00CE4DA1" w:rsidRPr="002B210C">
        <w:t>II.</w:t>
      </w:r>
      <w:r w:rsidR="00BA0F7B" w:rsidRPr="002B210C">
        <w:t>C</w:t>
      </w:r>
      <w:r w:rsidR="00675EA2" w:rsidRPr="002B210C">
        <w:t xml:space="preserve"> will </w:t>
      </w:r>
      <w:r w:rsidRPr="002B210C">
        <w:t>contain</w:t>
      </w:r>
      <w:r w:rsidR="00675EA2" w:rsidRPr="002B210C">
        <w:t>:</w:t>
      </w:r>
    </w:p>
    <w:p w14:paraId="00E601A3" w14:textId="06D697AD" w:rsidR="00675EA2" w:rsidRPr="006862BD" w:rsidRDefault="00C873E4" w:rsidP="00327D34">
      <w:pPr>
        <w:pStyle w:val="CBDNormalNoNumber"/>
        <w:tabs>
          <w:tab w:val="clear" w:pos="567"/>
          <w:tab w:val="clear" w:pos="1134"/>
        </w:tabs>
        <w:ind w:firstLine="567"/>
      </w:pPr>
      <w:r w:rsidRPr="006862BD">
        <w:t>(a)</w:t>
      </w:r>
      <w:r w:rsidRPr="006862BD">
        <w:tab/>
      </w:r>
      <w:r w:rsidR="00675EA2" w:rsidRPr="006862BD">
        <w:t xml:space="preserve">A summary of the overall and cross-cutting messages from the target-by-target analysis described </w:t>
      </w:r>
      <w:r w:rsidR="00BA0F7B" w:rsidRPr="006862BD">
        <w:t xml:space="preserve">in section </w:t>
      </w:r>
      <w:r w:rsidR="00D4400F">
        <w:t>II.</w:t>
      </w:r>
      <w:r w:rsidR="00BA0F7B" w:rsidRPr="006862BD">
        <w:t xml:space="preserve">B </w:t>
      </w:r>
      <w:proofErr w:type="gramStart"/>
      <w:r w:rsidR="00675EA2" w:rsidRPr="006862BD">
        <w:t>above</w:t>
      </w:r>
      <w:r w:rsidRPr="006862BD">
        <w:t>;</w:t>
      </w:r>
      <w:proofErr w:type="gramEnd"/>
      <w:r w:rsidR="00675EA2" w:rsidRPr="006862BD">
        <w:t xml:space="preserve"> </w:t>
      </w:r>
    </w:p>
    <w:p w14:paraId="12D96F4F" w14:textId="2A73FE55" w:rsidR="00675EA2" w:rsidRPr="006862BD" w:rsidRDefault="00C873E4" w:rsidP="00327D34">
      <w:pPr>
        <w:pStyle w:val="CBDNormalNoNumber"/>
        <w:tabs>
          <w:tab w:val="clear" w:pos="567"/>
          <w:tab w:val="clear" w:pos="1134"/>
        </w:tabs>
        <w:ind w:firstLine="567"/>
      </w:pPr>
      <w:r w:rsidRPr="006862BD">
        <w:t>(b)</w:t>
      </w:r>
      <w:r w:rsidRPr="006862BD">
        <w:tab/>
      </w:r>
      <w:r w:rsidR="00675EA2" w:rsidRPr="006862BD">
        <w:t xml:space="preserve">A description of how collective progress relates to the 2030 mission of the </w:t>
      </w:r>
      <w:proofErr w:type="gramStart"/>
      <w:r w:rsidR="00675EA2" w:rsidRPr="00A3248A">
        <w:t>Framework</w:t>
      </w:r>
      <w:r w:rsidRPr="006862BD">
        <w:t>;</w:t>
      </w:r>
      <w:proofErr w:type="gramEnd"/>
      <w:r w:rsidR="00675EA2" w:rsidRPr="006862BD">
        <w:t xml:space="preserve"> </w:t>
      </w:r>
    </w:p>
    <w:p w14:paraId="3A8FD9CE" w14:textId="00EB1A1F" w:rsidR="00675EA2" w:rsidRPr="006862BD" w:rsidRDefault="00C873E4" w:rsidP="00327D34">
      <w:pPr>
        <w:pStyle w:val="CBDNormalNoNumber"/>
        <w:tabs>
          <w:tab w:val="clear" w:pos="567"/>
          <w:tab w:val="clear" w:pos="1134"/>
        </w:tabs>
        <w:ind w:firstLine="567"/>
      </w:pPr>
      <w:r w:rsidRPr="006862BD">
        <w:t>(c)</w:t>
      </w:r>
      <w:r w:rsidRPr="006862BD">
        <w:tab/>
      </w:r>
      <w:r w:rsidR="00675EA2" w:rsidRPr="006862BD">
        <w:t xml:space="preserve">An overview of how the considerations </w:t>
      </w:r>
      <w:r w:rsidR="00675EA2" w:rsidRPr="00A3248A">
        <w:t>for the implementation of the Framework</w:t>
      </w:r>
      <w:r w:rsidR="0074387A" w:rsidRPr="006862BD">
        <w:t>, as</w:t>
      </w:r>
      <w:r w:rsidR="00675EA2" w:rsidRPr="00A3248A">
        <w:t xml:space="preserve"> set out in </w:t>
      </w:r>
      <w:r w:rsidR="0074387A" w:rsidRPr="006862BD">
        <w:t xml:space="preserve">its </w:t>
      </w:r>
      <w:r w:rsidR="00675EA2" w:rsidRPr="00A3248A">
        <w:t>section C</w:t>
      </w:r>
      <w:r w:rsidR="0074387A" w:rsidRPr="006862BD">
        <w:t>,</w:t>
      </w:r>
      <w:r w:rsidR="00675EA2" w:rsidRPr="00A3248A">
        <w:t xml:space="preserve"> have been addressed across the actions taken to </w:t>
      </w:r>
      <w:proofErr w:type="gramStart"/>
      <w:r w:rsidR="00675EA2" w:rsidRPr="00A3248A">
        <w:t>date</w:t>
      </w:r>
      <w:r w:rsidRPr="006862BD">
        <w:t>;</w:t>
      </w:r>
      <w:proofErr w:type="gramEnd"/>
    </w:p>
    <w:p w14:paraId="3BA38A57" w14:textId="78974514" w:rsidR="00675EA2" w:rsidRPr="006862BD" w:rsidRDefault="00C873E4" w:rsidP="00327D34">
      <w:pPr>
        <w:pStyle w:val="CBDNormalNoNumber"/>
        <w:tabs>
          <w:tab w:val="clear" w:pos="567"/>
          <w:tab w:val="clear" w:pos="1134"/>
        </w:tabs>
        <w:ind w:firstLine="567"/>
      </w:pPr>
      <w:r w:rsidRPr="006862BD">
        <w:t>(d)</w:t>
      </w:r>
      <w:r w:rsidRPr="006862BD">
        <w:tab/>
      </w:r>
      <w:r w:rsidR="00675EA2" w:rsidRPr="006862BD">
        <w:t>An overview of how sections I (</w:t>
      </w:r>
      <w:r w:rsidR="00435098" w:rsidRPr="006862BD">
        <w:t>i</w:t>
      </w:r>
      <w:r w:rsidR="00675EA2" w:rsidRPr="00A3248A">
        <w:t xml:space="preserve">mplementation and support mechanism and enabling conditions), </w:t>
      </w:r>
      <w:r w:rsidR="00675EA2" w:rsidRPr="006862BD">
        <w:t>J (</w:t>
      </w:r>
      <w:r w:rsidR="00435098" w:rsidRPr="006862BD">
        <w:t>r</w:t>
      </w:r>
      <w:r w:rsidR="00675EA2" w:rsidRPr="00A3248A">
        <w:t xml:space="preserve">esponsibility and transparency) </w:t>
      </w:r>
      <w:r w:rsidR="00675EA2" w:rsidRPr="006862BD">
        <w:t>and K (</w:t>
      </w:r>
      <w:r w:rsidR="00435098" w:rsidRPr="006862BD">
        <w:t>c</w:t>
      </w:r>
      <w:r w:rsidR="00675EA2" w:rsidRPr="00A3248A">
        <w:t>ommunication, education, awareness and uptake)</w:t>
      </w:r>
      <w:r w:rsidR="00675EA2" w:rsidRPr="006862BD">
        <w:t xml:space="preserve"> of the </w:t>
      </w:r>
      <w:r w:rsidR="00675EA2" w:rsidRPr="00A3248A">
        <w:t>Framework</w:t>
      </w:r>
      <w:r w:rsidR="00675EA2" w:rsidRPr="006862BD">
        <w:t xml:space="preserve"> have been </w:t>
      </w:r>
      <w:proofErr w:type="gramStart"/>
      <w:r w:rsidR="00675EA2" w:rsidRPr="006862BD">
        <w:t>taken into account</w:t>
      </w:r>
      <w:proofErr w:type="gramEnd"/>
      <w:r w:rsidR="00675EA2" w:rsidRPr="006862BD">
        <w:t xml:space="preserve"> in implementation.</w:t>
      </w:r>
      <w:r w:rsidR="00675EA2" w:rsidRPr="006862BD" w:rsidDel="00CD2F9B">
        <w:t xml:space="preserve"> </w:t>
      </w:r>
    </w:p>
    <w:p w14:paraId="0BFF0D51" w14:textId="5E420261" w:rsidR="00675EA2" w:rsidRPr="006862BD" w:rsidRDefault="00682448" w:rsidP="004D3726">
      <w:pPr>
        <w:pStyle w:val="CBDH2"/>
        <w:tabs>
          <w:tab w:val="clear" w:pos="567"/>
          <w:tab w:val="clear" w:pos="1134"/>
        </w:tabs>
        <w:spacing w:after="120"/>
        <w:jc w:val="left"/>
      </w:pPr>
      <w:r w:rsidRPr="006862BD">
        <w:rPr>
          <w:sz w:val="22"/>
        </w:rPr>
        <w:t>D.</w:t>
      </w:r>
      <w:r w:rsidR="00FD3834" w:rsidRPr="006862BD">
        <w:rPr>
          <w:sz w:val="22"/>
        </w:rPr>
        <w:tab/>
      </w:r>
      <w:r w:rsidR="00675EA2" w:rsidRPr="006862BD">
        <w:rPr>
          <w:sz w:val="22"/>
        </w:rPr>
        <w:t xml:space="preserve">Review of the provision of means of implementation consistent with the </w:t>
      </w:r>
      <w:r w:rsidR="006D44FB" w:rsidRPr="006862BD">
        <w:rPr>
          <w:sz w:val="22"/>
        </w:rPr>
        <w:br/>
      </w:r>
      <w:r w:rsidR="00675EA2" w:rsidRPr="00A3248A">
        <w:rPr>
          <w:sz w:val="22"/>
        </w:rPr>
        <w:t>Kunming-Montreal Global Biodiversity Framework</w:t>
      </w:r>
    </w:p>
    <w:p w14:paraId="52AE8A82" w14:textId="43B12F85" w:rsidR="00675EA2" w:rsidRPr="006862BD" w:rsidRDefault="00435098" w:rsidP="00AB6EBC">
      <w:pPr>
        <w:pStyle w:val="CBDNormalNoNumber"/>
        <w:tabs>
          <w:tab w:val="clear" w:pos="567"/>
        </w:tabs>
      </w:pPr>
      <w:r w:rsidRPr="006862BD">
        <w:t>7.</w:t>
      </w:r>
      <w:r w:rsidRPr="006862BD">
        <w:tab/>
      </w:r>
      <w:r w:rsidR="0026690B" w:rsidRPr="006862BD">
        <w:t>S</w:t>
      </w:r>
      <w:r w:rsidR="00675EA2" w:rsidRPr="006862BD">
        <w:t>ection</w:t>
      </w:r>
      <w:r w:rsidR="0026690B" w:rsidRPr="006862BD">
        <w:t> </w:t>
      </w:r>
      <w:r w:rsidR="00CE4DA1">
        <w:t>II.</w:t>
      </w:r>
      <w:r w:rsidR="0026690B" w:rsidRPr="006862BD">
        <w:t>D</w:t>
      </w:r>
      <w:r w:rsidR="00675EA2" w:rsidRPr="006862BD">
        <w:t xml:space="preserve"> will </w:t>
      </w:r>
      <w:r w:rsidRPr="006862BD">
        <w:t>contain</w:t>
      </w:r>
      <w:r w:rsidR="00675EA2" w:rsidRPr="006862BD">
        <w:t>:</w:t>
      </w:r>
    </w:p>
    <w:p w14:paraId="0D046BE8" w14:textId="24C46361" w:rsidR="00675EA2" w:rsidRPr="006862BD" w:rsidRDefault="001E402B" w:rsidP="00AB6EBC">
      <w:pPr>
        <w:pStyle w:val="CBDNormalNoNumber"/>
        <w:tabs>
          <w:tab w:val="clear" w:pos="567"/>
          <w:tab w:val="clear" w:pos="1134"/>
        </w:tabs>
        <w:ind w:firstLine="567"/>
      </w:pPr>
      <w:r w:rsidRPr="006862BD">
        <w:t>(a)</w:t>
      </w:r>
      <w:r w:rsidRPr="006862BD">
        <w:tab/>
      </w:r>
      <w:r w:rsidR="00675EA2" w:rsidRPr="006862BD">
        <w:t xml:space="preserve">A summary of the provision of means of implementation based on information from the national reports, in particular reporting </w:t>
      </w:r>
      <w:r w:rsidR="00125432">
        <w:t>against</w:t>
      </w:r>
      <w:r w:rsidR="00675EA2" w:rsidRPr="006862BD">
        <w:t xml:space="preserve"> Goal D </w:t>
      </w:r>
      <w:r w:rsidR="0026690B" w:rsidRPr="006862BD">
        <w:t xml:space="preserve">and </w:t>
      </w:r>
      <w:r w:rsidR="00C008A2" w:rsidRPr="006862BD">
        <w:t>T</w:t>
      </w:r>
      <w:r w:rsidR="00675EA2" w:rsidRPr="006862BD">
        <w:t xml:space="preserve">argets 18 and 19, as well as information </w:t>
      </w:r>
      <w:r w:rsidR="00125432">
        <w:t>contained in</w:t>
      </w:r>
      <w:r w:rsidR="00125432" w:rsidRPr="006862BD">
        <w:t xml:space="preserve"> </w:t>
      </w:r>
      <w:r w:rsidR="00675EA2" w:rsidRPr="006862BD">
        <w:t xml:space="preserve">reports of the </w:t>
      </w:r>
      <w:r w:rsidR="00675EA2" w:rsidRPr="00A3248A">
        <w:t>Global Environment Facility</w:t>
      </w:r>
      <w:r w:rsidR="00675EA2" w:rsidRPr="006862BD">
        <w:t xml:space="preserve"> </w:t>
      </w:r>
      <w:r w:rsidR="00AC0EF7" w:rsidRPr="006862BD">
        <w:t xml:space="preserve">Council </w:t>
      </w:r>
      <w:r w:rsidR="00675EA2" w:rsidRPr="006862BD">
        <w:t xml:space="preserve">on the </w:t>
      </w:r>
      <w:r w:rsidR="00675EA2" w:rsidRPr="00A3248A">
        <w:t>Global Environment Facility</w:t>
      </w:r>
      <w:r w:rsidR="00675EA2" w:rsidRPr="006862BD">
        <w:t xml:space="preserve"> </w:t>
      </w:r>
      <w:r w:rsidR="00675EA2" w:rsidRPr="00A3248A">
        <w:t>Trust Fund</w:t>
      </w:r>
      <w:r w:rsidR="00675EA2" w:rsidRPr="006862BD">
        <w:t xml:space="preserve"> and the Global Biodiversity Framework Fund</w:t>
      </w:r>
      <w:r w:rsidRPr="006862BD">
        <w:t>;</w:t>
      </w:r>
      <w:r w:rsidR="0067078C" w:rsidRPr="006862BD">
        <w:rPr>
          <w:rStyle w:val="FootnoteReference"/>
        </w:rPr>
        <w:footnoteReference w:id="18"/>
      </w:r>
    </w:p>
    <w:p w14:paraId="7DAC4C1D" w14:textId="26432B41" w:rsidR="00675EA2" w:rsidRPr="006862BD" w:rsidRDefault="001E402B" w:rsidP="00AB6EBC">
      <w:pPr>
        <w:pStyle w:val="CBDNormalNoNumber"/>
        <w:tabs>
          <w:tab w:val="clear" w:pos="567"/>
          <w:tab w:val="clear" w:pos="1134"/>
        </w:tabs>
        <w:ind w:firstLine="567"/>
      </w:pPr>
      <w:r w:rsidRPr="006862BD">
        <w:lastRenderedPageBreak/>
        <w:t>(b)</w:t>
      </w:r>
      <w:r w:rsidRPr="006862BD">
        <w:tab/>
      </w:r>
      <w:r w:rsidR="00675EA2" w:rsidRPr="006862BD">
        <w:t xml:space="preserve">A summary of successes and barriers, including possible gaps in means of implementation, </w:t>
      </w:r>
      <w:r w:rsidR="00022741" w:rsidRPr="006862BD">
        <w:t xml:space="preserve">that </w:t>
      </w:r>
      <w:r w:rsidR="00675EA2" w:rsidRPr="006862BD">
        <w:t xml:space="preserve">were noted by Parties in their national reports and in their national target submissions. This </w:t>
      </w:r>
      <w:r w:rsidR="00022741" w:rsidRPr="006862BD">
        <w:t xml:space="preserve">subsection </w:t>
      </w:r>
      <w:r w:rsidR="00675EA2" w:rsidRPr="006862BD">
        <w:t>will include information drawn from the national reports on the specific</w:t>
      </w:r>
      <w:r w:rsidR="00675EA2" w:rsidRPr="006862BD" w:rsidDel="0028650F">
        <w:t xml:space="preserve"> challenges </w:t>
      </w:r>
      <w:r w:rsidR="00675EA2" w:rsidRPr="006862BD">
        <w:t>faced</w:t>
      </w:r>
      <w:r w:rsidR="00675EA2" w:rsidRPr="006862BD" w:rsidDel="0028650F">
        <w:t xml:space="preserve"> </w:t>
      </w:r>
      <w:r w:rsidR="00675EA2" w:rsidRPr="006862BD">
        <w:t xml:space="preserve">by </w:t>
      </w:r>
      <w:r w:rsidR="00675EA2" w:rsidRPr="006862BD" w:rsidDel="0028650F">
        <w:t xml:space="preserve">developing country Parties, in particular the least developed countries and </w:t>
      </w:r>
      <w:r w:rsidR="00675EA2" w:rsidRPr="00A3248A" w:rsidDel="0028650F">
        <w:t xml:space="preserve">small island developing </w:t>
      </w:r>
      <w:proofErr w:type="gramStart"/>
      <w:r w:rsidR="00675EA2" w:rsidRPr="00A3248A" w:rsidDel="0028650F">
        <w:t>States</w:t>
      </w:r>
      <w:r w:rsidRPr="006862BD">
        <w:t>;</w:t>
      </w:r>
      <w:proofErr w:type="gramEnd"/>
    </w:p>
    <w:p w14:paraId="55F0F483" w14:textId="673B3729" w:rsidR="00675EA2" w:rsidRPr="006862BD" w:rsidRDefault="001E402B" w:rsidP="00AB6EBC">
      <w:pPr>
        <w:pStyle w:val="CBDNormalNoNumber"/>
        <w:tabs>
          <w:tab w:val="clear" w:pos="567"/>
          <w:tab w:val="clear" w:pos="1134"/>
        </w:tabs>
        <w:ind w:firstLine="567"/>
      </w:pPr>
      <w:r w:rsidRPr="006862BD">
        <w:t>(c)</w:t>
      </w:r>
      <w:r w:rsidRPr="006862BD">
        <w:tab/>
      </w:r>
      <w:r w:rsidR="00675EA2" w:rsidRPr="006862BD">
        <w:t xml:space="preserve">An analysis of the needs </w:t>
      </w:r>
      <w:r w:rsidR="00014A58" w:rsidRPr="006862BD">
        <w:t xml:space="preserve">identified </w:t>
      </w:r>
      <w:r w:rsidR="00675EA2" w:rsidRPr="006862BD">
        <w:t xml:space="preserve">and means of implementation </w:t>
      </w:r>
      <w:r w:rsidR="00D52538" w:rsidRPr="006862BD">
        <w:t xml:space="preserve">required to ensure </w:t>
      </w:r>
      <w:r w:rsidR="00675EA2" w:rsidRPr="006862BD">
        <w:t xml:space="preserve">progress towards </w:t>
      </w:r>
      <w:r w:rsidR="00C56F74" w:rsidRPr="006862BD">
        <w:t>T</w:t>
      </w:r>
      <w:r w:rsidR="00675EA2" w:rsidRPr="006862BD">
        <w:t xml:space="preserve">argets 18, 19 and 20 of the </w:t>
      </w:r>
      <w:r w:rsidR="00675EA2" w:rsidRPr="00A3248A">
        <w:t>Framework</w:t>
      </w:r>
      <w:r w:rsidR="00675EA2" w:rsidRPr="006862BD">
        <w:t>.</w:t>
      </w:r>
    </w:p>
    <w:p w14:paraId="17E128B9" w14:textId="65BFFD07" w:rsidR="00675EA2" w:rsidRPr="006862BD" w:rsidRDefault="00682448" w:rsidP="00F51901">
      <w:pPr>
        <w:pStyle w:val="CBDH2"/>
        <w:tabs>
          <w:tab w:val="clear" w:pos="567"/>
          <w:tab w:val="clear" w:pos="1134"/>
        </w:tabs>
        <w:spacing w:after="120"/>
        <w:jc w:val="left"/>
      </w:pPr>
      <w:r w:rsidRPr="006862BD">
        <w:rPr>
          <w:sz w:val="22"/>
        </w:rPr>
        <w:t>E.</w:t>
      </w:r>
      <w:r w:rsidR="00FD3834" w:rsidRPr="006862BD">
        <w:rPr>
          <w:sz w:val="22"/>
        </w:rPr>
        <w:tab/>
      </w:r>
      <w:r w:rsidR="00A061D2" w:rsidRPr="006862BD">
        <w:rPr>
          <w:sz w:val="22"/>
        </w:rPr>
        <w:t xml:space="preserve">Contributions </w:t>
      </w:r>
      <w:r w:rsidR="00FE62D4" w:rsidRPr="006862BD">
        <w:rPr>
          <w:sz w:val="22"/>
        </w:rPr>
        <w:t xml:space="preserve">of </w:t>
      </w:r>
      <w:r w:rsidR="00675EA2" w:rsidRPr="006862BD">
        <w:rPr>
          <w:sz w:val="22"/>
        </w:rPr>
        <w:t xml:space="preserve">relevant multilateral or international agreements, organizations and processes towards the implementation of the </w:t>
      </w:r>
      <w:r w:rsidR="00675EA2" w:rsidRPr="00A3248A">
        <w:rPr>
          <w:sz w:val="22"/>
        </w:rPr>
        <w:t>Kunming-Montreal Global Biodiversity Framework</w:t>
      </w:r>
    </w:p>
    <w:p w14:paraId="33E40099" w14:textId="76D7B7EF" w:rsidR="00675EA2" w:rsidRPr="006862BD" w:rsidRDefault="003211C2" w:rsidP="00AB6EBC">
      <w:pPr>
        <w:pStyle w:val="CBDNormalNoNumber"/>
        <w:tabs>
          <w:tab w:val="clear" w:pos="567"/>
        </w:tabs>
      </w:pPr>
      <w:r w:rsidRPr="006862BD">
        <w:t>8.</w:t>
      </w:r>
      <w:r w:rsidRPr="006862BD">
        <w:tab/>
      </w:r>
      <w:r w:rsidR="00E166BA" w:rsidRPr="006862BD">
        <w:t>S</w:t>
      </w:r>
      <w:r w:rsidR="00675EA2" w:rsidRPr="006862BD">
        <w:t>ection</w:t>
      </w:r>
      <w:r w:rsidR="00E166BA" w:rsidRPr="006862BD">
        <w:t> </w:t>
      </w:r>
      <w:r w:rsidR="00CE4DA1">
        <w:t>II.</w:t>
      </w:r>
      <w:r w:rsidR="00E166BA" w:rsidRPr="006862BD">
        <w:t>E</w:t>
      </w:r>
      <w:r w:rsidR="00675EA2" w:rsidRPr="006862BD">
        <w:t xml:space="preserve"> will </w:t>
      </w:r>
      <w:r w:rsidR="00D6243E" w:rsidRPr="006862BD">
        <w:t xml:space="preserve">contain </w:t>
      </w:r>
      <w:r w:rsidR="00675EA2" w:rsidRPr="006862BD">
        <w:t>examples of how actions taken at the national and international levels to implement relevant multilateral environmental agreements have created synergies result</w:t>
      </w:r>
      <w:r w:rsidR="0051476D">
        <w:t>ing</w:t>
      </w:r>
      <w:r w:rsidR="00675EA2" w:rsidRPr="006862BD">
        <w:t xml:space="preserve"> in progress towards the implementation of the </w:t>
      </w:r>
      <w:r w:rsidR="00675EA2" w:rsidRPr="00A3248A">
        <w:t>Framework</w:t>
      </w:r>
      <w:r w:rsidR="00675EA2" w:rsidRPr="006862BD">
        <w:t xml:space="preserve">. </w:t>
      </w:r>
    </w:p>
    <w:p w14:paraId="4CF7BAAF" w14:textId="55447448" w:rsidR="00675EA2" w:rsidRPr="006862BD" w:rsidRDefault="00682448" w:rsidP="00F51901">
      <w:pPr>
        <w:pStyle w:val="CBDH2"/>
        <w:tabs>
          <w:tab w:val="clear" w:pos="567"/>
          <w:tab w:val="clear" w:pos="1134"/>
        </w:tabs>
        <w:spacing w:after="120"/>
        <w:jc w:val="left"/>
      </w:pPr>
      <w:r w:rsidRPr="006862BD">
        <w:rPr>
          <w:sz w:val="22"/>
        </w:rPr>
        <w:t>F.</w:t>
      </w:r>
      <w:r w:rsidR="00FD3834" w:rsidRPr="006862BD">
        <w:rPr>
          <w:sz w:val="22"/>
        </w:rPr>
        <w:tab/>
      </w:r>
      <w:r w:rsidR="00E94BB0" w:rsidRPr="006862BD">
        <w:rPr>
          <w:sz w:val="22"/>
        </w:rPr>
        <w:t>A</w:t>
      </w:r>
      <w:r w:rsidR="00675EA2" w:rsidRPr="006862BD">
        <w:rPr>
          <w:sz w:val="22"/>
        </w:rPr>
        <w:t xml:space="preserve">nalysis of progress towards the four goals of the </w:t>
      </w:r>
      <w:r w:rsidR="00675EA2" w:rsidRPr="00A3248A">
        <w:rPr>
          <w:sz w:val="22"/>
        </w:rPr>
        <w:t xml:space="preserve">Kunming-Montreal </w:t>
      </w:r>
      <w:r w:rsidR="00200BF0">
        <w:rPr>
          <w:sz w:val="22"/>
        </w:rPr>
        <w:br/>
      </w:r>
      <w:r w:rsidR="00675EA2" w:rsidRPr="00A3248A">
        <w:rPr>
          <w:sz w:val="22"/>
        </w:rPr>
        <w:t>Global Biodiversity Framework</w:t>
      </w:r>
      <w:r w:rsidR="00675EA2" w:rsidRPr="006862BD">
        <w:rPr>
          <w:sz w:val="22"/>
        </w:rPr>
        <w:t xml:space="preserve"> and its 2050 Vision for </w:t>
      </w:r>
      <w:r w:rsidR="00AB6A28" w:rsidRPr="006862BD">
        <w:rPr>
          <w:sz w:val="22"/>
        </w:rPr>
        <w:t>B</w:t>
      </w:r>
      <w:r w:rsidR="00675EA2" w:rsidRPr="006862BD">
        <w:rPr>
          <w:sz w:val="22"/>
        </w:rPr>
        <w:t>iodiversity</w:t>
      </w:r>
    </w:p>
    <w:p w14:paraId="56C1A1E4" w14:textId="7D94F0D9" w:rsidR="00675EA2" w:rsidRPr="006862BD" w:rsidRDefault="00D6243E" w:rsidP="00AB6EBC">
      <w:pPr>
        <w:pStyle w:val="CBDNormalNoNumber"/>
        <w:keepNext/>
        <w:tabs>
          <w:tab w:val="clear" w:pos="567"/>
        </w:tabs>
      </w:pPr>
      <w:r w:rsidRPr="006862BD">
        <w:t>9.</w:t>
      </w:r>
      <w:r w:rsidRPr="006862BD">
        <w:tab/>
      </w:r>
      <w:r w:rsidR="00F933A1" w:rsidRPr="006862BD">
        <w:t>S</w:t>
      </w:r>
      <w:r w:rsidR="00675EA2" w:rsidRPr="006862BD">
        <w:t>ection</w:t>
      </w:r>
      <w:r w:rsidR="00F933A1" w:rsidRPr="006862BD">
        <w:t> </w:t>
      </w:r>
      <w:r w:rsidR="00CE4DA1">
        <w:t>II.</w:t>
      </w:r>
      <w:r w:rsidR="00F933A1" w:rsidRPr="006862BD">
        <w:t>F</w:t>
      </w:r>
      <w:r w:rsidR="00675EA2" w:rsidRPr="006862BD">
        <w:t xml:space="preserve"> will </w:t>
      </w:r>
      <w:r w:rsidR="00A13D1F" w:rsidRPr="006862BD">
        <w:t>contain</w:t>
      </w:r>
      <w:r w:rsidR="00675EA2" w:rsidRPr="006862BD">
        <w:t>:</w:t>
      </w:r>
    </w:p>
    <w:p w14:paraId="5D6C8B42" w14:textId="40BD915F" w:rsidR="00675EA2" w:rsidRPr="006862BD" w:rsidRDefault="001E402B" w:rsidP="00AB6EBC">
      <w:pPr>
        <w:pStyle w:val="CBDNormalNoNumber"/>
        <w:tabs>
          <w:tab w:val="clear" w:pos="567"/>
          <w:tab w:val="clear" w:pos="1134"/>
        </w:tabs>
        <w:ind w:firstLine="567"/>
      </w:pPr>
      <w:r w:rsidRPr="006862BD">
        <w:t>(a)</w:t>
      </w:r>
      <w:r w:rsidRPr="006862BD">
        <w:tab/>
      </w:r>
      <w:r w:rsidR="00675EA2" w:rsidRPr="006862BD">
        <w:t xml:space="preserve">A summary of </w:t>
      </w:r>
      <w:r w:rsidR="002A22EC" w:rsidRPr="006862BD">
        <w:t xml:space="preserve">how </w:t>
      </w:r>
      <w:r w:rsidR="00675EA2" w:rsidRPr="006862BD">
        <w:t xml:space="preserve">collective progress towards the targets of the Framework </w:t>
      </w:r>
      <w:r w:rsidR="004332C1">
        <w:t>is</w:t>
      </w:r>
      <w:r w:rsidR="002A22EC" w:rsidRPr="006862BD">
        <w:t xml:space="preserve"> </w:t>
      </w:r>
      <w:r w:rsidR="00420A24" w:rsidRPr="006862BD">
        <w:t xml:space="preserve">paving the way for meeting </w:t>
      </w:r>
      <w:r w:rsidR="00675EA2" w:rsidRPr="006862BD">
        <w:t xml:space="preserve">its four goals and </w:t>
      </w:r>
      <w:r w:rsidR="00200BF0">
        <w:t xml:space="preserve">the </w:t>
      </w:r>
      <w:r w:rsidR="00675EA2" w:rsidRPr="006862BD">
        <w:t xml:space="preserve">Vision for </w:t>
      </w:r>
      <w:r w:rsidR="00C04670" w:rsidRPr="00A3248A">
        <w:t>B</w:t>
      </w:r>
      <w:r w:rsidR="00675EA2" w:rsidRPr="006862BD">
        <w:t>iodiversity</w:t>
      </w:r>
      <w:r w:rsidR="00BF564D" w:rsidRPr="006862BD">
        <w:t xml:space="preserve"> for </w:t>
      </w:r>
      <w:proofErr w:type="gramStart"/>
      <w:r w:rsidR="00BF564D" w:rsidRPr="006862BD">
        <w:t>2050</w:t>
      </w:r>
      <w:r w:rsidRPr="006862BD">
        <w:t>;</w:t>
      </w:r>
      <w:proofErr w:type="gramEnd"/>
      <w:r w:rsidR="00675EA2" w:rsidRPr="006862BD">
        <w:t xml:space="preserve"> </w:t>
      </w:r>
    </w:p>
    <w:p w14:paraId="28273E3E" w14:textId="6FBD5503" w:rsidR="00675EA2" w:rsidRPr="006862BD" w:rsidRDefault="001E402B" w:rsidP="00AB6EBC">
      <w:pPr>
        <w:pStyle w:val="CBDNormalNoNumber"/>
        <w:tabs>
          <w:tab w:val="clear" w:pos="567"/>
          <w:tab w:val="clear" w:pos="1134"/>
        </w:tabs>
        <w:ind w:firstLine="567"/>
      </w:pPr>
      <w:r w:rsidRPr="006862BD">
        <w:t>(b)</w:t>
      </w:r>
      <w:r w:rsidRPr="006862BD">
        <w:tab/>
      </w:r>
      <w:r w:rsidR="00675EA2" w:rsidRPr="006862BD">
        <w:t>A summary of how headline, binary, component, complementary and national indicators were used by Parties in the national reports</w:t>
      </w:r>
      <w:r w:rsidR="00DA79F0">
        <w:t>,</w:t>
      </w:r>
      <w:r w:rsidR="00675EA2" w:rsidRPr="006862BD">
        <w:t xml:space="preserve"> and any identified challenges </w:t>
      </w:r>
      <w:r w:rsidR="00810956" w:rsidRPr="006862BD">
        <w:t xml:space="preserve">to </w:t>
      </w:r>
      <w:r w:rsidR="00675EA2" w:rsidRPr="006862BD">
        <w:t xml:space="preserve">their </w:t>
      </w:r>
      <w:proofErr w:type="gramStart"/>
      <w:r w:rsidR="00675EA2" w:rsidRPr="006862BD">
        <w:t>use</w:t>
      </w:r>
      <w:r w:rsidRPr="006862BD">
        <w:t>;</w:t>
      </w:r>
      <w:proofErr w:type="gramEnd"/>
    </w:p>
    <w:p w14:paraId="048B8D25" w14:textId="08F16DF9" w:rsidR="00675EA2" w:rsidRPr="006862BD" w:rsidRDefault="001E402B" w:rsidP="00AB6EBC">
      <w:pPr>
        <w:pStyle w:val="CBDNormalNoNumber"/>
        <w:tabs>
          <w:tab w:val="clear" w:pos="567"/>
          <w:tab w:val="clear" w:pos="1134"/>
        </w:tabs>
        <w:ind w:firstLine="567"/>
      </w:pPr>
      <w:r w:rsidRPr="006862BD">
        <w:t>(c)</w:t>
      </w:r>
      <w:r w:rsidRPr="006862BD">
        <w:tab/>
      </w:r>
      <w:r w:rsidR="00675EA2" w:rsidRPr="006862BD">
        <w:t>A summary of global</w:t>
      </w:r>
      <w:r w:rsidR="00675EA2" w:rsidRPr="00A3248A">
        <w:t xml:space="preserve"> and</w:t>
      </w:r>
      <w:r w:rsidR="00F3506C">
        <w:t>,</w:t>
      </w:r>
      <w:r w:rsidR="00675EA2" w:rsidRPr="006862BD">
        <w:t xml:space="preserve"> where possible, regional trends based on the headline and binary indicators, including tabular or graphical representations. </w:t>
      </w:r>
      <w:r w:rsidR="00C475B1">
        <w:t>A</w:t>
      </w:r>
      <w:r w:rsidR="00675EA2" w:rsidRPr="006862BD">
        <w:t xml:space="preserve">n analysis of component, complementary and national indicators </w:t>
      </w:r>
      <w:r w:rsidR="00A30264">
        <w:t>b</w:t>
      </w:r>
      <w:r w:rsidR="00A30264" w:rsidRPr="006862BD">
        <w:t xml:space="preserve">ased on the data submitted in the national reports </w:t>
      </w:r>
      <w:r w:rsidR="00675EA2" w:rsidRPr="006862BD">
        <w:t xml:space="preserve">may also be included, where appropriate. Where feasible and relevant, the indicators will be disaggregated to illustrate trends across ecosystems, biomes and species groups and for information related to </w:t>
      </w:r>
      <w:r w:rsidR="00675EA2" w:rsidRPr="00A3248A">
        <w:t>indigenous people</w:t>
      </w:r>
      <w:r w:rsidR="00675EA2" w:rsidRPr="006862BD">
        <w:t>s and local communities, women</w:t>
      </w:r>
      <w:r w:rsidR="008C1277" w:rsidRPr="006862BD">
        <w:t>,</w:t>
      </w:r>
      <w:r w:rsidR="00675EA2" w:rsidRPr="006862BD">
        <w:t xml:space="preserve"> children</w:t>
      </w:r>
      <w:r w:rsidR="00916B6F" w:rsidRPr="006862BD">
        <w:t>,</w:t>
      </w:r>
      <w:r w:rsidR="00675EA2" w:rsidRPr="006862BD">
        <w:t xml:space="preserve"> </w:t>
      </w:r>
      <w:r w:rsidR="00675EA2" w:rsidRPr="00A3248A">
        <w:t>youth and</w:t>
      </w:r>
      <w:r w:rsidR="00675EA2" w:rsidRPr="006862BD">
        <w:t xml:space="preserve"> persons with disabilities. Where national data are insufficient, global and regional data sources </w:t>
      </w:r>
      <w:r w:rsidR="00916B6F" w:rsidRPr="006862BD">
        <w:t>may be used to supplement the analysis,</w:t>
      </w:r>
      <w:r w:rsidR="00916B6F" w:rsidRPr="00A3248A">
        <w:t xml:space="preserve"> </w:t>
      </w:r>
      <w:r w:rsidR="00675EA2" w:rsidRPr="006862BD">
        <w:t xml:space="preserve">provided </w:t>
      </w:r>
      <w:r w:rsidR="00916B6F" w:rsidRPr="006862BD">
        <w:t xml:space="preserve">that </w:t>
      </w:r>
      <w:r w:rsidR="00675EA2" w:rsidRPr="006862BD">
        <w:t xml:space="preserve">they are consistent with </w:t>
      </w:r>
      <w:r w:rsidR="00916B6F" w:rsidRPr="006862BD">
        <w:t xml:space="preserve">the </w:t>
      </w:r>
      <w:r w:rsidR="00675EA2" w:rsidRPr="006862BD">
        <w:t xml:space="preserve">guidance </w:t>
      </w:r>
      <w:r w:rsidR="00916B6F" w:rsidRPr="006862BD">
        <w:t>provided</w:t>
      </w:r>
      <w:r w:rsidR="00675EA2" w:rsidRPr="006862BD">
        <w:t xml:space="preserve"> in decision </w:t>
      </w:r>
      <w:hyperlink r:id="rId34" w:history="1">
        <w:r w:rsidR="00675EA2" w:rsidRPr="006862BD">
          <w:rPr>
            <w:rStyle w:val="Hyperlink"/>
          </w:rPr>
          <w:t>16/31</w:t>
        </w:r>
      </w:hyperlink>
      <w:r w:rsidR="00675EA2" w:rsidRPr="006862BD">
        <w:t xml:space="preserve"> and meet the conditions set out in decision </w:t>
      </w:r>
      <w:hyperlink r:id="rId35" w:history="1">
        <w:r w:rsidR="00675EA2" w:rsidRPr="006862BD">
          <w:rPr>
            <w:rStyle w:val="Hyperlink"/>
          </w:rPr>
          <w:t>16/32</w:t>
        </w:r>
      </w:hyperlink>
      <w:r w:rsidR="00916B6F" w:rsidRPr="006862BD">
        <w:t>;</w:t>
      </w:r>
    </w:p>
    <w:p w14:paraId="78B275E4" w14:textId="74A03AE1" w:rsidR="00675EA2" w:rsidRPr="006862BD" w:rsidRDefault="001E402B" w:rsidP="00AB6EBC">
      <w:pPr>
        <w:pStyle w:val="CBDNormalNoNumber"/>
        <w:tabs>
          <w:tab w:val="clear" w:pos="567"/>
          <w:tab w:val="clear" w:pos="1134"/>
        </w:tabs>
        <w:ind w:firstLine="567"/>
      </w:pPr>
      <w:r w:rsidRPr="006862BD">
        <w:t>(d)</w:t>
      </w:r>
      <w:r w:rsidRPr="006862BD">
        <w:tab/>
      </w:r>
      <w:r w:rsidR="00675EA2" w:rsidRPr="006862BD">
        <w:t>Information on possible pathways and actions to address any challenges and gaps in implementation and how th</w:t>
      </w:r>
      <w:r w:rsidR="00475CB1" w:rsidRPr="006862BD">
        <w:t>o</w:t>
      </w:r>
      <w:r w:rsidR="00675EA2" w:rsidRPr="006862BD">
        <w:t xml:space="preserve">se link to the theory of change </w:t>
      </w:r>
      <w:r w:rsidR="00BD0853" w:rsidRPr="006862BD">
        <w:t xml:space="preserve">and </w:t>
      </w:r>
      <w:r w:rsidR="000E777B">
        <w:t xml:space="preserve">to </w:t>
      </w:r>
      <w:r w:rsidR="00675EA2" w:rsidRPr="006862BD">
        <w:t xml:space="preserve">the goals and </w:t>
      </w:r>
      <w:r w:rsidR="005F5A11">
        <w:t xml:space="preserve">the </w:t>
      </w:r>
      <w:r w:rsidR="00675EA2" w:rsidRPr="006862BD">
        <w:t xml:space="preserve">Vision for </w:t>
      </w:r>
      <w:r w:rsidR="00BD0853" w:rsidRPr="006862BD">
        <w:t>B</w:t>
      </w:r>
      <w:r w:rsidR="00675EA2" w:rsidRPr="006862BD">
        <w:t xml:space="preserve">iodiversity </w:t>
      </w:r>
      <w:r w:rsidR="00BD0853" w:rsidRPr="006862BD">
        <w:t xml:space="preserve">for 2050 </w:t>
      </w:r>
      <w:r w:rsidR="00675EA2" w:rsidRPr="006862BD">
        <w:t xml:space="preserve">of the </w:t>
      </w:r>
      <w:r w:rsidR="00675EA2" w:rsidRPr="00A3248A">
        <w:t>Framework</w:t>
      </w:r>
      <w:r w:rsidR="00675EA2" w:rsidRPr="006862BD">
        <w:t>.</w:t>
      </w:r>
    </w:p>
    <w:p w14:paraId="7161A788" w14:textId="0BD66108" w:rsidR="00675EA2" w:rsidRPr="006862BD" w:rsidRDefault="00675EA2" w:rsidP="00F51901">
      <w:pPr>
        <w:pStyle w:val="CBDH2"/>
        <w:tabs>
          <w:tab w:val="clear" w:pos="567"/>
        </w:tabs>
        <w:spacing w:before="240" w:after="120"/>
        <w:ind w:left="0" w:firstLine="0"/>
        <w:jc w:val="left"/>
      </w:pPr>
      <w:r w:rsidRPr="006862BD">
        <w:t xml:space="preserve">Part </w:t>
      </w:r>
      <w:r w:rsidR="00A5397C">
        <w:t>III</w:t>
      </w:r>
      <w:r w:rsidRPr="006862BD">
        <w:t>.</w:t>
      </w:r>
      <w:r w:rsidR="005F5A11">
        <w:tab/>
      </w:r>
      <w:r w:rsidRPr="006862BD">
        <w:t xml:space="preserve">Conclusions and key messages </w:t>
      </w:r>
    </w:p>
    <w:p w14:paraId="4A65086A" w14:textId="6D10713B" w:rsidR="00675EA2" w:rsidRPr="006862BD" w:rsidRDefault="00A77469" w:rsidP="00AB6EBC">
      <w:pPr>
        <w:pStyle w:val="CBDNormalNoNumber"/>
        <w:tabs>
          <w:tab w:val="clear" w:pos="567"/>
        </w:tabs>
      </w:pPr>
      <w:r w:rsidRPr="006862BD">
        <w:t>10.</w:t>
      </w:r>
      <w:r w:rsidRPr="006862BD">
        <w:tab/>
      </w:r>
      <w:r w:rsidR="008630C6" w:rsidRPr="006862BD">
        <w:t>P</w:t>
      </w:r>
      <w:r w:rsidR="00675EA2" w:rsidRPr="006862BD">
        <w:t>art</w:t>
      </w:r>
      <w:r w:rsidR="008630C6" w:rsidRPr="006862BD">
        <w:t> </w:t>
      </w:r>
      <w:r w:rsidR="00CE4DA1">
        <w:t>III</w:t>
      </w:r>
      <w:r w:rsidR="00675EA2" w:rsidRPr="006862BD">
        <w:t xml:space="preserve"> will </w:t>
      </w:r>
      <w:r w:rsidRPr="006862BD">
        <w:t>contain</w:t>
      </w:r>
      <w:r w:rsidR="00675EA2" w:rsidRPr="006862BD">
        <w:t xml:space="preserve">: </w:t>
      </w:r>
    </w:p>
    <w:p w14:paraId="210095AA" w14:textId="3505F449" w:rsidR="00675EA2" w:rsidRPr="006862BD" w:rsidRDefault="00496904" w:rsidP="00AB6EBC">
      <w:pPr>
        <w:pStyle w:val="CBDNormalNoNumber"/>
        <w:tabs>
          <w:tab w:val="clear" w:pos="567"/>
          <w:tab w:val="clear" w:pos="1134"/>
        </w:tabs>
        <w:ind w:firstLine="567"/>
      </w:pPr>
      <w:r w:rsidRPr="006862BD">
        <w:t>(a)</w:t>
      </w:r>
      <w:r w:rsidRPr="006862BD">
        <w:tab/>
      </w:r>
      <w:r w:rsidR="00675EA2" w:rsidRPr="006862BD">
        <w:t xml:space="preserve">A </w:t>
      </w:r>
      <w:r w:rsidR="00675EA2" w:rsidRPr="00A3248A">
        <w:t>summar</w:t>
      </w:r>
      <w:r w:rsidR="00235744" w:rsidRPr="006862BD">
        <w:t>y</w:t>
      </w:r>
      <w:r w:rsidR="00675EA2" w:rsidRPr="006862BD">
        <w:t xml:space="preserve"> </w:t>
      </w:r>
      <w:r w:rsidR="00235744" w:rsidRPr="006862BD">
        <w:t xml:space="preserve">of the </w:t>
      </w:r>
      <w:r w:rsidR="00675EA2" w:rsidRPr="006862BD">
        <w:t xml:space="preserve">key messages from the report, including </w:t>
      </w:r>
      <w:r w:rsidR="00AC0587" w:rsidRPr="006862BD">
        <w:t>those</w:t>
      </w:r>
      <w:r w:rsidR="00675EA2" w:rsidRPr="006862BD">
        <w:t xml:space="preserve"> related to the provision of the means of </w:t>
      </w:r>
      <w:proofErr w:type="gramStart"/>
      <w:r w:rsidR="00675EA2" w:rsidRPr="006862BD">
        <w:t>implementation</w:t>
      </w:r>
      <w:r w:rsidR="00F63ECB">
        <w:t>;</w:t>
      </w:r>
      <w:proofErr w:type="gramEnd"/>
      <w:r w:rsidR="00675EA2" w:rsidRPr="006862BD">
        <w:t xml:space="preserve"> </w:t>
      </w:r>
    </w:p>
    <w:p w14:paraId="2E7A555A" w14:textId="1C9EB9D9" w:rsidR="00675EA2" w:rsidRPr="006862BD" w:rsidRDefault="00496904" w:rsidP="00AB6EBC">
      <w:pPr>
        <w:pStyle w:val="CBDNormalNoNumber"/>
        <w:tabs>
          <w:tab w:val="clear" w:pos="567"/>
          <w:tab w:val="clear" w:pos="1134"/>
        </w:tabs>
        <w:ind w:firstLine="567"/>
      </w:pPr>
      <w:r w:rsidRPr="006862BD">
        <w:t>(b)</w:t>
      </w:r>
      <w:r w:rsidRPr="006862BD">
        <w:tab/>
      </w:r>
      <w:r w:rsidR="00675EA2" w:rsidRPr="006862BD">
        <w:t xml:space="preserve">Possible pathways and actions to overcome challenges and support the further implementation of the </w:t>
      </w:r>
      <w:r w:rsidR="00675EA2" w:rsidRPr="00A3248A">
        <w:t>Framework</w:t>
      </w:r>
      <w:r w:rsidR="00675EA2" w:rsidRPr="006862BD">
        <w:t xml:space="preserve"> and </w:t>
      </w:r>
      <w:r w:rsidR="00AC0587" w:rsidRPr="006862BD">
        <w:t xml:space="preserve">the </w:t>
      </w:r>
      <w:r w:rsidR="00675EA2" w:rsidRPr="006862BD">
        <w:t xml:space="preserve">achievement of the 2050 Vision for </w:t>
      </w:r>
      <w:r w:rsidR="00AC0587" w:rsidRPr="006862BD">
        <w:t>B</w:t>
      </w:r>
      <w:r w:rsidR="00675EA2" w:rsidRPr="006862BD">
        <w:t xml:space="preserve">iodiversity. </w:t>
      </w:r>
    </w:p>
    <w:p w14:paraId="2E630A22" w14:textId="104C8849" w:rsidR="00FE4790" w:rsidRPr="00A3248A" w:rsidRDefault="00FE4790" w:rsidP="00AB6EBC">
      <w:pPr>
        <w:pStyle w:val="CBDH1"/>
        <w:tabs>
          <w:tab w:val="clear" w:pos="567"/>
        </w:tabs>
        <w:rPr>
          <w:b w:val="0"/>
          <w:sz w:val="24"/>
          <w:szCs w:val="24"/>
        </w:rPr>
      </w:pPr>
      <w:r w:rsidRPr="00A3248A">
        <w:rPr>
          <w:sz w:val="24"/>
          <w:szCs w:val="24"/>
        </w:rPr>
        <w:t>II.</w:t>
      </w:r>
      <w:r w:rsidR="00F06FDB" w:rsidRPr="00A3248A">
        <w:rPr>
          <w:sz w:val="24"/>
          <w:szCs w:val="24"/>
        </w:rPr>
        <w:tab/>
      </w:r>
      <w:r w:rsidRPr="00A3248A">
        <w:rPr>
          <w:sz w:val="24"/>
          <w:szCs w:val="24"/>
        </w:rPr>
        <w:t>Geographic</w:t>
      </w:r>
      <w:r w:rsidR="006829B4" w:rsidRPr="006862BD">
        <w:rPr>
          <w:sz w:val="24"/>
          <w:szCs w:val="24"/>
        </w:rPr>
        <w:t>al</w:t>
      </w:r>
      <w:r w:rsidRPr="00A3248A">
        <w:rPr>
          <w:sz w:val="24"/>
          <w:szCs w:val="24"/>
        </w:rPr>
        <w:t xml:space="preserve"> and temporal coverage and coverage of cross-cutting issues </w:t>
      </w:r>
    </w:p>
    <w:p w14:paraId="28887C4A" w14:textId="4C7EDF23" w:rsidR="00FE4790" w:rsidRPr="006862BD" w:rsidRDefault="00F62215" w:rsidP="00AB6EBC">
      <w:pPr>
        <w:pStyle w:val="CBDNormalNoNumber"/>
        <w:keepNext/>
        <w:tabs>
          <w:tab w:val="clear" w:pos="567"/>
        </w:tabs>
      </w:pPr>
      <w:r w:rsidRPr="006862BD">
        <w:t>11.</w:t>
      </w:r>
      <w:r w:rsidRPr="006862BD">
        <w:tab/>
      </w:r>
      <w:r w:rsidR="00FE4790" w:rsidRPr="006862BD">
        <w:t xml:space="preserve">The following will </w:t>
      </w:r>
      <w:r w:rsidR="000B69A3">
        <w:t xml:space="preserve">apply to </w:t>
      </w:r>
      <w:r w:rsidR="00FE4790" w:rsidRPr="006862BD">
        <w:t>all aspects of the</w:t>
      </w:r>
      <w:r w:rsidR="00D33841" w:rsidRPr="006862BD">
        <w:t xml:space="preserve"> global report</w:t>
      </w:r>
      <w:r w:rsidR="00C36079" w:rsidRPr="006862BD">
        <w:t>:</w:t>
      </w:r>
      <w:r w:rsidR="00FE4790" w:rsidRPr="006862BD">
        <w:t xml:space="preserve"> </w:t>
      </w:r>
    </w:p>
    <w:p w14:paraId="1714F6BB" w14:textId="01F13E7D" w:rsidR="00FE4790" w:rsidRPr="006862BD" w:rsidRDefault="00C36079" w:rsidP="00AB6EBC">
      <w:pPr>
        <w:pStyle w:val="CBDNormalNoNumber"/>
        <w:tabs>
          <w:tab w:val="clear" w:pos="567"/>
          <w:tab w:val="clear" w:pos="1134"/>
        </w:tabs>
        <w:ind w:firstLine="567"/>
      </w:pPr>
      <w:r w:rsidRPr="006862BD">
        <w:t>(a)</w:t>
      </w:r>
      <w:r w:rsidR="00F62215" w:rsidRPr="006862BD">
        <w:tab/>
      </w:r>
      <w:r w:rsidR="00FE4790" w:rsidRPr="006862BD">
        <w:t xml:space="preserve">The report will cover regional and global dimensions. Specific challenges to the implementation of the Framework, especially for developing country Parties, in particular the least developed countries and </w:t>
      </w:r>
      <w:r w:rsidR="00FE4790" w:rsidRPr="00A3248A">
        <w:t>small island developing States</w:t>
      </w:r>
      <w:r w:rsidR="00FE4790" w:rsidRPr="006862BD">
        <w:t xml:space="preserve">, will be considered throughout the report. </w:t>
      </w:r>
      <w:r w:rsidR="00CE6C84" w:rsidRPr="006862BD">
        <w:t xml:space="preserve">In </w:t>
      </w:r>
      <w:r w:rsidR="00CE6C84" w:rsidRPr="00A3248A">
        <w:t>a</w:t>
      </w:r>
      <w:r w:rsidR="00FE4790" w:rsidRPr="00A3248A">
        <w:t>ddition</w:t>
      </w:r>
      <w:r w:rsidR="00FE4790" w:rsidRPr="006862BD">
        <w:t xml:space="preserve">, where possible, information will be </w:t>
      </w:r>
      <w:r w:rsidR="00025D31">
        <w:t xml:space="preserve">provided </w:t>
      </w:r>
      <w:r w:rsidR="00FE4790" w:rsidRPr="006862BD">
        <w:t xml:space="preserve">to show trends across </w:t>
      </w:r>
      <w:r w:rsidR="00122612" w:rsidRPr="006862BD">
        <w:t xml:space="preserve">various </w:t>
      </w:r>
      <w:r w:rsidR="00FE4790" w:rsidRPr="006862BD">
        <w:t xml:space="preserve">ecosystems and </w:t>
      </w:r>
      <w:r w:rsidR="00FE4790" w:rsidRPr="006862BD">
        <w:lastRenderedPageBreak/>
        <w:t xml:space="preserve">biomes, including for terrestrial, inland water, coastal and marine ecosystems and </w:t>
      </w:r>
      <w:r w:rsidR="00122612" w:rsidRPr="006862BD">
        <w:t xml:space="preserve">by </w:t>
      </w:r>
      <w:r w:rsidR="00FE4790" w:rsidRPr="006862BD">
        <w:t>species types. T</w:t>
      </w:r>
      <w:r w:rsidR="000234A8" w:rsidRPr="006862BD">
        <w:t>h</w:t>
      </w:r>
      <w:r w:rsidR="00FE4790" w:rsidRPr="006862BD">
        <w:t>e scope of the geographic</w:t>
      </w:r>
      <w:r w:rsidR="006142C8" w:rsidRPr="006862BD">
        <w:t>al</w:t>
      </w:r>
      <w:r w:rsidR="00FE4790" w:rsidRPr="006862BD">
        <w:t>, biome and species</w:t>
      </w:r>
      <w:r w:rsidR="005D76D5" w:rsidRPr="006862BD">
        <w:t>-</w:t>
      </w:r>
      <w:r w:rsidR="00FE4790" w:rsidRPr="006862BD">
        <w:t xml:space="preserve">focused analysis will depend on the number and representativeness of </w:t>
      </w:r>
      <w:r w:rsidR="0073037D">
        <w:t xml:space="preserve">seventh </w:t>
      </w:r>
      <w:r w:rsidR="00FE4790" w:rsidRPr="006862BD">
        <w:t xml:space="preserve">national reports submitted by the </w:t>
      </w:r>
      <w:proofErr w:type="gramStart"/>
      <w:r w:rsidR="00FE4790" w:rsidRPr="006862BD">
        <w:t>deadline</w:t>
      </w:r>
      <w:r w:rsidR="0033554D" w:rsidRPr="006862BD">
        <w:t>;</w:t>
      </w:r>
      <w:proofErr w:type="gramEnd"/>
    </w:p>
    <w:p w14:paraId="1A4A213A" w14:textId="1EF6F1E4" w:rsidR="00FE4790" w:rsidRPr="006862BD" w:rsidRDefault="00C36079" w:rsidP="00AB6EBC">
      <w:pPr>
        <w:pStyle w:val="CBDNormalNoNumber"/>
        <w:tabs>
          <w:tab w:val="clear" w:pos="567"/>
          <w:tab w:val="clear" w:pos="1134"/>
        </w:tabs>
        <w:ind w:firstLine="567"/>
      </w:pPr>
      <w:r w:rsidRPr="006862BD">
        <w:t>(b)</w:t>
      </w:r>
      <w:r w:rsidR="00F62215" w:rsidRPr="006862BD">
        <w:tab/>
      </w:r>
      <w:r w:rsidR="00FE4790" w:rsidRPr="006862BD">
        <w:t xml:space="preserve">Illustrative case studies will be used across the </w:t>
      </w:r>
      <w:proofErr w:type="gramStart"/>
      <w:r w:rsidR="00FE4790" w:rsidRPr="006862BD">
        <w:t>report</w:t>
      </w:r>
      <w:r w:rsidR="0033554D" w:rsidRPr="006862BD">
        <w:t>;</w:t>
      </w:r>
      <w:proofErr w:type="gramEnd"/>
    </w:p>
    <w:p w14:paraId="28E977E0" w14:textId="2F0BAB27" w:rsidR="00FE4790" w:rsidRPr="006862BD" w:rsidRDefault="00C36079" w:rsidP="00AB6EBC">
      <w:pPr>
        <w:pStyle w:val="CBDNormalNoNumber"/>
        <w:tabs>
          <w:tab w:val="clear" w:pos="567"/>
          <w:tab w:val="clear" w:pos="1134"/>
        </w:tabs>
        <w:ind w:firstLine="567"/>
      </w:pPr>
      <w:r w:rsidRPr="006862BD">
        <w:t>(c)</w:t>
      </w:r>
      <w:r w:rsidR="00F62215" w:rsidRPr="006862BD">
        <w:tab/>
      </w:r>
      <w:r w:rsidR="00FE4790" w:rsidRPr="006862BD">
        <w:t xml:space="preserve">The report will be primarily based on the period </w:t>
      </w:r>
      <w:r w:rsidR="00D33841" w:rsidRPr="006862BD">
        <w:t>covered by</w:t>
      </w:r>
      <w:r w:rsidR="00FE4790" w:rsidRPr="006862BD">
        <w:t xml:space="preserve"> the Framework</w:t>
      </w:r>
      <w:r w:rsidR="00886AC6">
        <w:t>;</w:t>
      </w:r>
      <w:r w:rsidR="00FE4790" w:rsidRPr="006862BD">
        <w:t xml:space="preserve"> however, historic</w:t>
      </w:r>
      <w:r w:rsidR="00D944DC" w:rsidRPr="006862BD">
        <w:t>al</w:t>
      </w:r>
      <w:r w:rsidR="00FE4790" w:rsidRPr="006862BD">
        <w:t xml:space="preserve"> trends may also be presented</w:t>
      </w:r>
      <w:r w:rsidR="003A7A5E" w:rsidRPr="006862BD">
        <w:t>,</w:t>
      </w:r>
      <w:r w:rsidR="00FE4790" w:rsidRPr="006862BD">
        <w:t xml:space="preserve"> in line with paragraph 2 of decision </w:t>
      </w:r>
      <w:hyperlink r:id="rId36" w:history="1">
        <w:r w:rsidR="00FE4790" w:rsidRPr="006862BD">
          <w:rPr>
            <w:rStyle w:val="Hyperlink"/>
          </w:rPr>
          <w:t>15/5</w:t>
        </w:r>
      </w:hyperlink>
      <w:r w:rsidR="00FE4790" w:rsidRPr="006862BD">
        <w:t xml:space="preserve">. As outlined in that paragraph, the Conference of the Parties decided to use the period </w:t>
      </w:r>
      <w:r w:rsidR="00FE4790" w:rsidRPr="00A3248A">
        <w:t>2011–</w:t>
      </w:r>
      <w:r w:rsidR="00FE4790" w:rsidRPr="006862BD">
        <w:t>2020, where data are available, as the reference period, unless otherwise indicated, for reporting and monitoring progress in the implementation of the Framework, while noting that baselines, conditions and periods used to express desirable states or levels of ambition in goals and targets should, where relevant, take into account historical trends, current status, future scenarios of biodiversity and available information on the natural state</w:t>
      </w:r>
      <w:r w:rsidR="0033554D" w:rsidRPr="006862BD">
        <w:t>;</w:t>
      </w:r>
      <w:r w:rsidR="00FE4790" w:rsidRPr="006862BD">
        <w:t xml:space="preserve"> </w:t>
      </w:r>
    </w:p>
    <w:p w14:paraId="29343DEE" w14:textId="45659BA3" w:rsidR="00675EA2" w:rsidRPr="006862BD" w:rsidRDefault="00C36079" w:rsidP="00AB6EBC">
      <w:pPr>
        <w:pStyle w:val="CBDNormalNoNumber"/>
        <w:tabs>
          <w:tab w:val="clear" w:pos="567"/>
          <w:tab w:val="clear" w:pos="1134"/>
        </w:tabs>
        <w:ind w:firstLine="567"/>
      </w:pPr>
      <w:r w:rsidRPr="006862BD">
        <w:t>(d)</w:t>
      </w:r>
      <w:r w:rsidR="00F62215" w:rsidRPr="006862BD">
        <w:tab/>
      </w:r>
      <w:r w:rsidR="00FE4790" w:rsidRPr="006862BD">
        <w:t xml:space="preserve">Information, data and analysis related to </w:t>
      </w:r>
      <w:r w:rsidR="00FE4790" w:rsidRPr="00A3248A">
        <w:t>indigenous people</w:t>
      </w:r>
      <w:r w:rsidR="00FE4790" w:rsidRPr="006862BD">
        <w:t>s and local communities, women</w:t>
      </w:r>
      <w:r w:rsidR="004332C1">
        <w:t>,</w:t>
      </w:r>
      <w:r w:rsidR="00FE4790" w:rsidRPr="006862BD">
        <w:t xml:space="preserve"> children</w:t>
      </w:r>
      <w:r w:rsidR="004332C1">
        <w:t>,</w:t>
      </w:r>
      <w:r w:rsidR="00FE4790" w:rsidRPr="006862BD">
        <w:t xml:space="preserve"> </w:t>
      </w:r>
      <w:r w:rsidR="00FE4790" w:rsidRPr="00A3248A">
        <w:t>youth and</w:t>
      </w:r>
      <w:r w:rsidR="00FE4790" w:rsidRPr="006862BD">
        <w:t xml:space="preserve"> persons with disabilities and traditional knowledge inputs will also be incorporated across the report, where possible.</w:t>
      </w:r>
    </w:p>
    <w:p w14:paraId="4E31190B" w14:textId="77777777" w:rsidR="001065E9" w:rsidRPr="006862BD" w:rsidRDefault="002C2886" w:rsidP="002C2886">
      <w:pPr>
        <w:jc w:val="center"/>
      </w:pPr>
      <w:r w:rsidRPr="006862BD">
        <w:t>__________</w:t>
      </w:r>
    </w:p>
    <w:sectPr w:rsidR="001065E9" w:rsidRPr="006862BD" w:rsidSect="00A3248A">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48EFE" w14:textId="77777777" w:rsidR="007A7B12" w:rsidRPr="000A5356" w:rsidRDefault="007A7B12" w:rsidP="007848BC">
      <w:r w:rsidRPr="000A5356">
        <w:separator/>
      </w:r>
    </w:p>
  </w:endnote>
  <w:endnote w:type="continuationSeparator" w:id="0">
    <w:p w14:paraId="612D356A" w14:textId="77777777" w:rsidR="007A7B12" w:rsidRPr="000A5356" w:rsidRDefault="007A7B12" w:rsidP="007848BC">
      <w:r w:rsidRPr="000A5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2EB2" w14:textId="3356B821" w:rsidR="002E2A97" w:rsidRPr="000A5356" w:rsidRDefault="00F64F8C" w:rsidP="00A3248A">
    <w:pPr>
      <w:pStyle w:val="CBDFooter"/>
      <w:jc w:val="lef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 NUMPAGES \* MERGEFORMAT ">
      <w:r w:rsidRPr="000A5356">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7D57" w14:textId="083D59D8" w:rsidR="002E2A97" w:rsidRPr="000A5356" w:rsidRDefault="00F64F8C" w:rsidP="00A3248A">
    <w:pPr>
      <w:pStyle w:val="CBDFooter"/>
      <w:jc w:val="righ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 NUMPAGES \* MERGEFORMAT ">
      <w:r w:rsidRPr="000A5356">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3267" w14:textId="08A66C9C" w:rsidR="002E2A97" w:rsidRPr="000A5356" w:rsidRDefault="002E2A97" w:rsidP="00A3248A">
    <w:pPr>
      <w:pStyle w:val="CBD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EF62A" w14:textId="77777777" w:rsidR="007A7B12" w:rsidRPr="000A5356" w:rsidRDefault="007A7B12" w:rsidP="007848BC">
      <w:r w:rsidRPr="000A5356">
        <w:separator/>
      </w:r>
    </w:p>
  </w:footnote>
  <w:footnote w:type="continuationSeparator" w:id="0">
    <w:p w14:paraId="69807EC6" w14:textId="77777777" w:rsidR="007A7B12" w:rsidRPr="000A5356" w:rsidRDefault="007A7B12" w:rsidP="007848BC">
      <w:r w:rsidRPr="000A5356">
        <w:continuationSeparator/>
      </w:r>
    </w:p>
  </w:footnote>
  <w:footnote w:id="1">
    <w:p w14:paraId="7D1844D9" w14:textId="7ABE5394" w:rsidR="00486607" w:rsidRPr="00A3248A" w:rsidRDefault="00486607" w:rsidP="00486607">
      <w:pPr>
        <w:pStyle w:val="FootnoteText"/>
        <w:rPr>
          <w:lang w:val="en-US"/>
        </w:rPr>
      </w:pPr>
      <w:r>
        <w:rPr>
          <w:rStyle w:val="FootnoteReference"/>
        </w:rPr>
        <w:t>*</w:t>
      </w:r>
      <w:r>
        <w:t xml:space="preserve"> </w:t>
      </w:r>
      <w:hyperlink r:id="rId1" w:history="1">
        <w:r w:rsidRPr="009061A9">
          <w:rPr>
            <w:rStyle w:val="Hyperlink"/>
          </w:rPr>
          <w:t>CBD/SBSTTA/27/1</w:t>
        </w:r>
      </w:hyperlink>
      <w:r>
        <w:t>.</w:t>
      </w:r>
    </w:p>
  </w:footnote>
  <w:footnote w:id="2">
    <w:p w14:paraId="2228BB5C" w14:textId="4663DD10" w:rsidR="0092317D" w:rsidRPr="00A3248A" w:rsidRDefault="0092317D" w:rsidP="002B0EE6">
      <w:pPr>
        <w:pStyle w:val="FootnoteText"/>
      </w:pPr>
      <w:r w:rsidRPr="000A5356">
        <w:rPr>
          <w:rStyle w:val="FootnoteReference"/>
        </w:rPr>
        <w:footnoteRef/>
      </w:r>
      <w:r w:rsidRPr="000A5356">
        <w:t xml:space="preserve"> The analysis of the national biodiversity strategies and actions </w:t>
      </w:r>
      <w:proofErr w:type="gramStart"/>
      <w:r w:rsidRPr="000A5356">
        <w:t>plans</w:t>
      </w:r>
      <w:proofErr w:type="gramEnd"/>
      <w:r w:rsidRPr="000A5356">
        <w:t xml:space="preserve"> and national targets submitted as </w:t>
      </w:r>
      <w:proofErr w:type="gramStart"/>
      <w:r w:rsidR="00EE6D4B" w:rsidRPr="000A5356">
        <w:t>at</w:t>
      </w:r>
      <w:proofErr w:type="gramEnd"/>
      <w:r w:rsidR="00EE6D4B" w:rsidRPr="000A5356">
        <w:t xml:space="preserve"> </w:t>
      </w:r>
      <w:r w:rsidRPr="000A5356">
        <w:t xml:space="preserve">31 May 2025 will be provided in document </w:t>
      </w:r>
      <w:r w:rsidRPr="00A3248A">
        <w:t>CBD</w:t>
      </w:r>
      <w:r w:rsidRPr="000A5356">
        <w:t>/</w:t>
      </w:r>
      <w:r w:rsidRPr="00A3248A">
        <w:t>SBSTTA</w:t>
      </w:r>
      <w:r w:rsidRPr="000A5356">
        <w:t>/27/</w:t>
      </w:r>
      <w:r w:rsidRPr="00A3248A">
        <w:t>INF</w:t>
      </w:r>
      <w:r w:rsidRPr="000A5356">
        <w:t>/</w:t>
      </w:r>
      <w:r w:rsidR="00836E8E" w:rsidRPr="000A5356">
        <w:t>4</w:t>
      </w:r>
      <w:r w:rsidRPr="000A5356">
        <w:t>. Th</w:t>
      </w:r>
      <w:r w:rsidR="00E67B59" w:rsidRPr="000A5356">
        <w:t>e</w:t>
      </w:r>
      <w:r w:rsidRPr="000A5356">
        <w:t xml:space="preserve"> analysis will be </w:t>
      </w:r>
      <w:r w:rsidR="00B70663">
        <w:t xml:space="preserve">subsequently </w:t>
      </w:r>
      <w:r w:rsidRPr="000A5356">
        <w:t xml:space="preserve">updated and made available </w:t>
      </w:r>
      <w:r w:rsidR="00C1213E" w:rsidRPr="000A5356">
        <w:t>for consideration by</w:t>
      </w:r>
      <w:r w:rsidRPr="000A5356">
        <w:t xml:space="preserve"> the Subsidiary Body on Implementation at its sixth meeting</w:t>
      </w:r>
      <w:r w:rsidR="002B0EE6">
        <w:t xml:space="preserve"> (</w:t>
      </w:r>
      <w:r w:rsidR="002B0EE6" w:rsidRPr="002B0EE6">
        <w:t>16–19 February 2026</w:t>
      </w:r>
      <w:r w:rsidR="002B0EE6">
        <w:t>)</w:t>
      </w:r>
      <w:r w:rsidRPr="000A5356">
        <w:t>.</w:t>
      </w:r>
    </w:p>
  </w:footnote>
  <w:footnote w:id="3">
    <w:p w14:paraId="4DE59957" w14:textId="142565A5" w:rsidR="007E5917" w:rsidRPr="00A3248A" w:rsidRDefault="007E5917" w:rsidP="007E5917">
      <w:pPr>
        <w:pStyle w:val="FootnoteText"/>
      </w:pPr>
      <w:r w:rsidRPr="000A5356">
        <w:rPr>
          <w:rStyle w:val="FootnoteReference"/>
        </w:rPr>
        <w:footnoteRef/>
      </w:r>
      <w:r w:rsidRPr="000A5356">
        <w:t xml:space="preserve"> See notification </w:t>
      </w:r>
      <w:r w:rsidR="00B4065F">
        <w:t>No. </w:t>
      </w:r>
      <w:hyperlink r:id="rId2" w:history="1">
        <w:r w:rsidRPr="00A747F4">
          <w:rPr>
            <w:rStyle w:val="Hyperlink"/>
          </w:rPr>
          <w:t>202</w:t>
        </w:r>
        <w:r w:rsidRPr="00A3248A">
          <w:rPr>
            <w:rStyle w:val="Hyperlink"/>
          </w:rPr>
          <w:t>5-0</w:t>
        </w:r>
        <w:r w:rsidRPr="00A747F4">
          <w:rPr>
            <w:rStyle w:val="Hyperlink"/>
          </w:rPr>
          <w:t>53</w:t>
        </w:r>
      </w:hyperlink>
      <w:r w:rsidR="00870C7C" w:rsidRPr="000A5356">
        <w:t>.</w:t>
      </w:r>
    </w:p>
  </w:footnote>
  <w:footnote w:id="4">
    <w:p w14:paraId="68823418" w14:textId="77777777" w:rsidR="00E765E0" w:rsidRPr="00AF433F" w:rsidRDefault="00E765E0" w:rsidP="00E765E0">
      <w:pPr>
        <w:pStyle w:val="FootnoteText"/>
      </w:pPr>
      <w:r>
        <w:rPr>
          <w:rStyle w:val="FootnoteReference"/>
        </w:rPr>
        <w:footnoteRef/>
      </w:r>
      <w:r>
        <w:t xml:space="preserve"> The documents pertaining to those meetings are available at </w:t>
      </w:r>
      <w:hyperlink r:id="rId3" w:history="1">
        <w:r w:rsidRPr="000A5356">
          <w:rPr>
            <w:rStyle w:val="Hyperlink"/>
          </w:rPr>
          <w:t>www.cbd.int/meetings/006597</w:t>
        </w:r>
      </w:hyperlink>
      <w:r w:rsidRPr="000A5356">
        <w:t xml:space="preserve">, </w:t>
      </w:r>
      <w:hyperlink r:id="rId4" w:history="1">
        <w:r w:rsidRPr="000A5356">
          <w:rPr>
            <w:rStyle w:val="Hyperlink"/>
          </w:rPr>
          <w:t>www.cbd.int/meetings/006602</w:t>
        </w:r>
      </w:hyperlink>
      <w:r w:rsidRPr="000A5356">
        <w:t xml:space="preserve"> and </w:t>
      </w:r>
      <w:hyperlink r:id="rId5" w:history="1">
        <w:r w:rsidRPr="000A5356">
          <w:rPr>
            <w:rStyle w:val="Hyperlink"/>
          </w:rPr>
          <w:t>www.cbd.int/meetings/006614</w:t>
        </w:r>
      </w:hyperlink>
      <w:r w:rsidRPr="000A5356">
        <w:t>.</w:t>
      </w:r>
    </w:p>
  </w:footnote>
  <w:footnote w:id="5">
    <w:p w14:paraId="76D8F24F" w14:textId="318171B7" w:rsidR="00701A57" w:rsidRPr="000A5356" w:rsidRDefault="00701A57">
      <w:pPr>
        <w:pStyle w:val="FootnoteText"/>
      </w:pPr>
      <w:r w:rsidRPr="000A5356">
        <w:rPr>
          <w:rStyle w:val="FootnoteReference"/>
        </w:rPr>
        <w:footnoteRef/>
      </w:r>
      <w:r w:rsidRPr="000A5356">
        <w:t xml:space="preserve"> </w:t>
      </w:r>
      <w:r w:rsidRPr="00A3248A">
        <w:t xml:space="preserve">See </w:t>
      </w:r>
      <w:r w:rsidR="00BD236C" w:rsidRPr="00A3248A">
        <w:t xml:space="preserve">notification No. </w:t>
      </w:r>
      <w:hyperlink r:id="rId6" w:history="1">
        <w:r w:rsidR="00BD236C" w:rsidRPr="00A3248A">
          <w:rPr>
            <w:rStyle w:val="Hyperlink"/>
          </w:rPr>
          <w:t>2025-093</w:t>
        </w:r>
      </w:hyperlink>
      <w:r w:rsidR="00BD236C" w:rsidRPr="00A3248A">
        <w:t>.</w:t>
      </w:r>
    </w:p>
  </w:footnote>
  <w:footnote w:id="6">
    <w:p w14:paraId="4085FA28" w14:textId="5B493FDC" w:rsidR="00831360" w:rsidRPr="000A5356" w:rsidRDefault="00831360" w:rsidP="00831360">
      <w:pPr>
        <w:pStyle w:val="FootnoteText"/>
        <w:jc w:val="both"/>
      </w:pPr>
      <w:r w:rsidRPr="000A5356">
        <w:rPr>
          <w:rStyle w:val="FootnoteReference"/>
        </w:rPr>
        <w:footnoteRef/>
      </w:r>
      <w:r w:rsidRPr="000A5356">
        <w:t xml:space="preserve"> </w:t>
      </w:r>
      <w:r w:rsidR="003D5D27">
        <w:t>It should be n</w:t>
      </w:r>
      <w:r w:rsidRPr="000A5356">
        <w:t>ote</w:t>
      </w:r>
      <w:r w:rsidR="003D5D27">
        <w:t>d</w:t>
      </w:r>
      <w:r w:rsidRPr="000A5356">
        <w:t xml:space="preserve"> that the online reporting tool for the seventh national reports </w:t>
      </w:r>
      <w:r w:rsidR="003D5D27">
        <w:t>enables</w:t>
      </w:r>
      <w:r w:rsidRPr="000A5356">
        <w:t xml:space="preserve"> Parties to submit and publish information as it </w:t>
      </w:r>
      <w:r w:rsidR="006B4EDD">
        <w:t>becomes available</w:t>
      </w:r>
      <w:r w:rsidR="002305EE">
        <w:t>, making it</w:t>
      </w:r>
      <w:r w:rsidRPr="000A5356">
        <w:t xml:space="preserve"> </w:t>
      </w:r>
      <w:r w:rsidR="002305EE">
        <w:t>un</w:t>
      </w:r>
      <w:r w:rsidRPr="000A5356">
        <w:t xml:space="preserve">necessary to wait until the entire national report is completed </w:t>
      </w:r>
      <w:r w:rsidR="00D43FDE">
        <w:t xml:space="preserve">to </w:t>
      </w:r>
      <w:r w:rsidRPr="000A5356">
        <w:t>mak</w:t>
      </w:r>
      <w:r w:rsidR="00D43FDE">
        <w:t>e</w:t>
      </w:r>
      <w:r w:rsidRPr="000A5356">
        <w:t xml:space="preserve"> information available. For example, Parties, if they so wish, </w:t>
      </w:r>
      <w:r w:rsidR="00D43FDE">
        <w:t>may</w:t>
      </w:r>
      <w:r w:rsidR="00D43FDE" w:rsidRPr="000A5356">
        <w:t xml:space="preserve"> </w:t>
      </w:r>
      <w:r w:rsidRPr="000A5356">
        <w:t xml:space="preserve">decide to publish information on their </w:t>
      </w:r>
      <w:r w:rsidR="0080247A">
        <w:t xml:space="preserve">national </w:t>
      </w:r>
      <w:r w:rsidRPr="000A5356">
        <w:t>indicators before completing other elements of their report</w:t>
      </w:r>
      <w:r w:rsidR="00D43FDE">
        <w:t>s</w:t>
      </w:r>
      <w:r w:rsidRPr="000A5356">
        <w:t>.</w:t>
      </w:r>
    </w:p>
  </w:footnote>
  <w:footnote w:id="7">
    <w:p w14:paraId="6EDAB71B" w14:textId="6C9A7476" w:rsidR="00831360" w:rsidRPr="00A3248A" w:rsidRDefault="00831360" w:rsidP="00831360">
      <w:pPr>
        <w:pStyle w:val="FootnoteText"/>
        <w:jc w:val="both"/>
      </w:pPr>
      <w:r w:rsidRPr="00980EC2">
        <w:rPr>
          <w:rStyle w:val="FootnoteReference"/>
        </w:rPr>
        <w:footnoteRef/>
      </w:r>
      <w:r w:rsidRPr="00980EC2">
        <w:t xml:space="preserve"> </w:t>
      </w:r>
      <w:r w:rsidRPr="00A3248A">
        <w:t xml:space="preserve">For </w:t>
      </w:r>
      <w:r w:rsidR="00DD273B">
        <w:t>reference, t</w:t>
      </w:r>
      <w:r w:rsidR="00586489">
        <w:t xml:space="preserve">he number of </w:t>
      </w:r>
      <w:r w:rsidR="00FA19C4">
        <w:t>previous</w:t>
      </w:r>
      <w:r w:rsidR="0069286C">
        <w:t xml:space="preserve"> </w:t>
      </w:r>
      <w:r w:rsidR="00586489">
        <w:t xml:space="preserve">national reports received by the </w:t>
      </w:r>
      <w:r w:rsidR="002D1873">
        <w:t xml:space="preserve">respective </w:t>
      </w:r>
      <w:r w:rsidR="00586489">
        <w:t>deadline</w:t>
      </w:r>
      <w:r w:rsidR="002D1873">
        <w:t>s</w:t>
      </w:r>
      <w:r w:rsidR="00586489">
        <w:t xml:space="preserve"> </w:t>
      </w:r>
      <w:r w:rsidR="002133F0">
        <w:t>are as follows</w:t>
      </w:r>
      <w:r w:rsidR="00586489">
        <w:t xml:space="preserve">: </w:t>
      </w:r>
      <w:r w:rsidR="00D515C9">
        <w:t>1</w:t>
      </w:r>
      <w:r w:rsidR="00271C6F" w:rsidRPr="00A3248A">
        <w:t xml:space="preserve"> </w:t>
      </w:r>
      <w:r w:rsidRPr="00A3248A">
        <w:t xml:space="preserve">first national report </w:t>
      </w:r>
      <w:r w:rsidR="00271C6F" w:rsidRPr="00A3248A">
        <w:t>(1</w:t>
      </w:r>
      <w:r w:rsidR="002133F0">
        <w:t> </w:t>
      </w:r>
      <w:r w:rsidR="00271C6F" w:rsidRPr="00A3248A">
        <w:t>January 1998)</w:t>
      </w:r>
      <w:r w:rsidRPr="00A3248A">
        <w:t xml:space="preserve">; </w:t>
      </w:r>
      <w:r w:rsidR="00271C6F" w:rsidRPr="00A3248A">
        <w:t xml:space="preserve">14 </w:t>
      </w:r>
      <w:r w:rsidRPr="00A3248A">
        <w:t>second national report</w:t>
      </w:r>
      <w:r w:rsidR="003253D5" w:rsidRPr="00A3248A">
        <w:t>s</w:t>
      </w:r>
      <w:r w:rsidRPr="00A3248A">
        <w:t xml:space="preserve"> </w:t>
      </w:r>
      <w:r w:rsidR="00271C6F" w:rsidRPr="00A3248A">
        <w:t>(15 May 2001)</w:t>
      </w:r>
      <w:r w:rsidRPr="00A3248A">
        <w:t xml:space="preserve">; </w:t>
      </w:r>
      <w:r w:rsidR="00D515C9">
        <w:t>3</w:t>
      </w:r>
      <w:r w:rsidR="003253D5" w:rsidRPr="00A3248A">
        <w:t xml:space="preserve"> </w:t>
      </w:r>
      <w:r w:rsidRPr="00A3248A">
        <w:t>third national report</w:t>
      </w:r>
      <w:r w:rsidR="003253D5" w:rsidRPr="00A3248A">
        <w:t>s</w:t>
      </w:r>
      <w:r w:rsidRPr="00A3248A">
        <w:t xml:space="preserve"> </w:t>
      </w:r>
      <w:r w:rsidR="003253D5" w:rsidRPr="00A3248A">
        <w:t>(15 May 2005)</w:t>
      </w:r>
      <w:r w:rsidRPr="00A3248A">
        <w:t xml:space="preserve">; </w:t>
      </w:r>
      <w:r w:rsidR="00C52F03" w:rsidRPr="00A3248A">
        <w:t xml:space="preserve">26 </w:t>
      </w:r>
      <w:r w:rsidRPr="00A3248A">
        <w:t>fourth national report</w:t>
      </w:r>
      <w:r w:rsidR="00C52F03" w:rsidRPr="00A3248A">
        <w:t>s (30</w:t>
      </w:r>
      <w:r w:rsidR="009061A9">
        <w:t> </w:t>
      </w:r>
      <w:r w:rsidR="00C52F03" w:rsidRPr="00A3248A">
        <w:t>March 2009)</w:t>
      </w:r>
      <w:r w:rsidRPr="00A3248A">
        <w:t xml:space="preserve">; </w:t>
      </w:r>
      <w:r w:rsidR="005C7184" w:rsidRPr="00A3248A">
        <w:t>31</w:t>
      </w:r>
      <w:r w:rsidR="002D1873">
        <w:t> </w:t>
      </w:r>
      <w:r w:rsidRPr="00A3248A">
        <w:t>fifth national report</w:t>
      </w:r>
      <w:r w:rsidR="005C7184" w:rsidRPr="00A3248A">
        <w:t>s</w:t>
      </w:r>
      <w:r w:rsidRPr="00A3248A">
        <w:t xml:space="preserve"> </w:t>
      </w:r>
      <w:r w:rsidR="005C7184" w:rsidRPr="00A3248A">
        <w:t>(31 March 2014)</w:t>
      </w:r>
      <w:r w:rsidRPr="00A3248A">
        <w:t xml:space="preserve">; and </w:t>
      </w:r>
      <w:r w:rsidR="00AD7073" w:rsidRPr="00A3248A">
        <w:t xml:space="preserve">47 </w:t>
      </w:r>
      <w:r w:rsidRPr="00A3248A">
        <w:t>sixth national report</w:t>
      </w:r>
      <w:r w:rsidR="00AD7073" w:rsidRPr="00A3248A">
        <w:t>s</w:t>
      </w:r>
      <w:r w:rsidRPr="00A3248A">
        <w:t xml:space="preserve"> </w:t>
      </w:r>
      <w:r w:rsidR="00CF5FDD" w:rsidRPr="00A3248A">
        <w:t>(31 December 2018)</w:t>
      </w:r>
      <w:r w:rsidRPr="00A3248A">
        <w:t>.</w:t>
      </w:r>
    </w:p>
  </w:footnote>
  <w:footnote w:id="8">
    <w:p w14:paraId="7404D22F" w14:textId="0A47494F" w:rsidR="00CE75D2" w:rsidRPr="005B529E" w:rsidRDefault="00CE75D2" w:rsidP="00CE75D2">
      <w:pPr>
        <w:pStyle w:val="FootnoteText"/>
        <w:jc w:val="both"/>
      </w:pPr>
      <w:r w:rsidRPr="005B529E">
        <w:rPr>
          <w:rStyle w:val="FootnoteReference"/>
        </w:rPr>
        <w:footnoteRef/>
      </w:r>
      <w:r w:rsidRPr="005B529E">
        <w:t xml:space="preserve"> </w:t>
      </w:r>
      <w:r>
        <w:t>N</w:t>
      </w:r>
      <w:r w:rsidRPr="00F907EA">
        <w:t xml:space="preserve">otifications Nos. </w:t>
      </w:r>
      <w:hyperlink r:id="rId7" w:history="1">
        <w:r w:rsidRPr="005B529E">
          <w:rPr>
            <w:rStyle w:val="Hyperlink"/>
          </w:rPr>
          <w:t>2025-099</w:t>
        </w:r>
      </w:hyperlink>
      <w:r w:rsidRPr="00F907EA">
        <w:t xml:space="preserve"> and </w:t>
      </w:r>
      <w:hyperlink r:id="rId8" w:history="1">
        <w:r w:rsidRPr="005B529E">
          <w:rPr>
            <w:rStyle w:val="Hyperlink"/>
          </w:rPr>
          <w:t>2025-100</w:t>
        </w:r>
      </w:hyperlink>
      <w:r w:rsidRPr="00F907EA">
        <w:t>.</w:t>
      </w:r>
    </w:p>
  </w:footnote>
  <w:footnote w:id="9">
    <w:p w14:paraId="3F483DF1" w14:textId="25C86C30" w:rsidR="008931FA" w:rsidRPr="000A5356" w:rsidRDefault="008931FA" w:rsidP="008931FA">
      <w:pPr>
        <w:pStyle w:val="FootnoteText"/>
      </w:pPr>
      <w:r w:rsidRPr="000A5356">
        <w:rPr>
          <w:rStyle w:val="FootnoteReference"/>
        </w:rPr>
        <w:footnoteRef/>
      </w:r>
      <w:r w:rsidRPr="000A5356">
        <w:t xml:space="preserve"> </w:t>
      </w:r>
      <w:r w:rsidRPr="005B529E">
        <w:t xml:space="preserve">Decision </w:t>
      </w:r>
      <w:hyperlink r:id="rId9" w:history="1">
        <w:r w:rsidRPr="000536ED">
          <w:rPr>
            <w:rStyle w:val="Hyperlink"/>
          </w:rPr>
          <w:t>15/4</w:t>
        </w:r>
      </w:hyperlink>
      <w:r w:rsidRPr="005B529E">
        <w:t>, annex.</w:t>
      </w:r>
    </w:p>
  </w:footnote>
  <w:footnote w:id="10">
    <w:p w14:paraId="06CE5C47" w14:textId="712F183F" w:rsidR="008317FB" w:rsidRPr="008317FB" w:rsidRDefault="008317FB">
      <w:pPr>
        <w:pStyle w:val="FootnoteText"/>
      </w:pPr>
      <w:r>
        <w:rPr>
          <w:rStyle w:val="FootnoteReference"/>
        </w:rPr>
        <w:footnoteRef/>
      </w:r>
      <w:r>
        <w:t xml:space="preserve"> Decision </w:t>
      </w:r>
      <w:hyperlink r:id="rId10" w:history="1">
        <w:r w:rsidRPr="000536ED">
          <w:rPr>
            <w:rStyle w:val="Hyperlink"/>
          </w:rPr>
          <w:t>15/4</w:t>
        </w:r>
      </w:hyperlink>
      <w:r>
        <w:t>, annex.</w:t>
      </w:r>
    </w:p>
  </w:footnote>
  <w:footnote w:id="11">
    <w:p w14:paraId="1AFC79A2" w14:textId="478EBC3D" w:rsidR="008317FB" w:rsidRPr="008317FB" w:rsidRDefault="008317FB">
      <w:pPr>
        <w:pStyle w:val="FootnoteText"/>
      </w:pPr>
      <w:r>
        <w:rPr>
          <w:rStyle w:val="FootnoteReference"/>
        </w:rPr>
        <w:footnoteRef/>
      </w:r>
      <w:r>
        <w:t xml:space="preserve"> Decision </w:t>
      </w:r>
      <w:hyperlink r:id="rId11" w:history="1">
        <w:r w:rsidRPr="00B07EEA">
          <w:rPr>
            <w:rStyle w:val="Hyperlink"/>
          </w:rPr>
          <w:t>15/5</w:t>
        </w:r>
      </w:hyperlink>
      <w:r>
        <w:t xml:space="preserve">, </w:t>
      </w:r>
      <w:r w:rsidR="00CC04CB">
        <w:t>annex I.</w:t>
      </w:r>
    </w:p>
  </w:footnote>
  <w:footnote w:id="12">
    <w:p w14:paraId="6B15FC02" w14:textId="71D53D39" w:rsidR="00250AF0" w:rsidRPr="00250AF0" w:rsidRDefault="00250AF0">
      <w:pPr>
        <w:pStyle w:val="FootnoteText"/>
      </w:pPr>
      <w:r>
        <w:rPr>
          <w:rStyle w:val="FootnoteReference"/>
        </w:rPr>
        <w:footnoteRef/>
      </w:r>
      <w:r>
        <w:t xml:space="preserve"> Decision</w:t>
      </w:r>
      <w:r w:rsidR="008B6D29">
        <w:t>s</w:t>
      </w:r>
      <w:r>
        <w:t xml:space="preserve"> </w:t>
      </w:r>
      <w:hyperlink r:id="rId12" w:history="1">
        <w:r w:rsidRPr="00B07EEA">
          <w:rPr>
            <w:rStyle w:val="Hyperlink"/>
          </w:rPr>
          <w:t>15/6</w:t>
        </w:r>
      </w:hyperlink>
      <w:r w:rsidR="008B6D29">
        <w:t xml:space="preserve"> and </w:t>
      </w:r>
      <w:hyperlink r:id="rId13" w:history="1">
        <w:r w:rsidR="008B6D29" w:rsidRPr="00B07EEA">
          <w:rPr>
            <w:rStyle w:val="Hyperlink"/>
          </w:rPr>
          <w:t>16/32</w:t>
        </w:r>
      </w:hyperlink>
      <w:r>
        <w:t>.</w:t>
      </w:r>
    </w:p>
  </w:footnote>
  <w:footnote w:id="13">
    <w:p w14:paraId="122B5248" w14:textId="0174B487" w:rsidR="008317FB" w:rsidRPr="008317FB" w:rsidRDefault="008317FB">
      <w:pPr>
        <w:pStyle w:val="FootnoteText"/>
      </w:pPr>
      <w:r>
        <w:rPr>
          <w:rStyle w:val="FootnoteReference"/>
        </w:rPr>
        <w:footnoteRef/>
      </w:r>
      <w:r>
        <w:t xml:space="preserve"> </w:t>
      </w:r>
      <w:r w:rsidRPr="008317FB">
        <w:t xml:space="preserve">United Nations, </w:t>
      </w:r>
      <w:r w:rsidRPr="00A3248A">
        <w:rPr>
          <w:i/>
          <w:iCs/>
        </w:rPr>
        <w:t>Treaty Series</w:t>
      </w:r>
      <w:r w:rsidRPr="008317FB">
        <w:t>, vol. 1760, No. 30619.</w:t>
      </w:r>
    </w:p>
  </w:footnote>
  <w:footnote w:id="14">
    <w:p w14:paraId="7B9C6DB1" w14:textId="2E6648DA" w:rsidR="00675EA2" w:rsidRPr="00A3248A" w:rsidRDefault="00675EA2" w:rsidP="00675EA2">
      <w:pPr>
        <w:pStyle w:val="FootnoteText"/>
      </w:pPr>
      <w:r w:rsidRPr="000A5356">
        <w:rPr>
          <w:rStyle w:val="FootnoteReference"/>
        </w:rPr>
        <w:footnoteRef/>
      </w:r>
      <w:r w:rsidRPr="000A5356">
        <w:t xml:space="preserve"> As </w:t>
      </w:r>
      <w:proofErr w:type="gramStart"/>
      <w:r w:rsidR="00851AD4" w:rsidRPr="000A5356">
        <w:t>at</w:t>
      </w:r>
      <w:proofErr w:type="gramEnd"/>
      <w:r w:rsidR="00851AD4" w:rsidRPr="000A5356">
        <w:t xml:space="preserve"> </w:t>
      </w:r>
      <w:r w:rsidRPr="00A3248A">
        <w:t>31 May 2025, 13</w:t>
      </w:r>
      <w:r w:rsidR="004332C1" w:rsidRPr="00A3248A">
        <w:t>0</w:t>
      </w:r>
      <w:r w:rsidRPr="00A3248A">
        <w:t xml:space="preserve"> Parties had submitted their national targets and 5</w:t>
      </w:r>
      <w:r w:rsidR="008E5838" w:rsidRPr="00A3248A">
        <w:t>1</w:t>
      </w:r>
      <w:r w:rsidRPr="00A3248A">
        <w:t xml:space="preserve"> ha</w:t>
      </w:r>
      <w:r w:rsidR="00851AD4" w:rsidRPr="00A3248A">
        <w:t>d</w:t>
      </w:r>
      <w:r w:rsidRPr="00A3248A">
        <w:t xml:space="preserve"> submitted their national biodiversity strategies and action plan</w:t>
      </w:r>
      <w:r w:rsidR="005C1737">
        <w:t>s</w:t>
      </w:r>
      <w:r w:rsidRPr="00A3248A">
        <w:t xml:space="preserve"> </w:t>
      </w:r>
      <w:r w:rsidR="00054775">
        <w:t>(</w:t>
      </w:r>
      <w:r w:rsidRPr="00A3248A">
        <w:t xml:space="preserve">see </w:t>
      </w:r>
      <w:r w:rsidR="00AF5474" w:rsidRPr="00A3248A">
        <w:t xml:space="preserve">document </w:t>
      </w:r>
      <w:r w:rsidRPr="00A3248A">
        <w:t>CBD/SBSTTA/27/INF/</w:t>
      </w:r>
      <w:r w:rsidR="00865096" w:rsidRPr="00A3248A">
        <w:t>4</w:t>
      </w:r>
      <w:r w:rsidR="0039210D">
        <w:t xml:space="preserve"> for an analysis of the submissions</w:t>
      </w:r>
      <w:r w:rsidR="00054775">
        <w:t>)</w:t>
      </w:r>
      <w:r w:rsidRPr="00A3248A">
        <w:t>.</w:t>
      </w:r>
    </w:p>
  </w:footnote>
  <w:footnote w:id="15">
    <w:p w14:paraId="3B2927AC" w14:textId="7CBCC82D" w:rsidR="00675EA2" w:rsidRPr="00A3248A" w:rsidRDefault="00675EA2" w:rsidP="00675EA2">
      <w:pPr>
        <w:pStyle w:val="FootnoteText"/>
        <w:jc w:val="both"/>
      </w:pPr>
      <w:r w:rsidRPr="000A5356">
        <w:rPr>
          <w:rStyle w:val="FootnoteReference"/>
        </w:rPr>
        <w:footnoteRef/>
      </w:r>
      <w:r w:rsidRPr="000A5356">
        <w:t xml:space="preserve"> National targets are provided in the first part of the national report</w:t>
      </w:r>
      <w:r w:rsidR="00E504B6">
        <w:t>s</w:t>
      </w:r>
      <w:r w:rsidRPr="000A5356">
        <w:t>. However, many Parties have already submitted the</w:t>
      </w:r>
      <w:r w:rsidR="00E504B6">
        <w:t>m</w:t>
      </w:r>
      <w:r w:rsidRPr="000A5356">
        <w:t xml:space="preserve"> through the online reporting tool </w:t>
      </w:r>
      <w:r w:rsidR="00E504B6">
        <w:t>(s</w:t>
      </w:r>
      <w:r w:rsidRPr="000A5356">
        <w:t>ee</w:t>
      </w:r>
      <w:r w:rsidRPr="00A3248A">
        <w:t xml:space="preserve"> </w:t>
      </w:r>
      <w:hyperlink r:id="rId14" w:history="1">
        <w:r w:rsidRPr="00A3248A">
          <w:rPr>
            <w:rStyle w:val="Hyperlink"/>
            <w:rFonts w:eastAsiaTheme="majorEastAsia"/>
          </w:rPr>
          <w:t>https://ort.cbd.int/national-targets/analyzer</w:t>
        </w:r>
      </w:hyperlink>
      <w:r w:rsidR="00E504B6">
        <w:t>)</w:t>
      </w:r>
      <w:r w:rsidRPr="00A3248A">
        <w:t>.</w:t>
      </w:r>
    </w:p>
  </w:footnote>
  <w:footnote w:id="16">
    <w:p w14:paraId="34E3BB71" w14:textId="6C824255" w:rsidR="00675EA2" w:rsidRPr="00A3248A" w:rsidRDefault="00675EA2" w:rsidP="00675EA2">
      <w:pPr>
        <w:pStyle w:val="FootnoteText"/>
        <w:jc w:val="both"/>
      </w:pPr>
      <w:r w:rsidRPr="000A5356">
        <w:rPr>
          <w:rStyle w:val="FootnoteReference"/>
        </w:rPr>
        <w:footnoteRef/>
      </w:r>
      <w:r w:rsidRPr="000A5356">
        <w:t xml:space="preserve"> </w:t>
      </w:r>
      <w:r w:rsidRPr="000A5356">
        <w:rPr>
          <w:rFonts w:asciiTheme="majorBidi" w:hAnsiTheme="majorBidi" w:cstheme="majorBidi"/>
        </w:rPr>
        <w:t>Th</w:t>
      </w:r>
      <w:r w:rsidR="005B7171">
        <w:rPr>
          <w:rFonts w:asciiTheme="majorBidi" w:hAnsiTheme="majorBidi" w:cstheme="majorBidi"/>
        </w:rPr>
        <w:t>e</w:t>
      </w:r>
      <w:r w:rsidRPr="000A5356">
        <w:rPr>
          <w:rFonts w:asciiTheme="majorBidi" w:hAnsiTheme="majorBidi" w:cstheme="majorBidi"/>
        </w:rPr>
        <w:t xml:space="preserve"> analysis will build on the analysis of national targets previously made available </w:t>
      </w:r>
      <w:r w:rsidR="005B7171">
        <w:rPr>
          <w:rFonts w:asciiTheme="majorBidi" w:hAnsiTheme="majorBidi" w:cstheme="majorBidi"/>
        </w:rPr>
        <w:t xml:space="preserve">for </w:t>
      </w:r>
      <w:r w:rsidRPr="000A5356">
        <w:rPr>
          <w:rFonts w:asciiTheme="majorBidi" w:hAnsiTheme="majorBidi" w:cstheme="majorBidi"/>
        </w:rPr>
        <w:t>the fifth meeting of the Subsidiary Body on Implementation</w:t>
      </w:r>
      <w:r w:rsidR="00BA6F78">
        <w:rPr>
          <w:rFonts w:asciiTheme="majorBidi" w:hAnsiTheme="majorBidi" w:cstheme="majorBidi"/>
        </w:rPr>
        <w:t>,</w:t>
      </w:r>
      <w:r w:rsidRPr="000A5356">
        <w:rPr>
          <w:rFonts w:asciiTheme="majorBidi" w:hAnsiTheme="majorBidi" w:cstheme="majorBidi"/>
        </w:rPr>
        <w:t xml:space="preserve"> as document </w:t>
      </w:r>
      <w:hyperlink r:id="rId15" w:history="1">
        <w:r w:rsidRPr="00A3248A">
          <w:rPr>
            <w:rStyle w:val="Hyperlink"/>
            <w:rFonts w:asciiTheme="majorBidi" w:hAnsiTheme="majorBidi"/>
          </w:rPr>
          <w:t>CBD</w:t>
        </w:r>
        <w:r w:rsidRPr="00CF676E">
          <w:rPr>
            <w:rStyle w:val="Hyperlink"/>
            <w:rFonts w:asciiTheme="majorBidi" w:hAnsiTheme="majorBidi" w:cstheme="majorBidi"/>
          </w:rPr>
          <w:t>/</w:t>
        </w:r>
        <w:r w:rsidRPr="00A3248A">
          <w:rPr>
            <w:rStyle w:val="Hyperlink"/>
            <w:rFonts w:asciiTheme="majorBidi" w:hAnsiTheme="majorBidi"/>
          </w:rPr>
          <w:t>SBI</w:t>
        </w:r>
        <w:r w:rsidRPr="00CF676E">
          <w:rPr>
            <w:rStyle w:val="Hyperlink"/>
            <w:rFonts w:asciiTheme="majorBidi" w:hAnsiTheme="majorBidi" w:cstheme="majorBidi"/>
          </w:rPr>
          <w:t>/5/2/Add.2/Rev.1</w:t>
        </w:r>
      </w:hyperlink>
      <w:r w:rsidR="00BA6F78">
        <w:rPr>
          <w:rFonts w:asciiTheme="majorBidi" w:hAnsiTheme="majorBidi" w:cstheme="majorBidi"/>
        </w:rPr>
        <w:t>,</w:t>
      </w:r>
      <w:r w:rsidRPr="000A5356">
        <w:rPr>
          <w:rFonts w:asciiTheme="majorBidi" w:hAnsiTheme="majorBidi" w:cstheme="majorBidi"/>
        </w:rPr>
        <w:t xml:space="preserve"> which </w:t>
      </w:r>
      <w:r w:rsidR="00BA6F78">
        <w:rPr>
          <w:rFonts w:asciiTheme="majorBidi" w:hAnsiTheme="majorBidi" w:cstheme="majorBidi"/>
        </w:rPr>
        <w:t xml:space="preserve">will </w:t>
      </w:r>
      <w:r w:rsidRPr="000A5356">
        <w:rPr>
          <w:rFonts w:asciiTheme="majorBidi" w:hAnsiTheme="majorBidi" w:cstheme="majorBidi"/>
        </w:rPr>
        <w:t xml:space="preserve">be updated for the </w:t>
      </w:r>
      <w:r w:rsidR="00CF676E">
        <w:rPr>
          <w:rFonts w:asciiTheme="majorBidi" w:hAnsiTheme="majorBidi" w:cstheme="majorBidi"/>
        </w:rPr>
        <w:t xml:space="preserve">present </w:t>
      </w:r>
      <w:r w:rsidRPr="000A5356">
        <w:rPr>
          <w:rFonts w:asciiTheme="majorBidi" w:hAnsiTheme="majorBidi" w:cstheme="majorBidi"/>
        </w:rPr>
        <w:t>meeting</w:t>
      </w:r>
      <w:r w:rsidR="00CF676E">
        <w:rPr>
          <w:rFonts w:asciiTheme="majorBidi" w:hAnsiTheme="majorBidi" w:cstheme="majorBidi"/>
        </w:rPr>
        <w:t>.</w:t>
      </w:r>
      <w:r w:rsidRPr="000A5356">
        <w:rPr>
          <w:rFonts w:asciiTheme="majorBidi" w:hAnsiTheme="majorBidi" w:cstheme="majorBidi"/>
        </w:rPr>
        <w:t xml:space="preserve"> </w:t>
      </w:r>
      <w:r w:rsidR="00104E2F" w:rsidRPr="00A3248A">
        <w:t>When</w:t>
      </w:r>
      <w:r w:rsidRPr="00A3248A">
        <w:t xml:space="preserve"> analysi</w:t>
      </w:r>
      <w:r w:rsidR="00F47E32" w:rsidRPr="00A3248A">
        <w:t>ng</w:t>
      </w:r>
      <w:r w:rsidRPr="00A3248A">
        <w:t xml:space="preserve"> national targets, the Secretariat used the elements </w:t>
      </w:r>
      <w:r w:rsidR="003839B1">
        <w:t>that</w:t>
      </w:r>
      <w:r w:rsidR="003839B1" w:rsidRPr="00A3248A">
        <w:t xml:space="preserve"> </w:t>
      </w:r>
      <w:r w:rsidRPr="00A3248A">
        <w:t xml:space="preserve">were developed by the Ad Hoc Technical Expert Group on Indicators for the Kunming-Montreal Global Biodiversity Framework </w:t>
      </w:r>
      <w:r w:rsidR="00B81941">
        <w:t xml:space="preserve">(see </w:t>
      </w:r>
      <w:hyperlink r:id="rId16" w:history="1">
        <w:r w:rsidRPr="00A3248A">
          <w:rPr>
            <w:rStyle w:val="Hyperlink"/>
          </w:rPr>
          <w:t>CBD/COP/16/INF/4</w:t>
        </w:r>
      </w:hyperlink>
      <w:r w:rsidR="00B81941">
        <w:t>, annex I)</w:t>
      </w:r>
      <w:r w:rsidRPr="00A3248A">
        <w:t>.</w:t>
      </w:r>
    </w:p>
  </w:footnote>
  <w:footnote w:id="17">
    <w:p w14:paraId="1F9A9C3E" w14:textId="3E36BB3A" w:rsidR="00675EA2" w:rsidRPr="000A5356" w:rsidRDefault="00675EA2" w:rsidP="00675EA2">
      <w:pPr>
        <w:pStyle w:val="FootnoteText"/>
        <w:jc w:val="both"/>
      </w:pPr>
      <w:r w:rsidRPr="000A5356">
        <w:rPr>
          <w:rStyle w:val="FootnoteReference"/>
        </w:rPr>
        <w:footnoteRef/>
      </w:r>
      <w:r w:rsidRPr="000A5356">
        <w:t xml:space="preserve"> </w:t>
      </w:r>
      <w:r w:rsidR="00107921">
        <w:t>At the time of reporting, t</w:t>
      </w:r>
      <w:r w:rsidRPr="000A5356">
        <w:t>h</w:t>
      </w:r>
      <w:r w:rsidR="00107921">
        <w:t>e</w:t>
      </w:r>
      <w:r w:rsidRPr="000A5356">
        <w:t xml:space="preserve"> tool ha</w:t>
      </w:r>
      <w:r w:rsidR="00107921">
        <w:t>d</w:t>
      </w:r>
      <w:r w:rsidRPr="000A5356">
        <w:t xml:space="preserve"> not been developed yet.</w:t>
      </w:r>
    </w:p>
  </w:footnote>
  <w:footnote w:id="18">
    <w:p w14:paraId="4C8916EA" w14:textId="179A3E87" w:rsidR="0067078C" w:rsidRPr="00A3248A" w:rsidRDefault="0067078C">
      <w:pPr>
        <w:pStyle w:val="FootnoteText"/>
      </w:pPr>
      <w:r w:rsidRPr="000A5356">
        <w:rPr>
          <w:rStyle w:val="FootnoteReference"/>
        </w:rPr>
        <w:footnoteRef/>
      </w:r>
      <w:r w:rsidRPr="000A5356">
        <w:t xml:space="preserve"> </w:t>
      </w:r>
      <w:r w:rsidR="0015528A">
        <w:t>For</w:t>
      </w:r>
      <w:r w:rsidR="0015528A" w:rsidRPr="00A3248A">
        <w:t xml:space="preserve"> </w:t>
      </w:r>
      <w:r w:rsidR="009121CF" w:rsidRPr="00A3248A">
        <w:t xml:space="preserve">documents and decisions </w:t>
      </w:r>
      <w:r w:rsidR="00422A1D">
        <w:t>of</w:t>
      </w:r>
      <w:r w:rsidR="00422A1D" w:rsidRPr="00A3248A">
        <w:t xml:space="preserve"> </w:t>
      </w:r>
      <w:r w:rsidR="009121CF" w:rsidRPr="00A3248A">
        <w:t>the Global Environment Facility</w:t>
      </w:r>
      <w:r w:rsidR="008920A9" w:rsidRPr="008920A9">
        <w:t xml:space="preserve"> </w:t>
      </w:r>
      <w:r w:rsidR="008920A9" w:rsidRPr="005B529E">
        <w:t>Council</w:t>
      </w:r>
      <w:r w:rsidR="0015528A">
        <w:t>, see</w:t>
      </w:r>
      <w:r w:rsidR="009121CF" w:rsidRPr="00A3248A">
        <w:t xml:space="preserve"> </w:t>
      </w:r>
      <w:hyperlink r:id="rId17" w:history="1">
        <w:r w:rsidR="006C6360">
          <w:rPr>
            <w:rStyle w:val="Hyperlink"/>
          </w:rPr>
          <w:t>www.thegef.org/who-we-are/gef-council</w:t>
        </w:r>
      </w:hyperlink>
      <w:r w:rsidR="009121CF" w:rsidRPr="00A3248A">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7BC6" w14:textId="182120F1" w:rsidR="002E2A97" w:rsidRPr="000A5356" w:rsidRDefault="002E2A97">
    <w:pPr>
      <w:pStyle w:val="Header"/>
    </w:pPr>
    <w:r w:rsidRPr="00A3248A">
      <w:t>CBD/SBSTTA/27/2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E208" w14:textId="64C9D3C6" w:rsidR="002E2A97" w:rsidRPr="000A5356" w:rsidRDefault="002E2A97" w:rsidP="00A3248A">
    <w:pPr>
      <w:pStyle w:val="Header"/>
      <w:jc w:val="right"/>
    </w:pPr>
    <w:r w:rsidRPr="00A3248A">
      <w:t>CBD/SBSTTA/27/2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4E880595"/>
    <w:multiLevelType w:val="multilevel"/>
    <w:tmpl w:val="222A08B4"/>
    <w:numStyleLink w:val="ListCBD"/>
  </w:abstractNum>
  <w:abstractNum w:abstractNumId="31"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52A66A9D"/>
    <w:multiLevelType w:val="multilevel"/>
    <w:tmpl w:val="222A08B4"/>
    <w:numStyleLink w:val="ListCBD"/>
  </w:abstractNum>
  <w:abstractNum w:abstractNumId="3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943BEE"/>
    <w:multiLevelType w:val="multilevel"/>
    <w:tmpl w:val="222A08B4"/>
    <w:numStyleLink w:val="ListCBD"/>
  </w:abstractNum>
  <w:abstractNum w:abstractNumId="37"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60EC0871"/>
    <w:multiLevelType w:val="hybridMultilevel"/>
    <w:tmpl w:val="1200D83E"/>
    <w:lvl w:ilvl="0" w:tplc="5B38DEB6">
      <w:start w:val="1"/>
      <w:numFmt w:val="decimal"/>
      <w:lvlText w:val="%1)"/>
      <w:lvlJc w:val="left"/>
      <w:pPr>
        <w:ind w:left="1020" w:hanging="360"/>
      </w:pPr>
    </w:lvl>
    <w:lvl w:ilvl="1" w:tplc="76E82E6E">
      <w:start w:val="1"/>
      <w:numFmt w:val="decimal"/>
      <w:lvlText w:val="%2)"/>
      <w:lvlJc w:val="left"/>
      <w:pPr>
        <w:ind w:left="1020" w:hanging="360"/>
      </w:pPr>
    </w:lvl>
    <w:lvl w:ilvl="2" w:tplc="A296E568">
      <w:start w:val="1"/>
      <w:numFmt w:val="decimal"/>
      <w:lvlText w:val="%3)"/>
      <w:lvlJc w:val="left"/>
      <w:pPr>
        <w:ind w:left="1020" w:hanging="360"/>
      </w:pPr>
    </w:lvl>
    <w:lvl w:ilvl="3" w:tplc="84345C7E">
      <w:start w:val="1"/>
      <w:numFmt w:val="decimal"/>
      <w:lvlText w:val="%4)"/>
      <w:lvlJc w:val="left"/>
      <w:pPr>
        <w:ind w:left="1020" w:hanging="360"/>
      </w:pPr>
    </w:lvl>
    <w:lvl w:ilvl="4" w:tplc="B92AFD8E">
      <w:start w:val="1"/>
      <w:numFmt w:val="decimal"/>
      <w:lvlText w:val="%5)"/>
      <w:lvlJc w:val="left"/>
      <w:pPr>
        <w:ind w:left="1020" w:hanging="360"/>
      </w:pPr>
    </w:lvl>
    <w:lvl w:ilvl="5" w:tplc="BCC67572">
      <w:start w:val="1"/>
      <w:numFmt w:val="decimal"/>
      <w:lvlText w:val="%6)"/>
      <w:lvlJc w:val="left"/>
      <w:pPr>
        <w:ind w:left="1020" w:hanging="360"/>
      </w:pPr>
    </w:lvl>
    <w:lvl w:ilvl="6" w:tplc="23E430CA">
      <w:start w:val="1"/>
      <w:numFmt w:val="decimal"/>
      <w:lvlText w:val="%7)"/>
      <w:lvlJc w:val="left"/>
      <w:pPr>
        <w:ind w:left="1020" w:hanging="360"/>
      </w:pPr>
    </w:lvl>
    <w:lvl w:ilvl="7" w:tplc="437AE9D8">
      <w:start w:val="1"/>
      <w:numFmt w:val="decimal"/>
      <w:lvlText w:val="%8)"/>
      <w:lvlJc w:val="left"/>
      <w:pPr>
        <w:ind w:left="1020" w:hanging="360"/>
      </w:pPr>
    </w:lvl>
    <w:lvl w:ilvl="8" w:tplc="B79ED388">
      <w:start w:val="1"/>
      <w:numFmt w:val="decimal"/>
      <w:lvlText w:val="%9)"/>
      <w:lvlJc w:val="left"/>
      <w:pPr>
        <w:ind w:left="1020" w:hanging="360"/>
      </w:pPr>
    </w:lvl>
  </w:abstractNum>
  <w:abstractNum w:abstractNumId="39" w15:restartNumberingAfterBreak="0">
    <w:nsid w:val="664D56DC"/>
    <w:multiLevelType w:val="hybridMultilevel"/>
    <w:tmpl w:val="37BEC58A"/>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8B70991"/>
    <w:multiLevelType w:val="multilevel"/>
    <w:tmpl w:val="222A08B4"/>
    <w:numStyleLink w:val="ListCBD"/>
  </w:abstractNum>
  <w:abstractNum w:abstractNumId="4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948660214">
    <w:abstractNumId w:val="42"/>
  </w:num>
  <w:num w:numId="2" w16cid:durableId="1404794332">
    <w:abstractNumId w:val="9"/>
  </w:num>
  <w:num w:numId="3" w16cid:durableId="956060810">
    <w:abstractNumId w:val="7"/>
  </w:num>
  <w:num w:numId="4" w16cid:durableId="2113741682">
    <w:abstractNumId w:val="6"/>
  </w:num>
  <w:num w:numId="5" w16cid:durableId="1283877342">
    <w:abstractNumId w:val="5"/>
  </w:num>
  <w:num w:numId="6" w16cid:durableId="1335113147">
    <w:abstractNumId w:val="4"/>
  </w:num>
  <w:num w:numId="7" w16cid:durableId="1954095563">
    <w:abstractNumId w:val="29"/>
  </w:num>
  <w:num w:numId="8" w16cid:durableId="795685615">
    <w:abstractNumId w:val="41"/>
  </w:num>
  <w:num w:numId="9" w16cid:durableId="620190856">
    <w:abstractNumId w:val="36"/>
  </w:num>
  <w:num w:numId="10" w16cid:durableId="543371317">
    <w:abstractNumId w:val="8"/>
  </w:num>
  <w:num w:numId="11" w16cid:durableId="7105745">
    <w:abstractNumId w:val="3"/>
  </w:num>
  <w:num w:numId="12" w16cid:durableId="1810979742">
    <w:abstractNumId w:val="2"/>
  </w:num>
  <w:num w:numId="13" w16cid:durableId="1176529607">
    <w:abstractNumId w:val="1"/>
  </w:num>
  <w:num w:numId="14" w16cid:durableId="1015351429">
    <w:abstractNumId w:val="0"/>
  </w:num>
  <w:num w:numId="15" w16cid:durableId="1365444559">
    <w:abstractNumId w:val="36"/>
  </w:num>
  <w:num w:numId="16" w16cid:durableId="1253005414">
    <w:abstractNumId w:val="36"/>
  </w:num>
  <w:num w:numId="17" w16cid:durableId="497573350">
    <w:abstractNumId w:val="37"/>
  </w:num>
  <w:num w:numId="18" w16cid:durableId="32239897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0212779">
    <w:abstractNumId w:val="31"/>
  </w:num>
  <w:num w:numId="20" w16cid:durableId="2785327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727980">
    <w:abstractNumId w:val="39"/>
  </w:num>
  <w:num w:numId="22" w16cid:durableId="8043900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80583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551856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216145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761432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50715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78081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905997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46784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231971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26694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039158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549227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80233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04540979">
    <w:abstractNumId w:val="36"/>
  </w:num>
  <w:num w:numId="37" w16cid:durableId="14255694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281223">
    <w:abstractNumId w:val="36"/>
  </w:num>
  <w:num w:numId="39" w16cid:durableId="560672902">
    <w:abstractNumId w:val="14"/>
  </w:num>
  <w:num w:numId="40" w16cid:durableId="1933662228">
    <w:abstractNumId w:val="25"/>
  </w:num>
  <w:num w:numId="41" w16cid:durableId="1991909117">
    <w:abstractNumId w:val="11"/>
  </w:num>
  <w:num w:numId="42" w16cid:durableId="1138956019">
    <w:abstractNumId w:val="18"/>
  </w:num>
  <w:num w:numId="43" w16cid:durableId="2069499237">
    <w:abstractNumId w:val="40"/>
  </w:num>
  <w:num w:numId="44" w16cid:durableId="158270868">
    <w:abstractNumId w:val="43"/>
  </w:num>
  <w:num w:numId="45" w16cid:durableId="159275565">
    <w:abstractNumId w:val="20"/>
  </w:num>
  <w:num w:numId="46" w16cid:durableId="271714945">
    <w:abstractNumId w:val="21"/>
  </w:num>
  <w:num w:numId="47" w16cid:durableId="1638680439">
    <w:abstractNumId w:val="40"/>
    <w:lvlOverride w:ilvl="0">
      <w:startOverride w:val="1"/>
    </w:lvlOverride>
  </w:num>
  <w:num w:numId="48" w16cid:durableId="1865050652">
    <w:abstractNumId w:val="32"/>
  </w:num>
  <w:num w:numId="49" w16cid:durableId="152986975">
    <w:abstractNumId w:val="28"/>
  </w:num>
  <w:num w:numId="50" w16cid:durableId="1295136099">
    <w:abstractNumId w:val="35"/>
  </w:num>
  <w:num w:numId="51" w16cid:durableId="80179172">
    <w:abstractNumId w:val="34"/>
  </w:num>
  <w:num w:numId="52" w16cid:durableId="20679887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71076976">
    <w:abstractNumId w:val="15"/>
  </w:num>
  <w:num w:numId="54" w16cid:durableId="939752621">
    <w:abstractNumId w:val="30"/>
  </w:num>
  <w:num w:numId="55" w16cid:durableId="915044361">
    <w:abstractNumId w:val="26"/>
  </w:num>
  <w:num w:numId="56" w16cid:durableId="855196379">
    <w:abstractNumId w:val="17"/>
  </w:num>
  <w:num w:numId="57" w16cid:durableId="14668533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01917413">
    <w:abstractNumId w:val="19"/>
  </w:num>
  <w:num w:numId="59" w16cid:durableId="708722651">
    <w:abstractNumId w:val="10"/>
  </w:num>
  <w:num w:numId="60" w16cid:durableId="213641244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6523128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112374">
    <w:abstractNumId w:val="12"/>
  </w:num>
  <w:num w:numId="63" w16cid:durableId="1607615596">
    <w:abstractNumId w:val="22"/>
  </w:num>
  <w:num w:numId="64" w16cid:durableId="643118139">
    <w:abstractNumId w:val="22"/>
    <w:lvlOverride w:ilvl="0">
      <w:startOverride w:val="1"/>
    </w:lvlOverride>
  </w:num>
  <w:num w:numId="65" w16cid:durableId="820851909">
    <w:abstractNumId w:val="22"/>
    <w:lvlOverride w:ilvl="0">
      <w:startOverride w:val="1"/>
    </w:lvlOverride>
  </w:num>
  <w:num w:numId="66" w16cid:durableId="709648587">
    <w:abstractNumId w:val="22"/>
    <w:lvlOverride w:ilvl="0">
      <w:startOverride w:val="1"/>
    </w:lvlOverride>
  </w:num>
  <w:num w:numId="67" w16cid:durableId="1353799543">
    <w:abstractNumId w:val="24"/>
  </w:num>
  <w:num w:numId="68" w16cid:durableId="1570270110">
    <w:abstractNumId w:val="33"/>
  </w:num>
  <w:num w:numId="69" w16cid:durableId="2125995167">
    <w:abstractNumId w:val="27"/>
  </w:num>
  <w:num w:numId="70" w16cid:durableId="1627851340">
    <w:abstractNumId w:val="23"/>
  </w:num>
  <w:num w:numId="71" w16cid:durableId="1945532808">
    <w:abstractNumId w:val="16"/>
  </w:num>
  <w:num w:numId="72" w16cid:durableId="6027644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32136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6494965">
    <w:abstractNumId w:val="13"/>
  </w:num>
  <w:num w:numId="7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6481409">
    <w:abstractNumId w:val="36"/>
  </w:num>
  <w:num w:numId="78" w16cid:durableId="1101797284">
    <w:abstractNumId w:val="3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10D"/>
    <w:rsid w:val="00003F7B"/>
    <w:rsid w:val="000053D1"/>
    <w:rsid w:val="00005CB4"/>
    <w:rsid w:val="00013FF2"/>
    <w:rsid w:val="00014719"/>
    <w:rsid w:val="00014A58"/>
    <w:rsid w:val="00015848"/>
    <w:rsid w:val="00016B54"/>
    <w:rsid w:val="0001720A"/>
    <w:rsid w:val="00020C61"/>
    <w:rsid w:val="00022741"/>
    <w:rsid w:val="00022CB7"/>
    <w:rsid w:val="000234A8"/>
    <w:rsid w:val="00023A0C"/>
    <w:rsid w:val="00025A79"/>
    <w:rsid w:val="00025D31"/>
    <w:rsid w:val="00030699"/>
    <w:rsid w:val="00032F8D"/>
    <w:rsid w:val="00035D79"/>
    <w:rsid w:val="0003656C"/>
    <w:rsid w:val="0003667C"/>
    <w:rsid w:val="00037F24"/>
    <w:rsid w:val="00040138"/>
    <w:rsid w:val="000412FC"/>
    <w:rsid w:val="00042642"/>
    <w:rsid w:val="00043C4C"/>
    <w:rsid w:val="00046C61"/>
    <w:rsid w:val="00046D3D"/>
    <w:rsid w:val="000536ED"/>
    <w:rsid w:val="00054775"/>
    <w:rsid w:val="000549D4"/>
    <w:rsid w:val="00055163"/>
    <w:rsid w:val="00060DAA"/>
    <w:rsid w:val="00063ABA"/>
    <w:rsid w:val="00067EF8"/>
    <w:rsid w:val="00072C93"/>
    <w:rsid w:val="00076A0B"/>
    <w:rsid w:val="000841D2"/>
    <w:rsid w:val="000842DB"/>
    <w:rsid w:val="0008587B"/>
    <w:rsid w:val="00086215"/>
    <w:rsid w:val="000943D9"/>
    <w:rsid w:val="0009598D"/>
    <w:rsid w:val="00097683"/>
    <w:rsid w:val="00097EBE"/>
    <w:rsid w:val="000A2E93"/>
    <w:rsid w:val="000A5331"/>
    <w:rsid w:val="000A5356"/>
    <w:rsid w:val="000A5F69"/>
    <w:rsid w:val="000A5FF6"/>
    <w:rsid w:val="000A6F3C"/>
    <w:rsid w:val="000A7603"/>
    <w:rsid w:val="000B10D6"/>
    <w:rsid w:val="000B23DE"/>
    <w:rsid w:val="000B3C45"/>
    <w:rsid w:val="000B3EBB"/>
    <w:rsid w:val="000B4835"/>
    <w:rsid w:val="000B69A3"/>
    <w:rsid w:val="000B71EA"/>
    <w:rsid w:val="000B7DDA"/>
    <w:rsid w:val="000C124E"/>
    <w:rsid w:val="000C13EB"/>
    <w:rsid w:val="000C51EC"/>
    <w:rsid w:val="000D03AF"/>
    <w:rsid w:val="000D1AA1"/>
    <w:rsid w:val="000D2079"/>
    <w:rsid w:val="000D2D85"/>
    <w:rsid w:val="000D2E39"/>
    <w:rsid w:val="000D331C"/>
    <w:rsid w:val="000D42EC"/>
    <w:rsid w:val="000D55B3"/>
    <w:rsid w:val="000D5C27"/>
    <w:rsid w:val="000D609E"/>
    <w:rsid w:val="000D6EE3"/>
    <w:rsid w:val="000D73C6"/>
    <w:rsid w:val="000D7C3F"/>
    <w:rsid w:val="000E1496"/>
    <w:rsid w:val="000E777B"/>
    <w:rsid w:val="000F1412"/>
    <w:rsid w:val="000F148A"/>
    <w:rsid w:val="000F3C89"/>
    <w:rsid w:val="000F7EDB"/>
    <w:rsid w:val="00100FBE"/>
    <w:rsid w:val="00101CBD"/>
    <w:rsid w:val="00103D7E"/>
    <w:rsid w:val="00104E2F"/>
    <w:rsid w:val="00105CCF"/>
    <w:rsid w:val="001065E9"/>
    <w:rsid w:val="00107921"/>
    <w:rsid w:val="001108FB"/>
    <w:rsid w:val="00114B83"/>
    <w:rsid w:val="00115084"/>
    <w:rsid w:val="00115386"/>
    <w:rsid w:val="001153AA"/>
    <w:rsid w:val="00120CEA"/>
    <w:rsid w:val="00121112"/>
    <w:rsid w:val="00121E85"/>
    <w:rsid w:val="00121EB0"/>
    <w:rsid w:val="00122612"/>
    <w:rsid w:val="00123FCD"/>
    <w:rsid w:val="00125432"/>
    <w:rsid w:val="00126409"/>
    <w:rsid w:val="00127AF8"/>
    <w:rsid w:val="00130D7E"/>
    <w:rsid w:val="001320B9"/>
    <w:rsid w:val="0014119E"/>
    <w:rsid w:val="0014383F"/>
    <w:rsid w:val="00150469"/>
    <w:rsid w:val="00150E3D"/>
    <w:rsid w:val="00151585"/>
    <w:rsid w:val="0015528A"/>
    <w:rsid w:val="0016421B"/>
    <w:rsid w:val="00164D39"/>
    <w:rsid w:val="00167805"/>
    <w:rsid w:val="001703CC"/>
    <w:rsid w:val="0017060B"/>
    <w:rsid w:val="0017269E"/>
    <w:rsid w:val="001742CA"/>
    <w:rsid w:val="00174884"/>
    <w:rsid w:val="00174906"/>
    <w:rsid w:val="0017748F"/>
    <w:rsid w:val="001774BA"/>
    <w:rsid w:val="00181AB8"/>
    <w:rsid w:val="00191299"/>
    <w:rsid w:val="00191F0A"/>
    <w:rsid w:val="00194223"/>
    <w:rsid w:val="001953FC"/>
    <w:rsid w:val="001A025B"/>
    <w:rsid w:val="001A0A3A"/>
    <w:rsid w:val="001A2B74"/>
    <w:rsid w:val="001A5A37"/>
    <w:rsid w:val="001B13CA"/>
    <w:rsid w:val="001B24BD"/>
    <w:rsid w:val="001B3CAB"/>
    <w:rsid w:val="001B57C6"/>
    <w:rsid w:val="001B7271"/>
    <w:rsid w:val="001C15DD"/>
    <w:rsid w:val="001C4AE2"/>
    <w:rsid w:val="001C4E28"/>
    <w:rsid w:val="001C7236"/>
    <w:rsid w:val="001D2433"/>
    <w:rsid w:val="001D478B"/>
    <w:rsid w:val="001D611C"/>
    <w:rsid w:val="001D7352"/>
    <w:rsid w:val="001E2155"/>
    <w:rsid w:val="001E2DFA"/>
    <w:rsid w:val="001E402B"/>
    <w:rsid w:val="001E440D"/>
    <w:rsid w:val="001E6E79"/>
    <w:rsid w:val="001E7AF2"/>
    <w:rsid w:val="001E7F12"/>
    <w:rsid w:val="001F1A17"/>
    <w:rsid w:val="001F2923"/>
    <w:rsid w:val="001F6B7A"/>
    <w:rsid w:val="001F76C7"/>
    <w:rsid w:val="00200BF0"/>
    <w:rsid w:val="002029C6"/>
    <w:rsid w:val="0020479E"/>
    <w:rsid w:val="0020640B"/>
    <w:rsid w:val="00206CF6"/>
    <w:rsid w:val="00207028"/>
    <w:rsid w:val="00207E8A"/>
    <w:rsid w:val="00212184"/>
    <w:rsid w:val="002122D6"/>
    <w:rsid w:val="002133F0"/>
    <w:rsid w:val="00214A02"/>
    <w:rsid w:val="002151DB"/>
    <w:rsid w:val="0021659C"/>
    <w:rsid w:val="00216ECB"/>
    <w:rsid w:val="00217A0B"/>
    <w:rsid w:val="00220D52"/>
    <w:rsid w:val="00222A48"/>
    <w:rsid w:val="00223B9D"/>
    <w:rsid w:val="002305EE"/>
    <w:rsid w:val="00232A69"/>
    <w:rsid w:val="00234817"/>
    <w:rsid w:val="00234AA7"/>
    <w:rsid w:val="00235744"/>
    <w:rsid w:val="0024180C"/>
    <w:rsid w:val="00241A55"/>
    <w:rsid w:val="00242C07"/>
    <w:rsid w:val="00243E31"/>
    <w:rsid w:val="00244B32"/>
    <w:rsid w:val="002476C5"/>
    <w:rsid w:val="002507CF"/>
    <w:rsid w:val="00250AF0"/>
    <w:rsid w:val="0025113A"/>
    <w:rsid w:val="0025192C"/>
    <w:rsid w:val="0025321D"/>
    <w:rsid w:val="00254433"/>
    <w:rsid w:val="002554C8"/>
    <w:rsid w:val="00257BCE"/>
    <w:rsid w:val="00262404"/>
    <w:rsid w:val="00262E86"/>
    <w:rsid w:val="00263715"/>
    <w:rsid w:val="0026690B"/>
    <w:rsid w:val="00267F8F"/>
    <w:rsid w:val="00271473"/>
    <w:rsid w:val="00271B04"/>
    <w:rsid w:val="00271C6F"/>
    <w:rsid w:val="00274D39"/>
    <w:rsid w:val="00276E86"/>
    <w:rsid w:val="00283E74"/>
    <w:rsid w:val="0028675A"/>
    <w:rsid w:val="00292E67"/>
    <w:rsid w:val="00295619"/>
    <w:rsid w:val="002A1EB2"/>
    <w:rsid w:val="002A22EC"/>
    <w:rsid w:val="002A2FDC"/>
    <w:rsid w:val="002A5540"/>
    <w:rsid w:val="002A5A87"/>
    <w:rsid w:val="002B002F"/>
    <w:rsid w:val="002B0148"/>
    <w:rsid w:val="002B04C7"/>
    <w:rsid w:val="002B0EE6"/>
    <w:rsid w:val="002B1B69"/>
    <w:rsid w:val="002B210C"/>
    <w:rsid w:val="002C0464"/>
    <w:rsid w:val="002C2886"/>
    <w:rsid w:val="002C33B2"/>
    <w:rsid w:val="002C3E2E"/>
    <w:rsid w:val="002C5356"/>
    <w:rsid w:val="002C543C"/>
    <w:rsid w:val="002C6137"/>
    <w:rsid w:val="002C63FF"/>
    <w:rsid w:val="002C6E1F"/>
    <w:rsid w:val="002C6E88"/>
    <w:rsid w:val="002C7A7B"/>
    <w:rsid w:val="002D1873"/>
    <w:rsid w:val="002D1A26"/>
    <w:rsid w:val="002D2EA2"/>
    <w:rsid w:val="002D366E"/>
    <w:rsid w:val="002D426D"/>
    <w:rsid w:val="002D4E84"/>
    <w:rsid w:val="002D54DE"/>
    <w:rsid w:val="002D58D5"/>
    <w:rsid w:val="002D603C"/>
    <w:rsid w:val="002E2157"/>
    <w:rsid w:val="002E2A1C"/>
    <w:rsid w:val="002E2A97"/>
    <w:rsid w:val="002E41DD"/>
    <w:rsid w:val="002F0D3B"/>
    <w:rsid w:val="002F51C9"/>
    <w:rsid w:val="00301409"/>
    <w:rsid w:val="003015A5"/>
    <w:rsid w:val="003019B0"/>
    <w:rsid w:val="00301D7B"/>
    <w:rsid w:val="00301FA9"/>
    <w:rsid w:val="00303499"/>
    <w:rsid w:val="0030546A"/>
    <w:rsid w:val="003061B4"/>
    <w:rsid w:val="00307186"/>
    <w:rsid w:val="0031148E"/>
    <w:rsid w:val="00312765"/>
    <w:rsid w:val="00313A5D"/>
    <w:rsid w:val="0031461D"/>
    <w:rsid w:val="00320A5E"/>
    <w:rsid w:val="00320C04"/>
    <w:rsid w:val="003211C2"/>
    <w:rsid w:val="00323167"/>
    <w:rsid w:val="003253D5"/>
    <w:rsid w:val="003261D8"/>
    <w:rsid w:val="003265A9"/>
    <w:rsid w:val="00327D34"/>
    <w:rsid w:val="00331D60"/>
    <w:rsid w:val="00333FBB"/>
    <w:rsid w:val="003343EB"/>
    <w:rsid w:val="00335319"/>
    <w:rsid w:val="00335361"/>
    <w:rsid w:val="0033554D"/>
    <w:rsid w:val="00340F64"/>
    <w:rsid w:val="0034243C"/>
    <w:rsid w:val="003475F7"/>
    <w:rsid w:val="00347AA7"/>
    <w:rsid w:val="00347BE1"/>
    <w:rsid w:val="00351D63"/>
    <w:rsid w:val="003524D7"/>
    <w:rsid w:val="0035252E"/>
    <w:rsid w:val="00353846"/>
    <w:rsid w:val="003551C7"/>
    <w:rsid w:val="00355DEB"/>
    <w:rsid w:val="003579A1"/>
    <w:rsid w:val="0036126B"/>
    <w:rsid w:val="00361588"/>
    <w:rsid w:val="00361760"/>
    <w:rsid w:val="0036525F"/>
    <w:rsid w:val="00366295"/>
    <w:rsid w:val="003721D1"/>
    <w:rsid w:val="00375B96"/>
    <w:rsid w:val="00376114"/>
    <w:rsid w:val="003839B1"/>
    <w:rsid w:val="00390649"/>
    <w:rsid w:val="0039210D"/>
    <w:rsid w:val="00392C9D"/>
    <w:rsid w:val="003A03A2"/>
    <w:rsid w:val="003A0A16"/>
    <w:rsid w:val="003A1134"/>
    <w:rsid w:val="003A231A"/>
    <w:rsid w:val="003A2845"/>
    <w:rsid w:val="003A34E7"/>
    <w:rsid w:val="003A4973"/>
    <w:rsid w:val="003A5355"/>
    <w:rsid w:val="003A5FE2"/>
    <w:rsid w:val="003A72E1"/>
    <w:rsid w:val="003A7A5E"/>
    <w:rsid w:val="003B140F"/>
    <w:rsid w:val="003B1420"/>
    <w:rsid w:val="003B142B"/>
    <w:rsid w:val="003B142D"/>
    <w:rsid w:val="003B154E"/>
    <w:rsid w:val="003B1944"/>
    <w:rsid w:val="003B3380"/>
    <w:rsid w:val="003B3B5F"/>
    <w:rsid w:val="003B56B9"/>
    <w:rsid w:val="003B6477"/>
    <w:rsid w:val="003C1F1A"/>
    <w:rsid w:val="003C53D7"/>
    <w:rsid w:val="003D12E0"/>
    <w:rsid w:val="003D5D27"/>
    <w:rsid w:val="003D5D82"/>
    <w:rsid w:val="003D67AA"/>
    <w:rsid w:val="003D7980"/>
    <w:rsid w:val="003D79CC"/>
    <w:rsid w:val="003E1B01"/>
    <w:rsid w:val="003F11C5"/>
    <w:rsid w:val="003F1543"/>
    <w:rsid w:val="003F5B51"/>
    <w:rsid w:val="003F5E46"/>
    <w:rsid w:val="00401F78"/>
    <w:rsid w:val="0040269B"/>
    <w:rsid w:val="0040304E"/>
    <w:rsid w:val="004040FE"/>
    <w:rsid w:val="004062BC"/>
    <w:rsid w:val="00406434"/>
    <w:rsid w:val="00406D7C"/>
    <w:rsid w:val="0041331F"/>
    <w:rsid w:val="00415387"/>
    <w:rsid w:val="004163A7"/>
    <w:rsid w:val="00420356"/>
    <w:rsid w:val="00420A24"/>
    <w:rsid w:val="00421984"/>
    <w:rsid w:val="00422A1D"/>
    <w:rsid w:val="00425205"/>
    <w:rsid w:val="004271D4"/>
    <w:rsid w:val="004332C1"/>
    <w:rsid w:val="004335B0"/>
    <w:rsid w:val="00434E2B"/>
    <w:rsid w:val="00435098"/>
    <w:rsid w:val="0043611D"/>
    <w:rsid w:val="0043760B"/>
    <w:rsid w:val="00454327"/>
    <w:rsid w:val="00462229"/>
    <w:rsid w:val="00463C1E"/>
    <w:rsid w:val="004640B8"/>
    <w:rsid w:val="00465976"/>
    <w:rsid w:val="00465A2D"/>
    <w:rsid w:val="00465AFE"/>
    <w:rsid w:val="00467D0E"/>
    <w:rsid w:val="004708B8"/>
    <w:rsid w:val="00472841"/>
    <w:rsid w:val="00472D39"/>
    <w:rsid w:val="00472E08"/>
    <w:rsid w:val="00472E72"/>
    <w:rsid w:val="00473284"/>
    <w:rsid w:val="004735C3"/>
    <w:rsid w:val="004748C8"/>
    <w:rsid w:val="00475CB1"/>
    <w:rsid w:val="0048609E"/>
    <w:rsid w:val="00486607"/>
    <w:rsid w:val="004905F7"/>
    <w:rsid w:val="004925C4"/>
    <w:rsid w:val="00494044"/>
    <w:rsid w:val="00496904"/>
    <w:rsid w:val="00497CEB"/>
    <w:rsid w:val="004A3C86"/>
    <w:rsid w:val="004B040F"/>
    <w:rsid w:val="004B2BF9"/>
    <w:rsid w:val="004B2CFB"/>
    <w:rsid w:val="004B34A9"/>
    <w:rsid w:val="004B3DD2"/>
    <w:rsid w:val="004B53AA"/>
    <w:rsid w:val="004B6FDE"/>
    <w:rsid w:val="004C15F1"/>
    <w:rsid w:val="004C2983"/>
    <w:rsid w:val="004C45D3"/>
    <w:rsid w:val="004C5C47"/>
    <w:rsid w:val="004D3726"/>
    <w:rsid w:val="004D4B35"/>
    <w:rsid w:val="004D67AC"/>
    <w:rsid w:val="004E2338"/>
    <w:rsid w:val="004E2985"/>
    <w:rsid w:val="004F0450"/>
    <w:rsid w:val="004F1363"/>
    <w:rsid w:val="004F1C53"/>
    <w:rsid w:val="004F33D3"/>
    <w:rsid w:val="004F4B51"/>
    <w:rsid w:val="0050020F"/>
    <w:rsid w:val="005012FC"/>
    <w:rsid w:val="00501376"/>
    <w:rsid w:val="00501386"/>
    <w:rsid w:val="0050304B"/>
    <w:rsid w:val="0050734B"/>
    <w:rsid w:val="0051022B"/>
    <w:rsid w:val="005103EC"/>
    <w:rsid w:val="005114B3"/>
    <w:rsid w:val="0051476D"/>
    <w:rsid w:val="0051735A"/>
    <w:rsid w:val="005174F6"/>
    <w:rsid w:val="00525C20"/>
    <w:rsid w:val="00526053"/>
    <w:rsid w:val="00526509"/>
    <w:rsid w:val="00530717"/>
    <w:rsid w:val="00531F9B"/>
    <w:rsid w:val="00535946"/>
    <w:rsid w:val="005373C9"/>
    <w:rsid w:val="00542953"/>
    <w:rsid w:val="00544E32"/>
    <w:rsid w:val="00545373"/>
    <w:rsid w:val="00545EF0"/>
    <w:rsid w:val="005506B7"/>
    <w:rsid w:val="0055170B"/>
    <w:rsid w:val="00551ED3"/>
    <w:rsid w:val="0055420C"/>
    <w:rsid w:val="005608E8"/>
    <w:rsid w:val="00560AE4"/>
    <w:rsid w:val="00566F4B"/>
    <w:rsid w:val="00570675"/>
    <w:rsid w:val="00571A5A"/>
    <w:rsid w:val="005734F5"/>
    <w:rsid w:val="0057421A"/>
    <w:rsid w:val="0057585B"/>
    <w:rsid w:val="00576F58"/>
    <w:rsid w:val="005770E5"/>
    <w:rsid w:val="00577B82"/>
    <w:rsid w:val="005805F6"/>
    <w:rsid w:val="00582651"/>
    <w:rsid w:val="00582BE6"/>
    <w:rsid w:val="0058531A"/>
    <w:rsid w:val="00586489"/>
    <w:rsid w:val="0059193D"/>
    <w:rsid w:val="00591DD0"/>
    <w:rsid w:val="00593323"/>
    <w:rsid w:val="00593727"/>
    <w:rsid w:val="00594429"/>
    <w:rsid w:val="005946B2"/>
    <w:rsid w:val="00597063"/>
    <w:rsid w:val="00597BD6"/>
    <w:rsid w:val="005A0301"/>
    <w:rsid w:val="005A0C43"/>
    <w:rsid w:val="005A33E6"/>
    <w:rsid w:val="005A4365"/>
    <w:rsid w:val="005A5D19"/>
    <w:rsid w:val="005A5E59"/>
    <w:rsid w:val="005A6CB1"/>
    <w:rsid w:val="005A6D1E"/>
    <w:rsid w:val="005A7845"/>
    <w:rsid w:val="005A7F44"/>
    <w:rsid w:val="005B25CE"/>
    <w:rsid w:val="005B3263"/>
    <w:rsid w:val="005B3348"/>
    <w:rsid w:val="005B5FF9"/>
    <w:rsid w:val="005B7171"/>
    <w:rsid w:val="005C0962"/>
    <w:rsid w:val="005C1737"/>
    <w:rsid w:val="005C414A"/>
    <w:rsid w:val="005C5B3D"/>
    <w:rsid w:val="005C6843"/>
    <w:rsid w:val="005C6FFF"/>
    <w:rsid w:val="005C7184"/>
    <w:rsid w:val="005C7314"/>
    <w:rsid w:val="005D4974"/>
    <w:rsid w:val="005D76D5"/>
    <w:rsid w:val="005D7840"/>
    <w:rsid w:val="005E0A72"/>
    <w:rsid w:val="005E2989"/>
    <w:rsid w:val="005E3AEC"/>
    <w:rsid w:val="005E4B41"/>
    <w:rsid w:val="005E5168"/>
    <w:rsid w:val="005E5C5A"/>
    <w:rsid w:val="005E6C1B"/>
    <w:rsid w:val="005F09AF"/>
    <w:rsid w:val="005F2C87"/>
    <w:rsid w:val="005F45D9"/>
    <w:rsid w:val="005F5A11"/>
    <w:rsid w:val="005F6046"/>
    <w:rsid w:val="00606348"/>
    <w:rsid w:val="006077CC"/>
    <w:rsid w:val="00611A19"/>
    <w:rsid w:val="006142C8"/>
    <w:rsid w:val="00620D20"/>
    <w:rsid w:val="00622265"/>
    <w:rsid w:val="00624680"/>
    <w:rsid w:val="006252E4"/>
    <w:rsid w:val="006300B3"/>
    <w:rsid w:val="00630869"/>
    <w:rsid w:val="00630C5F"/>
    <w:rsid w:val="006370A0"/>
    <w:rsid w:val="00637E7B"/>
    <w:rsid w:val="006420C5"/>
    <w:rsid w:val="006506AF"/>
    <w:rsid w:val="006651D7"/>
    <w:rsid w:val="006666B5"/>
    <w:rsid w:val="00666A98"/>
    <w:rsid w:val="00670165"/>
    <w:rsid w:val="0067078C"/>
    <w:rsid w:val="00670882"/>
    <w:rsid w:val="00670D50"/>
    <w:rsid w:val="006713B1"/>
    <w:rsid w:val="00672F4B"/>
    <w:rsid w:val="00675495"/>
    <w:rsid w:val="00675EA2"/>
    <w:rsid w:val="00681ED0"/>
    <w:rsid w:val="00682448"/>
    <w:rsid w:val="006824A9"/>
    <w:rsid w:val="006829B4"/>
    <w:rsid w:val="00683078"/>
    <w:rsid w:val="00683B09"/>
    <w:rsid w:val="0068579C"/>
    <w:rsid w:val="006862BD"/>
    <w:rsid w:val="00686587"/>
    <w:rsid w:val="0068697B"/>
    <w:rsid w:val="00687892"/>
    <w:rsid w:val="00692477"/>
    <w:rsid w:val="0069286C"/>
    <w:rsid w:val="0069332F"/>
    <w:rsid w:val="00693E0A"/>
    <w:rsid w:val="00697EE9"/>
    <w:rsid w:val="006A2022"/>
    <w:rsid w:val="006A2BDC"/>
    <w:rsid w:val="006A38B5"/>
    <w:rsid w:val="006A4A11"/>
    <w:rsid w:val="006A532D"/>
    <w:rsid w:val="006A560C"/>
    <w:rsid w:val="006B0B64"/>
    <w:rsid w:val="006B0EFE"/>
    <w:rsid w:val="006B24C4"/>
    <w:rsid w:val="006B2572"/>
    <w:rsid w:val="006B4A71"/>
    <w:rsid w:val="006B4B12"/>
    <w:rsid w:val="006B4EDD"/>
    <w:rsid w:val="006B6D3E"/>
    <w:rsid w:val="006C0E14"/>
    <w:rsid w:val="006C4A25"/>
    <w:rsid w:val="006C6360"/>
    <w:rsid w:val="006C6C38"/>
    <w:rsid w:val="006C72DE"/>
    <w:rsid w:val="006D13EC"/>
    <w:rsid w:val="006D22DA"/>
    <w:rsid w:val="006D3ED3"/>
    <w:rsid w:val="006D44FB"/>
    <w:rsid w:val="006D5EE6"/>
    <w:rsid w:val="006E246B"/>
    <w:rsid w:val="006E3829"/>
    <w:rsid w:val="006E3FF3"/>
    <w:rsid w:val="006E495D"/>
    <w:rsid w:val="006E74A4"/>
    <w:rsid w:val="006F40A6"/>
    <w:rsid w:val="006F5A11"/>
    <w:rsid w:val="00701A57"/>
    <w:rsid w:val="00702C58"/>
    <w:rsid w:val="007035DF"/>
    <w:rsid w:val="00703B41"/>
    <w:rsid w:val="007065AB"/>
    <w:rsid w:val="00706E09"/>
    <w:rsid w:val="00710728"/>
    <w:rsid w:val="00714AB9"/>
    <w:rsid w:val="00715462"/>
    <w:rsid w:val="00716083"/>
    <w:rsid w:val="007161A1"/>
    <w:rsid w:val="00721F92"/>
    <w:rsid w:val="00722FB9"/>
    <w:rsid w:val="00724633"/>
    <w:rsid w:val="00726B55"/>
    <w:rsid w:val="007277E7"/>
    <w:rsid w:val="0073037D"/>
    <w:rsid w:val="0073321A"/>
    <w:rsid w:val="0073415C"/>
    <w:rsid w:val="007348D2"/>
    <w:rsid w:val="007361B5"/>
    <w:rsid w:val="007368A9"/>
    <w:rsid w:val="0074009C"/>
    <w:rsid w:val="007418B6"/>
    <w:rsid w:val="0074246F"/>
    <w:rsid w:val="0074387A"/>
    <w:rsid w:val="00746F9B"/>
    <w:rsid w:val="007473F6"/>
    <w:rsid w:val="007506F2"/>
    <w:rsid w:val="00754BFE"/>
    <w:rsid w:val="00762A1A"/>
    <w:rsid w:val="00763368"/>
    <w:rsid w:val="00765F29"/>
    <w:rsid w:val="0076744D"/>
    <w:rsid w:val="00773437"/>
    <w:rsid w:val="00775BD7"/>
    <w:rsid w:val="00781876"/>
    <w:rsid w:val="00783930"/>
    <w:rsid w:val="007848BC"/>
    <w:rsid w:val="007866BF"/>
    <w:rsid w:val="007868A8"/>
    <w:rsid w:val="00786B13"/>
    <w:rsid w:val="007878CE"/>
    <w:rsid w:val="00787C68"/>
    <w:rsid w:val="007912B9"/>
    <w:rsid w:val="007938FA"/>
    <w:rsid w:val="007A02D5"/>
    <w:rsid w:val="007A7B12"/>
    <w:rsid w:val="007B1750"/>
    <w:rsid w:val="007B33E2"/>
    <w:rsid w:val="007B4E28"/>
    <w:rsid w:val="007B5395"/>
    <w:rsid w:val="007B69DC"/>
    <w:rsid w:val="007B6BB9"/>
    <w:rsid w:val="007C6A17"/>
    <w:rsid w:val="007C7E6F"/>
    <w:rsid w:val="007D0F6B"/>
    <w:rsid w:val="007D22E5"/>
    <w:rsid w:val="007D41F4"/>
    <w:rsid w:val="007D49B1"/>
    <w:rsid w:val="007E06B6"/>
    <w:rsid w:val="007E5917"/>
    <w:rsid w:val="007F12BB"/>
    <w:rsid w:val="007F309D"/>
    <w:rsid w:val="007F759D"/>
    <w:rsid w:val="008000F7"/>
    <w:rsid w:val="00800A40"/>
    <w:rsid w:val="00801015"/>
    <w:rsid w:val="008014FF"/>
    <w:rsid w:val="0080247A"/>
    <w:rsid w:val="00803524"/>
    <w:rsid w:val="00810956"/>
    <w:rsid w:val="008119F5"/>
    <w:rsid w:val="00812EA2"/>
    <w:rsid w:val="00813830"/>
    <w:rsid w:val="00813B18"/>
    <w:rsid w:val="00820A71"/>
    <w:rsid w:val="00820DD7"/>
    <w:rsid w:val="00824A7B"/>
    <w:rsid w:val="00825CF6"/>
    <w:rsid w:val="00826834"/>
    <w:rsid w:val="00830CDD"/>
    <w:rsid w:val="00831360"/>
    <w:rsid w:val="008317FB"/>
    <w:rsid w:val="00832758"/>
    <w:rsid w:val="00836E8E"/>
    <w:rsid w:val="00837109"/>
    <w:rsid w:val="00843DC7"/>
    <w:rsid w:val="0084403A"/>
    <w:rsid w:val="008507D7"/>
    <w:rsid w:val="00851AD4"/>
    <w:rsid w:val="00854F2F"/>
    <w:rsid w:val="008556D8"/>
    <w:rsid w:val="0085663A"/>
    <w:rsid w:val="008630C6"/>
    <w:rsid w:val="00865096"/>
    <w:rsid w:val="00865703"/>
    <w:rsid w:val="00870C7C"/>
    <w:rsid w:val="00872495"/>
    <w:rsid w:val="00873036"/>
    <w:rsid w:val="0087688E"/>
    <w:rsid w:val="008774F6"/>
    <w:rsid w:val="008778F2"/>
    <w:rsid w:val="00885C8A"/>
    <w:rsid w:val="00886AC6"/>
    <w:rsid w:val="00886F50"/>
    <w:rsid w:val="00890E06"/>
    <w:rsid w:val="008920A9"/>
    <w:rsid w:val="0089254E"/>
    <w:rsid w:val="008931FA"/>
    <w:rsid w:val="0089340B"/>
    <w:rsid w:val="0089400A"/>
    <w:rsid w:val="00897879"/>
    <w:rsid w:val="008A3D91"/>
    <w:rsid w:val="008A7F30"/>
    <w:rsid w:val="008B1EFE"/>
    <w:rsid w:val="008B37D4"/>
    <w:rsid w:val="008B3E5C"/>
    <w:rsid w:val="008B6D29"/>
    <w:rsid w:val="008B7F54"/>
    <w:rsid w:val="008C0C40"/>
    <w:rsid w:val="008C1277"/>
    <w:rsid w:val="008C397A"/>
    <w:rsid w:val="008C58BE"/>
    <w:rsid w:val="008C74D9"/>
    <w:rsid w:val="008D2F07"/>
    <w:rsid w:val="008D348D"/>
    <w:rsid w:val="008D4136"/>
    <w:rsid w:val="008D48E6"/>
    <w:rsid w:val="008D7041"/>
    <w:rsid w:val="008E35D1"/>
    <w:rsid w:val="008E575D"/>
    <w:rsid w:val="008E5838"/>
    <w:rsid w:val="008F173A"/>
    <w:rsid w:val="008F1A62"/>
    <w:rsid w:val="008F244B"/>
    <w:rsid w:val="009050A4"/>
    <w:rsid w:val="00905AB3"/>
    <w:rsid w:val="009061A9"/>
    <w:rsid w:val="0091130B"/>
    <w:rsid w:val="00911672"/>
    <w:rsid w:val="00911847"/>
    <w:rsid w:val="009121CF"/>
    <w:rsid w:val="00913EBC"/>
    <w:rsid w:val="00916B6F"/>
    <w:rsid w:val="009170FE"/>
    <w:rsid w:val="00917A5A"/>
    <w:rsid w:val="009208ED"/>
    <w:rsid w:val="0092317D"/>
    <w:rsid w:val="0092393C"/>
    <w:rsid w:val="00923A7C"/>
    <w:rsid w:val="00923FE2"/>
    <w:rsid w:val="00926112"/>
    <w:rsid w:val="00926968"/>
    <w:rsid w:val="00932373"/>
    <w:rsid w:val="009329C0"/>
    <w:rsid w:val="009354AD"/>
    <w:rsid w:val="009371E0"/>
    <w:rsid w:val="00943BED"/>
    <w:rsid w:val="009452E4"/>
    <w:rsid w:val="0094544E"/>
    <w:rsid w:val="00945658"/>
    <w:rsid w:val="0094708F"/>
    <w:rsid w:val="009503DA"/>
    <w:rsid w:val="00950484"/>
    <w:rsid w:val="0095152E"/>
    <w:rsid w:val="00951565"/>
    <w:rsid w:val="009555C3"/>
    <w:rsid w:val="00955D93"/>
    <w:rsid w:val="00961E85"/>
    <w:rsid w:val="00962316"/>
    <w:rsid w:val="00962822"/>
    <w:rsid w:val="00964369"/>
    <w:rsid w:val="0096489E"/>
    <w:rsid w:val="00964D4A"/>
    <w:rsid w:val="00966AD6"/>
    <w:rsid w:val="00966DDB"/>
    <w:rsid w:val="00967344"/>
    <w:rsid w:val="00971B03"/>
    <w:rsid w:val="009724B2"/>
    <w:rsid w:val="009761D9"/>
    <w:rsid w:val="00980EC2"/>
    <w:rsid w:val="00982686"/>
    <w:rsid w:val="00983262"/>
    <w:rsid w:val="00992915"/>
    <w:rsid w:val="009938D2"/>
    <w:rsid w:val="0099399B"/>
    <w:rsid w:val="00993C8E"/>
    <w:rsid w:val="009975D4"/>
    <w:rsid w:val="009A78AE"/>
    <w:rsid w:val="009B1FED"/>
    <w:rsid w:val="009B37AC"/>
    <w:rsid w:val="009B3F57"/>
    <w:rsid w:val="009B53DE"/>
    <w:rsid w:val="009B5AEF"/>
    <w:rsid w:val="009B7D2B"/>
    <w:rsid w:val="009C0BBB"/>
    <w:rsid w:val="009C4B1D"/>
    <w:rsid w:val="009D1D4A"/>
    <w:rsid w:val="009D414D"/>
    <w:rsid w:val="009D4CF4"/>
    <w:rsid w:val="009D72CC"/>
    <w:rsid w:val="009E1042"/>
    <w:rsid w:val="009E2080"/>
    <w:rsid w:val="009E2424"/>
    <w:rsid w:val="009E3F17"/>
    <w:rsid w:val="009E6A2B"/>
    <w:rsid w:val="009F074F"/>
    <w:rsid w:val="009F1397"/>
    <w:rsid w:val="009F3F02"/>
    <w:rsid w:val="009F457E"/>
    <w:rsid w:val="009F53A1"/>
    <w:rsid w:val="009F5B60"/>
    <w:rsid w:val="009F6449"/>
    <w:rsid w:val="009F67EB"/>
    <w:rsid w:val="009F7199"/>
    <w:rsid w:val="009F7DF2"/>
    <w:rsid w:val="00A00C30"/>
    <w:rsid w:val="00A02681"/>
    <w:rsid w:val="00A05116"/>
    <w:rsid w:val="00A0534B"/>
    <w:rsid w:val="00A061D2"/>
    <w:rsid w:val="00A06A32"/>
    <w:rsid w:val="00A06E0D"/>
    <w:rsid w:val="00A10EAF"/>
    <w:rsid w:val="00A13D1F"/>
    <w:rsid w:val="00A16AB8"/>
    <w:rsid w:val="00A20977"/>
    <w:rsid w:val="00A21386"/>
    <w:rsid w:val="00A21997"/>
    <w:rsid w:val="00A23447"/>
    <w:rsid w:val="00A25D0E"/>
    <w:rsid w:val="00A26884"/>
    <w:rsid w:val="00A2757D"/>
    <w:rsid w:val="00A27AAA"/>
    <w:rsid w:val="00A30264"/>
    <w:rsid w:val="00A306FB"/>
    <w:rsid w:val="00A3248A"/>
    <w:rsid w:val="00A34324"/>
    <w:rsid w:val="00A34C4C"/>
    <w:rsid w:val="00A411EE"/>
    <w:rsid w:val="00A43839"/>
    <w:rsid w:val="00A44A7F"/>
    <w:rsid w:val="00A467FD"/>
    <w:rsid w:val="00A52682"/>
    <w:rsid w:val="00A5397C"/>
    <w:rsid w:val="00A57DC2"/>
    <w:rsid w:val="00A601B9"/>
    <w:rsid w:val="00A60C64"/>
    <w:rsid w:val="00A617BA"/>
    <w:rsid w:val="00A626A8"/>
    <w:rsid w:val="00A6566B"/>
    <w:rsid w:val="00A747F4"/>
    <w:rsid w:val="00A753A1"/>
    <w:rsid w:val="00A77469"/>
    <w:rsid w:val="00A84D21"/>
    <w:rsid w:val="00A904A2"/>
    <w:rsid w:val="00A91F05"/>
    <w:rsid w:val="00A928B8"/>
    <w:rsid w:val="00A93E1F"/>
    <w:rsid w:val="00A9442F"/>
    <w:rsid w:val="00AA0EB9"/>
    <w:rsid w:val="00AA120A"/>
    <w:rsid w:val="00AA1343"/>
    <w:rsid w:val="00AA34FF"/>
    <w:rsid w:val="00AA5D22"/>
    <w:rsid w:val="00AA6BD4"/>
    <w:rsid w:val="00AB12C5"/>
    <w:rsid w:val="00AB3AA4"/>
    <w:rsid w:val="00AB434F"/>
    <w:rsid w:val="00AB6A28"/>
    <w:rsid w:val="00AB6EBC"/>
    <w:rsid w:val="00AC0587"/>
    <w:rsid w:val="00AC0EF7"/>
    <w:rsid w:val="00AC259A"/>
    <w:rsid w:val="00AC4D05"/>
    <w:rsid w:val="00AD7073"/>
    <w:rsid w:val="00AE15DD"/>
    <w:rsid w:val="00AE1B08"/>
    <w:rsid w:val="00AE7DB5"/>
    <w:rsid w:val="00AF317E"/>
    <w:rsid w:val="00AF3C24"/>
    <w:rsid w:val="00AF433F"/>
    <w:rsid w:val="00AF52AA"/>
    <w:rsid w:val="00AF5474"/>
    <w:rsid w:val="00B04241"/>
    <w:rsid w:val="00B0581B"/>
    <w:rsid w:val="00B05923"/>
    <w:rsid w:val="00B07962"/>
    <w:rsid w:val="00B07EEA"/>
    <w:rsid w:val="00B07F62"/>
    <w:rsid w:val="00B10A24"/>
    <w:rsid w:val="00B111D8"/>
    <w:rsid w:val="00B11C88"/>
    <w:rsid w:val="00B12CF8"/>
    <w:rsid w:val="00B136B6"/>
    <w:rsid w:val="00B16411"/>
    <w:rsid w:val="00B16F54"/>
    <w:rsid w:val="00B17E0A"/>
    <w:rsid w:val="00B23117"/>
    <w:rsid w:val="00B25A6C"/>
    <w:rsid w:val="00B25C90"/>
    <w:rsid w:val="00B321E1"/>
    <w:rsid w:val="00B33D7C"/>
    <w:rsid w:val="00B3458B"/>
    <w:rsid w:val="00B350C2"/>
    <w:rsid w:val="00B4065F"/>
    <w:rsid w:val="00B40C2A"/>
    <w:rsid w:val="00B42624"/>
    <w:rsid w:val="00B452CA"/>
    <w:rsid w:val="00B51C41"/>
    <w:rsid w:val="00B52D17"/>
    <w:rsid w:val="00B535FA"/>
    <w:rsid w:val="00B55AE9"/>
    <w:rsid w:val="00B563B2"/>
    <w:rsid w:val="00B57BC0"/>
    <w:rsid w:val="00B57D66"/>
    <w:rsid w:val="00B651F1"/>
    <w:rsid w:val="00B655E3"/>
    <w:rsid w:val="00B65FC5"/>
    <w:rsid w:val="00B70663"/>
    <w:rsid w:val="00B71AF1"/>
    <w:rsid w:val="00B73788"/>
    <w:rsid w:val="00B809E6"/>
    <w:rsid w:val="00B80E48"/>
    <w:rsid w:val="00B81941"/>
    <w:rsid w:val="00B83108"/>
    <w:rsid w:val="00B853F7"/>
    <w:rsid w:val="00B96205"/>
    <w:rsid w:val="00BA0A09"/>
    <w:rsid w:val="00BA0F7B"/>
    <w:rsid w:val="00BA2505"/>
    <w:rsid w:val="00BA37F1"/>
    <w:rsid w:val="00BA6341"/>
    <w:rsid w:val="00BA6F78"/>
    <w:rsid w:val="00BA74CD"/>
    <w:rsid w:val="00BB016A"/>
    <w:rsid w:val="00BB1677"/>
    <w:rsid w:val="00BB1E85"/>
    <w:rsid w:val="00BB5E18"/>
    <w:rsid w:val="00BC3DAA"/>
    <w:rsid w:val="00BD0853"/>
    <w:rsid w:val="00BD1419"/>
    <w:rsid w:val="00BD236C"/>
    <w:rsid w:val="00BD62C8"/>
    <w:rsid w:val="00BE1A44"/>
    <w:rsid w:val="00BE1D1F"/>
    <w:rsid w:val="00BE427C"/>
    <w:rsid w:val="00BE513F"/>
    <w:rsid w:val="00BE5DC0"/>
    <w:rsid w:val="00BE60BD"/>
    <w:rsid w:val="00BF03B9"/>
    <w:rsid w:val="00BF25A2"/>
    <w:rsid w:val="00BF564D"/>
    <w:rsid w:val="00BF6FE5"/>
    <w:rsid w:val="00BF7D4F"/>
    <w:rsid w:val="00C008A2"/>
    <w:rsid w:val="00C015E5"/>
    <w:rsid w:val="00C02D13"/>
    <w:rsid w:val="00C03457"/>
    <w:rsid w:val="00C04670"/>
    <w:rsid w:val="00C05BBD"/>
    <w:rsid w:val="00C069FF"/>
    <w:rsid w:val="00C113D7"/>
    <w:rsid w:val="00C11AE4"/>
    <w:rsid w:val="00C1213E"/>
    <w:rsid w:val="00C133EC"/>
    <w:rsid w:val="00C14F66"/>
    <w:rsid w:val="00C2326D"/>
    <w:rsid w:val="00C25D27"/>
    <w:rsid w:val="00C268A4"/>
    <w:rsid w:val="00C304E0"/>
    <w:rsid w:val="00C30608"/>
    <w:rsid w:val="00C30C4D"/>
    <w:rsid w:val="00C336DB"/>
    <w:rsid w:val="00C357AA"/>
    <w:rsid w:val="00C35FA9"/>
    <w:rsid w:val="00C36079"/>
    <w:rsid w:val="00C400DD"/>
    <w:rsid w:val="00C4196C"/>
    <w:rsid w:val="00C475B1"/>
    <w:rsid w:val="00C4795E"/>
    <w:rsid w:val="00C51074"/>
    <w:rsid w:val="00C52349"/>
    <w:rsid w:val="00C52F03"/>
    <w:rsid w:val="00C55420"/>
    <w:rsid w:val="00C56F74"/>
    <w:rsid w:val="00C57B1E"/>
    <w:rsid w:val="00C57BCC"/>
    <w:rsid w:val="00C65075"/>
    <w:rsid w:val="00C65CA6"/>
    <w:rsid w:val="00C676A7"/>
    <w:rsid w:val="00C70527"/>
    <w:rsid w:val="00C70612"/>
    <w:rsid w:val="00C709E6"/>
    <w:rsid w:val="00C71778"/>
    <w:rsid w:val="00C71F5C"/>
    <w:rsid w:val="00C74348"/>
    <w:rsid w:val="00C76003"/>
    <w:rsid w:val="00C771B8"/>
    <w:rsid w:val="00C77A13"/>
    <w:rsid w:val="00C802F8"/>
    <w:rsid w:val="00C83020"/>
    <w:rsid w:val="00C84588"/>
    <w:rsid w:val="00C86F98"/>
    <w:rsid w:val="00C873E4"/>
    <w:rsid w:val="00C87F60"/>
    <w:rsid w:val="00C917B4"/>
    <w:rsid w:val="00C93E70"/>
    <w:rsid w:val="00CA1A19"/>
    <w:rsid w:val="00CB14CC"/>
    <w:rsid w:val="00CB45ED"/>
    <w:rsid w:val="00CB6F81"/>
    <w:rsid w:val="00CB70A3"/>
    <w:rsid w:val="00CC04CB"/>
    <w:rsid w:val="00CC710D"/>
    <w:rsid w:val="00CC7693"/>
    <w:rsid w:val="00CC7B4A"/>
    <w:rsid w:val="00CD516F"/>
    <w:rsid w:val="00CE4408"/>
    <w:rsid w:val="00CE4BA1"/>
    <w:rsid w:val="00CE4DA1"/>
    <w:rsid w:val="00CE6C84"/>
    <w:rsid w:val="00CE752C"/>
    <w:rsid w:val="00CE75D2"/>
    <w:rsid w:val="00CF230B"/>
    <w:rsid w:val="00CF33F5"/>
    <w:rsid w:val="00CF375B"/>
    <w:rsid w:val="00CF5FDD"/>
    <w:rsid w:val="00CF63CC"/>
    <w:rsid w:val="00CF66C8"/>
    <w:rsid w:val="00CF676E"/>
    <w:rsid w:val="00CF7AA4"/>
    <w:rsid w:val="00D008C7"/>
    <w:rsid w:val="00D05074"/>
    <w:rsid w:val="00D0557F"/>
    <w:rsid w:val="00D067F0"/>
    <w:rsid w:val="00D06934"/>
    <w:rsid w:val="00D10267"/>
    <w:rsid w:val="00D204E4"/>
    <w:rsid w:val="00D26346"/>
    <w:rsid w:val="00D31E06"/>
    <w:rsid w:val="00D33841"/>
    <w:rsid w:val="00D36DDC"/>
    <w:rsid w:val="00D42B37"/>
    <w:rsid w:val="00D43FDE"/>
    <w:rsid w:val="00D4400F"/>
    <w:rsid w:val="00D442B0"/>
    <w:rsid w:val="00D47BAF"/>
    <w:rsid w:val="00D515C9"/>
    <w:rsid w:val="00D52538"/>
    <w:rsid w:val="00D55453"/>
    <w:rsid w:val="00D565A1"/>
    <w:rsid w:val="00D60275"/>
    <w:rsid w:val="00D6243E"/>
    <w:rsid w:val="00D6269C"/>
    <w:rsid w:val="00D641AD"/>
    <w:rsid w:val="00D67031"/>
    <w:rsid w:val="00D70834"/>
    <w:rsid w:val="00D710D4"/>
    <w:rsid w:val="00D73201"/>
    <w:rsid w:val="00D73F46"/>
    <w:rsid w:val="00D74755"/>
    <w:rsid w:val="00D74B65"/>
    <w:rsid w:val="00D76505"/>
    <w:rsid w:val="00D76B30"/>
    <w:rsid w:val="00D81041"/>
    <w:rsid w:val="00D83E90"/>
    <w:rsid w:val="00D85672"/>
    <w:rsid w:val="00D85CE1"/>
    <w:rsid w:val="00D87FA6"/>
    <w:rsid w:val="00D91769"/>
    <w:rsid w:val="00D944DC"/>
    <w:rsid w:val="00D94BBD"/>
    <w:rsid w:val="00D96EFA"/>
    <w:rsid w:val="00D9703E"/>
    <w:rsid w:val="00D97594"/>
    <w:rsid w:val="00DA660F"/>
    <w:rsid w:val="00DA6F0D"/>
    <w:rsid w:val="00DA79F0"/>
    <w:rsid w:val="00DB02CF"/>
    <w:rsid w:val="00DB0FA2"/>
    <w:rsid w:val="00DB3756"/>
    <w:rsid w:val="00DB3EC7"/>
    <w:rsid w:val="00DC211E"/>
    <w:rsid w:val="00DC3650"/>
    <w:rsid w:val="00DC56FC"/>
    <w:rsid w:val="00DC7B90"/>
    <w:rsid w:val="00DD00C8"/>
    <w:rsid w:val="00DD0132"/>
    <w:rsid w:val="00DD09EF"/>
    <w:rsid w:val="00DD0AE7"/>
    <w:rsid w:val="00DD273B"/>
    <w:rsid w:val="00DD68B7"/>
    <w:rsid w:val="00DD6CE5"/>
    <w:rsid w:val="00DE0F9C"/>
    <w:rsid w:val="00DE15AB"/>
    <w:rsid w:val="00DE36BE"/>
    <w:rsid w:val="00DE389E"/>
    <w:rsid w:val="00DE38DB"/>
    <w:rsid w:val="00DE3B3F"/>
    <w:rsid w:val="00DE4140"/>
    <w:rsid w:val="00DE4E6E"/>
    <w:rsid w:val="00DF1B6E"/>
    <w:rsid w:val="00DF44E7"/>
    <w:rsid w:val="00DF5723"/>
    <w:rsid w:val="00DF5FFB"/>
    <w:rsid w:val="00DF6582"/>
    <w:rsid w:val="00E052BE"/>
    <w:rsid w:val="00E05483"/>
    <w:rsid w:val="00E07808"/>
    <w:rsid w:val="00E1133D"/>
    <w:rsid w:val="00E1141A"/>
    <w:rsid w:val="00E14533"/>
    <w:rsid w:val="00E166BA"/>
    <w:rsid w:val="00E16CC8"/>
    <w:rsid w:val="00E1785F"/>
    <w:rsid w:val="00E20095"/>
    <w:rsid w:val="00E26137"/>
    <w:rsid w:val="00E27AAB"/>
    <w:rsid w:val="00E3239E"/>
    <w:rsid w:val="00E36D9A"/>
    <w:rsid w:val="00E4024D"/>
    <w:rsid w:val="00E404D2"/>
    <w:rsid w:val="00E41431"/>
    <w:rsid w:val="00E41E1E"/>
    <w:rsid w:val="00E42EEE"/>
    <w:rsid w:val="00E444A4"/>
    <w:rsid w:val="00E45726"/>
    <w:rsid w:val="00E504B6"/>
    <w:rsid w:val="00E50A44"/>
    <w:rsid w:val="00E57225"/>
    <w:rsid w:val="00E57EAF"/>
    <w:rsid w:val="00E67B59"/>
    <w:rsid w:val="00E70D3C"/>
    <w:rsid w:val="00E76173"/>
    <w:rsid w:val="00E765E0"/>
    <w:rsid w:val="00E80447"/>
    <w:rsid w:val="00E8068C"/>
    <w:rsid w:val="00E8389C"/>
    <w:rsid w:val="00E86F20"/>
    <w:rsid w:val="00E913D1"/>
    <w:rsid w:val="00E927C9"/>
    <w:rsid w:val="00E93034"/>
    <w:rsid w:val="00E94BB0"/>
    <w:rsid w:val="00E95E98"/>
    <w:rsid w:val="00E96C76"/>
    <w:rsid w:val="00EA1350"/>
    <w:rsid w:val="00EA3EF5"/>
    <w:rsid w:val="00EA6342"/>
    <w:rsid w:val="00EB11B6"/>
    <w:rsid w:val="00EB69EB"/>
    <w:rsid w:val="00EB705C"/>
    <w:rsid w:val="00EC062E"/>
    <w:rsid w:val="00EC163D"/>
    <w:rsid w:val="00EC1C21"/>
    <w:rsid w:val="00EC63CE"/>
    <w:rsid w:val="00EC6841"/>
    <w:rsid w:val="00EC6844"/>
    <w:rsid w:val="00ED2004"/>
    <w:rsid w:val="00ED61C3"/>
    <w:rsid w:val="00EE23F2"/>
    <w:rsid w:val="00EE5E80"/>
    <w:rsid w:val="00EE6039"/>
    <w:rsid w:val="00EE6D4B"/>
    <w:rsid w:val="00EF0BC8"/>
    <w:rsid w:val="00EF232D"/>
    <w:rsid w:val="00F036A6"/>
    <w:rsid w:val="00F06FDB"/>
    <w:rsid w:val="00F10703"/>
    <w:rsid w:val="00F116D0"/>
    <w:rsid w:val="00F12858"/>
    <w:rsid w:val="00F131A4"/>
    <w:rsid w:val="00F14937"/>
    <w:rsid w:val="00F17609"/>
    <w:rsid w:val="00F17959"/>
    <w:rsid w:val="00F200A8"/>
    <w:rsid w:val="00F22042"/>
    <w:rsid w:val="00F3506C"/>
    <w:rsid w:val="00F35962"/>
    <w:rsid w:val="00F37311"/>
    <w:rsid w:val="00F41F06"/>
    <w:rsid w:val="00F47E32"/>
    <w:rsid w:val="00F508EA"/>
    <w:rsid w:val="00F51901"/>
    <w:rsid w:val="00F51DFC"/>
    <w:rsid w:val="00F54EC3"/>
    <w:rsid w:val="00F61405"/>
    <w:rsid w:val="00F61B1C"/>
    <w:rsid w:val="00F62215"/>
    <w:rsid w:val="00F63ECB"/>
    <w:rsid w:val="00F6486F"/>
    <w:rsid w:val="00F64F8C"/>
    <w:rsid w:val="00F66B61"/>
    <w:rsid w:val="00F72C03"/>
    <w:rsid w:val="00F757D4"/>
    <w:rsid w:val="00F8293A"/>
    <w:rsid w:val="00F82A2C"/>
    <w:rsid w:val="00F82DAF"/>
    <w:rsid w:val="00F83475"/>
    <w:rsid w:val="00F907EA"/>
    <w:rsid w:val="00F933A1"/>
    <w:rsid w:val="00F9364C"/>
    <w:rsid w:val="00F936D3"/>
    <w:rsid w:val="00F93D9E"/>
    <w:rsid w:val="00F97E53"/>
    <w:rsid w:val="00FA0F0D"/>
    <w:rsid w:val="00FA19C4"/>
    <w:rsid w:val="00FA34E6"/>
    <w:rsid w:val="00FA4259"/>
    <w:rsid w:val="00FA6C0A"/>
    <w:rsid w:val="00FA6C56"/>
    <w:rsid w:val="00FA6E00"/>
    <w:rsid w:val="00FA6F36"/>
    <w:rsid w:val="00FB0B7E"/>
    <w:rsid w:val="00FB4A36"/>
    <w:rsid w:val="00FB69BC"/>
    <w:rsid w:val="00FB747C"/>
    <w:rsid w:val="00FC3E8F"/>
    <w:rsid w:val="00FC55C8"/>
    <w:rsid w:val="00FD2FF5"/>
    <w:rsid w:val="00FD33BD"/>
    <w:rsid w:val="00FD3834"/>
    <w:rsid w:val="00FD3D26"/>
    <w:rsid w:val="00FE1FE5"/>
    <w:rsid w:val="00FE4790"/>
    <w:rsid w:val="00FE5417"/>
    <w:rsid w:val="00FE62D4"/>
    <w:rsid w:val="00FF2BE7"/>
    <w:rsid w:val="00FF2F2A"/>
    <w:rsid w:val="00FF551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1D8EC"/>
  <w15:chartTrackingRefBased/>
  <w15:docId w15:val="{169B8FA4-18B4-4F9F-9AB1-2E69DB33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356"/>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0A5356"/>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A5356"/>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A5356"/>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A5356"/>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A5356"/>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0A535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A535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A535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A5356"/>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356"/>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0A5356"/>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0A5356"/>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0A5356"/>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0A5356"/>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0A5356"/>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0A5356"/>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0A5356"/>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0A5356"/>
    <w:pPr>
      <w:spacing w:after="120"/>
      <w:ind w:left="567"/>
    </w:pPr>
  </w:style>
  <w:style w:type="character" w:styleId="FootnoteReference">
    <w:name w:val="footnote reference"/>
    <w:basedOn w:val="DefaultParagraphFont"/>
    <w:uiPriority w:val="99"/>
    <w:semiHidden/>
    <w:unhideWhenUsed/>
    <w:rsid w:val="000A5356"/>
    <w:rPr>
      <w:vertAlign w:val="superscript"/>
      <w:lang w:val="en-GB"/>
    </w:rPr>
  </w:style>
  <w:style w:type="paragraph" w:customStyle="1" w:styleId="Footnote">
    <w:name w:val="Footnote"/>
    <w:basedOn w:val="FootnoteText"/>
    <w:semiHidden/>
    <w:qFormat/>
    <w:rsid w:val="000A5356"/>
    <w:rPr>
      <w:szCs w:val="18"/>
    </w:rPr>
  </w:style>
  <w:style w:type="paragraph" w:styleId="Header">
    <w:name w:val="header"/>
    <w:basedOn w:val="Normal"/>
    <w:link w:val="HeaderChar"/>
    <w:semiHidden/>
    <w:rsid w:val="000A535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0A5356"/>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0A5356"/>
    <w:pPr>
      <w:tabs>
        <w:tab w:val="center" w:pos="4680"/>
        <w:tab w:val="right" w:pos="9360"/>
      </w:tabs>
    </w:pPr>
    <w:rPr>
      <w:sz w:val="20"/>
    </w:rPr>
  </w:style>
  <w:style w:type="character" w:customStyle="1" w:styleId="FooterChar">
    <w:name w:val="Footer Char"/>
    <w:basedOn w:val="DefaultParagraphFont"/>
    <w:link w:val="Footer"/>
    <w:uiPriority w:val="99"/>
    <w:semiHidden/>
    <w:rsid w:val="000A5356"/>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0A5356"/>
    <w:pPr>
      <w:spacing w:after="240"/>
    </w:pPr>
    <w:rPr>
      <w:b/>
      <w:sz w:val="28"/>
    </w:rPr>
  </w:style>
  <w:style w:type="paragraph" w:customStyle="1" w:styleId="ABSymbol">
    <w:name w:val="AB_Symbol"/>
    <w:basedOn w:val="Normal"/>
    <w:qFormat/>
    <w:rsid w:val="000A535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A5356"/>
    <w:pPr>
      <w:numPr>
        <w:numId w:val="9"/>
      </w:numPr>
      <w:tabs>
        <w:tab w:val="left" w:pos="3969"/>
      </w:tabs>
      <w:spacing w:before="120" w:after="120"/>
    </w:pPr>
  </w:style>
  <w:style w:type="paragraph" w:customStyle="1" w:styleId="AFCorNNormal">
    <w:name w:val="AF_CorNNormal"/>
    <w:basedOn w:val="Normal"/>
    <w:unhideWhenUsed/>
    <w:rsid w:val="000A5356"/>
    <w:pPr>
      <w:jc w:val="left"/>
    </w:pPr>
  </w:style>
  <w:style w:type="paragraph" w:customStyle="1" w:styleId="AEDistrNormal">
    <w:name w:val="AE_DistrNormal"/>
    <w:basedOn w:val="Normal"/>
    <w:unhideWhenUsed/>
    <w:rsid w:val="000A5356"/>
    <w:pPr>
      <w:jc w:val="left"/>
    </w:pPr>
  </w:style>
  <w:style w:type="paragraph" w:customStyle="1" w:styleId="AASmallLogo">
    <w:name w:val="AA_SmallLogo"/>
    <w:basedOn w:val="AEDistrNormal"/>
    <w:unhideWhenUsed/>
    <w:rsid w:val="000A5356"/>
    <w:pPr>
      <w:spacing w:before="40"/>
    </w:pPr>
    <w:rPr>
      <w:sz w:val="4"/>
    </w:rPr>
  </w:style>
  <w:style w:type="paragraph" w:customStyle="1" w:styleId="ACLargeLogo">
    <w:name w:val="AC_LargeLogo"/>
    <w:basedOn w:val="AFCorNNormal"/>
    <w:next w:val="AISpacer"/>
    <w:unhideWhenUsed/>
    <w:rsid w:val="000A5356"/>
    <w:pPr>
      <w:spacing w:before="120"/>
      <w:contextualSpacing/>
    </w:pPr>
    <w:rPr>
      <w:sz w:val="8"/>
    </w:rPr>
  </w:style>
  <w:style w:type="paragraph" w:styleId="FootnoteText">
    <w:name w:val="footnote text"/>
    <w:basedOn w:val="Normal"/>
    <w:link w:val="FootnoteTextChar"/>
    <w:uiPriority w:val="99"/>
    <w:semiHidden/>
    <w:unhideWhenUsed/>
    <w:rsid w:val="000A5356"/>
    <w:pPr>
      <w:jc w:val="left"/>
    </w:pPr>
    <w:rPr>
      <w:sz w:val="18"/>
      <w:szCs w:val="20"/>
    </w:rPr>
  </w:style>
  <w:style w:type="character" w:customStyle="1" w:styleId="FootnoteTextChar">
    <w:name w:val="Footnote Text Char"/>
    <w:basedOn w:val="DefaultParagraphFont"/>
    <w:link w:val="FootnoteText"/>
    <w:uiPriority w:val="99"/>
    <w:semiHidden/>
    <w:rsid w:val="000A5356"/>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0A535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A5356"/>
    <w:rPr>
      <w:sz w:val="22"/>
      <w:szCs w:val="22"/>
      <w:lang w:val="en-GB"/>
    </w:rPr>
  </w:style>
  <w:style w:type="character" w:styleId="CommentReference">
    <w:name w:val="annotation reference"/>
    <w:basedOn w:val="DefaultParagraphFont"/>
    <w:uiPriority w:val="99"/>
    <w:semiHidden/>
    <w:unhideWhenUsed/>
    <w:rsid w:val="000A5356"/>
    <w:rPr>
      <w:sz w:val="16"/>
      <w:szCs w:val="16"/>
      <w:lang w:val="en-GB"/>
    </w:rPr>
  </w:style>
  <w:style w:type="paragraph" w:styleId="CommentText">
    <w:name w:val="annotation text"/>
    <w:basedOn w:val="Normal"/>
    <w:link w:val="CommentTextChar"/>
    <w:uiPriority w:val="99"/>
    <w:semiHidden/>
    <w:rsid w:val="000A5356"/>
    <w:rPr>
      <w:sz w:val="20"/>
      <w:szCs w:val="20"/>
    </w:rPr>
  </w:style>
  <w:style w:type="character" w:customStyle="1" w:styleId="CommentTextChar">
    <w:name w:val="Comment Text Char"/>
    <w:basedOn w:val="DefaultParagraphFont"/>
    <w:link w:val="CommentText"/>
    <w:uiPriority w:val="99"/>
    <w:semiHidden/>
    <w:rsid w:val="000A535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A5356"/>
    <w:rPr>
      <w:b/>
      <w:bCs/>
    </w:rPr>
  </w:style>
  <w:style w:type="character" w:customStyle="1" w:styleId="CommentSubjectChar">
    <w:name w:val="Comment Subject Char"/>
    <w:basedOn w:val="CommentTextChar"/>
    <w:link w:val="CommentSubject"/>
    <w:uiPriority w:val="99"/>
    <w:semiHidden/>
    <w:rsid w:val="000A5356"/>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0A5356"/>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A535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0A5356"/>
    <w:pPr>
      <w:contextualSpacing/>
    </w:pPr>
  </w:style>
  <w:style w:type="numbering" w:customStyle="1" w:styleId="ListCBD">
    <w:name w:val="ListCBD"/>
    <w:basedOn w:val="NoList"/>
    <w:uiPriority w:val="99"/>
    <w:rsid w:val="000A5356"/>
    <w:pPr>
      <w:numPr>
        <w:numId w:val="7"/>
      </w:numPr>
    </w:pPr>
  </w:style>
  <w:style w:type="numbering" w:customStyle="1" w:styleId="CBDHeadings">
    <w:name w:val="CBD_Headings"/>
    <w:basedOn w:val="ListCBD"/>
    <w:uiPriority w:val="99"/>
    <w:rsid w:val="000A5356"/>
    <w:pPr>
      <w:numPr>
        <w:numId w:val="8"/>
      </w:numPr>
    </w:pPr>
  </w:style>
  <w:style w:type="paragraph" w:customStyle="1" w:styleId="AISpacer">
    <w:name w:val="AI_Spacer"/>
    <w:next w:val="Normal"/>
    <w:unhideWhenUsed/>
    <w:qFormat/>
    <w:rsid w:val="000A5356"/>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0A5356"/>
    <w:pPr>
      <w:spacing w:before="120"/>
    </w:pPr>
  </w:style>
  <w:style w:type="paragraph" w:customStyle="1" w:styleId="AFCorNBold">
    <w:name w:val="AF_CorNBold"/>
    <w:basedOn w:val="AFCorNNormal"/>
    <w:next w:val="AFCorNNormal"/>
    <w:unhideWhenUsed/>
    <w:qFormat/>
    <w:rsid w:val="000A5356"/>
    <w:rPr>
      <w:b/>
    </w:rPr>
  </w:style>
  <w:style w:type="paragraph" w:customStyle="1" w:styleId="AFCorN12Bold">
    <w:name w:val="AF_CorN12Bold"/>
    <w:basedOn w:val="AFCorNNormal"/>
    <w:next w:val="AFCorNNormal"/>
    <w:unhideWhenUsed/>
    <w:qFormat/>
    <w:rsid w:val="000A5356"/>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0A5356"/>
    <w:pPr>
      <w:spacing w:after="120"/>
      <w:ind w:left="567" w:firstLine="567"/>
    </w:pPr>
  </w:style>
  <w:style w:type="paragraph" w:customStyle="1" w:styleId="CBDDesicionAnnex">
    <w:name w:val="CBD_DesicionAnnex"/>
    <w:basedOn w:val="CBDNormal"/>
    <w:next w:val="CBDDesicionText"/>
    <w:qFormat/>
    <w:rsid w:val="000A5356"/>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0A5356"/>
    <w:rPr>
      <w:rFonts w:ascii="Times New Roman" w:hAnsi="Times New Roman"/>
      <w:color w:val="467886" w:themeColor="hyperlink"/>
      <w:u w:val="single"/>
      <w:lang w:val="en-GB"/>
    </w:rPr>
  </w:style>
  <w:style w:type="paragraph" w:customStyle="1" w:styleId="CBDAnnex">
    <w:name w:val="CBD_Annex"/>
    <w:basedOn w:val="CBDNormal"/>
    <w:next w:val="CBDTitle"/>
    <w:qFormat/>
    <w:rsid w:val="000A5356"/>
    <w:pPr>
      <w:keepNext/>
      <w:keepLines/>
      <w:spacing w:after="240"/>
      <w:jc w:val="left"/>
    </w:pPr>
    <w:rPr>
      <w:b/>
      <w:sz w:val="28"/>
      <w:lang w:bidi="ar-SY"/>
    </w:rPr>
  </w:style>
  <w:style w:type="paragraph" w:customStyle="1" w:styleId="CBDSubTitle">
    <w:name w:val="CBD_SubTitle"/>
    <w:basedOn w:val="CBDNormal"/>
    <w:qFormat/>
    <w:rsid w:val="000A5356"/>
    <w:pPr>
      <w:keepNext/>
      <w:keepLines/>
      <w:spacing w:before="240" w:after="240"/>
      <w:ind w:left="567"/>
      <w:jc w:val="left"/>
    </w:pPr>
    <w:rPr>
      <w:b/>
    </w:rPr>
  </w:style>
  <w:style w:type="paragraph" w:customStyle="1" w:styleId="CBDTitle">
    <w:name w:val="CBD_Title"/>
    <w:basedOn w:val="CBDNormal"/>
    <w:next w:val="CBDSubTitle"/>
    <w:qFormat/>
    <w:rsid w:val="000A5356"/>
    <w:pPr>
      <w:keepNext/>
      <w:keepLines/>
      <w:spacing w:before="240" w:after="240"/>
      <w:ind w:left="567"/>
      <w:jc w:val="left"/>
    </w:pPr>
    <w:rPr>
      <w:b/>
      <w:sz w:val="28"/>
    </w:rPr>
  </w:style>
  <w:style w:type="paragraph" w:customStyle="1" w:styleId="AENormal">
    <w:name w:val="AE_Normal"/>
    <w:basedOn w:val="Normal"/>
    <w:rsid w:val="000A5356"/>
  </w:style>
  <w:style w:type="paragraph" w:customStyle="1" w:styleId="CBDH1">
    <w:name w:val="CBD_H1"/>
    <w:basedOn w:val="CBDNormal"/>
    <w:qFormat/>
    <w:rsid w:val="000A5356"/>
    <w:pPr>
      <w:keepNext/>
      <w:keepLines/>
      <w:spacing w:before="240" w:after="120"/>
      <w:ind w:left="567" w:hanging="567"/>
      <w:jc w:val="left"/>
      <w:outlineLvl w:val="0"/>
    </w:pPr>
    <w:rPr>
      <w:b/>
      <w:sz w:val="28"/>
    </w:rPr>
  </w:style>
  <w:style w:type="paragraph" w:customStyle="1" w:styleId="CBDH2">
    <w:name w:val="CBD_H2"/>
    <w:basedOn w:val="CBDNormal"/>
    <w:qFormat/>
    <w:rsid w:val="000A5356"/>
    <w:pPr>
      <w:keepNext/>
      <w:keepLines/>
      <w:ind w:left="567" w:hanging="567"/>
    </w:pPr>
    <w:rPr>
      <w:b/>
      <w:sz w:val="24"/>
    </w:rPr>
  </w:style>
  <w:style w:type="paragraph" w:customStyle="1" w:styleId="CBDFootnoteText">
    <w:name w:val="CBD_Footnote_Text"/>
    <w:basedOn w:val="CBDNormal"/>
    <w:qFormat/>
    <w:rsid w:val="000A5356"/>
    <w:pPr>
      <w:jc w:val="left"/>
    </w:pPr>
    <w:rPr>
      <w:sz w:val="18"/>
    </w:rPr>
  </w:style>
  <w:style w:type="paragraph" w:customStyle="1" w:styleId="CBDFooter">
    <w:name w:val="CBD_Footer"/>
    <w:basedOn w:val="CBDNormal"/>
    <w:qFormat/>
    <w:rsid w:val="000A5356"/>
    <w:rPr>
      <w:sz w:val="20"/>
    </w:rPr>
  </w:style>
  <w:style w:type="paragraph" w:customStyle="1" w:styleId="CBDHeader">
    <w:name w:val="CBD_Header"/>
    <w:basedOn w:val="CBDNormal"/>
    <w:next w:val="CBDFooter"/>
    <w:qFormat/>
    <w:rsid w:val="000A535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A5356"/>
    <w:pPr>
      <w:keepNext/>
      <w:keepLines/>
      <w:spacing w:before="120" w:after="120"/>
      <w:ind w:left="567" w:hanging="567"/>
      <w:jc w:val="left"/>
    </w:pPr>
    <w:rPr>
      <w:b/>
    </w:rPr>
  </w:style>
  <w:style w:type="paragraph" w:customStyle="1" w:styleId="CBDH4">
    <w:name w:val="CBD_H4"/>
    <w:basedOn w:val="CBDNormal"/>
    <w:rsid w:val="000A5356"/>
    <w:pPr>
      <w:keepNext/>
      <w:keepLines/>
      <w:spacing w:before="120" w:after="120"/>
      <w:ind w:left="567" w:hanging="567"/>
      <w:jc w:val="left"/>
    </w:pPr>
    <w:rPr>
      <w:b/>
    </w:rPr>
  </w:style>
  <w:style w:type="paragraph" w:customStyle="1" w:styleId="CBDH5">
    <w:name w:val="CBD_H5"/>
    <w:basedOn w:val="CBDNormal"/>
    <w:qFormat/>
    <w:rsid w:val="000A5356"/>
    <w:pPr>
      <w:keepNext/>
      <w:keepLines/>
      <w:spacing w:before="120" w:after="120"/>
      <w:ind w:left="567" w:hanging="567"/>
      <w:jc w:val="left"/>
    </w:pPr>
    <w:rPr>
      <w:i/>
    </w:rPr>
  </w:style>
  <w:style w:type="paragraph" w:customStyle="1" w:styleId="CBDTableNormal">
    <w:name w:val="CBD_TableNormal"/>
    <w:basedOn w:val="CBDNormal"/>
    <w:qFormat/>
    <w:rsid w:val="000A5356"/>
    <w:pPr>
      <w:spacing w:before="40" w:after="80"/>
      <w:jc w:val="left"/>
    </w:pPr>
    <w:rPr>
      <w:sz w:val="20"/>
    </w:rPr>
  </w:style>
  <w:style w:type="paragraph" w:customStyle="1" w:styleId="CBDTableTitle">
    <w:name w:val="CBD_TableTitle"/>
    <w:basedOn w:val="CBDNormal"/>
    <w:qFormat/>
    <w:rsid w:val="000A5356"/>
    <w:pPr>
      <w:keepNext/>
      <w:keepLines/>
      <w:spacing w:before="120" w:after="60"/>
      <w:ind w:left="567"/>
      <w:jc w:val="left"/>
    </w:pPr>
    <w:rPr>
      <w:b/>
    </w:rPr>
  </w:style>
  <w:style w:type="paragraph" w:customStyle="1" w:styleId="CBDFigureTitle">
    <w:name w:val="CBD_FigureTitle"/>
    <w:basedOn w:val="CBDNormal"/>
    <w:next w:val="CBDNormalNoNumber"/>
    <w:qFormat/>
    <w:rsid w:val="000A5356"/>
    <w:pPr>
      <w:keepNext/>
      <w:keepLines/>
      <w:spacing w:before="120" w:after="60"/>
      <w:ind w:left="567"/>
      <w:jc w:val="left"/>
    </w:pPr>
    <w:rPr>
      <w:b/>
    </w:rPr>
  </w:style>
  <w:style w:type="paragraph" w:styleId="TOC1">
    <w:name w:val="toc 1"/>
    <w:basedOn w:val="CBDNormal"/>
    <w:next w:val="Normal"/>
    <w:autoRedefine/>
    <w:uiPriority w:val="39"/>
    <w:unhideWhenUsed/>
    <w:rsid w:val="000A535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A535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18"/>
      </w:numPr>
      <w:tabs>
        <w:tab w:val="clear" w:pos="567"/>
        <w:tab w:val="clear" w:pos="1701"/>
        <w:tab w:val="clear" w:pos="2268"/>
      </w:tabs>
      <w:spacing w:before="120" w:after="120"/>
      <w:ind w:left="927" w:hanging="360"/>
    </w:pPr>
    <w:rPr>
      <w:rFonts w:eastAsia="Times New Roman"/>
      <w:szCs w:val="24"/>
    </w:rPr>
  </w:style>
  <w:style w:type="character" w:styleId="UnresolvedMention">
    <w:name w:val="Unresolved Mention"/>
    <w:basedOn w:val="DefaultParagraphFont"/>
    <w:uiPriority w:val="99"/>
    <w:semiHidden/>
    <w:unhideWhenUsed/>
    <w:rsid w:val="009121CF"/>
    <w:rPr>
      <w:color w:val="605E5C"/>
      <w:shd w:val="clear" w:color="auto" w:fill="E1DFDD"/>
      <w:lang w:val="en-GB"/>
    </w:rPr>
  </w:style>
  <w:style w:type="paragraph" w:customStyle="1" w:styleId="CBDAgendaItemReport">
    <w:name w:val="CBD_AgendaItem_Report"/>
    <w:basedOn w:val="Normal"/>
    <w:qFormat/>
    <w:rsid w:val="000A5356"/>
    <w:pPr>
      <w:keepNext/>
      <w:keepLines/>
      <w:spacing w:before="240" w:after="120"/>
      <w:jc w:val="left"/>
    </w:pPr>
    <w:rPr>
      <w:b/>
      <w:sz w:val="24"/>
    </w:rPr>
  </w:style>
  <w:style w:type="paragraph" w:customStyle="1" w:styleId="CBDagendaItem0">
    <w:name w:val="CBD_agenda_Item"/>
    <w:basedOn w:val="CBDNormalNumber"/>
    <w:qFormat/>
    <w:rsid w:val="000A5356"/>
  </w:style>
  <w:style w:type="character" w:styleId="Hashtag">
    <w:name w:val="Hashtag"/>
    <w:basedOn w:val="DefaultParagraphFont"/>
    <w:uiPriority w:val="99"/>
    <w:semiHidden/>
    <w:unhideWhenUsed/>
    <w:rsid w:val="000A5356"/>
    <w:rPr>
      <w:color w:val="2B579A"/>
      <w:shd w:val="clear" w:color="auto" w:fill="E1DFDD"/>
      <w:lang w:val="en-GB"/>
    </w:rPr>
  </w:style>
  <w:style w:type="character" w:styleId="Mention">
    <w:name w:val="Mention"/>
    <w:basedOn w:val="DefaultParagraphFont"/>
    <w:uiPriority w:val="99"/>
    <w:semiHidden/>
    <w:unhideWhenUsed/>
    <w:rsid w:val="000A5356"/>
    <w:rPr>
      <w:color w:val="2B579A"/>
      <w:shd w:val="clear" w:color="auto" w:fill="E1DFDD"/>
      <w:lang w:val="en-GB"/>
    </w:rPr>
  </w:style>
  <w:style w:type="character" w:styleId="SmartHyperlink">
    <w:name w:val="Smart Hyperlink"/>
    <w:basedOn w:val="DefaultParagraphFont"/>
    <w:uiPriority w:val="99"/>
    <w:semiHidden/>
    <w:unhideWhenUsed/>
    <w:rsid w:val="000A5356"/>
    <w:rPr>
      <w:u w:val="dotted"/>
      <w:lang w:val="en-GB"/>
    </w:rPr>
  </w:style>
  <w:style w:type="character" w:styleId="SmartLink">
    <w:name w:val="Smart Link"/>
    <w:basedOn w:val="DefaultParagraphFont"/>
    <w:uiPriority w:val="99"/>
    <w:semiHidden/>
    <w:unhideWhenUsed/>
    <w:rsid w:val="000A5356"/>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1.xml"/><Relationship Id="rId39" Type="http://schemas.openxmlformats.org/officeDocument/2006/relationships/theme" Target="theme/theme1.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5" TargetMode="External"/><Relationship Id="rId32" Type="http://schemas.openxmlformats.org/officeDocument/2006/relationships/hyperlink" Target="https://www.cbd.int/decisions/cop/?m=cop-16"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footer" Target="footer1.xml"/><Relationship Id="rId36" Type="http://schemas.openxmlformats.org/officeDocument/2006/relationships/hyperlink" Target="https://www.cbd.int/decisions/cop/?m=cop-15"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oter" Target="footer3.xml"/><Relationship Id="rId35" Type="http://schemas.openxmlformats.org/officeDocument/2006/relationships/hyperlink" Target="https://www.cbd.int/decisions/cop/?m=cop-16"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5-100" TargetMode="External"/><Relationship Id="rId13" Type="http://schemas.openxmlformats.org/officeDocument/2006/relationships/hyperlink" Target="https://www.cbd.int/decisions/cop/?m=cop-16" TargetMode="External"/><Relationship Id="rId3" Type="http://schemas.openxmlformats.org/officeDocument/2006/relationships/hyperlink" Target="https://www.cbd.int/meetings/006597" TargetMode="External"/><Relationship Id="rId7" Type="http://schemas.openxmlformats.org/officeDocument/2006/relationships/hyperlink" Target="https://www.cbd.int/notifications/2025-099" TargetMode="External"/><Relationship Id="rId12" Type="http://schemas.openxmlformats.org/officeDocument/2006/relationships/hyperlink" Target="https://www.cbd.int/decisions/cop/?m=cop-15" TargetMode="External"/><Relationship Id="rId17" Type="http://schemas.openxmlformats.org/officeDocument/2006/relationships/hyperlink" Target="https://www.thegef.org/who-we-are/gef-council" TargetMode="External"/><Relationship Id="rId2" Type="http://schemas.openxmlformats.org/officeDocument/2006/relationships/hyperlink" Target="https://www.cbd.int/notifications/2025-053" TargetMode="External"/><Relationship Id="rId16" Type="http://schemas.openxmlformats.org/officeDocument/2006/relationships/hyperlink" Target="https://www.cbd.int/documents/CBD/COP/16/INF/4"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doc/notifications/2025/ntf-2025-093-monitoring-en.pdf"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meetings/006614" TargetMode="External"/><Relationship Id="rId15" Type="http://schemas.openxmlformats.org/officeDocument/2006/relationships/hyperlink" Target="https://www.cbd.int/documents/CBD/SBI/5/2/ADD2/REV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meetings/006602" TargetMode="External"/><Relationship Id="rId9" Type="http://schemas.openxmlformats.org/officeDocument/2006/relationships/hyperlink" Target="https://www.cbd.int/decisions/cop/?m=cop-15" TargetMode="External"/><Relationship Id="rId14" Type="http://schemas.openxmlformats.org/officeDocument/2006/relationships/hyperlink" Target="https://ort.cbd.int/national-targets/analyz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5549F054E240B5815AB3C6BE529AB4"/>
        <w:category>
          <w:name w:val="General"/>
          <w:gallery w:val="placeholder"/>
        </w:category>
        <w:types>
          <w:type w:val="bbPlcHdr"/>
        </w:types>
        <w:behaviors>
          <w:behavior w:val="content"/>
        </w:behaviors>
        <w:guid w:val="{0A773B34-3C8F-47FA-BA2D-7F4EDB46407D}"/>
      </w:docPartPr>
      <w:docPartBody>
        <w:p w:rsidR="00EA4138" w:rsidRDefault="001C55F2">
          <w:pPr>
            <w:pStyle w:val="825549F054E240B5815AB3C6BE529AB4"/>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A08"/>
    <w:rsid w:val="00042642"/>
    <w:rsid w:val="00056BDB"/>
    <w:rsid w:val="001C55F2"/>
    <w:rsid w:val="001D2433"/>
    <w:rsid w:val="0025192C"/>
    <w:rsid w:val="00271DFC"/>
    <w:rsid w:val="002745E0"/>
    <w:rsid w:val="002D2EA2"/>
    <w:rsid w:val="0034243C"/>
    <w:rsid w:val="003511BC"/>
    <w:rsid w:val="004335B0"/>
    <w:rsid w:val="00440D6E"/>
    <w:rsid w:val="004708B8"/>
    <w:rsid w:val="004B29E3"/>
    <w:rsid w:val="004D460C"/>
    <w:rsid w:val="005103EC"/>
    <w:rsid w:val="00525C20"/>
    <w:rsid w:val="00551ED3"/>
    <w:rsid w:val="005A7F44"/>
    <w:rsid w:val="005E670C"/>
    <w:rsid w:val="006E37F2"/>
    <w:rsid w:val="007D0F6B"/>
    <w:rsid w:val="00803524"/>
    <w:rsid w:val="00824A7B"/>
    <w:rsid w:val="0087688E"/>
    <w:rsid w:val="00897879"/>
    <w:rsid w:val="008A2CA5"/>
    <w:rsid w:val="00962316"/>
    <w:rsid w:val="009C4B1D"/>
    <w:rsid w:val="009C53D4"/>
    <w:rsid w:val="009F457E"/>
    <w:rsid w:val="00A25D0E"/>
    <w:rsid w:val="00B17E0A"/>
    <w:rsid w:val="00D06AFC"/>
    <w:rsid w:val="00D40187"/>
    <w:rsid w:val="00D42B37"/>
    <w:rsid w:val="00D70A08"/>
    <w:rsid w:val="00DA4536"/>
    <w:rsid w:val="00E27AAB"/>
    <w:rsid w:val="00EA3369"/>
    <w:rsid w:val="00EA4138"/>
    <w:rsid w:val="00EE0C78"/>
    <w:rsid w:val="00F028EA"/>
    <w:rsid w:val="00FB4A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825549F054E240B5815AB3C6BE529AB4">
    <w:name w:val="825549F054E240B5815AB3C6BE529A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819C938A-3003-462B-AD53-11BE587D3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29</TotalTime>
  <Pages>9</Pages>
  <Words>4176</Words>
  <Characters>23559</Characters>
  <Application>Microsoft Office Word</Application>
  <DocSecurity>0</DocSecurity>
  <Lines>368</Lines>
  <Paragraphs>136</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vt:lpstr>
    </vt:vector>
  </TitlesOfParts>
  <Company/>
  <LinksUpToDate>false</LinksUpToDate>
  <CharactersWithSpaces>27599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Veronique Lefebvre</cp:lastModifiedBy>
  <cp:revision>34</cp:revision>
  <dcterms:created xsi:type="dcterms:W3CDTF">2025-08-05T14:16:00Z</dcterms:created>
  <dcterms:modified xsi:type="dcterms:W3CDTF">2025-08-05T14:54:00Z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