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lang w:val="ru-RU" w:eastAsia="ru-RU"/>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1FCED9A" w:rsidR="00A96B21" w:rsidRPr="00550DCE" w:rsidRDefault="00740638" w:rsidP="00B60E5F">
            <w:pPr>
              <w:spacing w:after="120"/>
              <w:jc w:val="left"/>
            </w:pPr>
            <w:r w:rsidRPr="00740638">
              <w:rPr>
                <w:noProof/>
                <w:lang w:val="ru-RU" w:eastAsia="ru-RU"/>
              </w:rPr>
              <w:drawing>
                <wp:inline distT="0" distB="0" distL="0" distR="0" wp14:anchorId="7F340176" wp14:editId="713F4705">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719103AD" w:rsidR="00A96B21" w:rsidRPr="00550DCE" w:rsidRDefault="00A96B21" w:rsidP="00E571FA">
            <w:pPr>
              <w:spacing w:after="120"/>
              <w:ind w:left="2021"/>
              <w:jc w:val="right"/>
              <w:rPr>
                <w:szCs w:val="22"/>
              </w:rPr>
            </w:pPr>
            <w:proofErr w:type="spellStart"/>
            <w:r w:rsidRPr="00550DCE">
              <w:rPr>
                <w:sz w:val="40"/>
                <w:szCs w:val="40"/>
              </w:rPr>
              <w:t>CBD</w:t>
            </w:r>
            <w:proofErr w:type="spellEnd"/>
            <w:r w:rsidR="00A00234">
              <w:rPr>
                <w:szCs w:val="40"/>
              </w:rPr>
              <w:t>/COP/16/</w:t>
            </w:r>
            <w:proofErr w:type="spellStart"/>
            <w:r w:rsidR="00E571FA">
              <w:rPr>
                <w:szCs w:val="40"/>
              </w:rPr>
              <w:t>L.29</w:t>
            </w:r>
            <w:proofErr w:type="spellEnd"/>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69E781DC" w:rsidR="00A96B21" w:rsidRPr="00550DCE" w:rsidRDefault="00740638" w:rsidP="00B60E5F">
            <w:pPr>
              <w:pStyle w:val="Cornernotation"/>
              <w:suppressLineNumbers/>
              <w:suppressAutoHyphens/>
              <w:spacing w:before="120" w:after="120"/>
              <w:ind w:left="0" w:right="0" w:firstLine="0"/>
            </w:pPr>
            <w:r w:rsidRPr="00D76161">
              <w:rPr>
                <w:b w:val="0"/>
                <w:bCs/>
                <w:noProof/>
                <w:lang w:val="ru-RU" w:eastAsia="ru-RU"/>
              </w:rPr>
              <w:drawing>
                <wp:inline distT="0" distB="0" distL="0" distR="0" wp14:anchorId="716DC383" wp14:editId="1AF27CB1">
                  <wp:extent cx="2619375" cy="1085850"/>
                  <wp:effectExtent l="0" t="0" r="9525" b="0"/>
                  <wp:docPr id="1398573093" name="Imag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73093" name="Image 2" descr="A black text on a white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6DCC5EC6" w:rsidR="00A96B21" w:rsidRPr="003C6F10" w:rsidRDefault="00E571FA" w:rsidP="003C6F10">
            <w:pPr>
              <w:ind w:left="2584"/>
              <w:rPr>
                <w:sz w:val="22"/>
                <w:szCs w:val="22"/>
              </w:rPr>
            </w:pPr>
            <w:r>
              <w:rPr>
                <w:sz w:val="22"/>
                <w:szCs w:val="22"/>
              </w:rPr>
              <w:t>1</w:t>
            </w:r>
            <w:r w:rsidR="00876C9A">
              <w:rPr>
                <w:sz w:val="22"/>
                <w:szCs w:val="22"/>
              </w:rPr>
              <w:t xml:space="preserve"> </w:t>
            </w:r>
            <w:r>
              <w:rPr>
                <w:sz w:val="22"/>
                <w:szCs w:val="22"/>
              </w:rPr>
              <w:t>November</w:t>
            </w:r>
            <w:r w:rsidR="00A96B21" w:rsidRPr="003C6F10">
              <w:rPr>
                <w:sz w:val="22"/>
                <w:szCs w:val="22"/>
              </w:rPr>
              <w:t xml:space="preserve"> 202</w:t>
            </w:r>
            <w:r w:rsidR="00A00234">
              <w:rPr>
                <w:sz w:val="22"/>
                <w:szCs w:val="22"/>
              </w:rPr>
              <w:t>4</w:t>
            </w:r>
          </w:p>
          <w:p w14:paraId="47F6CB58" w14:textId="6A55D936" w:rsidR="00A96B21" w:rsidRPr="003C6F10" w:rsidRDefault="00740638" w:rsidP="003C6F10">
            <w:pPr>
              <w:ind w:left="2584"/>
              <w:rPr>
                <w:sz w:val="22"/>
                <w:szCs w:val="22"/>
              </w:rPr>
            </w:pPr>
            <w:r>
              <w:rPr>
                <w:sz w:val="22"/>
                <w:szCs w:val="22"/>
              </w:rPr>
              <w:t>Russian</w:t>
            </w: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7395F327" w14:textId="515A14C3" w:rsidR="00A96B21" w:rsidRPr="00740638" w:rsidRDefault="00740638" w:rsidP="00740638">
      <w:pPr>
        <w:pStyle w:val="Cornernotation"/>
        <w:ind w:left="0" w:firstLine="0"/>
        <w:rPr>
          <w:bCs/>
          <w:sz w:val="22"/>
          <w:lang w:val="ru-RU"/>
        </w:rPr>
      </w:pPr>
      <w:r w:rsidRPr="00347251">
        <w:rPr>
          <w:lang w:val="ru-RU"/>
        </w:rPr>
        <w:t xml:space="preserve">Конференция Сторон Конвенции </w:t>
      </w:r>
      <w:r w:rsidRPr="00740638">
        <w:rPr>
          <w:lang w:val="ru-RU"/>
        </w:rPr>
        <w:br/>
      </w:r>
      <w:r w:rsidRPr="00347251">
        <w:rPr>
          <w:lang w:val="ru-RU"/>
        </w:rPr>
        <w:t>о биологическом</w:t>
      </w:r>
      <w:r w:rsidRPr="00740638">
        <w:rPr>
          <w:lang w:val="ru-RU"/>
        </w:rPr>
        <w:t xml:space="preserve"> </w:t>
      </w:r>
      <w:r w:rsidRPr="00347251">
        <w:rPr>
          <w:lang w:val="ru-RU"/>
        </w:rPr>
        <w:t xml:space="preserve">разнообразии, </w:t>
      </w:r>
      <w:r w:rsidRPr="00740638">
        <w:rPr>
          <w:lang w:val="ru-RU"/>
        </w:rPr>
        <w:br/>
      </w:r>
      <w:r>
        <w:rPr>
          <w:bCs/>
          <w:sz w:val="22"/>
          <w:lang w:val="ru-RU"/>
        </w:rPr>
        <w:t>Шестнадцатое совещание</w:t>
      </w:r>
      <w:r w:rsidR="00A96B21" w:rsidRPr="00740638">
        <w:rPr>
          <w:bCs/>
          <w:sz w:val="22"/>
          <w:lang w:val="ru-RU"/>
        </w:rPr>
        <w:t xml:space="preserve"> </w:t>
      </w:r>
    </w:p>
    <w:p w14:paraId="7C27654C" w14:textId="77777777" w:rsidR="00740638" w:rsidRPr="00347251" w:rsidRDefault="00740638" w:rsidP="00740638">
      <w:pPr>
        <w:pStyle w:val="AFCorNotNormal"/>
        <w:rPr>
          <w:lang w:val="ru-RU"/>
        </w:rPr>
      </w:pPr>
      <w:r w:rsidRPr="00347251">
        <w:rPr>
          <w:bCs/>
          <w:lang w:val="ru-RU"/>
        </w:rPr>
        <w:t>Кали, Колумбия, 21 октября – 1 ноября 2024 года</w:t>
      </w:r>
    </w:p>
    <w:p w14:paraId="7BFBB5BA" w14:textId="66CAC64B" w:rsidR="00A96B21" w:rsidRPr="00740638" w:rsidRDefault="00740638" w:rsidP="00A96B21">
      <w:pPr>
        <w:pStyle w:val="Cornernotation-Item"/>
        <w:rPr>
          <w:b w:val="0"/>
          <w:bCs w:val="0"/>
          <w:lang w:val="ru-RU"/>
        </w:rPr>
      </w:pPr>
      <w:r>
        <w:rPr>
          <w:b w:val="0"/>
          <w:bCs w:val="0"/>
          <w:lang w:val="ru-RU"/>
        </w:rPr>
        <w:t>Пункт</w:t>
      </w:r>
      <w:r w:rsidR="00FE0B22" w:rsidRPr="00740638">
        <w:rPr>
          <w:b w:val="0"/>
          <w:bCs w:val="0"/>
          <w:lang w:val="ru-RU"/>
        </w:rPr>
        <w:t xml:space="preserve"> </w:t>
      </w:r>
      <w:r w:rsidR="00FE531D" w:rsidRPr="00740638">
        <w:rPr>
          <w:b w:val="0"/>
          <w:bCs w:val="0"/>
          <w:lang w:val="ru-RU"/>
        </w:rPr>
        <w:t>15</w:t>
      </w:r>
      <w:r w:rsidRPr="00740638">
        <w:rPr>
          <w:b w:val="0"/>
          <w:bCs w:val="0"/>
          <w:lang w:val="ru-RU"/>
        </w:rPr>
        <w:t xml:space="preserve"> </w:t>
      </w:r>
      <w:r>
        <w:rPr>
          <w:b w:val="0"/>
          <w:bCs w:val="0"/>
          <w:lang w:val="ru-RU"/>
        </w:rPr>
        <w:t>повестки дня</w:t>
      </w:r>
    </w:p>
    <w:p w14:paraId="40253184" w14:textId="46DBF67E" w:rsidR="005177CA" w:rsidRPr="00740638" w:rsidRDefault="00740638" w:rsidP="00740638">
      <w:pPr>
        <w:pStyle w:val="Cornernotation-Item"/>
        <w:ind w:left="0" w:firstLine="0"/>
        <w:rPr>
          <w:lang w:val="ru-RU"/>
        </w:rPr>
      </w:pPr>
      <w:r w:rsidRPr="00B24DB2">
        <w:rPr>
          <w:lang w:val="ru-RU"/>
        </w:rPr>
        <w:t>Коммуникация, просвещение и информирование общественности</w:t>
      </w:r>
    </w:p>
    <w:bookmarkEnd w:id="0"/>
    <w:p w14:paraId="3F49212B" w14:textId="6A113C2D" w:rsidR="00A96B21" w:rsidRPr="00740638" w:rsidRDefault="00C0120A" w:rsidP="001454DA">
      <w:pPr>
        <w:pStyle w:val="CBDTitle"/>
        <w:rPr>
          <w:lang w:val="ru-RU"/>
        </w:rPr>
      </w:pPr>
      <w:sdt>
        <w:sdtPr>
          <w:rPr>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740638" w:rsidRPr="00740638">
            <w:rPr>
              <w:lang w:val="ru-RU"/>
            </w:rPr>
            <w:t>Коммуникация, просвещение и информирование общественности</w:t>
          </w:r>
        </w:sdtContent>
      </w:sdt>
    </w:p>
    <w:p w14:paraId="738A3667" w14:textId="72C0F214" w:rsidR="00A96B21" w:rsidRPr="00740638" w:rsidRDefault="00740638" w:rsidP="001454DA">
      <w:pPr>
        <w:pStyle w:val="CBDSubTitle"/>
        <w:rPr>
          <w:lang w:val="ru-RU"/>
        </w:rPr>
      </w:pPr>
      <w:r>
        <w:rPr>
          <w:lang w:val="ru-RU"/>
        </w:rPr>
        <w:t>Проект</w:t>
      </w:r>
      <w:r w:rsidRPr="00740638">
        <w:rPr>
          <w:lang w:val="ru-RU"/>
        </w:rPr>
        <w:t xml:space="preserve"> </w:t>
      </w:r>
      <w:r>
        <w:rPr>
          <w:lang w:val="ru-RU"/>
        </w:rPr>
        <w:t>решения</w:t>
      </w:r>
      <w:r w:rsidRPr="00740638">
        <w:rPr>
          <w:lang w:val="ru-RU"/>
        </w:rPr>
        <w:t xml:space="preserve">, </w:t>
      </w:r>
      <w:r>
        <w:rPr>
          <w:lang w:val="ru-RU"/>
        </w:rPr>
        <w:t>представленный</w:t>
      </w:r>
      <w:r w:rsidRPr="00740638">
        <w:rPr>
          <w:lang w:val="ru-RU"/>
        </w:rPr>
        <w:t xml:space="preserve"> </w:t>
      </w:r>
      <w:r>
        <w:rPr>
          <w:lang w:val="ru-RU"/>
        </w:rPr>
        <w:t>Председателем</w:t>
      </w:r>
      <w:r w:rsidRPr="00740638">
        <w:rPr>
          <w:lang w:val="ru-RU"/>
        </w:rPr>
        <w:t xml:space="preserve"> </w:t>
      </w:r>
      <w:r>
        <w:rPr>
          <w:lang w:val="ru-RU"/>
        </w:rPr>
        <w:t>Рабочей группы </w:t>
      </w:r>
      <w:r w:rsidR="001E4E16">
        <w:t>I</w:t>
      </w:r>
    </w:p>
    <w:p w14:paraId="1226A002"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Конференция Сторон,</w:t>
      </w:r>
    </w:p>
    <w:p w14:paraId="6ED52884"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ссылаясь</w:t>
      </w:r>
      <w:r w:rsidRPr="003D6B8D">
        <w:rPr>
          <w:rFonts w:eastAsia="Times New Roman"/>
          <w:szCs w:val="24"/>
          <w:lang w:val="ru-RU"/>
        </w:rPr>
        <w:t xml:space="preserve"> на свое решение 15/14 от 19 декабря 2022 года,</w:t>
      </w:r>
    </w:p>
    <w:p w14:paraId="02804E36" w14:textId="0886CAC6"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xml:space="preserve"> важность увязки изменений в программе работы по коммуникации, просвещению и информированию общественности Конвенции о биологическом разнообразии</w:t>
      </w:r>
      <w:r w:rsidRPr="003D6B8D">
        <w:rPr>
          <w:rFonts w:eastAsia="Times New Roman"/>
          <w:szCs w:val="24"/>
          <w:vertAlign w:val="superscript"/>
          <w:lang w:val="ru-RU"/>
        </w:rPr>
        <w:footnoteReference w:id="1"/>
      </w:r>
      <w:r w:rsidRPr="003D6B8D">
        <w:rPr>
          <w:rFonts w:eastAsia="Times New Roman"/>
          <w:szCs w:val="24"/>
          <w:lang w:val="ru-RU"/>
        </w:rPr>
        <w:t xml:space="preserve"> с </w:t>
      </w:r>
      <w:proofErr w:type="spellStart"/>
      <w:r w:rsidRPr="003D6B8D">
        <w:rPr>
          <w:rFonts w:eastAsia="Times New Roman"/>
          <w:szCs w:val="24"/>
          <w:lang w:val="ru-RU"/>
        </w:rPr>
        <w:t>Куньминско-Монреальской</w:t>
      </w:r>
      <w:proofErr w:type="spellEnd"/>
      <w:r w:rsidRPr="003D6B8D">
        <w:rPr>
          <w:rFonts w:eastAsia="Times New Roman"/>
          <w:szCs w:val="24"/>
          <w:lang w:val="ru-RU"/>
        </w:rPr>
        <w:t xml:space="preserve"> глобальной рамочной программой в области биоразнообразия</w:t>
      </w:r>
      <w:r w:rsidRPr="003D6B8D">
        <w:rPr>
          <w:rFonts w:eastAsia="Times New Roman"/>
          <w:szCs w:val="24"/>
          <w:vertAlign w:val="superscript"/>
          <w:lang w:val="ru-RU"/>
        </w:rPr>
        <w:footnoteReference w:id="2"/>
      </w:r>
      <w:r w:rsidRPr="003D6B8D">
        <w:rPr>
          <w:rFonts w:eastAsia="Times New Roman"/>
          <w:szCs w:val="24"/>
          <w:lang w:val="ru-RU"/>
        </w:rPr>
        <w:t xml:space="preserve">, </w:t>
      </w:r>
    </w:p>
    <w:p w14:paraId="0F4523A5"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отмечая</w:t>
      </w:r>
      <w:r w:rsidRPr="003D6B8D">
        <w:rPr>
          <w:rFonts w:eastAsia="Times New Roman"/>
          <w:szCs w:val="24"/>
          <w:lang w:val="ru-RU"/>
        </w:rPr>
        <w:t>, что многие мероприятия, связанные с коммуникацией, просвещением и информированием общественности, изложены в коммуникационной стратегии в поддержку осуществления Рамочной программы</w:t>
      </w:r>
      <w:r w:rsidRPr="003D6B8D">
        <w:rPr>
          <w:rFonts w:eastAsia="Times New Roman"/>
          <w:szCs w:val="24"/>
          <w:vertAlign w:val="superscript"/>
          <w:lang w:val="ru-RU"/>
        </w:rPr>
        <w:footnoteReference w:id="3"/>
      </w:r>
      <w:r w:rsidRPr="003D6B8D">
        <w:rPr>
          <w:rFonts w:eastAsia="Times New Roman"/>
          <w:szCs w:val="24"/>
          <w:lang w:val="ru-RU"/>
        </w:rPr>
        <w:t>,</w:t>
      </w:r>
    </w:p>
    <w:p w14:paraId="6A7522FE"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ссылаясь</w:t>
      </w:r>
      <w:r w:rsidRPr="003D6B8D">
        <w:rPr>
          <w:rFonts w:eastAsia="Times New Roman"/>
          <w:szCs w:val="24"/>
          <w:lang w:val="ru-RU"/>
        </w:rPr>
        <w:t xml:space="preserve"> на свое решение 15/11 от 19 декабря 2022 года о Плане действий по обеспечению гендерного равенства, в котором Конференция Сторон просила о проведении мероприятий по созданию и развитию потенциала в поддержку осуществления Плана действий по обеспечению гендерного равенства,</w:t>
      </w:r>
    </w:p>
    <w:p w14:paraId="2ACC6801"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отмечая</w:t>
      </w:r>
      <w:r w:rsidRPr="003D6B8D">
        <w:rPr>
          <w:rFonts w:eastAsia="Times New Roman"/>
          <w:szCs w:val="24"/>
          <w:lang w:val="ru-RU"/>
        </w:rPr>
        <w:t xml:space="preserve"> сохраняющуюся актуальность деятельности, осуществляемой согласно решениям VIII/6 от 31 марта 2006 года, IX/32 от 30 мая 2008 года, X/18 от 29 октября 2010 года, XIII/22 от </w:t>
      </w:r>
      <w:r w:rsidRPr="003D6B8D">
        <w:rPr>
          <w:rFonts w:eastAsia="Times New Roman"/>
          <w:lang w:val="ru-RU"/>
        </w:rPr>
        <w:t>17 декабря 2016</w:t>
      </w:r>
      <w:r w:rsidRPr="003D6B8D">
        <w:rPr>
          <w:rFonts w:eastAsia="Times New Roman"/>
          <w:szCs w:val="24"/>
          <w:lang w:val="ru-RU"/>
        </w:rPr>
        <w:t xml:space="preserve"> года и 15/14,</w:t>
      </w:r>
    </w:p>
    <w:p w14:paraId="7EBEC042" w14:textId="457B33C4"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xml:space="preserve">, что, несмотря на прогресс в области коммуникации и информирования общественности, проведена недостаточная работа в плане дальнейшего распространения просвещения для содействия </w:t>
      </w:r>
      <w:r w:rsidR="00E571FA">
        <w:rPr>
          <w:rFonts w:eastAsia="Times New Roman"/>
          <w:szCs w:val="24"/>
          <w:lang w:val="ru-RU"/>
        </w:rPr>
        <w:t>преобразовательным действиям в целях</w:t>
      </w:r>
      <w:r w:rsidRPr="003D6B8D">
        <w:rPr>
          <w:rFonts w:eastAsia="Times New Roman"/>
          <w:szCs w:val="24"/>
          <w:lang w:val="ru-RU"/>
        </w:rPr>
        <w:t xml:space="preserve"> осуществления Рамочной программы, а также признавая необходимость создания и развития потенциала в этой области,</w:t>
      </w:r>
    </w:p>
    <w:p w14:paraId="76E29245" w14:textId="326FDE6C"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признавая также,</w:t>
      </w:r>
      <w:r w:rsidRPr="003D6B8D">
        <w:rPr>
          <w:rFonts w:eastAsia="Times New Roman"/>
          <w:szCs w:val="24"/>
          <w:lang w:val="ru-RU"/>
        </w:rPr>
        <w:t xml:space="preserve"> что развивающиеся страны сталкиваются со значительными трудностями при осуществлении Рамочной программы и при разработке мероприятий в </w:t>
      </w:r>
      <w:r w:rsidRPr="003D6B8D">
        <w:rPr>
          <w:rFonts w:eastAsia="Times New Roman"/>
          <w:szCs w:val="24"/>
          <w:lang w:val="ru-RU"/>
        </w:rPr>
        <w:lastRenderedPageBreak/>
        <w:t xml:space="preserve">области коммуникации, просвещения и информирования общественности и что необходимо предоставление достаточных ресурсов </w:t>
      </w:r>
      <w:r w:rsidR="00783B75">
        <w:rPr>
          <w:rFonts w:eastAsia="Times New Roman"/>
          <w:szCs w:val="24"/>
          <w:lang w:val="ru-RU"/>
        </w:rPr>
        <w:t xml:space="preserve">в поддержку этих мероприятий </w:t>
      </w:r>
      <w:r w:rsidRPr="003D6B8D">
        <w:rPr>
          <w:rFonts w:eastAsia="Times New Roman"/>
          <w:szCs w:val="24"/>
          <w:lang w:val="ru-RU"/>
        </w:rPr>
        <w:t>в соотв</w:t>
      </w:r>
      <w:r w:rsidR="00783B75">
        <w:rPr>
          <w:rFonts w:eastAsia="Times New Roman"/>
          <w:szCs w:val="24"/>
          <w:lang w:val="ru-RU"/>
        </w:rPr>
        <w:t>етствии со статьей 20 Конвенции</w:t>
      </w:r>
      <w:r w:rsidRPr="003D6B8D">
        <w:rPr>
          <w:rFonts w:eastAsia="Times New Roman"/>
          <w:szCs w:val="24"/>
          <w:lang w:val="ru-RU"/>
        </w:rPr>
        <w:t>,</w:t>
      </w:r>
    </w:p>
    <w:p w14:paraId="6D12494A" w14:textId="77777777" w:rsidR="00740638" w:rsidRPr="003D6B8D" w:rsidRDefault="00740638" w:rsidP="00740638">
      <w:pPr>
        <w:tabs>
          <w:tab w:val="clear" w:pos="567"/>
          <w:tab w:val="clear" w:pos="1134"/>
        </w:tabs>
        <w:spacing w:before="120" w:after="120"/>
        <w:ind w:left="567" w:firstLine="567"/>
        <w:rPr>
          <w:rFonts w:eastAsia="Times New Roman"/>
          <w:i/>
          <w:iCs/>
          <w:szCs w:val="24"/>
          <w:lang w:val="ru-RU"/>
        </w:rPr>
      </w:pPr>
      <w:r w:rsidRPr="003D6B8D">
        <w:rPr>
          <w:rFonts w:eastAsia="Times New Roman"/>
          <w:szCs w:val="24"/>
          <w:lang w:val="ru-RU"/>
        </w:rPr>
        <w:t>1.</w:t>
      </w:r>
      <w:r w:rsidRPr="003D6B8D">
        <w:rPr>
          <w:rFonts w:eastAsia="Times New Roman"/>
          <w:i/>
          <w:iCs/>
          <w:szCs w:val="24"/>
          <w:lang w:val="ru-RU"/>
        </w:rPr>
        <w:tab/>
        <w:t>призывает</w:t>
      </w:r>
      <w:r w:rsidRPr="003D6B8D">
        <w:rPr>
          <w:rFonts w:eastAsia="Times New Roman"/>
          <w:szCs w:val="24"/>
          <w:lang w:val="ru-RU"/>
        </w:rPr>
        <w:t xml:space="preserve"> Исполнительного секретаря, Стороны, коренные народы и местные общины, женские и молодежные организации, а также иные соответствующие организации и субъекты деятельности продолжать осуществлять деятельность согласно решениям VIII/6, IX/32, X/18 и 15/14 в зависимости от обстоятельств;</w:t>
      </w:r>
    </w:p>
    <w:p w14:paraId="71928F32" w14:textId="3A36227B"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iCs/>
          <w:szCs w:val="24"/>
          <w:lang w:val="ru-RU"/>
        </w:rPr>
        <w:t>приветствует</w:t>
      </w:r>
      <w:r w:rsidRPr="003D6B8D">
        <w:rPr>
          <w:rFonts w:eastAsia="Times New Roman"/>
          <w:szCs w:val="24"/>
          <w:lang w:val="ru-RU"/>
        </w:rPr>
        <w:t xml:space="preserve"> предлагаемые </w:t>
      </w:r>
      <w:r w:rsidR="00783B75">
        <w:rPr>
          <w:rFonts w:eastAsia="Times New Roman"/>
          <w:szCs w:val="24"/>
          <w:lang w:val="ru-RU"/>
        </w:rPr>
        <w:t>в качестве гибкой добровольной основы</w:t>
      </w:r>
      <w:r w:rsidR="00783B75" w:rsidRPr="003D6B8D">
        <w:rPr>
          <w:rFonts w:eastAsia="Times New Roman"/>
          <w:szCs w:val="24"/>
          <w:lang w:val="ru-RU"/>
        </w:rPr>
        <w:t xml:space="preserve"> </w:t>
      </w:r>
      <w:r w:rsidRPr="003D6B8D">
        <w:rPr>
          <w:rFonts w:eastAsia="Times New Roman"/>
          <w:szCs w:val="24"/>
          <w:lang w:val="ru-RU"/>
        </w:rPr>
        <w:t>меры</w:t>
      </w:r>
      <w:r w:rsidR="00783B75" w:rsidRPr="00783B75">
        <w:rPr>
          <w:rFonts w:eastAsia="Times New Roman"/>
          <w:szCs w:val="24"/>
          <w:lang w:val="ru-RU"/>
        </w:rPr>
        <w:t xml:space="preserve"> </w:t>
      </w:r>
      <w:r w:rsidRPr="003D6B8D">
        <w:rPr>
          <w:rFonts w:eastAsia="Times New Roman"/>
          <w:szCs w:val="24"/>
          <w:lang w:val="ru-RU"/>
        </w:rPr>
        <w:t xml:space="preserve">по приведению программы работы по коммуникации, просвещению и информированию общественности в соответствие с </w:t>
      </w:r>
      <w:proofErr w:type="spellStart"/>
      <w:r w:rsidRPr="003D6B8D">
        <w:rPr>
          <w:rFonts w:eastAsia="Times New Roman"/>
          <w:szCs w:val="24"/>
          <w:lang w:val="ru-RU"/>
        </w:rPr>
        <w:t>Куньминско-Монреальской</w:t>
      </w:r>
      <w:proofErr w:type="spellEnd"/>
      <w:r w:rsidRPr="003D6B8D">
        <w:rPr>
          <w:rFonts w:eastAsia="Times New Roman"/>
          <w:szCs w:val="24"/>
          <w:lang w:val="ru-RU"/>
        </w:rPr>
        <w:t xml:space="preserve"> глобальной рамочной программой в области биоразнообразия, изложенные в приложении к н</w:t>
      </w:r>
      <w:r w:rsidR="00783B75">
        <w:rPr>
          <w:rFonts w:eastAsia="Times New Roman"/>
          <w:szCs w:val="24"/>
          <w:lang w:val="ru-RU"/>
        </w:rPr>
        <w:t>астоящему решению;</w:t>
      </w:r>
    </w:p>
    <w:p w14:paraId="1E8C5FFC" w14:textId="737CD4D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r>
      <w:r w:rsidRPr="003D6B8D">
        <w:rPr>
          <w:rFonts w:eastAsia="Times New Roman"/>
          <w:i/>
          <w:iCs/>
          <w:szCs w:val="24"/>
          <w:lang w:val="ru-RU"/>
        </w:rPr>
        <w:t>призывает</w:t>
      </w:r>
      <w:r w:rsidRPr="003D6B8D">
        <w:rPr>
          <w:rFonts w:eastAsia="Times New Roman"/>
          <w:szCs w:val="24"/>
          <w:lang w:val="ru-RU"/>
        </w:rPr>
        <w:t xml:space="preserve"> Стороны планировать и осуществлять действия на национальном уровне, по мере необходимости, </w:t>
      </w:r>
      <w:r w:rsidR="00783B75">
        <w:rPr>
          <w:rFonts w:eastAsia="Times New Roman"/>
          <w:szCs w:val="24"/>
          <w:lang w:val="ru-RU"/>
        </w:rPr>
        <w:t xml:space="preserve">в соответствии с </w:t>
      </w:r>
      <w:r w:rsidRPr="003D6B8D">
        <w:rPr>
          <w:rFonts w:eastAsia="Times New Roman"/>
          <w:szCs w:val="24"/>
          <w:lang w:val="ru-RU"/>
        </w:rPr>
        <w:t xml:space="preserve"> национальны</w:t>
      </w:r>
      <w:r w:rsidR="00783B75">
        <w:rPr>
          <w:rFonts w:eastAsia="Times New Roman"/>
          <w:szCs w:val="24"/>
          <w:lang w:val="ru-RU"/>
        </w:rPr>
        <w:t>ми условиями</w:t>
      </w:r>
      <w:r w:rsidRPr="003D6B8D">
        <w:rPr>
          <w:rFonts w:eastAsia="Times New Roman"/>
          <w:szCs w:val="24"/>
          <w:lang w:val="ru-RU"/>
        </w:rPr>
        <w:t xml:space="preserve"> и приоритет</w:t>
      </w:r>
      <w:r w:rsidR="00783B75">
        <w:rPr>
          <w:rFonts w:eastAsia="Times New Roman"/>
          <w:szCs w:val="24"/>
          <w:lang w:val="ru-RU"/>
        </w:rPr>
        <w:t>ами</w:t>
      </w:r>
      <w:r w:rsidRPr="003D6B8D">
        <w:rPr>
          <w:rFonts w:eastAsia="Times New Roman"/>
          <w:szCs w:val="24"/>
          <w:lang w:val="ru-RU"/>
        </w:rPr>
        <w:t xml:space="preserve"> для согласования программы работы по коммуникации, просвещению и информированию общественности с Рамочной программой [, в том числе глобальный план действий по образованию], как изложено в приложении к настоящему решению, и включать информацию об этом в свои национальные доклады;</w:t>
      </w:r>
    </w:p>
    <w:p w14:paraId="0A4B12E7" w14:textId="2D180121" w:rsidR="00740638"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4.</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Организации Объединенных Наций по вопросам образования, науки и культуры, Межправительственной научно-политической платформе по биоразнообразию и </w:t>
      </w:r>
      <w:proofErr w:type="spellStart"/>
      <w:r w:rsidRPr="003D6B8D">
        <w:rPr>
          <w:rFonts w:eastAsia="Times New Roman"/>
          <w:szCs w:val="24"/>
          <w:lang w:val="ru-RU"/>
        </w:rPr>
        <w:t>экосистемным</w:t>
      </w:r>
      <w:proofErr w:type="spellEnd"/>
      <w:r w:rsidRPr="003D6B8D">
        <w:rPr>
          <w:rFonts w:eastAsia="Times New Roman"/>
          <w:szCs w:val="24"/>
          <w:lang w:val="ru-RU"/>
        </w:rPr>
        <w:t xml:space="preserve"> услугам [и Международному союзу охраны природы]</w:t>
      </w:r>
      <w:r w:rsidR="00783B75">
        <w:rPr>
          <w:rFonts w:eastAsia="Times New Roman"/>
          <w:szCs w:val="24"/>
          <w:lang w:val="ru-RU"/>
        </w:rPr>
        <w:t xml:space="preserve"> </w:t>
      </w:r>
      <w:r w:rsidR="00783B75" w:rsidRPr="00783B75">
        <w:rPr>
          <w:rFonts w:eastAsia="Times New Roman"/>
          <w:szCs w:val="24"/>
          <w:lang w:val="ru-RU"/>
        </w:rPr>
        <w:t>[</w:t>
      </w:r>
      <w:r w:rsidR="003A75E3" w:rsidRPr="003A75E3">
        <w:rPr>
          <w:rFonts w:eastAsia="Times New Roman"/>
          <w:iCs/>
          <w:szCs w:val="24"/>
          <w:lang w:val="ru-RU"/>
        </w:rPr>
        <w:t>Глобальной сети молодежи в защиту биоразнообразия</w:t>
      </w:r>
      <w:r w:rsidR="003A75E3">
        <w:rPr>
          <w:rFonts w:eastAsia="Times New Roman"/>
          <w:iCs/>
          <w:szCs w:val="24"/>
          <w:lang w:val="ru-RU"/>
        </w:rPr>
        <w:t xml:space="preserve"> и другим соответствующим организациям</w:t>
      </w:r>
      <w:r w:rsidR="00783B75" w:rsidRPr="00783B75">
        <w:rPr>
          <w:rFonts w:eastAsia="Times New Roman"/>
          <w:szCs w:val="24"/>
          <w:lang w:val="ru-RU"/>
        </w:rPr>
        <w:t>]</w:t>
      </w:r>
      <w:r w:rsidRPr="003D6B8D">
        <w:rPr>
          <w:rFonts w:eastAsia="Times New Roman"/>
          <w:szCs w:val="24"/>
          <w:lang w:val="ru-RU"/>
        </w:rPr>
        <w:t xml:space="preserve"> </w:t>
      </w:r>
      <w:r w:rsidR="003A75E3">
        <w:rPr>
          <w:rFonts w:eastAsia="Times New Roman"/>
          <w:szCs w:val="24"/>
          <w:lang w:val="ru-RU"/>
        </w:rPr>
        <w:t>совместно разработать глобальный план</w:t>
      </w:r>
      <w:r w:rsidRPr="003D6B8D">
        <w:rPr>
          <w:rFonts w:eastAsia="Times New Roman"/>
          <w:szCs w:val="24"/>
          <w:lang w:val="ru-RU"/>
        </w:rPr>
        <w:t xml:space="preserve"> действий по образованию в област</w:t>
      </w:r>
      <w:r w:rsidR="003A75E3">
        <w:rPr>
          <w:rFonts w:eastAsia="Times New Roman"/>
          <w:szCs w:val="24"/>
          <w:lang w:val="ru-RU"/>
        </w:rPr>
        <w:t>и биоразнообразия, охватывающий</w:t>
      </w:r>
      <w:r w:rsidRPr="003D6B8D">
        <w:rPr>
          <w:rFonts w:eastAsia="Times New Roman"/>
          <w:szCs w:val="24"/>
          <w:lang w:val="ru-RU"/>
        </w:rPr>
        <w:t xml:space="preserve"> формальное и неформальное образование, с </w:t>
      </w:r>
      <w:proofErr w:type="gramStart"/>
      <w:r w:rsidRPr="003D6B8D">
        <w:rPr>
          <w:rFonts w:eastAsia="Times New Roman"/>
          <w:szCs w:val="24"/>
          <w:lang w:val="ru-RU"/>
        </w:rPr>
        <w:t>тем</w:t>
      </w:r>
      <w:proofErr w:type="gramEnd"/>
      <w:r w:rsidRPr="003D6B8D">
        <w:rPr>
          <w:rFonts w:eastAsia="Times New Roman"/>
          <w:szCs w:val="24"/>
          <w:lang w:val="ru-RU"/>
        </w:rPr>
        <w:t xml:space="preserve"> чтобы </w:t>
      </w:r>
      <w:r w:rsidR="003A75E3">
        <w:rPr>
          <w:rFonts w:eastAsia="Times New Roman"/>
          <w:szCs w:val="24"/>
          <w:lang w:val="ru-RU"/>
        </w:rPr>
        <w:t>поддержать преобразовательные действия</w:t>
      </w:r>
      <w:r w:rsidRPr="003D6B8D">
        <w:rPr>
          <w:rFonts w:eastAsia="Times New Roman"/>
          <w:szCs w:val="24"/>
          <w:lang w:val="ru-RU"/>
        </w:rPr>
        <w:t>, необходимым для о</w:t>
      </w:r>
      <w:r w:rsidR="003A75E3">
        <w:rPr>
          <w:rFonts w:eastAsia="Times New Roman"/>
          <w:szCs w:val="24"/>
          <w:lang w:val="ru-RU"/>
        </w:rPr>
        <w:t>существления Рамочной программы</w:t>
      </w:r>
      <w:r w:rsidRPr="003D6B8D">
        <w:rPr>
          <w:rFonts w:eastAsia="Times New Roman"/>
          <w:szCs w:val="24"/>
          <w:lang w:val="ru-RU"/>
        </w:rPr>
        <w:t>;</w:t>
      </w:r>
    </w:p>
    <w:p w14:paraId="0CF01234" w14:textId="374D02FE" w:rsidR="003A75E3" w:rsidRPr="003D6B8D" w:rsidRDefault="003A75E3" w:rsidP="00740638">
      <w:pPr>
        <w:tabs>
          <w:tab w:val="clear" w:pos="567"/>
          <w:tab w:val="clear" w:pos="1134"/>
        </w:tabs>
        <w:spacing w:before="120" w:after="120"/>
        <w:ind w:left="567" w:firstLine="567"/>
        <w:rPr>
          <w:rFonts w:eastAsia="Times New Roman"/>
          <w:szCs w:val="24"/>
          <w:lang w:val="ru-RU"/>
        </w:rPr>
      </w:pPr>
      <w:r>
        <w:rPr>
          <w:rFonts w:eastAsia="Times New Roman"/>
          <w:szCs w:val="24"/>
          <w:lang w:val="ru-RU"/>
        </w:rPr>
        <w:t>5.</w:t>
      </w:r>
      <w:r>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Сторонам и соответствующим международным организациям, имеющим такую возможность, предоставить ресурсы сообразно обстоятельствам и содействовать созданию и развитию потенциала для осуществления деятельности в области коммуникации, просвещения и информирования общественности на всех уровнях</w:t>
      </w:r>
      <w:r>
        <w:rPr>
          <w:rFonts w:eastAsia="Times New Roman"/>
          <w:szCs w:val="24"/>
          <w:lang w:val="ru-RU"/>
        </w:rPr>
        <w:t>;</w:t>
      </w:r>
    </w:p>
    <w:p w14:paraId="5D35E4A3" w14:textId="410A19D7" w:rsidR="003A75E3" w:rsidRPr="003D6B8D" w:rsidRDefault="003A75E3" w:rsidP="003A75E3">
      <w:pPr>
        <w:tabs>
          <w:tab w:val="clear" w:pos="567"/>
          <w:tab w:val="clear" w:pos="1134"/>
        </w:tabs>
        <w:spacing w:before="120" w:after="120"/>
        <w:ind w:left="567" w:firstLine="567"/>
        <w:rPr>
          <w:rFonts w:eastAsia="Times New Roman"/>
          <w:szCs w:val="24"/>
          <w:lang w:val="ru-RU"/>
        </w:rPr>
      </w:pPr>
      <w:r>
        <w:rPr>
          <w:rFonts w:eastAsia="Times New Roman"/>
          <w:szCs w:val="24"/>
          <w:lang w:val="ru-RU"/>
        </w:rPr>
        <w:t>6</w:t>
      </w:r>
      <w:r w:rsidRPr="003D6B8D">
        <w:rPr>
          <w:rFonts w:eastAsia="Times New Roman"/>
          <w:szCs w:val="24"/>
          <w:lang w:val="ru-RU"/>
        </w:rPr>
        <w:t>.</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при условии наличия ресурсов: </w:t>
      </w:r>
    </w:p>
    <w:p w14:paraId="7D20DEE9" w14:textId="650C37A7" w:rsidR="00740638" w:rsidRPr="003D6B8D" w:rsidRDefault="003A75E3" w:rsidP="00740638">
      <w:pPr>
        <w:tabs>
          <w:tab w:val="clear" w:pos="567"/>
          <w:tab w:val="clear" w:pos="1134"/>
        </w:tabs>
        <w:spacing w:before="120" w:after="120"/>
        <w:ind w:left="567" w:firstLine="567"/>
        <w:rPr>
          <w:rFonts w:eastAsia="Times New Roman"/>
          <w:szCs w:val="24"/>
          <w:lang w:val="ru-RU"/>
        </w:rPr>
      </w:pPr>
      <w:r>
        <w:rPr>
          <w:rFonts w:eastAsia="Times New Roman"/>
          <w:szCs w:val="24"/>
          <w:lang w:val="ru-RU"/>
        </w:rPr>
        <w:t>(</w:t>
      </w:r>
      <w:r>
        <w:rPr>
          <w:rFonts w:eastAsia="Times New Roman"/>
          <w:szCs w:val="24"/>
        </w:rPr>
        <w:t>a</w:t>
      </w:r>
      <w:r w:rsidRPr="003A75E3">
        <w:rPr>
          <w:rFonts w:eastAsia="Times New Roman"/>
          <w:szCs w:val="24"/>
          <w:lang w:val="ru-RU"/>
        </w:rPr>
        <w:t>)</w:t>
      </w:r>
      <w:r w:rsidRPr="003A75E3">
        <w:rPr>
          <w:rFonts w:eastAsia="Times New Roman"/>
          <w:szCs w:val="24"/>
          <w:lang w:val="ru-RU"/>
        </w:rPr>
        <w:tab/>
      </w:r>
      <w:r w:rsidR="00740638" w:rsidRPr="003D6B8D">
        <w:rPr>
          <w:rFonts w:eastAsia="Times New Roman"/>
          <w:szCs w:val="24"/>
          <w:lang w:val="ru-RU"/>
        </w:rPr>
        <w:t xml:space="preserve">в сотрудничестве с Организацией Объединенных Наций по вопросам образования, науки и культуры, Межправительственной научно-политической платформой по биоразнообразию и </w:t>
      </w:r>
      <w:proofErr w:type="spellStart"/>
      <w:r w:rsidR="00740638" w:rsidRPr="003D6B8D">
        <w:rPr>
          <w:rFonts w:eastAsia="Times New Roman"/>
          <w:szCs w:val="24"/>
          <w:lang w:val="ru-RU"/>
        </w:rPr>
        <w:t>экосистемным</w:t>
      </w:r>
      <w:proofErr w:type="spellEnd"/>
      <w:r w:rsidR="00740638" w:rsidRPr="003D6B8D">
        <w:rPr>
          <w:rFonts w:eastAsia="Times New Roman"/>
          <w:szCs w:val="24"/>
          <w:lang w:val="ru-RU"/>
        </w:rPr>
        <w:t xml:space="preserve"> услугам, [Международным союзом охраны природы,] </w:t>
      </w:r>
      <w:r>
        <w:rPr>
          <w:rFonts w:eastAsia="Times New Roman"/>
          <w:szCs w:val="24"/>
          <w:lang w:val="ru-RU"/>
        </w:rPr>
        <w:t xml:space="preserve">другими </w:t>
      </w:r>
      <w:r w:rsidR="00740638" w:rsidRPr="003D6B8D">
        <w:rPr>
          <w:rFonts w:eastAsia="Times New Roman"/>
          <w:szCs w:val="24"/>
          <w:lang w:val="ru-RU"/>
        </w:rPr>
        <w:t xml:space="preserve">соответствующими организациями, коренными народами и местными общинами, а также представителями женщин и молодежи разработать упомянутый в пункте 4 выше глобальный план действий по образованию в области биоразнообразия, охватывающий формальное и неформальное образование, и представить его на рассмотрение Вспомогательному органу по осуществлению на его совещании, которое состоится перед </w:t>
      </w:r>
      <w:r>
        <w:rPr>
          <w:rFonts w:eastAsia="Times New Roman"/>
          <w:szCs w:val="24"/>
          <w:lang w:val="ru-RU"/>
        </w:rPr>
        <w:br/>
      </w:r>
      <w:r w:rsidR="00740638" w:rsidRPr="003D6B8D">
        <w:rPr>
          <w:rFonts w:eastAsia="Times New Roman"/>
          <w:szCs w:val="24"/>
          <w:lang w:val="ru-RU"/>
        </w:rPr>
        <w:t>17-м совещанием Конференции Сторон, и Конференции Сторон на ее 17-м совещании;</w:t>
      </w:r>
    </w:p>
    <w:p w14:paraId="1E7D060D" w14:textId="74AD1468"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w:t>
      </w:r>
      <w:r w:rsidR="003A75E3">
        <w:rPr>
          <w:rFonts w:eastAsia="Times New Roman"/>
          <w:szCs w:val="24"/>
        </w:rPr>
        <w:t>b</w:t>
      </w:r>
      <w:r w:rsidRPr="003D6B8D">
        <w:rPr>
          <w:rFonts w:eastAsia="Times New Roman"/>
          <w:szCs w:val="24"/>
          <w:lang w:val="ru-RU"/>
        </w:rPr>
        <w:t>)</w:t>
      </w:r>
      <w:r w:rsidRPr="003D6B8D">
        <w:rPr>
          <w:rFonts w:eastAsia="Times New Roman"/>
          <w:szCs w:val="24"/>
          <w:lang w:val="ru-RU"/>
        </w:rPr>
        <w:tab/>
        <w:t>в консультации с Неофициальным консультативным комитетом по коммуникации, просвещению и информированию общественности проводить изложенные в приложении к настоящему решению мероприятия по приведению программы работы в области коммуникации, просвещения и информирования общественности в соответствие с Рамочной программой;</w:t>
      </w:r>
    </w:p>
    <w:p w14:paraId="3D5DE342" w14:textId="0075A014"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w:t>
      </w:r>
      <w:r w:rsidR="00972B65">
        <w:rPr>
          <w:rFonts w:eastAsia="Times New Roman"/>
          <w:szCs w:val="24"/>
        </w:rPr>
        <w:t>c</w:t>
      </w:r>
      <w:r w:rsidRPr="003D6B8D">
        <w:rPr>
          <w:rFonts w:eastAsia="Times New Roman"/>
          <w:szCs w:val="24"/>
          <w:lang w:val="ru-RU"/>
        </w:rPr>
        <w:t>)</w:t>
      </w:r>
      <w:r w:rsidRPr="003D6B8D">
        <w:rPr>
          <w:rFonts w:eastAsia="Times New Roman"/>
          <w:szCs w:val="24"/>
          <w:lang w:val="ru-RU"/>
        </w:rPr>
        <w:tab/>
        <w:t>представить доклад об осуществлении мероприятий по приведению программы работы в соответствие с Рамочной программой на рассмотрение Вспомогательному органу по осуществлению на его совещании, которое состоится перед 17-м совещанием Конференции Сторон, и Конференции Сторон на ее 17-м совещании; и проводить дальнейшие обзоры этого вопроса на 18-м и 19-м совещаниях Конференции Сторон;</w:t>
      </w:r>
    </w:p>
    <w:p w14:paraId="55E44034" w14:textId="58956B41"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lastRenderedPageBreak/>
        <w:t>(</w:t>
      </w:r>
      <w:r w:rsidR="00972B65">
        <w:rPr>
          <w:rFonts w:eastAsia="Times New Roman"/>
          <w:szCs w:val="24"/>
        </w:rPr>
        <w:t>d</w:t>
      </w:r>
      <w:r w:rsidRPr="003D6B8D">
        <w:rPr>
          <w:rFonts w:eastAsia="Times New Roman"/>
          <w:szCs w:val="24"/>
          <w:lang w:val="ru-RU"/>
        </w:rPr>
        <w:t>)</w:t>
      </w:r>
      <w:r w:rsidRPr="003D6B8D">
        <w:rPr>
          <w:rFonts w:eastAsia="Times New Roman"/>
          <w:szCs w:val="24"/>
          <w:lang w:val="ru-RU"/>
        </w:rPr>
        <w:tab/>
        <w:t>продолжать реализацию коммуникационной стратеги в целях содействия осуществлению Рамочной программы и способствовать мобилизации необходимых для этой цели ресурсов;</w:t>
      </w:r>
    </w:p>
    <w:p w14:paraId="307FF3F1" w14:textId="019C7455" w:rsidR="00740638" w:rsidRPr="003D6B8D" w:rsidRDefault="00972B65" w:rsidP="00740638">
      <w:pPr>
        <w:tabs>
          <w:tab w:val="clear" w:pos="567"/>
          <w:tab w:val="clear" w:pos="1134"/>
        </w:tabs>
        <w:spacing w:before="120" w:after="120"/>
        <w:ind w:left="567" w:firstLine="567"/>
        <w:rPr>
          <w:rFonts w:eastAsia="Times New Roman"/>
          <w:szCs w:val="24"/>
          <w:lang w:val="ru-RU"/>
        </w:rPr>
      </w:pPr>
      <w:r w:rsidRPr="00972B65">
        <w:rPr>
          <w:rFonts w:eastAsia="Times New Roman"/>
          <w:szCs w:val="24"/>
          <w:lang w:val="ru-RU"/>
        </w:rPr>
        <w:t>7</w:t>
      </w:r>
      <w:r w:rsidR="00740638" w:rsidRPr="003D6B8D">
        <w:rPr>
          <w:rFonts w:eastAsia="Times New Roman"/>
          <w:szCs w:val="24"/>
          <w:lang w:val="ru-RU"/>
        </w:rPr>
        <w:t>.</w:t>
      </w:r>
      <w:r w:rsidR="00740638" w:rsidRPr="003D6B8D">
        <w:rPr>
          <w:rFonts w:eastAsia="Times New Roman"/>
          <w:szCs w:val="24"/>
          <w:lang w:val="ru-RU"/>
        </w:rPr>
        <w:tab/>
      </w:r>
      <w:r w:rsidR="00740638" w:rsidRPr="003D6B8D">
        <w:rPr>
          <w:rFonts w:eastAsia="Times New Roman"/>
          <w:i/>
          <w:iCs/>
          <w:szCs w:val="24"/>
          <w:lang w:val="ru-RU"/>
        </w:rPr>
        <w:t>предлагает</w:t>
      </w:r>
      <w:r w:rsidR="00740638" w:rsidRPr="003D6B8D">
        <w:rPr>
          <w:rFonts w:eastAsia="Times New Roman"/>
          <w:szCs w:val="24"/>
          <w:lang w:val="ru-RU"/>
        </w:rPr>
        <w:t xml:space="preserve"> Сторонам и соответствующим организациям, имеющим такую возможность, оказывать содействие, в том числе финансовую поддержку, Исполнительному секретарю и Сторонам в целях дальнейшего осуществления коммуникационной стратегии.</w:t>
      </w:r>
    </w:p>
    <w:p w14:paraId="37BE315A" w14:textId="277B7F6D" w:rsidR="00740638" w:rsidRPr="003D6B8D" w:rsidRDefault="00740638" w:rsidP="00740638">
      <w:pPr>
        <w:keepNext/>
        <w:tabs>
          <w:tab w:val="clear" w:pos="567"/>
          <w:tab w:val="clear" w:pos="1134"/>
          <w:tab w:val="clear" w:pos="1701"/>
          <w:tab w:val="clear" w:pos="2268"/>
        </w:tabs>
        <w:spacing w:before="240"/>
        <w:ind w:left="567"/>
        <w:rPr>
          <w:rFonts w:eastAsia="Times New Roman"/>
          <w:sz w:val="24"/>
          <w:szCs w:val="24"/>
          <w:lang w:val="ru-RU"/>
        </w:rPr>
      </w:pPr>
      <w:bookmarkStart w:id="1" w:name="_Hlk164699839"/>
      <w:proofErr w:type="gramStart"/>
      <w:r w:rsidRPr="003D6B8D">
        <w:rPr>
          <w:rFonts w:eastAsia="Times New Roman"/>
          <w:sz w:val="24"/>
          <w:szCs w:val="24"/>
          <w:lang w:val="ru-RU"/>
        </w:rPr>
        <w:t>[Приложение</w:t>
      </w:r>
      <w:proofErr w:type="gramEnd"/>
    </w:p>
    <w:p w14:paraId="16782A81" w14:textId="77777777" w:rsidR="00740638" w:rsidRPr="003D6B8D" w:rsidRDefault="00740638" w:rsidP="00740638">
      <w:pPr>
        <w:keepNext/>
        <w:keepLines/>
        <w:tabs>
          <w:tab w:val="clear" w:pos="567"/>
          <w:tab w:val="clear" w:pos="1134"/>
          <w:tab w:val="clear" w:pos="1701"/>
          <w:tab w:val="clear" w:pos="2268"/>
        </w:tabs>
        <w:spacing w:after="120"/>
        <w:ind w:left="567"/>
        <w:jc w:val="left"/>
        <w:outlineLvl w:val="0"/>
        <w:rPr>
          <w:rFonts w:eastAsiaTheme="majorEastAsia" w:cstheme="majorBidi"/>
          <w:kern w:val="2"/>
          <w:sz w:val="24"/>
          <w:szCs w:val="24"/>
          <w:lang w:val="ru-RU"/>
        </w:rPr>
      </w:pPr>
      <w:bookmarkStart w:id="2" w:name="_Toc176538503"/>
      <w:bookmarkEnd w:id="1"/>
      <w:r w:rsidRPr="003D6B8D">
        <w:rPr>
          <w:rFonts w:eastAsiaTheme="majorEastAsia" w:cstheme="majorBidi"/>
          <w:kern w:val="2"/>
          <w:sz w:val="24"/>
          <w:szCs w:val="24"/>
          <w:lang w:val="ru-RU"/>
        </w:rPr>
        <w:t xml:space="preserve">Предлагаемые </w:t>
      </w:r>
      <w:r w:rsidRPr="003D6B8D">
        <w:rPr>
          <w:rFonts w:eastAsia="Times New Roman"/>
          <w:sz w:val="24"/>
          <w:szCs w:val="24"/>
          <w:lang w:val="ru-RU"/>
        </w:rPr>
        <w:t>действия по приведению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w:t>
      </w:r>
      <w:bookmarkEnd w:id="2"/>
    </w:p>
    <w:p w14:paraId="1B03646B" w14:textId="04DFF52D"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w:t>
      </w:r>
      <w:r w:rsidRPr="003D6B8D">
        <w:rPr>
          <w:rFonts w:eastAsia="Times New Roman"/>
          <w:szCs w:val="24"/>
          <w:lang w:val="ru-RU"/>
        </w:rPr>
        <w:tab/>
        <w:t>Ниже приведены действия, разработанные для приведения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 Они должны производиться последовательно, дополняя:</w:t>
      </w:r>
    </w:p>
    <w:p w14:paraId="6C301045" w14:textId="77777777" w:rsidR="00740638" w:rsidRPr="003D6B8D" w:rsidRDefault="00740638" w:rsidP="00740638">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мероприятия, проводимые в рамках программы работы по коммуникации, просвещению и информированию общественности, изложенные в решениях VIII/6, IX/32, X/18 и XIII/22 Конференции Сторон Конвенции о биологическом разнообразии;</w:t>
      </w:r>
    </w:p>
    <w:p w14:paraId="0AED1823" w14:textId="77777777" w:rsidR="00740638" w:rsidRPr="003D6B8D" w:rsidRDefault="00740638" w:rsidP="00740638">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коммуникационную стратегию в поддержку осуществления Куньминско-Монреальской глобальной рамочной программы в области биоразнообразия, принятую Конференцией Сторон в решении 15/14;</w:t>
      </w:r>
    </w:p>
    <w:p w14:paraId="21F4A502" w14:textId="77777777" w:rsidR="00740638" w:rsidRPr="003D6B8D" w:rsidRDefault="00740638" w:rsidP="00740638">
      <w:pPr>
        <w:keepNext/>
        <w:keepLines/>
        <w:tabs>
          <w:tab w:val="clear" w:pos="567"/>
          <w:tab w:val="clear" w:pos="1134"/>
          <w:tab w:val="clear" w:pos="1701"/>
          <w:tab w:val="clear" w:pos="2268"/>
        </w:tabs>
        <w:spacing w:before="120" w:after="120"/>
        <w:ind w:left="567" w:hanging="567"/>
        <w:jc w:val="left"/>
        <w:outlineLvl w:val="1"/>
        <w:rPr>
          <w:rFonts w:eastAsiaTheme="majorEastAsia" w:cstheme="majorBidi"/>
          <w:b/>
          <w:sz w:val="24"/>
          <w:szCs w:val="26"/>
          <w:lang w:val="ru-RU"/>
        </w:rPr>
      </w:pPr>
      <w:bookmarkStart w:id="3" w:name="_Toc176538504"/>
      <w:r w:rsidRPr="003D6B8D">
        <w:rPr>
          <w:rFonts w:eastAsiaTheme="majorEastAsia" w:cstheme="majorBidi"/>
          <w:b/>
          <w:sz w:val="24"/>
          <w:szCs w:val="26"/>
          <w:lang w:val="ru-RU"/>
        </w:rPr>
        <w:t>I.</w:t>
      </w:r>
      <w:r w:rsidRPr="003D6B8D">
        <w:rPr>
          <w:rFonts w:eastAsiaTheme="majorEastAsia" w:cstheme="majorBidi"/>
          <w:b/>
          <w:sz w:val="24"/>
          <w:szCs w:val="26"/>
          <w:lang w:val="ru-RU"/>
        </w:rPr>
        <w:tab/>
        <w:t>Раздел C Куньминско-Монреальской глобальной рамочной программы в области биоразнообразия (соображения об осуществлении Рамочной программы)</w:t>
      </w:r>
      <w:bookmarkEnd w:id="3"/>
    </w:p>
    <w:p w14:paraId="416B08E1" w14:textId="1645FD2C" w:rsidR="00740638" w:rsidRPr="003D6B8D" w:rsidRDefault="00740638" w:rsidP="00824DBF">
      <w:pPr>
        <w:keepNext/>
        <w:keepLines/>
        <w:tabs>
          <w:tab w:val="clear" w:pos="567"/>
          <w:tab w:val="clear" w:pos="1134"/>
          <w:tab w:val="clear" w:pos="1701"/>
          <w:tab w:val="clear" w:pos="2268"/>
        </w:tabs>
        <w:spacing w:before="120" w:after="120"/>
        <w:ind w:firstLine="567"/>
        <w:jc w:val="left"/>
        <w:outlineLvl w:val="1"/>
        <w:rPr>
          <w:rFonts w:eastAsiaTheme="majorEastAsia" w:cstheme="majorBidi"/>
          <w:b/>
          <w:sz w:val="24"/>
          <w:szCs w:val="26"/>
          <w:lang w:val="ru-RU"/>
        </w:rPr>
      </w:pPr>
      <w:bookmarkStart w:id="4" w:name="_Toc176538505"/>
      <w:r w:rsidRPr="003D6B8D">
        <w:rPr>
          <w:rFonts w:eastAsiaTheme="majorEastAsia" w:cstheme="majorBidi"/>
          <w:b/>
          <w:sz w:val="24"/>
          <w:szCs w:val="26"/>
          <w:lang w:val="ru-RU"/>
        </w:rPr>
        <w:t>Формальное и неформальное образование</w:t>
      </w:r>
      <w:bookmarkStart w:id="5" w:name="_GoBack"/>
      <w:bookmarkEnd w:id="4"/>
      <w:bookmarkEnd w:id="5"/>
    </w:p>
    <w:p w14:paraId="424080B2" w14:textId="012443AC" w:rsidR="00740638" w:rsidRPr="003D6B8D" w:rsidRDefault="00972B65" w:rsidP="00972B65">
      <w:pPr>
        <w:tabs>
          <w:tab w:val="clear" w:pos="567"/>
          <w:tab w:val="clear" w:pos="1701"/>
          <w:tab w:val="clear" w:pos="2268"/>
        </w:tabs>
        <w:spacing w:before="120" w:after="120"/>
        <w:ind w:left="567"/>
        <w:rPr>
          <w:rFonts w:eastAsia="Times New Roman"/>
          <w:szCs w:val="24"/>
          <w:lang w:val="ru-RU"/>
        </w:rPr>
      </w:pPr>
      <w:r>
        <w:rPr>
          <w:rFonts w:eastAsia="Times New Roman"/>
          <w:szCs w:val="24"/>
          <w:lang w:val="ru-RU"/>
        </w:rPr>
        <w:t>2.</w:t>
      </w:r>
      <w:r w:rsidRPr="00972B65">
        <w:rPr>
          <w:rFonts w:eastAsia="Times New Roman"/>
          <w:szCs w:val="24"/>
          <w:lang w:val="ru-RU"/>
        </w:rPr>
        <w:tab/>
      </w:r>
      <w:r w:rsidR="00740638" w:rsidRPr="003D6B8D">
        <w:rPr>
          <w:rFonts w:eastAsia="Times New Roman"/>
          <w:szCs w:val="24"/>
          <w:lang w:val="ru-RU"/>
        </w:rPr>
        <w:t>В пункте 7 (o) раздела C указано:</w:t>
      </w:r>
    </w:p>
    <w:p w14:paraId="3F960827" w14:textId="77777777" w:rsidR="00740638" w:rsidRPr="003D6B8D" w:rsidRDefault="00740638" w:rsidP="00740638">
      <w:pPr>
        <w:tabs>
          <w:tab w:val="clear" w:pos="567"/>
          <w:tab w:val="clear" w:pos="1134"/>
          <w:tab w:val="clear" w:pos="1701"/>
          <w:tab w:val="clear" w:pos="2268"/>
        </w:tabs>
        <w:spacing w:before="120" w:after="120"/>
        <w:ind w:left="1134" w:right="571"/>
        <w:rPr>
          <w:rFonts w:eastAsia="Times New Roman"/>
          <w:szCs w:val="24"/>
          <w:lang w:val="ru-RU"/>
        </w:rPr>
      </w:pPr>
      <w:r w:rsidRPr="003D6B8D">
        <w:rPr>
          <w:rFonts w:eastAsia="Times New Roman"/>
          <w:szCs w:val="24"/>
          <w:lang w:val="ru-RU"/>
        </w:rPr>
        <w:t>Для осуществления Рамочной программы требуется обеспечить преобразовательное, инновационное и междисциплинарное образование, как формальное, так и неформальное, на всех уровнях, включая исследования взаимосвязи науки и политики и процессы обучения на протяжении всей жизни, с признанием различных мировоззрений, ценностей и систем знаний коренных народов и местных общин.</w:t>
      </w:r>
    </w:p>
    <w:p w14:paraId="79C391B0" w14:textId="77777777" w:rsidR="00740638" w:rsidRPr="003D6B8D" w:rsidRDefault="00740638" w:rsidP="00972B65">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w:t>
      </w:r>
      <w:r w:rsidRPr="003D6B8D">
        <w:rPr>
          <w:rFonts w:eastAsia="Times New Roman"/>
          <w:szCs w:val="24"/>
          <w:lang w:val="ru-RU"/>
        </w:rPr>
        <w:tab/>
        <w:t>Поскольку пункт 7 (o) раздела C и пункт 22 (f) раздела K Рамочной программы содержат аналогичные положения, то связанные с этими положениями действия являются идентичными и изложены в пунктах 43-45 ниже.</w:t>
      </w:r>
    </w:p>
    <w:p w14:paraId="5EB8FEC1" w14:textId="77777777" w:rsidR="00740638" w:rsidRPr="003D6B8D" w:rsidRDefault="00740638" w:rsidP="00972B65">
      <w:pPr>
        <w:keepNext/>
        <w:keepLines/>
        <w:tabs>
          <w:tab w:val="clear" w:pos="567"/>
          <w:tab w:val="clear" w:pos="1134"/>
          <w:tab w:val="clear" w:pos="1701"/>
          <w:tab w:val="clear" w:pos="2268"/>
        </w:tabs>
        <w:spacing w:before="120" w:after="120"/>
        <w:ind w:left="567" w:hanging="567"/>
        <w:jc w:val="left"/>
        <w:outlineLvl w:val="1"/>
        <w:rPr>
          <w:rFonts w:eastAsiaTheme="majorEastAsia" w:cstheme="majorBidi"/>
          <w:b/>
          <w:sz w:val="24"/>
          <w:szCs w:val="26"/>
          <w:lang w:val="ru-RU"/>
        </w:rPr>
      </w:pPr>
      <w:bookmarkStart w:id="6" w:name="_Toc176538506"/>
      <w:r w:rsidRPr="003D6B8D">
        <w:rPr>
          <w:rFonts w:eastAsiaTheme="majorEastAsia" w:cstheme="majorBidi"/>
          <w:b/>
          <w:sz w:val="24"/>
          <w:szCs w:val="26"/>
          <w:lang w:val="ru-RU"/>
        </w:rPr>
        <w:t>II.</w:t>
      </w:r>
      <w:r w:rsidRPr="003D6B8D">
        <w:rPr>
          <w:rFonts w:eastAsiaTheme="majorEastAsia" w:cstheme="majorBidi"/>
          <w:b/>
          <w:sz w:val="24"/>
          <w:szCs w:val="26"/>
          <w:lang w:val="ru-RU"/>
        </w:rPr>
        <w:tab/>
        <w:t>Раздел K Куньминско-Монреальской глобальной рамочной программы в области биоразнообразия (коммуникация, просвещение, повышение уровня осведомленности и принятие)</w:t>
      </w:r>
      <w:bookmarkEnd w:id="6"/>
    </w:p>
    <w:p w14:paraId="7A1208A7" w14:textId="77777777" w:rsidR="00740638" w:rsidRPr="003D6B8D" w:rsidRDefault="00740638" w:rsidP="00972B65">
      <w:pPr>
        <w:tabs>
          <w:tab w:val="clear" w:pos="567"/>
          <w:tab w:val="clear" w:pos="1134"/>
          <w:tab w:val="clear" w:pos="1701"/>
          <w:tab w:val="clear" w:pos="2268"/>
          <w:tab w:val="left" w:pos="1170"/>
        </w:tabs>
        <w:spacing w:before="120" w:after="120"/>
        <w:ind w:left="567" w:hanging="567"/>
        <w:rPr>
          <w:rFonts w:eastAsia="Times New Roman"/>
          <w:i/>
          <w:iCs/>
          <w:szCs w:val="24"/>
          <w:lang w:val="ru-RU"/>
        </w:rPr>
      </w:pPr>
      <w:r w:rsidRPr="003D6B8D">
        <w:rPr>
          <w:rFonts w:eastAsia="Times New Roman"/>
          <w:b/>
          <w:bCs/>
          <w:sz w:val="24"/>
          <w:szCs w:val="24"/>
          <w:lang w:val="ru-RU"/>
        </w:rPr>
        <w:t>1.</w:t>
      </w:r>
      <w:r w:rsidRPr="003D6B8D">
        <w:rPr>
          <w:rFonts w:eastAsia="Times New Roman"/>
          <w:b/>
          <w:bCs/>
          <w:sz w:val="24"/>
          <w:szCs w:val="24"/>
          <w:lang w:val="ru-RU"/>
        </w:rPr>
        <w:tab/>
        <w:t>Раздел К, пункт 22 (а)</w:t>
      </w:r>
    </w:p>
    <w:p w14:paraId="20E2E701" w14:textId="77777777" w:rsidR="00740638" w:rsidRPr="003D6B8D" w:rsidRDefault="00740638" w:rsidP="00972B65">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w:t>
      </w:r>
      <w:r w:rsidRPr="003D6B8D">
        <w:rPr>
          <w:rFonts w:eastAsia="Times New Roman"/>
          <w:szCs w:val="24"/>
          <w:lang w:val="ru-RU"/>
        </w:rPr>
        <w:tab/>
        <w:t>В пункте 22 (a) раздела К указано:</w:t>
      </w:r>
    </w:p>
    <w:p w14:paraId="3BC4E06A" w14:textId="77777777" w:rsidR="00740638" w:rsidRPr="003D6B8D" w:rsidRDefault="00740638" w:rsidP="00740638">
      <w:pPr>
        <w:tabs>
          <w:tab w:val="clear" w:pos="567"/>
          <w:tab w:val="clear" w:pos="1134"/>
          <w:tab w:val="clear" w:pos="1701"/>
          <w:tab w:val="clear" w:pos="2268"/>
        </w:tabs>
        <w:ind w:left="1134" w:right="571"/>
        <w:rPr>
          <w:rFonts w:eastAsia="Times New Roman"/>
          <w:szCs w:val="24"/>
          <w:lang w:val="ru-RU"/>
        </w:rPr>
      </w:pPr>
      <w:r w:rsidRPr="003D6B8D">
        <w:rPr>
          <w:rFonts w:eastAsia="Times New Roman"/>
          <w:szCs w:val="24"/>
          <w:lang w:val="ru-RU"/>
        </w:rPr>
        <w:t>повышение уровня осведомленности, понимания и признания систем знаний, разнообразных ценностей биоразнообразия и обеспечиваемого природой вклада на благо человека, включая экосистемные функции и услуги, традиционные знания и мировоззрения коренных народов и местных общин, а также вклада биоразнообразия в устойчивое развитие.</w:t>
      </w:r>
    </w:p>
    <w:p w14:paraId="0AE20E30"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lastRenderedPageBreak/>
        <w:t>(a)</w:t>
      </w:r>
      <w:r w:rsidRPr="003D6B8D">
        <w:rPr>
          <w:rFonts w:eastAsia="Times New Roman"/>
          <w:b/>
          <w:bCs/>
          <w:szCs w:val="24"/>
          <w:lang w:val="ru-RU"/>
        </w:rPr>
        <w:tab/>
        <w:t>Обоснование и объяснение</w:t>
      </w:r>
    </w:p>
    <w:p w14:paraId="1D470C73" w14:textId="47BA0B08"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w:t>
      </w:r>
      <w:r w:rsidRPr="003D6B8D">
        <w:rPr>
          <w:rFonts w:eastAsia="Times New Roman"/>
          <w:szCs w:val="24"/>
          <w:lang w:val="ru-RU"/>
        </w:rPr>
        <w:tab/>
        <w:t xml:space="preserve">Осуществление Рамочной программы </w:t>
      </w:r>
      <w:r w:rsidR="00972B65">
        <w:rPr>
          <w:rFonts w:eastAsia="Times New Roman"/>
          <w:szCs w:val="24"/>
          <w:lang w:val="ru-RU"/>
        </w:rPr>
        <w:t>требу</w:t>
      </w:r>
      <w:proofErr w:type="gramStart"/>
      <w:r w:rsidR="00972B65">
        <w:rPr>
          <w:rFonts w:eastAsia="Times New Roman"/>
          <w:szCs w:val="24"/>
        </w:rPr>
        <w:t>t</w:t>
      </w:r>
      <w:proofErr w:type="gramEnd"/>
      <w:r w:rsidRPr="003D6B8D">
        <w:rPr>
          <w:rFonts w:eastAsia="Times New Roman"/>
          <w:szCs w:val="24"/>
          <w:lang w:val="ru-RU"/>
        </w:rPr>
        <w:t>т осознания, понимания и признания в обществе различных систем знаний, а также разнообразных ценностей биоразнообразия. Важное значение имеют знания и мировоззрение коренных народов и местных общин.</w:t>
      </w:r>
    </w:p>
    <w:p w14:paraId="49B5566B" w14:textId="64A6D03B"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w:t>
      </w:r>
      <w:r w:rsidRPr="003D6B8D">
        <w:rPr>
          <w:rFonts w:eastAsia="Times New Roman"/>
          <w:szCs w:val="24"/>
          <w:lang w:val="ru-RU"/>
        </w:rPr>
        <w:tab/>
      </w:r>
      <w:proofErr w:type="gramStart"/>
      <w:r w:rsidRPr="003D6B8D">
        <w:rPr>
          <w:rFonts w:eastAsia="Times New Roman"/>
          <w:szCs w:val="24"/>
          <w:lang w:val="ru-RU"/>
        </w:rPr>
        <w:t>Ключевое значение для осуществления Рамочной программы и</w:t>
      </w:r>
      <w:r w:rsidR="00972B65" w:rsidRPr="00972B65">
        <w:rPr>
          <w:lang w:val="ru-RU"/>
        </w:rPr>
        <w:t xml:space="preserve"> </w:t>
      </w:r>
      <w:r w:rsidR="00972B65" w:rsidRPr="00972B65">
        <w:rPr>
          <w:rFonts w:eastAsia="Times New Roman"/>
          <w:szCs w:val="24"/>
          <w:lang w:val="ru-RU"/>
        </w:rPr>
        <w:t>Повестки дня в области устойчивого развития на период до 2030 года</w:t>
      </w:r>
      <w:r w:rsidR="00972B65" w:rsidRPr="00972B65">
        <w:rPr>
          <w:rFonts w:eastAsia="Times New Roman"/>
          <w:szCs w:val="24"/>
          <w:vertAlign w:val="superscript"/>
        </w:rPr>
        <w:footnoteReference w:id="4"/>
      </w:r>
      <w:r w:rsidR="00972B65" w:rsidRPr="00972B65">
        <w:rPr>
          <w:rFonts w:eastAsia="Times New Roman"/>
          <w:szCs w:val="24"/>
          <w:lang w:val="ru-RU"/>
        </w:rPr>
        <w:t xml:space="preserve"> </w:t>
      </w:r>
      <w:r w:rsidR="00972B65">
        <w:rPr>
          <w:rFonts w:eastAsia="Times New Roman"/>
          <w:szCs w:val="24"/>
          <w:lang w:val="ru-RU"/>
        </w:rPr>
        <w:t xml:space="preserve">и </w:t>
      </w:r>
      <w:r w:rsidRPr="003D6B8D">
        <w:rPr>
          <w:rFonts w:eastAsia="Times New Roman"/>
          <w:szCs w:val="24"/>
          <w:lang w:val="ru-RU"/>
        </w:rPr>
        <w:t xml:space="preserve">достижения </w:t>
      </w:r>
      <w:r w:rsidR="00972B65">
        <w:rPr>
          <w:rFonts w:eastAsia="Times New Roman"/>
          <w:szCs w:val="24"/>
          <w:lang w:val="ru-RU"/>
        </w:rPr>
        <w:t xml:space="preserve">ее </w:t>
      </w:r>
      <w:r w:rsidRPr="003D6B8D">
        <w:rPr>
          <w:rFonts w:eastAsia="Times New Roman"/>
          <w:szCs w:val="24"/>
          <w:lang w:val="ru-RU"/>
        </w:rPr>
        <w:t xml:space="preserve">целей в области устойчивого развития на основе синергетического взаимодействия имеет разъяснение роли биоразнообразия и Рамочной программы в поддержке как внутренней ценности биоразнообразия, так и широкого спектра влияния природы на жизнь людей, включая </w:t>
      </w:r>
      <w:proofErr w:type="spellStart"/>
      <w:r w:rsidRPr="003D6B8D">
        <w:rPr>
          <w:rFonts w:eastAsia="Times New Roman"/>
          <w:szCs w:val="24"/>
          <w:lang w:val="ru-RU"/>
        </w:rPr>
        <w:t>экосистемные</w:t>
      </w:r>
      <w:proofErr w:type="spellEnd"/>
      <w:r w:rsidRPr="003D6B8D">
        <w:rPr>
          <w:rFonts w:eastAsia="Times New Roman"/>
          <w:szCs w:val="24"/>
          <w:lang w:val="ru-RU"/>
        </w:rPr>
        <w:t xml:space="preserve"> услуги, которые также имеют решающее значение</w:t>
      </w:r>
      <w:proofErr w:type="gramEnd"/>
      <w:r w:rsidRPr="003D6B8D">
        <w:rPr>
          <w:rFonts w:eastAsia="Times New Roman"/>
          <w:szCs w:val="24"/>
          <w:lang w:val="ru-RU"/>
        </w:rPr>
        <w:t xml:space="preserve"> для достижения устойчивого развития.</w:t>
      </w:r>
    </w:p>
    <w:p w14:paraId="4CC11B04"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(b)</w:t>
      </w:r>
      <w:r w:rsidRPr="003D6B8D">
        <w:rPr>
          <w:rFonts w:eastAsia="Times New Roman"/>
          <w:szCs w:val="24"/>
          <w:lang w:val="ru-RU"/>
        </w:rPr>
        <w:tab/>
      </w:r>
      <w:r w:rsidRPr="003D6B8D">
        <w:rPr>
          <w:rFonts w:eastAsia="Times New Roman"/>
          <w:b/>
          <w:bCs/>
          <w:szCs w:val="24"/>
          <w:lang w:val="ru-RU"/>
        </w:rPr>
        <w:t>Действия Исполнительного секретаря</w:t>
      </w:r>
    </w:p>
    <w:p w14:paraId="2736419F" w14:textId="7FC39172"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7.</w:t>
      </w:r>
      <w:r w:rsidRPr="003D6B8D">
        <w:rPr>
          <w:rFonts w:eastAsia="Times New Roman"/>
          <w:szCs w:val="24"/>
          <w:lang w:val="ru-RU"/>
        </w:rPr>
        <w:tab/>
      </w:r>
      <w:proofErr w:type="gramStart"/>
      <w:r w:rsidRPr="003D6B8D">
        <w:rPr>
          <w:rFonts w:eastAsia="Times New Roman"/>
          <w:szCs w:val="24"/>
          <w:lang w:val="ru-RU"/>
        </w:rPr>
        <w:t>Исполнительный секретарь должен сотрудничать с Межправительственной научно-политической платформой по биоразнообразию и экосистемным услугам, Организацией Объединенных Наций по вопросам образования, науки и культуры, Международным форумом коренных народов по биоразнообразию и его ассоциированными организациями, а также с другими учреждениями в целях разработки информационных продуктов с открытым доступом, которые объясняют взаимосвязь и разнообразие систем знаний, отражающих различные ценности биоразнообразия.</w:t>
      </w:r>
      <w:bookmarkStart w:id="7" w:name="_Hlk165052397"/>
      <w:bookmarkStart w:id="8" w:name="_Hlk164997370"/>
      <w:bookmarkEnd w:id="7"/>
      <w:bookmarkEnd w:id="8"/>
      <w:proofErr w:type="gramEnd"/>
    </w:p>
    <w:p w14:paraId="67802A14"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8.</w:t>
      </w:r>
      <w:r w:rsidRPr="003D6B8D">
        <w:rPr>
          <w:rFonts w:eastAsia="Times New Roman"/>
          <w:szCs w:val="24"/>
          <w:lang w:val="ru-RU"/>
        </w:rPr>
        <w:tab/>
        <w:t xml:space="preserve">Исполнительный секретарь должен сотрудничать с Программой развития Организации Объединенных Наций, Программой Организации Объединенных Наций по окружающей среде, Департаментом по экономическим и социальным вопросам Секретариата Организации Объединенных Наций, сектором образования Организации Объединенных Наций по вопросам образования, науки и культуры, а также другими субъектами, участвующими в реализации целей в области устойчивого развития, в целях разработки материалов, описывающих взаимосвязь между устойчивым развитием и биоразнообразием, принимая также во внимание любые соответствующие выводы Межправительственной научно-политической платформы по биоразнообразию и экосистемным услугам, и представлять доклад об этих материалах на 17-м совещании Конференции Сторон. </w:t>
      </w:r>
    </w:p>
    <w:p w14:paraId="3ADB3FBF"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9.</w:t>
      </w:r>
      <w:r w:rsidRPr="003D6B8D">
        <w:rPr>
          <w:rFonts w:eastAsia="Times New Roman"/>
          <w:szCs w:val="24"/>
          <w:lang w:val="ru-RU"/>
        </w:rPr>
        <w:tab/>
        <w:t>Исполнительный секретарь должен содействовать переводу этих материалов на шесть официальных языков Организации Объединенных Наций и распространить их через механизм посредничества, информируя Стороны и субъекты деятельности о наличии доступа к ним.</w:t>
      </w:r>
    </w:p>
    <w:p w14:paraId="08294D3E"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(c)</w:t>
      </w:r>
      <w:r w:rsidRPr="003D6B8D">
        <w:rPr>
          <w:rFonts w:eastAsia="Times New Roman"/>
          <w:szCs w:val="24"/>
          <w:lang w:val="ru-RU"/>
        </w:rPr>
        <w:tab/>
      </w:r>
      <w:r w:rsidRPr="003D6B8D">
        <w:rPr>
          <w:rFonts w:eastAsia="Times New Roman"/>
          <w:b/>
          <w:bCs/>
          <w:szCs w:val="24"/>
          <w:lang w:val="ru-RU"/>
        </w:rPr>
        <w:t>Действия Сторон</w:t>
      </w:r>
    </w:p>
    <w:p w14:paraId="3385089C" w14:textId="2F09C5B6" w:rsidR="00740638" w:rsidRPr="003D6B8D" w:rsidRDefault="00740638" w:rsidP="00472577">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10.</w:t>
      </w:r>
      <w:r w:rsidRPr="003D6B8D">
        <w:rPr>
          <w:rFonts w:eastAsia="Times New Roman"/>
          <w:szCs w:val="24"/>
          <w:lang w:val="ru-RU"/>
        </w:rPr>
        <w:tab/>
        <w:t>Сторон</w:t>
      </w:r>
      <w:r w:rsidR="00472577">
        <w:rPr>
          <w:rFonts w:eastAsia="Times New Roman"/>
          <w:szCs w:val="24"/>
          <w:lang w:val="ru-RU"/>
        </w:rPr>
        <w:t>ы могут рассмотреть возможность использования</w:t>
      </w:r>
      <w:r w:rsidR="00CA6D6A">
        <w:rPr>
          <w:rFonts w:eastAsia="Times New Roman"/>
          <w:szCs w:val="24"/>
          <w:lang w:val="ru-RU"/>
        </w:rPr>
        <w:t>, в частности,</w:t>
      </w:r>
      <w:r w:rsidR="00472577">
        <w:rPr>
          <w:rFonts w:eastAsia="Times New Roman"/>
          <w:szCs w:val="24"/>
          <w:lang w:val="ru-RU"/>
        </w:rPr>
        <w:t xml:space="preserve"> продуктов, созданных при поддержке Исполнительного секретаря</w:t>
      </w:r>
      <w:r w:rsidR="00CA6D6A">
        <w:rPr>
          <w:rFonts w:eastAsia="Times New Roman"/>
          <w:szCs w:val="24"/>
          <w:lang w:val="ru-RU"/>
        </w:rPr>
        <w:t>, в соответствующих случаях и сообразно национальным условиям</w:t>
      </w:r>
      <w:r w:rsidR="007F7E11" w:rsidRPr="007F7E11">
        <w:rPr>
          <w:rFonts w:eastAsia="Times New Roman"/>
          <w:szCs w:val="24"/>
          <w:lang w:val="ru-RU"/>
        </w:rPr>
        <w:t xml:space="preserve"> </w:t>
      </w:r>
      <w:r w:rsidR="007F7E11">
        <w:rPr>
          <w:rFonts w:eastAsia="Times New Roman"/>
          <w:szCs w:val="24"/>
          <w:lang w:val="ru-RU"/>
        </w:rPr>
        <w:t>для взаимодействия</w:t>
      </w:r>
      <w:r w:rsidR="007F7E11" w:rsidRPr="007F7E11">
        <w:rPr>
          <w:rFonts w:eastAsia="Times New Roman"/>
          <w:szCs w:val="24"/>
          <w:lang w:val="ru-RU"/>
        </w:rPr>
        <w:t xml:space="preserve"> со следующими субъектами</w:t>
      </w:r>
      <w:r w:rsidRPr="003D6B8D">
        <w:rPr>
          <w:rFonts w:eastAsia="Times New Roman"/>
          <w:szCs w:val="24"/>
          <w:lang w:val="ru-RU"/>
        </w:rPr>
        <w:t xml:space="preserve">: </w:t>
      </w:r>
    </w:p>
    <w:p w14:paraId="11A80E49" w14:textId="77777777" w:rsidR="00740638" w:rsidRPr="003D6B8D" w:rsidRDefault="00740638" w:rsidP="007F7E11">
      <w:pPr>
        <w:tabs>
          <w:tab w:val="clear" w:pos="567"/>
          <w:tab w:val="clear" w:pos="1134"/>
          <w:tab w:val="clear" w:pos="2268"/>
        </w:tabs>
        <w:spacing w:before="120" w:after="120"/>
        <w:ind w:left="1134"/>
        <w:rPr>
          <w:rFonts w:eastAsia="Times New Roman"/>
          <w:szCs w:val="24"/>
          <w:lang w:val="ru-RU"/>
        </w:rPr>
      </w:pPr>
      <w:r w:rsidRPr="003D6B8D">
        <w:rPr>
          <w:rFonts w:eastAsia="Times New Roman"/>
          <w:bCs/>
          <w:szCs w:val="24"/>
          <w:lang w:val="ru-RU"/>
        </w:rPr>
        <w:t>(a)</w:t>
      </w:r>
      <w:r w:rsidRPr="003D6B8D">
        <w:rPr>
          <w:rFonts w:eastAsia="Times New Roman"/>
          <w:szCs w:val="24"/>
          <w:lang w:val="ru-RU"/>
        </w:rPr>
        <w:tab/>
        <w:t>департаментами образования, чтобы включить эти материалы в соответствующие учебные программы, и сотрудничать с университетами и другими учебными заведениями, чтобы обеспечить всеобщий учет основных идей в соответствующих программах послешкольного образования, включая интеграцию в мероприятия, перечисленные в разделе 6 ниже;</w:t>
      </w:r>
    </w:p>
    <w:p w14:paraId="7738B02D" w14:textId="77777777" w:rsidR="00740638" w:rsidRPr="003D6B8D" w:rsidRDefault="00740638" w:rsidP="007F7E11">
      <w:pPr>
        <w:tabs>
          <w:tab w:val="clear" w:pos="567"/>
          <w:tab w:val="clear" w:pos="1134"/>
          <w:tab w:val="clear" w:pos="2268"/>
        </w:tabs>
        <w:spacing w:before="120" w:after="120"/>
        <w:ind w:left="1134"/>
        <w:rPr>
          <w:rFonts w:eastAsia="Times New Roman"/>
          <w:szCs w:val="24"/>
          <w:lang w:val="ru-RU"/>
        </w:rPr>
      </w:pPr>
      <w:r w:rsidRPr="003D6B8D">
        <w:rPr>
          <w:rFonts w:eastAsia="Times New Roman"/>
          <w:bCs/>
          <w:szCs w:val="24"/>
          <w:lang w:val="ru-RU"/>
        </w:rPr>
        <w:t>(b)</w:t>
      </w:r>
      <w:r w:rsidRPr="003D6B8D">
        <w:rPr>
          <w:rFonts w:eastAsia="Times New Roman"/>
          <w:szCs w:val="24"/>
          <w:lang w:val="ru-RU"/>
        </w:rPr>
        <w:tab/>
        <w:t xml:space="preserve">средствами массовой информации и другими субъектами деятельности, используя разработанные платформы, указанные в разделе 5 ниже, для создания </w:t>
      </w:r>
      <w:r w:rsidRPr="003D6B8D">
        <w:rPr>
          <w:rFonts w:eastAsia="Times New Roman"/>
          <w:szCs w:val="24"/>
          <w:lang w:val="ru-RU"/>
        </w:rPr>
        <w:lastRenderedPageBreak/>
        <w:t>продукции и информационных материалов, популяризирующих системы знаний и разнообразные ценности биоразнообразия.</w:t>
      </w:r>
    </w:p>
    <w:p w14:paraId="54CBAE40" w14:textId="77777777" w:rsidR="00740638" w:rsidRPr="003D6B8D" w:rsidRDefault="00740638" w:rsidP="00FA222A">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11.</w:t>
      </w:r>
      <w:r w:rsidRPr="003D6B8D">
        <w:rPr>
          <w:rFonts w:eastAsia="Times New Roman"/>
          <w:szCs w:val="24"/>
          <w:lang w:val="ru-RU"/>
        </w:rPr>
        <w:tab/>
        <w:t>Стороны, возможно, пожелают сообщить об этих мероприятиях в своих национальных докладах.</w:t>
      </w:r>
    </w:p>
    <w:p w14:paraId="24E8A97D" w14:textId="77777777" w:rsidR="00740638" w:rsidRPr="003D6B8D" w:rsidRDefault="00740638" w:rsidP="00740638">
      <w:pPr>
        <w:keepNext/>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(d)</w:t>
      </w:r>
      <w:r w:rsidRPr="003D6B8D">
        <w:rPr>
          <w:rFonts w:eastAsia="Times New Roman"/>
          <w:szCs w:val="24"/>
          <w:lang w:val="ru-RU"/>
        </w:rPr>
        <w:tab/>
      </w:r>
      <w:r w:rsidRPr="003D6B8D">
        <w:rPr>
          <w:rFonts w:eastAsia="Times New Roman"/>
          <w:b/>
          <w:bCs/>
          <w:szCs w:val="24"/>
          <w:lang w:val="ru-RU"/>
        </w:rPr>
        <w:t>Действия субъектов деятельности</w:t>
      </w:r>
    </w:p>
    <w:p w14:paraId="0CBAEAE4" w14:textId="77777777" w:rsidR="00740638" w:rsidRPr="003D6B8D" w:rsidRDefault="00740638" w:rsidP="00FA222A">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12.</w:t>
      </w:r>
      <w:r w:rsidRPr="003D6B8D">
        <w:rPr>
          <w:rFonts w:eastAsia="Times New Roman"/>
          <w:szCs w:val="24"/>
          <w:lang w:val="ru-RU"/>
        </w:rPr>
        <w:tab/>
        <w:t>Субъектам деятельности рекомендуется создавать информационные продукты и инициативы, способствующие реализации соответствующих мероприятий на национальном уровне.</w:t>
      </w:r>
    </w:p>
    <w:p w14:paraId="79D1F56E" w14:textId="77777777" w:rsidR="00740638" w:rsidRPr="003D6B8D" w:rsidRDefault="00740638" w:rsidP="00740638">
      <w:pPr>
        <w:keepNext/>
        <w:tabs>
          <w:tab w:val="clear" w:pos="567"/>
          <w:tab w:val="clear" w:pos="1134"/>
          <w:tab w:val="clear" w:pos="1701"/>
          <w:tab w:val="clear" w:pos="2268"/>
          <w:tab w:val="left" w:pos="1170"/>
        </w:tabs>
        <w:spacing w:before="240" w:after="120"/>
        <w:ind w:left="562" w:hanging="562"/>
        <w:rPr>
          <w:rFonts w:eastAsia="Times New Roman"/>
          <w:b/>
          <w:bCs/>
          <w:sz w:val="24"/>
          <w:szCs w:val="24"/>
          <w:lang w:val="ru-RU"/>
        </w:rPr>
      </w:pPr>
      <w:r w:rsidRPr="003D6B8D">
        <w:rPr>
          <w:rFonts w:eastAsia="Times New Roman"/>
          <w:b/>
          <w:bCs/>
          <w:szCs w:val="24"/>
          <w:lang w:val="ru-RU"/>
        </w:rPr>
        <w:t>2.</w:t>
      </w:r>
      <w:r w:rsidRPr="003D6B8D">
        <w:rPr>
          <w:rFonts w:eastAsia="Times New Roman"/>
          <w:szCs w:val="24"/>
          <w:lang w:val="ru-RU"/>
        </w:rPr>
        <w:tab/>
      </w:r>
      <w:r w:rsidRPr="003D6B8D">
        <w:rPr>
          <w:rFonts w:eastAsia="Times New Roman"/>
          <w:b/>
          <w:bCs/>
          <w:szCs w:val="24"/>
          <w:lang w:val="ru-RU"/>
        </w:rPr>
        <w:t>Раздел K, пункт 22 (b)</w:t>
      </w:r>
    </w:p>
    <w:p w14:paraId="06C17D8B"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13.</w:t>
      </w:r>
      <w:r w:rsidRPr="003D6B8D">
        <w:rPr>
          <w:rFonts w:eastAsia="Times New Roman"/>
          <w:szCs w:val="24"/>
          <w:lang w:val="ru-RU"/>
        </w:rPr>
        <w:tab/>
        <w:t>В пункте 22 (b) раздела K указано:</w:t>
      </w:r>
    </w:p>
    <w:p w14:paraId="47F9E548" w14:textId="77777777" w:rsidR="00740638" w:rsidRPr="003D6B8D" w:rsidRDefault="00740638" w:rsidP="00740638">
      <w:pPr>
        <w:tabs>
          <w:tab w:val="clear" w:pos="567"/>
          <w:tab w:val="clear" w:pos="1134"/>
          <w:tab w:val="clear" w:pos="1701"/>
          <w:tab w:val="clear" w:pos="2268"/>
        </w:tabs>
        <w:spacing w:before="120" w:after="120"/>
        <w:ind w:left="1134" w:right="544"/>
        <w:rPr>
          <w:rFonts w:eastAsia="Times New Roman"/>
          <w:b/>
          <w:bCs/>
          <w:szCs w:val="24"/>
          <w:lang w:val="ru-RU"/>
        </w:rPr>
      </w:pPr>
      <w:r w:rsidRPr="003D6B8D">
        <w:rPr>
          <w:rFonts w:eastAsia="Times New Roman"/>
          <w:szCs w:val="24"/>
          <w:lang w:val="ru-RU"/>
        </w:rPr>
        <w:t>Повышение уровня осведомленности о важности сохранения и устойчивого использования биоразнообразия и совместного использования на справедливой и равной основе выгод от применения генетических ресурсов для устойчивого развития, включая активизацию усилий по обеспечению устойчивых средств к существованию и искоренению нищеты и общего вклада биоразнообразия в реализацию глобальных и/или национальных стратегий в области устойчивого развития.</w:t>
      </w:r>
    </w:p>
    <w:p w14:paraId="58DDE64D" w14:textId="77777777" w:rsidR="00740638" w:rsidRPr="003D6B8D" w:rsidRDefault="00740638" w:rsidP="00740638">
      <w:pPr>
        <w:tabs>
          <w:tab w:val="clear" w:pos="567"/>
          <w:tab w:val="clear" w:pos="1701"/>
          <w:tab w:val="clear" w:pos="2268"/>
        </w:tabs>
        <w:ind w:left="567"/>
        <w:rPr>
          <w:rFonts w:eastAsia="Times New Roman"/>
          <w:b/>
          <w:bCs/>
          <w:szCs w:val="24"/>
          <w:lang w:val="ru-RU"/>
        </w:rPr>
      </w:pPr>
      <w:r w:rsidRPr="003D6B8D">
        <w:rPr>
          <w:rFonts w:eastAsia="Times New Roman"/>
          <w:b/>
          <w:bCs/>
          <w:szCs w:val="24"/>
          <w:lang w:val="ru-RU"/>
        </w:rPr>
        <w:t>(a)</w:t>
      </w:r>
      <w:r w:rsidRPr="003D6B8D">
        <w:rPr>
          <w:rFonts w:eastAsia="Times New Roman"/>
          <w:szCs w:val="24"/>
          <w:lang w:val="ru-RU"/>
        </w:rPr>
        <w:tab/>
      </w:r>
      <w:r w:rsidRPr="003D6B8D">
        <w:rPr>
          <w:rFonts w:eastAsia="Times New Roman"/>
          <w:b/>
          <w:bCs/>
          <w:szCs w:val="24"/>
          <w:lang w:val="ru-RU"/>
        </w:rPr>
        <w:t>Обоснование и объяснение</w:t>
      </w:r>
    </w:p>
    <w:p w14:paraId="53D90E6F" w14:textId="5E2CA4F2"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14.</w:t>
      </w:r>
      <w:r w:rsidRPr="003D6B8D">
        <w:rPr>
          <w:rFonts w:eastAsia="Times New Roman"/>
          <w:szCs w:val="24"/>
          <w:lang w:val="ru-RU"/>
        </w:rPr>
        <w:tab/>
        <w:t>Рамочная программа была разработана в дополнение к уже ведущейся работе по достижению целей в области устойчивого развития и подчеркивает вклад действий, предпринимаемых для достижения трех целей Конвенции, в реализацию Повестки дня на период до 2030 года. Поэтому более глубокое понимание этих взаимосвязей будет полезно для осуществления деятельности во всех сферах.</w:t>
      </w:r>
    </w:p>
    <w:p w14:paraId="490B98D5" w14:textId="77777777" w:rsidR="00740638" w:rsidRPr="003D6B8D" w:rsidRDefault="00740638" w:rsidP="00740638">
      <w:pPr>
        <w:tabs>
          <w:tab w:val="clear" w:pos="567"/>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(b)</w:t>
      </w:r>
      <w:r w:rsidRPr="003D6B8D">
        <w:rPr>
          <w:rFonts w:eastAsia="Times New Roman"/>
          <w:szCs w:val="24"/>
          <w:lang w:val="ru-RU"/>
        </w:rPr>
        <w:tab/>
      </w:r>
      <w:r w:rsidRPr="003D6B8D">
        <w:rPr>
          <w:rFonts w:eastAsia="Times New Roman"/>
          <w:b/>
          <w:bCs/>
          <w:szCs w:val="24"/>
          <w:lang w:val="ru-RU"/>
        </w:rPr>
        <w:t>Действия Исполнительного секретаря</w:t>
      </w:r>
    </w:p>
    <w:p w14:paraId="5CF2FB6B"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15.</w:t>
      </w:r>
      <w:r w:rsidRPr="003D6B8D">
        <w:rPr>
          <w:rFonts w:eastAsia="Times New Roman"/>
          <w:szCs w:val="24"/>
          <w:lang w:val="ru-RU"/>
        </w:rPr>
        <w:tab/>
        <w:t>В сотрудничестве с Департаментом по экономическим и социальным вопросам Секретариата Организации Объединенных Наций, Программой развития Организации Объединенных Наций, Программой Организации Объединенных Наций по окружающей среде, Группой Всемирного банка и другими субъектами деятельности, работающими над реализацией Повестки дня на период до 2030 года и искоренением нищеты, Исполнительный секретарь должен содействовать обмену информацией о соответствующих коммуникационных кампаниях, направленных на активизацию обмена идеями, в том числе по случаю Международного дня биологического разнообразия, призванного повысить уровень понимания проблем биоразнообразия и осведомленность о них.</w:t>
      </w:r>
    </w:p>
    <w:p w14:paraId="70A4221E" w14:textId="77777777" w:rsidR="00740638" w:rsidRPr="003D6B8D" w:rsidRDefault="00740638" w:rsidP="00740638">
      <w:pPr>
        <w:tabs>
          <w:tab w:val="clear" w:pos="567"/>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(c)</w:t>
      </w:r>
      <w:r w:rsidRPr="003D6B8D">
        <w:rPr>
          <w:rFonts w:eastAsia="Times New Roman"/>
          <w:szCs w:val="24"/>
          <w:lang w:val="ru-RU"/>
        </w:rPr>
        <w:tab/>
      </w:r>
      <w:r w:rsidRPr="003D6B8D">
        <w:rPr>
          <w:rFonts w:eastAsia="Times New Roman"/>
          <w:b/>
          <w:bCs/>
          <w:szCs w:val="24"/>
          <w:lang w:val="ru-RU"/>
        </w:rPr>
        <w:t>Действия Сторон</w:t>
      </w:r>
    </w:p>
    <w:p w14:paraId="63BDC877"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16.</w:t>
      </w:r>
      <w:r w:rsidRPr="003D6B8D">
        <w:rPr>
          <w:rFonts w:eastAsia="Times New Roman"/>
          <w:szCs w:val="24"/>
          <w:lang w:val="ru-RU"/>
        </w:rPr>
        <w:tab/>
        <w:t>Сторонам рекомендуется принять участие в коммуникационной кампании, организованной на международном уровне с целью привлечения внимания к тому, каким образом деятельность в рамках национальных стратегий и планов действий по сохранению биоразнообразия и другие действия будут способствовать устойчивому развитию, в том числе путем представления примеров вклада биоразнообразия в усилия по борьбе с бедностью и обеспечения устойчивых источников средств к существованию на национальном уровне.</w:t>
      </w:r>
      <w:bookmarkStart w:id="9" w:name="_Hlk164977976"/>
      <w:bookmarkEnd w:id="9"/>
    </w:p>
    <w:p w14:paraId="02C068E8"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17.</w:t>
      </w:r>
      <w:r w:rsidRPr="003D6B8D">
        <w:rPr>
          <w:rFonts w:eastAsia="Times New Roman"/>
          <w:szCs w:val="24"/>
          <w:lang w:val="ru-RU"/>
        </w:rPr>
        <w:tab/>
        <w:t>Деятельность в сфере коммуникации должна включать в себя разъяснение роли практики устойчивого развития, стратегий борьбы с бедностью, а также улучшения возможностей для получения средств к существованию и устойчивого развития.</w:t>
      </w:r>
    </w:p>
    <w:p w14:paraId="2A85406F"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18.</w:t>
      </w:r>
      <w:r w:rsidRPr="003D6B8D">
        <w:rPr>
          <w:rFonts w:eastAsia="Times New Roman"/>
          <w:szCs w:val="24"/>
          <w:lang w:val="ru-RU"/>
        </w:rPr>
        <w:tab/>
        <w:t>Сторонам рекомендуется принимать меры на национальном уровне в соответствии с национальными стратегиями и планами действий по сохранению биоразнообразия.</w:t>
      </w:r>
    </w:p>
    <w:p w14:paraId="5505A5FC"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lastRenderedPageBreak/>
        <w:t>(d)</w:t>
      </w:r>
      <w:r w:rsidRPr="003D6B8D">
        <w:rPr>
          <w:rFonts w:eastAsia="Times New Roman"/>
          <w:szCs w:val="24"/>
          <w:lang w:val="ru-RU"/>
        </w:rPr>
        <w:tab/>
      </w:r>
      <w:r w:rsidRPr="003D6B8D">
        <w:rPr>
          <w:rFonts w:eastAsia="Times New Roman"/>
          <w:b/>
          <w:bCs/>
          <w:szCs w:val="24"/>
          <w:lang w:val="ru-RU"/>
        </w:rPr>
        <w:t>Действия субъектов деятельности</w:t>
      </w:r>
    </w:p>
    <w:p w14:paraId="54BDA636"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19.</w:t>
      </w:r>
      <w:r w:rsidRPr="003D6B8D">
        <w:rPr>
          <w:rFonts w:eastAsia="Times New Roman"/>
          <w:szCs w:val="24"/>
          <w:lang w:val="ru-RU"/>
        </w:rPr>
        <w:tab/>
        <w:t>Субъектам деятельности предлагается приять участие в коммуникационной кампании на национальном и международном уровнях, в том числе путем организации мероприятий и подготовки информационных материалов.</w:t>
      </w:r>
    </w:p>
    <w:p w14:paraId="0A9E5484" w14:textId="77777777" w:rsidR="00740638" w:rsidRPr="003D6B8D" w:rsidRDefault="00740638" w:rsidP="00740638">
      <w:pPr>
        <w:tabs>
          <w:tab w:val="clear" w:pos="567"/>
          <w:tab w:val="clear" w:pos="1134"/>
          <w:tab w:val="clear" w:pos="1701"/>
          <w:tab w:val="clear" w:pos="2268"/>
          <w:tab w:val="left" w:pos="1170"/>
        </w:tabs>
        <w:spacing w:before="240" w:after="120"/>
        <w:ind w:left="567" w:hanging="567"/>
        <w:rPr>
          <w:rFonts w:eastAsia="Times New Roman"/>
          <w:i/>
          <w:iCs/>
          <w:szCs w:val="24"/>
          <w:lang w:val="ru-RU"/>
        </w:rPr>
      </w:pPr>
      <w:r w:rsidRPr="003D6B8D">
        <w:rPr>
          <w:rFonts w:eastAsia="Times New Roman"/>
          <w:b/>
          <w:bCs/>
          <w:szCs w:val="24"/>
          <w:lang w:val="ru-RU"/>
        </w:rPr>
        <w:t>3.</w:t>
      </w:r>
      <w:r w:rsidRPr="003D6B8D">
        <w:rPr>
          <w:rFonts w:eastAsia="Times New Roman"/>
          <w:szCs w:val="24"/>
          <w:lang w:val="ru-RU"/>
        </w:rPr>
        <w:tab/>
      </w:r>
      <w:r w:rsidRPr="003D6B8D">
        <w:rPr>
          <w:rFonts w:eastAsia="Times New Roman"/>
          <w:b/>
          <w:bCs/>
          <w:szCs w:val="24"/>
          <w:lang w:val="ru-RU"/>
        </w:rPr>
        <w:t>Пункт 22 (c) раздела K</w:t>
      </w:r>
    </w:p>
    <w:p w14:paraId="771CF8D5"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20.</w:t>
      </w:r>
      <w:r w:rsidRPr="003D6B8D">
        <w:rPr>
          <w:rFonts w:eastAsia="Times New Roman"/>
          <w:szCs w:val="24"/>
          <w:lang w:val="ru-RU"/>
        </w:rPr>
        <w:tab/>
        <w:t>В пункте 22 (c) раздела K указано:</w:t>
      </w:r>
    </w:p>
    <w:p w14:paraId="2D82FC04" w14:textId="77777777" w:rsidR="00740638" w:rsidRPr="003D6B8D" w:rsidRDefault="00740638" w:rsidP="00740638">
      <w:pPr>
        <w:tabs>
          <w:tab w:val="clear" w:pos="567"/>
          <w:tab w:val="clear" w:pos="1134"/>
          <w:tab w:val="clear" w:pos="1701"/>
          <w:tab w:val="clear" w:pos="2268"/>
        </w:tabs>
        <w:spacing w:before="120" w:after="120"/>
        <w:ind w:left="1134" w:right="544"/>
        <w:rPr>
          <w:rFonts w:eastAsia="Times New Roman"/>
          <w:szCs w:val="24"/>
          <w:lang w:val="ru-RU"/>
        </w:rPr>
      </w:pPr>
      <w:r w:rsidRPr="003D6B8D">
        <w:rPr>
          <w:rFonts w:eastAsia="Times New Roman"/>
          <w:szCs w:val="24"/>
          <w:lang w:val="ru-RU"/>
        </w:rPr>
        <w:t>Повышение уровня осведомленности всех секторов и субъектов деятельности о необходимости принятия срочных мер по осуществлению Рамочной программы и создания возможностей для их активного участия в осуществлении и мониторинге прогресса в реализации ее целей и задач</w:t>
      </w:r>
    </w:p>
    <w:p w14:paraId="150AEA04" w14:textId="77777777" w:rsidR="00740638" w:rsidRPr="003D6B8D" w:rsidRDefault="00740638" w:rsidP="00740638">
      <w:pPr>
        <w:keepNext/>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(a)</w:t>
      </w:r>
      <w:r w:rsidRPr="003D6B8D">
        <w:rPr>
          <w:rFonts w:eastAsia="Times New Roman"/>
          <w:szCs w:val="24"/>
          <w:lang w:val="ru-RU"/>
        </w:rPr>
        <w:tab/>
      </w:r>
      <w:r w:rsidRPr="003D6B8D">
        <w:rPr>
          <w:rFonts w:eastAsia="Times New Roman"/>
          <w:b/>
          <w:bCs/>
          <w:szCs w:val="24"/>
          <w:lang w:val="ru-RU"/>
        </w:rPr>
        <w:t>Обоснование и объяснение</w:t>
      </w:r>
    </w:p>
    <w:p w14:paraId="5EC056A5" w14:textId="21721243" w:rsidR="00740638" w:rsidRPr="003D6B8D" w:rsidRDefault="00F81DF2" w:rsidP="00740638">
      <w:pPr>
        <w:tabs>
          <w:tab w:val="clear" w:pos="567"/>
          <w:tab w:val="clear" w:pos="1701"/>
          <w:tab w:val="clear" w:pos="2268"/>
        </w:tabs>
        <w:spacing w:before="120" w:after="120"/>
        <w:ind w:left="567"/>
        <w:rPr>
          <w:rFonts w:eastAsia="Times New Roman"/>
          <w:szCs w:val="24"/>
          <w:lang w:val="ru-RU"/>
        </w:rPr>
      </w:pPr>
      <w:r>
        <w:rPr>
          <w:rFonts w:eastAsia="Times New Roman"/>
          <w:szCs w:val="24"/>
          <w:lang w:val="ru-RU"/>
        </w:rPr>
        <w:t>21.</w:t>
      </w:r>
      <w:r>
        <w:rPr>
          <w:rFonts w:eastAsia="Times New Roman"/>
          <w:szCs w:val="24"/>
          <w:lang w:val="ru-RU"/>
        </w:rPr>
        <w:tab/>
        <w:t>Пункт 22 </w:t>
      </w:r>
      <w:r w:rsidR="00740638" w:rsidRPr="003D6B8D">
        <w:rPr>
          <w:rFonts w:eastAsia="Times New Roman"/>
          <w:szCs w:val="24"/>
          <w:lang w:val="ru-RU"/>
        </w:rPr>
        <w:t>(c) раздела</w:t>
      </w:r>
      <w:proofErr w:type="gramStart"/>
      <w:r w:rsidR="00740638" w:rsidRPr="003D6B8D">
        <w:rPr>
          <w:rFonts w:eastAsia="Times New Roman"/>
          <w:szCs w:val="24"/>
          <w:lang w:val="ru-RU"/>
        </w:rPr>
        <w:t xml:space="preserve"> К</w:t>
      </w:r>
      <w:proofErr w:type="gramEnd"/>
      <w:r w:rsidR="00740638" w:rsidRPr="003D6B8D">
        <w:rPr>
          <w:rFonts w:eastAsia="Times New Roman"/>
          <w:szCs w:val="24"/>
          <w:lang w:val="ru-RU"/>
        </w:rPr>
        <w:t xml:space="preserve"> предоставляет различным субъектам деятельности, участвующим в реализации целей и задач, обоснование для подготовки мероприятий и продуктов в сфере коммуникации.</w:t>
      </w:r>
    </w:p>
    <w:p w14:paraId="13C8E4D1"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22.</w:t>
      </w:r>
      <w:r w:rsidRPr="003D6B8D">
        <w:rPr>
          <w:rFonts w:eastAsia="Times New Roman"/>
          <w:szCs w:val="24"/>
          <w:lang w:val="ru-RU"/>
        </w:rPr>
        <w:tab/>
        <w:t>Деятельность в сфере коммуникации связана с изменением поведения.</w:t>
      </w:r>
    </w:p>
    <w:p w14:paraId="1CFED67B"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23.</w:t>
      </w:r>
      <w:r w:rsidRPr="003D6B8D">
        <w:rPr>
          <w:rFonts w:eastAsia="Times New Roman"/>
          <w:szCs w:val="24"/>
          <w:lang w:val="ru-RU"/>
        </w:rPr>
        <w:tab/>
        <w:t>Действия, которые необходимо предпринять, служат основанием для разработки средств информирования о состоянии национальных стратегий и планов действий по сохранению биоразнообразия и национальных задач, которые должны быть приведены в соответствие с Рамочной программой.</w:t>
      </w:r>
      <w:bookmarkStart w:id="10" w:name="_Hlk164979233"/>
      <w:bookmarkEnd w:id="10"/>
    </w:p>
    <w:p w14:paraId="7776FB21"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(b)</w:t>
      </w:r>
      <w:r w:rsidRPr="003D6B8D">
        <w:rPr>
          <w:rFonts w:eastAsia="Times New Roman"/>
          <w:szCs w:val="24"/>
          <w:lang w:val="ru-RU"/>
        </w:rPr>
        <w:tab/>
      </w:r>
      <w:r w:rsidRPr="003D6B8D">
        <w:rPr>
          <w:rFonts w:eastAsia="Times New Roman"/>
          <w:b/>
          <w:bCs/>
          <w:szCs w:val="24"/>
          <w:lang w:val="ru-RU"/>
        </w:rPr>
        <w:t>Действия Исполнительного секретаря</w:t>
      </w:r>
    </w:p>
    <w:p w14:paraId="2A8D2803" w14:textId="30336BB5"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24.</w:t>
      </w:r>
      <w:r w:rsidRPr="003D6B8D">
        <w:rPr>
          <w:rFonts w:eastAsia="Times New Roman"/>
          <w:szCs w:val="24"/>
          <w:lang w:val="ru-RU"/>
        </w:rPr>
        <w:tab/>
        <w:t xml:space="preserve">Исполнительный секретарь в сотрудничестве с соответствующими международными организациями, коренными народами и местными общинами, а также женскими и молодежными организациями, должен разработать руководящие принципы коммуникации по каждой из целей и задач. В отношении целей Исполнительный секретарь должен подготовить общие тезисы, которые послужат коммуникационной базой для различных групп, участвующих в достижении этих целей. В отношении </w:t>
      </w:r>
      <w:r w:rsidR="00F81DF2">
        <w:rPr>
          <w:rFonts w:eastAsia="Times New Roman"/>
          <w:szCs w:val="24"/>
          <w:lang w:val="ru-RU"/>
        </w:rPr>
        <w:t xml:space="preserve">каждой из </w:t>
      </w:r>
      <w:r w:rsidRPr="003D6B8D">
        <w:rPr>
          <w:rFonts w:eastAsia="Times New Roman"/>
          <w:szCs w:val="24"/>
          <w:lang w:val="ru-RU"/>
        </w:rPr>
        <w:t xml:space="preserve">задач Исполнительный секретарь должен разработать руководящие принципы коммуникации, в которых будут указаны группы, которые необходимо привлечь к участию, и сформулированы ориентировочные тезисы для каждой группы. </w:t>
      </w:r>
    </w:p>
    <w:p w14:paraId="0444BADC"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25.</w:t>
      </w:r>
      <w:r w:rsidRPr="003D6B8D">
        <w:rPr>
          <w:rFonts w:eastAsia="Times New Roman"/>
          <w:szCs w:val="24"/>
          <w:lang w:val="ru-RU"/>
        </w:rPr>
        <w:tab/>
        <w:t>Исполнительный секретарь должен содействовать переводу руководящих принципов коммуникации на шесть официальных языков Организации Объединенных Наций и распространить их через механизм посредничества, информируя Стороны и субъекты деятельности о наличии доступа к ним. Исполнительный секретарь должен представить доклад по этому вопросу на 17-м совещании Конференции Сторон.</w:t>
      </w:r>
    </w:p>
    <w:p w14:paraId="5BC12D23"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(c)</w:t>
      </w:r>
      <w:r w:rsidRPr="003D6B8D">
        <w:rPr>
          <w:rFonts w:eastAsia="Times New Roman"/>
          <w:szCs w:val="24"/>
          <w:lang w:val="ru-RU"/>
        </w:rPr>
        <w:tab/>
      </w:r>
      <w:r w:rsidRPr="003D6B8D">
        <w:rPr>
          <w:rFonts w:eastAsia="Times New Roman"/>
          <w:b/>
          <w:bCs/>
          <w:szCs w:val="24"/>
          <w:lang w:val="ru-RU"/>
        </w:rPr>
        <w:t>Действия Сторон</w:t>
      </w:r>
    </w:p>
    <w:p w14:paraId="1CED7FCB" w14:textId="0055FBD0"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26.</w:t>
      </w:r>
      <w:r w:rsidRPr="003D6B8D">
        <w:rPr>
          <w:rFonts w:eastAsia="Times New Roman"/>
          <w:szCs w:val="24"/>
          <w:lang w:val="ru-RU"/>
        </w:rPr>
        <w:tab/>
        <w:t>Сторон</w:t>
      </w:r>
      <w:r w:rsidR="00F81DF2">
        <w:rPr>
          <w:rFonts w:eastAsia="Times New Roman"/>
          <w:szCs w:val="24"/>
          <w:lang w:val="ru-RU"/>
        </w:rPr>
        <w:t xml:space="preserve">ам рекомендуется </w:t>
      </w:r>
      <w:r w:rsidRPr="003D6B8D">
        <w:rPr>
          <w:rFonts w:eastAsia="Times New Roman"/>
          <w:szCs w:val="24"/>
          <w:lang w:val="ru-RU"/>
        </w:rPr>
        <w:t>разработать национальные коммуникационные планы для повышения осведомленности о необходимости осуществления и мониторинга Рамочной программы с участием коренных народов и местных общин, женщин и молодежи. Стороны распространяют эти планы среди соответствующих субъектов деятельности.</w:t>
      </w:r>
    </w:p>
    <w:p w14:paraId="304D2298" w14:textId="7DF81DAD" w:rsidR="00740638" w:rsidRPr="003D6B8D" w:rsidRDefault="00740638" w:rsidP="00F81DF2">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(d)</w:t>
      </w:r>
      <w:r w:rsidRPr="003D6B8D">
        <w:rPr>
          <w:rFonts w:eastAsia="Times New Roman"/>
          <w:szCs w:val="24"/>
          <w:lang w:val="ru-RU"/>
        </w:rPr>
        <w:tab/>
      </w:r>
      <w:r w:rsidRPr="003D6B8D">
        <w:rPr>
          <w:rFonts w:eastAsia="Times New Roman"/>
          <w:b/>
          <w:bCs/>
          <w:szCs w:val="24"/>
          <w:lang w:val="ru-RU"/>
        </w:rPr>
        <w:t>Действия субъектов деятельности</w:t>
      </w:r>
    </w:p>
    <w:p w14:paraId="1A34E9E7" w14:textId="2F6A5E19"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w:t>
      </w:r>
      <w:r w:rsidR="00F81DF2">
        <w:rPr>
          <w:rFonts w:eastAsia="Times New Roman"/>
          <w:szCs w:val="24"/>
          <w:lang w:val="ru-RU"/>
        </w:rPr>
        <w:t>7</w:t>
      </w:r>
      <w:r w:rsidRPr="003D6B8D">
        <w:rPr>
          <w:rFonts w:eastAsia="Times New Roman"/>
          <w:szCs w:val="24"/>
          <w:lang w:val="ru-RU"/>
        </w:rPr>
        <w:t>.</w:t>
      </w:r>
      <w:r w:rsidRPr="003D6B8D">
        <w:rPr>
          <w:rFonts w:eastAsia="Times New Roman"/>
          <w:szCs w:val="24"/>
          <w:lang w:val="ru-RU"/>
        </w:rPr>
        <w:tab/>
        <w:t xml:space="preserve">Субъектам деятельности предлагается использовать руководящие принципы коммуникации, разработанные Исполнительным секретарем, и руководящие принципы, разработанные в рамках национальных планов в сфере коммуникации, в контексте их собственных мероприятий и кампаний, а также, в соответствующих случаях, при участии в </w:t>
      </w:r>
      <w:r w:rsidRPr="003D6B8D">
        <w:rPr>
          <w:rFonts w:eastAsia="Times New Roman"/>
          <w:szCs w:val="24"/>
          <w:lang w:val="ru-RU"/>
        </w:rPr>
        <w:lastRenderedPageBreak/>
        <w:t>разработке и реализации национальных стратегий и планов действий по сохранению биоразнообразия.</w:t>
      </w:r>
    </w:p>
    <w:p w14:paraId="7AFDFDBC" w14:textId="77777777" w:rsidR="00740638" w:rsidRPr="003D6B8D" w:rsidRDefault="00740638" w:rsidP="00740638">
      <w:pPr>
        <w:tabs>
          <w:tab w:val="clear" w:pos="567"/>
          <w:tab w:val="clear" w:pos="1134"/>
          <w:tab w:val="clear" w:pos="1701"/>
          <w:tab w:val="clear" w:pos="2268"/>
          <w:tab w:val="left" w:pos="1170"/>
        </w:tabs>
        <w:spacing w:before="240" w:after="120"/>
        <w:ind w:left="567" w:hanging="567"/>
        <w:rPr>
          <w:rFonts w:eastAsia="Times New Roman"/>
          <w:i/>
          <w:iCs/>
          <w:szCs w:val="24"/>
          <w:lang w:val="ru-RU"/>
        </w:rPr>
      </w:pPr>
      <w:r w:rsidRPr="003D6B8D">
        <w:rPr>
          <w:rFonts w:eastAsia="Times New Roman"/>
          <w:b/>
          <w:bCs/>
          <w:szCs w:val="24"/>
          <w:lang w:val="ru-RU"/>
        </w:rPr>
        <w:t>4.</w:t>
      </w:r>
      <w:r w:rsidRPr="003D6B8D">
        <w:rPr>
          <w:rFonts w:eastAsia="Times New Roman"/>
          <w:szCs w:val="24"/>
          <w:lang w:val="ru-RU"/>
        </w:rPr>
        <w:tab/>
      </w:r>
      <w:r w:rsidRPr="003D6B8D">
        <w:rPr>
          <w:rFonts w:eastAsia="Times New Roman"/>
          <w:b/>
          <w:bCs/>
          <w:szCs w:val="24"/>
          <w:lang w:val="ru-RU"/>
        </w:rPr>
        <w:t xml:space="preserve">Раздел K, пункт 22 (d) </w:t>
      </w:r>
    </w:p>
    <w:p w14:paraId="7CFC05B0" w14:textId="4952852F"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w:t>
      </w:r>
      <w:r w:rsidR="00F81DF2">
        <w:rPr>
          <w:rFonts w:eastAsia="Times New Roman"/>
          <w:szCs w:val="24"/>
          <w:lang w:val="ru-RU"/>
        </w:rPr>
        <w:t>8</w:t>
      </w:r>
      <w:r w:rsidRPr="003D6B8D">
        <w:rPr>
          <w:rFonts w:eastAsia="Times New Roman"/>
          <w:szCs w:val="24"/>
          <w:lang w:val="ru-RU"/>
        </w:rPr>
        <w:t>.</w:t>
      </w:r>
      <w:r w:rsidRPr="003D6B8D">
        <w:rPr>
          <w:rFonts w:eastAsia="Times New Roman"/>
          <w:szCs w:val="24"/>
          <w:lang w:val="ru-RU"/>
        </w:rPr>
        <w:tab/>
        <w:t>В пункте 22 (d) раздела K указано:</w:t>
      </w:r>
    </w:p>
    <w:p w14:paraId="6B731C75" w14:textId="77777777" w:rsidR="00740638" w:rsidRPr="003D6B8D" w:rsidRDefault="00740638" w:rsidP="00740638">
      <w:pPr>
        <w:tabs>
          <w:tab w:val="clear" w:pos="567"/>
          <w:tab w:val="clear" w:pos="1134"/>
          <w:tab w:val="clear" w:pos="1701"/>
          <w:tab w:val="clear" w:pos="2268"/>
        </w:tabs>
        <w:ind w:left="1134" w:right="544"/>
        <w:rPr>
          <w:rFonts w:eastAsia="Times New Roman"/>
          <w:szCs w:val="24"/>
          <w:lang w:val="ru-RU"/>
        </w:rPr>
      </w:pPr>
      <w:r w:rsidRPr="003D6B8D">
        <w:rPr>
          <w:rFonts w:eastAsia="Times New Roman"/>
          <w:szCs w:val="24"/>
          <w:lang w:val="ru-RU"/>
        </w:rPr>
        <w:t>Содействие пониманию Рамочной программы, в том числе за счет целевой коммуникации, адаптации используемого языка, уровня сложности и тематического содержания с учетом соответствующих групп заинтересованных сторон и их социально-экономического и культурного контекстов, в том числе путем разработки материалов, которые могут быть переведены на языки коренных народов и местных общин.</w:t>
      </w:r>
    </w:p>
    <w:p w14:paraId="3A17A785"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(a)</w:t>
      </w:r>
      <w:r w:rsidRPr="003D6B8D">
        <w:rPr>
          <w:rFonts w:eastAsia="Times New Roman"/>
          <w:b/>
          <w:szCs w:val="24"/>
          <w:lang w:val="ru-RU"/>
        </w:rPr>
        <w:tab/>
        <w:t>Обоснование и объяснение</w:t>
      </w:r>
    </w:p>
    <w:p w14:paraId="38826C43" w14:textId="1EC71D79" w:rsidR="00740638" w:rsidRPr="003D6B8D" w:rsidRDefault="00F81DF2" w:rsidP="00740638">
      <w:pPr>
        <w:tabs>
          <w:tab w:val="clear" w:pos="567"/>
          <w:tab w:val="clear" w:pos="1701"/>
          <w:tab w:val="clear" w:pos="2268"/>
        </w:tabs>
        <w:spacing w:before="120" w:after="120"/>
        <w:ind w:left="567"/>
        <w:rPr>
          <w:rFonts w:eastAsia="Times New Roman"/>
          <w:szCs w:val="24"/>
          <w:lang w:val="ru-RU"/>
        </w:rPr>
      </w:pPr>
      <w:r>
        <w:rPr>
          <w:rFonts w:eastAsia="Times New Roman"/>
          <w:szCs w:val="24"/>
          <w:lang w:val="ru-RU"/>
        </w:rPr>
        <w:t>29</w:t>
      </w:r>
      <w:r w:rsidR="00740638" w:rsidRPr="003D6B8D">
        <w:rPr>
          <w:rFonts w:eastAsia="Times New Roman"/>
          <w:szCs w:val="24"/>
          <w:lang w:val="ru-RU"/>
        </w:rPr>
        <w:t>.</w:t>
      </w:r>
      <w:r w:rsidR="00740638" w:rsidRPr="003D6B8D">
        <w:rPr>
          <w:rFonts w:eastAsia="Times New Roman"/>
          <w:szCs w:val="24"/>
          <w:lang w:val="ru-RU"/>
        </w:rPr>
        <w:tab/>
        <w:t>Приведенное выше положение отражает признание необходимости адаптировать коммуникацию к потребностям конкретных групп, а также признание важности языков коренных народов и местных общин.</w:t>
      </w:r>
    </w:p>
    <w:p w14:paraId="7E802319" w14:textId="5B7622E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w:t>
      </w:r>
      <w:r w:rsidR="00F81DF2">
        <w:rPr>
          <w:rFonts w:eastAsia="Times New Roman"/>
          <w:szCs w:val="24"/>
          <w:lang w:val="ru-RU"/>
        </w:rPr>
        <w:t>0</w:t>
      </w:r>
      <w:r w:rsidRPr="003D6B8D">
        <w:rPr>
          <w:rFonts w:eastAsia="Times New Roman"/>
          <w:szCs w:val="24"/>
          <w:lang w:val="ru-RU"/>
        </w:rPr>
        <w:t>.</w:t>
      </w:r>
      <w:r w:rsidRPr="003D6B8D">
        <w:rPr>
          <w:rFonts w:eastAsia="Times New Roman"/>
          <w:szCs w:val="24"/>
          <w:lang w:val="ru-RU"/>
        </w:rPr>
        <w:tab/>
        <w:t>В настоящем разделе приводятся действия и мероприятия, предусмотренные коммуникационной стратегией в поддержку осуществления Рамочной программы, как указано в приложении к решению 15/14.</w:t>
      </w:r>
    </w:p>
    <w:p w14:paraId="14CF7158" w14:textId="77777777" w:rsidR="00740638" w:rsidRPr="003D6B8D" w:rsidRDefault="00740638" w:rsidP="00740638">
      <w:pPr>
        <w:keepNext/>
        <w:tabs>
          <w:tab w:val="clear" w:pos="567"/>
          <w:tab w:val="clear" w:pos="1701"/>
          <w:tab w:val="clear" w:pos="2268"/>
        </w:tabs>
        <w:spacing w:before="120" w:after="120"/>
        <w:ind w:left="562"/>
        <w:rPr>
          <w:rFonts w:eastAsia="Times New Roman"/>
          <w:b/>
          <w:bCs/>
          <w:szCs w:val="24"/>
          <w:lang w:val="ru-RU"/>
        </w:rPr>
      </w:pPr>
      <w:r w:rsidRPr="003D6B8D">
        <w:rPr>
          <w:rFonts w:eastAsia="Times New Roman"/>
          <w:b/>
          <w:szCs w:val="24"/>
          <w:lang w:val="ru-RU"/>
        </w:rPr>
        <w:t>(b)</w:t>
      </w:r>
      <w:r w:rsidRPr="003D6B8D">
        <w:rPr>
          <w:rFonts w:eastAsia="Times New Roman"/>
          <w:b/>
          <w:szCs w:val="24"/>
          <w:lang w:val="ru-RU"/>
        </w:rPr>
        <w:tab/>
        <w:t>Действия Исполнительного секретаря</w:t>
      </w:r>
    </w:p>
    <w:p w14:paraId="753BE8CD" w14:textId="6D3A4225"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w:t>
      </w:r>
      <w:r w:rsidR="00F81DF2">
        <w:rPr>
          <w:rFonts w:eastAsia="Times New Roman"/>
          <w:szCs w:val="24"/>
          <w:lang w:val="ru-RU"/>
        </w:rPr>
        <w:t>1</w:t>
      </w:r>
      <w:r w:rsidRPr="003D6B8D">
        <w:rPr>
          <w:rFonts w:eastAsia="Times New Roman"/>
          <w:szCs w:val="24"/>
          <w:lang w:val="ru-RU"/>
        </w:rPr>
        <w:t>.</w:t>
      </w:r>
      <w:r w:rsidRPr="003D6B8D">
        <w:rPr>
          <w:rFonts w:eastAsia="Times New Roman"/>
          <w:szCs w:val="24"/>
          <w:lang w:val="ru-RU"/>
        </w:rPr>
        <w:tab/>
        <w:t>Исполнительный секретарь должен продолжать осуществлять коммуникационную стратегию и разрабатывать информационные продукты и инициативы, в том числе касающиеся подготовки тезисов и брендинга, каналов коммуникации и партнерств.</w:t>
      </w:r>
    </w:p>
    <w:p w14:paraId="165EE448"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(с)</w:t>
      </w:r>
      <w:r w:rsidRPr="003D6B8D">
        <w:rPr>
          <w:rFonts w:eastAsia="Times New Roman"/>
          <w:b/>
          <w:szCs w:val="24"/>
          <w:lang w:val="ru-RU"/>
        </w:rPr>
        <w:tab/>
        <w:t>Действия Сторон</w:t>
      </w:r>
    </w:p>
    <w:p w14:paraId="51684F89" w14:textId="399207ED"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w:t>
      </w:r>
      <w:r w:rsidR="00F81DF2">
        <w:rPr>
          <w:rFonts w:eastAsia="Times New Roman"/>
          <w:szCs w:val="24"/>
          <w:lang w:val="ru-RU"/>
        </w:rPr>
        <w:t>2</w:t>
      </w:r>
      <w:r w:rsidRPr="003D6B8D">
        <w:rPr>
          <w:rFonts w:eastAsia="Times New Roman"/>
          <w:szCs w:val="24"/>
          <w:lang w:val="ru-RU"/>
        </w:rPr>
        <w:t>.</w:t>
      </w:r>
      <w:r w:rsidRPr="003D6B8D">
        <w:rPr>
          <w:rFonts w:eastAsia="Times New Roman"/>
          <w:szCs w:val="24"/>
          <w:lang w:val="ru-RU"/>
        </w:rPr>
        <w:tab/>
        <w:t xml:space="preserve">Сторонам рекомендуется </w:t>
      </w:r>
      <w:r w:rsidR="00F81DF2" w:rsidRPr="003D6B8D">
        <w:rPr>
          <w:rFonts w:eastAsia="Times New Roman"/>
          <w:szCs w:val="24"/>
          <w:lang w:val="ru-RU"/>
        </w:rPr>
        <w:t xml:space="preserve">соответствующим образом </w:t>
      </w:r>
      <w:r w:rsidRPr="003D6B8D">
        <w:rPr>
          <w:rFonts w:eastAsia="Times New Roman"/>
          <w:szCs w:val="24"/>
          <w:lang w:val="ru-RU"/>
        </w:rPr>
        <w:t>осуществлять национальные коммуникационные стратегии</w:t>
      </w:r>
      <w:r w:rsidR="00F81DF2">
        <w:rPr>
          <w:rFonts w:eastAsia="Times New Roman"/>
          <w:szCs w:val="24"/>
          <w:lang w:val="ru-RU"/>
        </w:rPr>
        <w:t xml:space="preserve">, </w:t>
      </w:r>
      <w:r w:rsidRPr="003D6B8D">
        <w:rPr>
          <w:rFonts w:eastAsia="Times New Roman"/>
          <w:szCs w:val="24"/>
          <w:lang w:val="ru-RU"/>
        </w:rPr>
        <w:t>со</w:t>
      </w:r>
      <w:r w:rsidR="00F81DF2">
        <w:rPr>
          <w:rFonts w:eastAsia="Times New Roman"/>
          <w:szCs w:val="24"/>
          <w:lang w:val="ru-RU"/>
        </w:rPr>
        <w:t>гласованные со</w:t>
      </w:r>
      <w:r w:rsidRPr="003D6B8D">
        <w:rPr>
          <w:rFonts w:eastAsia="Times New Roman"/>
          <w:szCs w:val="24"/>
          <w:lang w:val="ru-RU"/>
        </w:rPr>
        <w:t xml:space="preserve"> стратегиями и планами действий по сохранению биоразнообразия</w:t>
      </w:r>
      <w:r w:rsidR="00F81DF2">
        <w:rPr>
          <w:rFonts w:eastAsia="Times New Roman"/>
          <w:szCs w:val="24"/>
          <w:lang w:val="ru-RU"/>
        </w:rPr>
        <w:t>,</w:t>
      </w:r>
      <w:r w:rsidRPr="003D6B8D">
        <w:rPr>
          <w:rFonts w:eastAsia="Times New Roman"/>
          <w:szCs w:val="24"/>
          <w:lang w:val="ru-RU"/>
        </w:rPr>
        <w:t xml:space="preserve"> и предоставлять соответствующую информацию Исполнительному секретарю.</w:t>
      </w:r>
    </w:p>
    <w:p w14:paraId="29C00925"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(d)</w:t>
      </w:r>
      <w:r w:rsidRPr="003D6B8D">
        <w:rPr>
          <w:rFonts w:eastAsia="Times New Roman"/>
          <w:b/>
          <w:szCs w:val="24"/>
          <w:lang w:val="ru-RU"/>
        </w:rPr>
        <w:tab/>
        <w:t xml:space="preserve">Действия </w:t>
      </w:r>
      <w:r w:rsidRPr="003D6B8D">
        <w:rPr>
          <w:rFonts w:eastAsia="Times New Roman"/>
          <w:b/>
          <w:bCs/>
          <w:szCs w:val="24"/>
          <w:lang w:val="ru-RU"/>
        </w:rPr>
        <w:t>субъектов деятельности</w:t>
      </w:r>
    </w:p>
    <w:p w14:paraId="472BAA21" w14:textId="66EFBF03"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w:t>
      </w:r>
      <w:r w:rsidR="00F81DF2">
        <w:rPr>
          <w:rFonts w:eastAsia="Times New Roman"/>
          <w:szCs w:val="24"/>
          <w:lang w:val="ru-RU"/>
        </w:rPr>
        <w:t>3</w:t>
      </w:r>
      <w:r w:rsidRPr="003D6B8D">
        <w:rPr>
          <w:rFonts w:eastAsia="Times New Roman"/>
          <w:szCs w:val="24"/>
          <w:lang w:val="ru-RU"/>
        </w:rPr>
        <w:t>.</w:t>
      </w:r>
      <w:r w:rsidRPr="003D6B8D">
        <w:rPr>
          <w:rFonts w:eastAsia="Times New Roman"/>
          <w:szCs w:val="24"/>
          <w:lang w:val="ru-RU"/>
        </w:rPr>
        <w:tab/>
        <w:t>Тезисы, брендинг и коммуникационные материалы, созданные Исполнительным секретарем, как указано в решении 15/14, будут использоваться для поддержки национальных действий субъектов деятельности, связанных с коммуникацией, и соответствующих механизмов отчетности.</w:t>
      </w:r>
    </w:p>
    <w:p w14:paraId="712A9E16" w14:textId="77777777" w:rsidR="00740638" w:rsidRPr="003D6B8D" w:rsidRDefault="00740638" w:rsidP="00FA222A">
      <w:pPr>
        <w:tabs>
          <w:tab w:val="clear" w:pos="567"/>
          <w:tab w:val="clear" w:pos="1134"/>
          <w:tab w:val="clear" w:pos="1701"/>
          <w:tab w:val="clear" w:pos="2268"/>
        </w:tabs>
        <w:spacing w:before="240" w:after="120"/>
        <w:ind w:left="567" w:hanging="567"/>
        <w:rPr>
          <w:rFonts w:eastAsia="Times New Roman"/>
          <w:i/>
          <w:iCs/>
          <w:szCs w:val="24"/>
          <w:lang w:val="ru-RU"/>
        </w:rPr>
      </w:pPr>
      <w:r w:rsidRPr="003D6B8D">
        <w:rPr>
          <w:rFonts w:eastAsia="Times New Roman"/>
          <w:b/>
          <w:sz w:val="24"/>
          <w:szCs w:val="24"/>
          <w:lang w:val="ru-RU"/>
        </w:rPr>
        <w:t>5.</w:t>
      </w:r>
      <w:r w:rsidRPr="003D6B8D">
        <w:rPr>
          <w:rFonts w:eastAsia="Times New Roman"/>
          <w:b/>
          <w:sz w:val="24"/>
          <w:szCs w:val="24"/>
          <w:lang w:val="ru-RU"/>
        </w:rPr>
        <w:tab/>
        <w:t>Раздел K, пункт 22 (e)</w:t>
      </w:r>
    </w:p>
    <w:p w14:paraId="0AFF93A1" w14:textId="3C7E8445"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w:t>
      </w:r>
      <w:r w:rsidR="00F81DF2">
        <w:rPr>
          <w:rFonts w:eastAsia="Times New Roman"/>
          <w:szCs w:val="24"/>
          <w:lang w:val="ru-RU"/>
        </w:rPr>
        <w:t>4</w:t>
      </w:r>
      <w:r w:rsidRPr="003D6B8D">
        <w:rPr>
          <w:rFonts w:eastAsia="Times New Roman"/>
          <w:szCs w:val="24"/>
          <w:lang w:val="ru-RU"/>
        </w:rPr>
        <w:t>.</w:t>
      </w:r>
      <w:r w:rsidRPr="003D6B8D">
        <w:rPr>
          <w:rFonts w:eastAsia="Times New Roman"/>
          <w:szCs w:val="24"/>
          <w:lang w:val="ru-RU"/>
        </w:rPr>
        <w:tab/>
        <w:t>В пункте 22 (e) раздела K указано:</w:t>
      </w:r>
    </w:p>
    <w:p w14:paraId="09CF2EAE" w14:textId="77777777" w:rsidR="00740638" w:rsidRPr="003D6B8D" w:rsidRDefault="00740638" w:rsidP="00740638">
      <w:pPr>
        <w:tabs>
          <w:tab w:val="clear" w:pos="567"/>
          <w:tab w:val="clear" w:pos="1134"/>
          <w:tab w:val="clear" w:pos="1701"/>
          <w:tab w:val="clear" w:pos="2268"/>
        </w:tabs>
        <w:spacing w:before="120" w:after="120"/>
        <w:ind w:left="1134" w:right="544"/>
        <w:rPr>
          <w:rFonts w:eastAsia="Times New Roman"/>
          <w:szCs w:val="24"/>
          <w:lang w:val="ru-RU"/>
        </w:rPr>
      </w:pPr>
      <w:r w:rsidRPr="003D6B8D">
        <w:rPr>
          <w:rFonts w:eastAsia="Times New Roman"/>
          <w:szCs w:val="24"/>
          <w:lang w:val="ru-RU"/>
        </w:rPr>
        <w:t>(посредством) популяризации или разработки платформ, партнерств и повесток дня, в том числе с участием средств информации, гражданского общества и образовательных учреждений, включая научное сообщество, для обмена информацией об успехах, извлеченных уроках и опыте, а также для обеспечения адаптивного обучения и участия в деятельности в интересах биоразнообразия.</w:t>
      </w:r>
    </w:p>
    <w:p w14:paraId="6C3E7C9C"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 xml:space="preserve">(a) </w:t>
      </w:r>
      <w:r w:rsidRPr="003D6B8D">
        <w:rPr>
          <w:rFonts w:eastAsia="Times New Roman"/>
          <w:b/>
          <w:szCs w:val="24"/>
          <w:lang w:val="ru-RU"/>
        </w:rPr>
        <w:tab/>
        <w:t>Обоснование и объяснение</w:t>
      </w:r>
    </w:p>
    <w:p w14:paraId="343F5DBD" w14:textId="71C9C652"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w:t>
      </w:r>
      <w:r w:rsidR="00F81DF2">
        <w:rPr>
          <w:rFonts w:eastAsia="Times New Roman"/>
          <w:szCs w:val="24"/>
          <w:lang w:val="ru-RU"/>
        </w:rPr>
        <w:t>5</w:t>
      </w:r>
      <w:r w:rsidRPr="003D6B8D">
        <w:rPr>
          <w:rFonts w:eastAsia="Times New Roman"/>
          <w:szCs w:val="24"/>
          <w:lang w:val="ru-RU"/>
        </w:rPr>
        <w:t>.</w:t>
      </w:r>
      <w:r w:rsidRPr="003D6B8D">
        <w:rPr>
          <w:rFonts w:eastAsia="Times New Roman"/>
          <w:szCs w:val="24"/>
          <w:lang w:val="ru-RU"/>
        </w:rPr>
        <w:tab/>
      </w:r>
      <w:r w:rsidR="00F81DF2">
        <w:rPr>
          <w:rFonts w:eastAsia="Times New Roman"/>
          <w:szCs w:val="24"/>
          <w:lang w:val="ru-RU"/>
        </w:rPr>
        <w:t>М</w:t>
      </w:r>
      <w:r w:rsidRPr="003D6B8D">
        <w:rPr>
          <w:rFonts w:eastAsia="Times New Roman"/>
          <w:szCs w:val="24"/>
          <w:lang w:val="ru-RU"/>
        </w:rPr>
        <w:t>ер</w:t>
      </w:r>
      <w:r w:rsidR="00F81DF2">
        <w:rPr>
          <w:rFonts w:eastAsia="Times New Roman"/>
          <w:szCs w:val="24"/>
          <w:lang w:val="ru-RU"/>
        </w:rPr>
        <w:t>ы</w:t>
      </w:r>
      <w:r w:rsidRPr="003D6B8D">
        <w:rPr>
          <w:rFonts w:eastAsia="Times New Roman"/>
          <w:szCs w:val="24"/>
          <w:lang w:val="ru-RU"/>
        </w:rPr>
        <w:t xml:space="preserve"> в соответствии с пунктом 22 (e) должны </w:t>
      </w:r>
      <w:r w:rsidR="00F81DF2">
        <w:rPr>
          <w:rFonts w:eastAsia="Times New Roman"/>
          <w:szCs w:val="24"/>
          <w:lang w:val="ru-RU"/>
        </w:rPr>
        <w:t>приниматься</w:t>
      </w:r>
      <w:r w:rsidRPr="003D6B8D">
        <w:rPr>
          <w:rFonts w:eastAsia="Times New Roman"/>
          <w:szCs w:val="24"/>
          <w:lang w:val="ru-RU"/>
        </w:rPr>
        <w:t xml:space="preserve"> множеством субъектов, в </w:t>
      </w:r>
      <w:proofErr w:type="gramStart"/>
      <w:r w:rsidRPr="003D6B8D">
        <w:rPr>
          <w:rFonts w:eastAsia="Times New Roman"/>
          <w:szCs w:val="24"/>
          <w:lang w:val="ru-RU"/>
        </w:rPr>
        <w:t>связи</w:t>
      </w:r>
      <w:proofErr w:type="gramEnd"/>
      <w:r w:rsidRPr="003D6B8D">
        <w:rPr>
          <w:rFonts w:eastAsia="Times New Roman"/>
          <w:szCs w:val="24"/>
          <w:lang w:val="ru-RU"/>
        </w:rPr>
        <w:t xml:space="preserve"> с чем необходимо наладить партнерские отнош</w:t>
      </w:r>
      <w:r w:rsidR="00F81DF2">
        <w:rPr>
          <w:rFonts w:eastAsia="Times New Roman"/>
          <w:szCs w:val="24"/>
          <w:lang w:val="ru-RU"/>
        </w:rPr>
        <w:t>ения и работу в различных сетях.</w:t>
      </w:r>
    </w:p>
    <w:p w14:paraId="7DFBF93E" w14:textId="77777777" w:rsidR="00740638" w:rsidRPr="003D6B8D" w:rsidRDefault="00740638" w:rsidP="00740638">
      <w:pPr>
        <w:keepNext/>
        <w:tabs>
          <w:tab w:val="clear" w:pos="567"/>
          <w:tab w:val="clear" w:pos="1701"/>
          <w:tab w:val="clear" w:pos="2268"/>
        </w:tabs>
        <w:spacing w:before="120" w:after="120"/>
        <w:ind w:left="567"/>
        <w:rPr>
          <w:rFonts w:eastAsia="Times New Roman"/>
          <w:b/>
          <w:bCs/>
          <w:szCs w:val="24"/>
          <w:lang w:val="ru-RU"/>
        </w:rPr>
      </w:pPr>
      <w:r w:rsidRPr="003D6B8D">
        <w:rPr>
          <w:rFonts w:eastAsia="Times New Roman"/>
          <w:b/>
          <w:szCs w:val="24"/>
          <w:lang w:val="ru-RU"/>
        </w:rPr>
        <w:lastRenderedPageBreak/>
        <w:t>(b)</w:t>
      </w:r>
      <w:r w:rsidRPr="003D6B8D">
        <w:rPr>
          <w:rFonts w:eastAsia="Times New Roman"/>
          <w:b/>
          <w:szCs w:val="24"/>
          <w:lang w:val="ru-RU"/>
        </w:rPr>
        <w:tab/>
        <w:t>Действия Исполнительного секретаря</w:t>
      </w:r>
    </w:p>
    <w:p w14:paraId="4695BAB5" w14:textId="5D337FB3"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w:t>
      </w:r>
      <w:r w:rsidR="00B55AFC">
        <w:rPr>
          <w:rFonts w:eastAsia="Times New Roman"/>
          <w:szCs w:val="24"/>
          <w:lang w:val="ru-RU"/>
        </w:rPr>
        <w:t>6</w:t>
      </w:r>
      <w:r w:rsidRPr="003D6B8D">
        <w:rPr>
          <w:rFonts w:eastAsia="Times New Roman"/>
          <w:szCs w:val="24"/>
          <w:lang w:val="ru-RU"/>
        </w:rPr>
        <w:t>.</w:t>
      </w:r>
      <w:r w:rsidRPr="003D6B8D">
        <w:rPr>
          <w:rFonts w:eastAsia="Times New Roman"/>
          <w:szCs w:val="24"/>
          <w:lang w:val="ru-RU"/>
        </w:rPr>
        <w:tab/>
        <w:t>Исполнительный секретарь должен продолжить разработку коммуникационных мероприятий, связанных с программой действий «От Шарм-эш-Шейха до Куньмина и Монреаля в интересах природы и людей» и по возможности других инструментов и средств, позволяющих регистрировать и контролировать обязательства субъектов деятельности, и увяжет эти мероприятия с общими целями в сфере коммуникации.</w:t>
      </w:r>
    </w:p>
    <w:p w14:paraId="79287CE7" w14:textId="0988AA6A"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w:t>
      </w:r>
      <w:r w:rsidR="00B55AFC">
        <w:rPr>
          <w:rFonts w:eastAsia="Times New Roman"/>
          <w:szCs w:val="24"/>
          <w:lang w:val="ru-RU"/>
        </w:rPr>
        <w:t>7</w:t>
      </w:r>
      <w:r w:rsidRPr="003D6B8D">
        <w:rPr>
          <w:rFonts w:eastAsia="Times New Roman"/>
          <w:szCs w:val="24"/>
          <w:lang w:val="ru-RU"/>
        </w:rPr>
        <w:t>.</w:t>
      </w:r>
      <w:r w:rsidRPr="003D6B8D">
        <w:rPr>
          <w:rFonts w:eastAsia="Times New Roman"/>
          <w:szCs w:val="24"/>
          <w:lang w:val="ru-RU"/>
        </w:rPr>
        <w:tab/>
        <w:t>Исполнительный секретарь должен продолжить развивать партнерские отношения, необходимые для осуществления коммуникационной стратегии, в том числе посредством налаживания партнерства со средствами информации, Департаментом глобальных коммуникаций Секретариата Организации Объединенных Наций и Программой Организации Объединенных Наций по окружающей среде.</w:t>
      </w:r>
    </w:p>
    <w:p w14:paraId="214CB13E"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(с)</w:t>
      </w:r>
      <w:r w:rsidRPr="003D6B8D">
        <w:rPr>
          <w:rFonts w:eastAsia="Times New Roman"/>
          <w:b/>
          <w:szCs w:val="24"/>
          <w:lang w:val="ru-RU"/>
        </w:rPr>
        <w:tab/>
        <w:t>Действия Сторон</w:t>
      </w:r>
    </w:p>
    <w:p w14:paraId="16384CCD" w14:textId="0BF50CB0"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w:t>
      </w:r>
      <w:r w:rsidR="00B55AFC">
        <w:rPr>
          <w:rFonts w:eastAsia="Times New Roman"/>
          <w:szCs w:val="24"/>
          <w:lang w:val="ru-RU"/>
        </w:rPr>
        <w:t>8</w:t>
      </w:r>
      <w:r w:rsidRPr="003D6B8D">
        <w:rPr>
          <w:rFonts w:eastAsia="Times New Roman"/>
          <w:szCs w:val="24"/>
          <w:lang w:val="ru-RU"/>
        </w:rPr>
        <w:t>.</w:t>
      </w:r>
      <w:r w:rsidRPr="003D6B8D">
        <w:rPr>
          <w:rFonts w:eastAsia="Times New Roman"/>
          <w:szCs w:val="24"/>
          <w:lang w:val="ru-RU"/>
        </w:rPr>
        <w:tab/>
      </w:r>
      <w:r w:rsidR="00B55AFC" w:rsidRPr="003D6B8D">
        <w:rPr>
          <w:rFonts w:eastAsia="Times New Roman"/>
          <w:szCs w:val="24"/>
          <w:lang w:val="ru-RU"/>
        </w:rPr>
        <w:t>Сторон</w:t>
      </w:r>
      <w:r w:rsidR="00B55AFC">
        <w:rPr>
          <w:rFonts w:eastAsia="Times New Roman"/>
          <w:szCs w:val="24"/>
          <w:lang w:val="ru-RU"/>
        </w:rPr>
        <w:t>ам рекомендуется, о</w:t>
      </w:r>
      <w:r w:rsidRPr="003D6B8D">
        <w:rPr>
          <w:rFonts w:eastAsia="Times New Roman"/>
          <w:szCs w:val="24"/>
          <w:lang w:val="ru-RU"/>
        </w:rPr>
        <w:t>пираясь на принципы партнерства, изложенные в решении 15/14, и увязывая их с деятельностью Исполнительного секретаря, создать коммуникационные партнерства на национальном уровне, согласовав их с национальными стратегиями и планами действий по сохранению биоразнообразия.</w:t>
      </w:r>
    </w:p>
    <w:p w14:paraId="08E70D92" w14:textId="77777777" w:rsidR="00740638" w:rsidRPr="003D6B8D" w:rsidRDefault="00740638" w:rsidP="00740638">
      <w:pPr>
        <w:keepNext/>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(d)</w:t>
      </w:r>
      <w:r w:rsidRPr="003D6B8D">
        <w:rPr>
          <w:rFonts w:eastAsia="Times New Roman"/>
          <w:b/>
          <w:szCs w:val="24"/>
          <w:lang w:val="ru-RU"/>
        </w:rPr>
        <w:tab/>
        <w:t xml:space="preserve">Действия </w:t>
      </w:r>
      <w:r w:rsidRPr="003D6B8D">
        <w:rPr>
          <w:rFonts w:eastAsia="Times New Roman"/>
          <w:b/>
          <w:bCs/>
          <w:szCs w:val="24"/>
          <w:lang w:val="ru-RU"/>
        </w:rPr>
        <w:t>субъектов деятельности</w:t>
      </w:r>
    </w:p>
    <w:p w14:paraId="23005D40" w14:textId="2C3B5020" w:rsidR="00740638" w:rsidRPr="003D6B8D" w:rsidRDefault="00B55AFC" w:rsidP="00740638">
      <w:pPr>
        <w:tabs>
          <w:tab w:val="clear" w:pos="567"/>
          <w:tab w:val="clear" w:pos="1701"/>
          <w:tab w:val="clear" w:pos="2268"/>
        </w:tabs>
        <w:spacing w:before="120" w:after="120"/>
        <w:ind w:left="567"/>
        <w:rPr>
          <w:rFonts w:eastAsia="Times New Roman"/>
          <w:szCs w:val="24"/>
          <w:lang w:val="ru-RU"/>
        </w:rPr>
      </w:pPr>
      <w:r>
        <w:rPr>
          <w:rFonts w:eastAsia="Times New Roman"/>
          <w:szCs w:val="24"/>
          <w:lang w:val="ru-RU"/>
        </w:rPr>
        <w:t>39</w:t>
      </w:r>
      <w:r w:rsidR="00740638" w:rsidRPr="003D6B8D">
        <w:rPr>
          <w:rFonts w:eastAsia="Times New Roman"/>
          <w:szCs w:val="24"/>
          <w:lang w:val="ru-RU"/>
        </w:rPr>
        <w:t>.</w:t>
      </w:r>
      <w:r w:rsidR="00740638" w:rsidRPr="003D6B8D">
        <w:rPr>
          <w:rFonts w:eastAsia="Times New Roman"/>
          <w:szCs w:val="24"/>
          <w:lang w:val="ru-RU"/>
        </w:rPr>
        <w:tab/>
        <w:t>Субъектам деятельности, включая коренные народы и местные общины, а также женские и молодежные организации, предлагается участвовать в работе на международном уровне, в том числе в рамках инициатив, организованных Исполнительным секретарем, и на национальном уровне.</w:t>
      </w:r>
    </w:p>
    <w:p w14:paraId="60063777" w14:textId="77777777" w:rsidR="00740638" w:rsidRPr="003D6B8D" w:rsidRDefault="00740638" w:rsidP="00740638">
      <w:pPr>
        <w:tabs>
          <w:tab w:val="clear" w:pos="567"/>
          <w:tab w:val="clear" w:pos="1134"/>
          <w:tab w:val="clear" w:pos="1701"/>
          <w:tab w:val="clear" w:pos="2268"/>
          <w:tab w:val="left" w:pos="1170"/>
        </w:tabs>
        <w:spacing w:before="240" w:after="120"/>
        <w:ind w:left="567" w:hanging="567"/>
        <w:rPr>
          <w:rFonts w:eastAsia="Times New Roman"/>
          <w:i/>
          <w:iCs/>
          <w:szCs w:val="24"/>
          <w:lang w:val="ru-RU"/>
        </w:rPr>
      </w:pPr>
      <w:r w:rsidRPr="003D6B8D">
        <w:rPr>
          <w:rFonts w:eastAsia="Times New Roman"/>
          <w:b/>
          <w:sz w:val="24"/>
          <w:szCs w:val="24"/>
          <w:lang w:val="ru-RU"/>
        </w:rPr>
        <w:t>6.</w:t>
      </w:r>
      <w:r w:rsidRPr="003D6B8D">
        <w:rPr>
          <w:rFonts w:eastAsia="Times New Roman"/>
          <w:b/>
          <w:sz w:val="24"/>
          <w:szCs w:val="24"/>
          <w:lang w:val="ru-RU"/>
        </w:rPr>
        <w:tab/>
        <w:t>Раздел K, пункт 22 (f)</w:t>
      </w:r>
    </w:p>
    <w:p w14:paraId="698ABA8D" w14:textId="1A03787F" w:rsidR="00740638" w:rsidRPr="003D6B8D" w:rsidRDefault="00B55AFC" w:rsidP="00740638">
      <w:pPr>
        <w:tabs>
          <w:tab w:val="clear" w:pos="567"/>
          <w:tab w:val="clear" w:pos="1701"/>
          <w:tab w:val="clear" w:pos="2268"/>
        </w:tabs>
        <w:spacing w:before="120" w:after="120"/>
        <w:ind w:left="567"/>
        <w:rPr>
          <w:rFonts w:eastAsia="Times New Roman"/>
          <w:szCs w:val="24"/>
          <w:lang w:val="ru-RU"/>
        </w:rPr>
      </w:pPr>
      <w:r>
        <w:rPr>
          <w:rFonts w:eastAsia="Times New Roman"/>
          <w:szCs w:val="24"/>
          <w:lang w:val="ru-RU"/>
        </w:rPr>
        <w:t>40</w:t>
      </w:r>
      <w:r w:rsidR="00740638" w:rsidRPr="003D6B8D">
        <w:rPr>
          <w:rFonts w:eastAsia="Times New Roman"/>
          <w:szCs w:val="24"/>
          <w:lang w:val="ru-RU"/>
        </w:rPr>
        <w:t>.</w:t>
      </w:r>
      <w:r w:rsidR="00740638" w:rsidRPr="003D6B8D">
        <w:rPr>
          <w:rFonts w:eastAsia="Times New Roman"/>
          <w:szCs w:val="24"/>
          <w:lang w:val="ru-RU"/>
        </w:rPr>
        <w:tab/>
        <w:t>В пункте 22 (f) раздела K указано:</w:t>
      </w:r>
    </w:p>
    <w:p w14:paraId="0A23A9C3" w14:textId="77777777" w:rsidR="00740638" w:rsidRPr="003D6B8D" w:rsidRDefault="00740638" w:rsidP="00740638">
      <w:pPr>
        <w:tabs>
          <w:tab w:val="clear" w:pos="567"/>
          <w:tab w:val="clear" w:pos="1701"/>
          <w:tab w:val="clear" w:pos="2268"/>
        </w:tabs>
        <w:ind w:left="1134" w:right="544"/>
        <w:rPr>
          <w:rFonts w:eastAsia="Times New Roman"/>
          <w:szCs w:val="24"/>
          <w:lang w:val="ru-RU"/>
        </w:rPr>
      </w:pPr>
      <w:r w:rsidRPr="003D6B8D">
        <w:rPr>
          <w:rFonts w:eastAsia="Times New Roman"/>
          <w:szCs w:val="24"/>
          <w:lang w:val="ru-RU"/>
        </w:rPr>
        <w:t>(посредством) включения преобразующего обучения на тему биоразнообразия в программы формального, неформального и неофициального образования, содействия распространению учебных программ по сохранению и устойчивому использованию биоразнообразия в образовательных учреждениях и популяризации знаний, установок, ценностей, моделей поведения и образа жизни, соответствующих концепции жизни в гармонии с природой.</w:t>
      </w:r>
    </w:p>
    <w:p w14:paraId="15345EF5"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bookmarkStart w:id="11" w:name="_Hlk164688174"/>
      <w:r w:rsidRPr="003D6B8D">
        <w:rPr>
          <w:rFonts w:eastAsia="Times New Roman"/>
          <w:b/>
          <w:szCs w:val="24"/>
          <w:lang w:val="ru-RU"/>
        </w:rPr>
        <w:t>(a)</w:t>
      </w:r>
      <w:r w:rsidRPr="003D6B8D">
        <w:rPr>
          <w:rFonts w:eastAsia="Times New Roman"/>
          <w:b/>
          <w:szCs w:val="24"/>
          <w:lang w:val="ru-RU"/>
        </w:rPr>
        <w:tab/>
        <w:t>Обоснование и объяснение</w:t>
      </w:r>
    </w:p>
    <w:p w14:paraId="152B8A90" w14:textId="59F8D56D"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w:t>
      </w:r>
      <w:r w:rsidR="00B55AFC">
        <w:rPr>
          <w:rFonts w:eastAsia="Times New Roman"/>
          <w:szCs w:val="24"/>
          <w:lang w:val="ru-RU"/>
        </w:rPr>
        <w:t>1</w:t>
      </w:r>
      <w:r w:rsidRPr="003D6B8D">
        <w:rPr>
          <w:rFonts w:eastAsia="Times New Roman"/>
          <w:szCs w:val="24"/>
          <w:lang w:val="ru-RU"/>
        </w:rPr>
        <w:t>.</w:t>
      </w:r>
      <w:r w:rsidRPr="003D6B8D">
        <w:rPr>
          <w:rFonts w:eastAsia="Times New Roman"/>
          <w:szCs w:val="24"/>
          <w:lang w:val="ru-RU"/>
        </w:rPr>
        <w:tab/>
      </w:r>
      <w:r w:rsidR="00B55AFC">
        <w:rPr>
          <w:rFonts w:eastAsia="Times New Roman"/>
          <w:szCs w:val="24"/>
          <w:lang w:val="ru-RU"/>
        </w:rPr>
        <w:t>Рамочная программа требует преобразования</w:t>
      </w:r>
      <w:r w:rsidRPr="003D6B8D">
        <w:rPr>
          <w:rFonts w:eastAsia="Times New Roman"/>
          <w:szCs w:val="24"/>
          <w:lang w:val="ru-RU"/>
        </w:rPr>
        <w:t xml:space="preserve"> системы образования путем включения вопросов биоразнообразия и его устойчивого испо</w:t>
      </w:r>
      <w:r w:rsidR="00B55AFC">
        <w:rPr>
          <w:rFonts w:eastAsia="Times New Roman"/>
          <w:szCs w:val="24"/>
          <w:lang w:val="ru-RU"/>
        </w:rPr>
        <w:t>льзования, а также популяризации</w:t>
      </w:r>
      <w:r w:rsidRPr="003D6B8D">
        <w:rPr>
          <w:rFonts w:eastAsia="Times New Roman"/>
          <w:szCs w:val="24"/>
          <w:lang w:val="ru-RU"/>
        </w:rPr>
        <w:t xml:space="preserve"> знаний, установок, ценностей, моделей поведения и образа жизни, необходимых для того, чтобы к 2050 году реализовать концепцию жизни в гармонии с природой. </w:t>
      </w:r>
    </w:p>
    <w:p w14:paraId="426F7A93"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(b)</w:t>
      </w:r>
      <w:r w:rsidRPr="003D6B8D">
        <w:rPr>
          <w:rFonts w:eastAsia="Times New Roman"/>
          <w:b/>
          <w:szCs w:val="24"/>
          <w:lang w:val="ru-RU"/>
        </w:rPr>
        <w:tab/>
        <w:t>Действия Исполнительного секретаря</w:t>
      </w:r>
    </w:p>
    <w:p w14:paraId="49BE1F16" w14:textId="1EF8B644" w:rsidR="00740638" w:rsidRPr="003D6B8D" w:rsidRDefault="00740638" w:rsidP="00740638">
      <w:pPr>
        <w:tabs>
          <w:tab w:val="clear" w:pos="567"/>
          <w:tab w:val="clear" w:pos="1701"/>
          <w:tab w:val="clear" w:pos="2268"/>
        </w:tabs>
        <w:spacing w:before="120" w:after="120"/>
        <w:ind w:left="567"/>
        <w:rPr>
          <w:rFonts w:eastAsia="Times New Roman"/>
          <w:b/>
          <w:bCs/>
          <w:szCs w:val="24"/>
          <w:lang w:val="ru-RU"/>
        </w:rPr>
      </w:pPr>
      <w:r w:rsidRPr="003D6B8D">
        <w:rPr>
          <w:rFonts w:eastAsia="Times New Roman"/>
          <w:szCs w:val="24"/>
          <w:lang w:val="ru-RU"/>
        </w:rPr>
        <w:t>4</w:t>
      </w:r>
      <w:r w:rsidR="00B55AFC">
        <w:rPr>
          <w:rFonts w:eastAsia="Times New Roman"/>
          <w:szCs w:val="24"/>
          <w:lang w:val="ru-RU"/>
        </w:rPr>
        <w:t>2</w:t>
      </w:r>
      <w:r w:rsidRPr="003D6B8D">
        <w:rPr>
          <w:rFonts w:eastAsia="Times New Roman"/>
          <w:szCs w:val="24"/>
          <w:lang w:val="ru-RU"/>
        </w:rPr>
        <w:t>.</w:t>
      </w:r>
      <w:r w:rsidRPr="003D6B8D">
        <w:rPr>
          <w:rFonts w:eastAsia="Times New Roman"/>
          <w:szCs w:val="24"/>
          <w:lang w:val="ru-RU"/>
        </w:rPr>
        <w:tab/>
        <w:t>Исполнительный секретарь должен участвовать в разработке глобального плана действий по образованию в области биоразнообразия, охватывающего формальное и неформальное образование, как описано в пункте 5 решения 16/--, и представить этот план на совещании Вспомогательного органа по осуществлению, которое состоится в период до 17-го совещания Конференции Сторон.</w:t>
      </w:r>
    </w:p>
    <w:p w14:paraId="1DBB65FD" w14:textId="77777777" w:rsidR="00740638" w:rsidRPr="003D6B8D" w:rsidRDefault="00740638" w:rsidP="00740638">
      <w:pPr>
        <w:tabs>
          <w:tab w:val="clear" w:pos="567"/>
          <w:tab w:val="clear" w:pos="1701"/>
          <w:tab w:val="clear" w:pos="2268"/>
        </w:tabs>
        <w:spacing w:before="120" w:after="120"/>
        <w:ind w:left="567"/>
        <w:jc w:val="left"/>
        <w:rPr>
          <w:rFonts w:eastAsia="Times New Roman"/>
          <w:szCs w:val="24"/>
          <w:lang w:val="ru-RU"/>
        </w:rPr>
      </w:pPr>
      <w:r w:rsidRPr="003D6B8D">
        <w:rPr>
          <w:rFonts w:eastAsia="Times New Roman"/>
          <w:b/>
          <w:szCs w:val="24"/>
          <w:lang w:val="ru-RU"/>
        </w:rPr>
        <w:t>(с)</w:t>
      </w:r>
      <w:r w:rsidRPr="003D6B8D">
        <w:rPr>
          <w:rFonts w:eastAsia="Times New Roman"/>
          <w:b/>
          <w:szCs w:val="24"/>
          <w:lang w:val="ru-RU"/>
        </w:rPr>
        <w:tab/>
        <w:t>Действия Сторон</w:t>
      </w:r>
    </w:p>
    <w:p w14:paraId="394449F7" w14:textId="4A7CF735"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w:t>
      </w:r>
      <w:r w:rsidR="00B55AFC">
        <w:rPr>
          <w:rFonts w:eastAsia="Times New Roman"/>
          <w:szCs w:val="24"/>
          <w:lang w:val="ru-RU"/>
        </w:rPr>
        <w:t>3</w:t>
      </w:r>
      <w:r w:rsidRPr="003D6B8D">
        <w:rPr>
          <w:rFonts w:eastAsia="Times New Roman"/>
          <w:szCs w:val="24"/>
          <w:lang w:val="ru-RU"/>
        </w:rPr>
        <w:t>.</w:t>
      </w:r>
      <w:r w:rsidRPr="003D6B8D">
        <w:rPr>
          <w:rFonts w:eastAsia="Times New Roman"/>
          <w:szCs w:val="24"/>
          <w:lang w:val="ru-RU"/>
        </w:rPr>
        <w:tab/>
        <w:t xml:space="preserve">При необходимости Стороны, возможно, пожелают адаптировать и включить план действий по мере необходимости в национальное планирование, в том числе в общие </w:t>
      </w:r>
      <w:r w:rsidR="00B55AFC">
        <w:rPr>
          <w:rFonts w:eastAsia="Times New Roman"/>
          <w:szCs w:val="24"/>
          <w:lang w:val="ru-RU"/>
        </w:rPr>
        <w:t>стратегии в области образования</w:t>
      </w:r>
      <w:r w:rsidRPr="003D6B8D">
        <w:rPr>
          <w:rFonts w:eastAsia="Times New Roman"/>
          <w:szCs w:val="24"/>
          <w:lang w:val="ru-RU"/>
        </w:rPr>
        <w:t>.</w:t>
      </w:r>
    </w:p>
    <w:p w14:paraId="0AC9C86A" w14:textId="77777777" w:rsidR="00FA222A" w:rsidRDefault="00FA222A" w:rsidP="00740638">
      <w:pPr>
        <w:tabs>
          <w:tab w:val="clear" w:pos="567"/>
          <w:tab w:val="clear" w:pos="1701"/>
          <w:tab w:val="clear" w:pos="2268"/>
        </w:tabs>
        <w:spacing w:before="120" w:after="120"/>
        <w:ind w:left="567"/>
        <w:rPr>
          <w:rFonts w:eastAsia="Times New Roman"/>
          <w:b/>
          <w:szCs w:val="24"/>
          <w:lang w:val="ru-RU"/>
        </w:rPr>
      </w:pPr>
    </w:p>
    <w:p w14:paraId="0BD66545"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lastRenderedPageBreak/>
        <w:t>(d)</w:t>
      </w:r>
      <w:r w:rsidRPr="003D6B8D">
        <w:rPr>
          <w:rFonts w:eastAsia="Times New Roman"/>
          <w:b/>
          <w:szCs w:val="24"/>
          <w:lang w:val="ru-RU"/>
        </w:rPr>
        <w:tab/>
        <w:t>Действия субъектов деятельности</w:t>
      </w:r>
    </w:p>
    <w:p w14:paraId="3AF7C80E" w14:textId="40D83A7C"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w:t>
      </w:r>
      <w:r w:rsidR="00B55AFC">
        <w:rPr>
          <w:rFonts w:eastAsia="Times New Roman"/>
          <w:szCs w:val="24"/>
          <w:lang w:val="ru-RU"/>
        </w:rPr>
        <w:t>4</w:t>
      </w:r>
      <w:r w:rsidRPr="003D6B8D">
        <w:rPr>
          <w:rFonts w:eastAsia="Times New Roman"/>
          <w:szCs w:val="24"/>
          <w:lang w:val="ru-RU"/>
        </w:rPr>
        <w:t>.</w:t>
      </w:r>
      <w:r w:rsidRPr="003D6B8D">
        <w:rPr>
          <w:rFonts w:eastAsia="Times New Roman"/>
          <w:szCs w:val="24"/>
          <w:lang w:val="ru-RU"/>
        </w:rPr>
        <w:tab/>
        <w:t>Соответствующим субъектам деятельности в сфере формального, неформальног</w:t>
      </w:r>
      <w:r w:rsidR="00B55AFC">
        <w:rPr>
          <w:rFonts w:eastAsia="Times New Roman"/>
          <w:szCs w:val="24"/>
          <w:lang w:val="ru-RU"/>
        </w:rPr>
        <w:t>о и неофициального образования, коренным</w:t>
      </w:r>
      <w:r w:rsidRPr="003D6B8D">
        <w:rPr>
          <w:rFonts w:eastAsia="Times New Roman"/>
          <w:szCs w:val="24"/>
          <w:lang w:val="ru-RU"/>
        </w:rPr>
        <w:t xml:space="preserve"> народ</w:t>
      </w:r>
      <w:r w:rsidR="00B55AFC">
        <w:rPr>
          <w:rFonts w:eastAsia="Times New Roman"/>
          <w:szCs w:val="24"/>
          <w:lang w:val="ru-RU"/>
        </w:rPr>
        <w:t>ам и местным</w:t>
      </w:r>
      <w:r w:rsidRPr="003D6B8D">
        <w:rPr>
          <w:rFonts w:eastAsia="Times New Roman"/>
          <w:szCs w:val="24"/>
          <w:lang w:val="ru-RU"/>
        </w:rPr>
        <w:t xml:space="preserve"> общин</w:t>
      </w:r>
      <w:r w:rsidR="00B55AFC">
        <w:rPr>
          <w:rFonts w:eastAsia="Times New Roman"/>
          <w:szCs w:val="24"/>
          <w:lang w:val="ru-RU"/>
        </w:rPr>
        <w:t>ам</w:t>
      </w:r>
      <w:r w:rsidRPr="003D6B8D">
        <w:rPr>
          <w:rFonts w:eastAsia="Times New Roman"/>
          <w:szCs w:val="24"/>
          <w:lang w:val="ru-RU"/>
        </w:rPr>
        <w:t>, а также женски</w:t>
      </w:r>
      <w:r w:rsidR="00B55AFC">
        <w:rPr>
          <w:rFonts w:eastAsia="Times New Roman"/>
          <w:szCs w:val="24"/>
          <w:lang w:val="ru-RU"/>
        </w:rPr>
        <w:t>м</w:t>
      </w:r>
      <w:r w:rsidRPr="003D6B8D">
        <w:rPr>
          <w:rFonts w:eastAsia="Times New Roman"/>
          <w:szCs w:val="24"/>
          <w:lang w:val="ru-RU"/>
        </w:rPr>
        <w:t xml:space="preserve"> и молодежны</w:t>
      </w:r>
      <w:r w:rsidR="00B55AFC">
        <w:rPr>
          <w:rFonts w:eastAsia="Times New Roman"/>
          <w:szCs w:val="24"/>
          <w:lang w:val="ru-RU"/>
        </w:rPr>
        <w:t>м организациям</w:t>
      </w:r>
      <w:r w:rsidRPr="003D6B8D">
        <w:rPr>
          <w:rFonts w:eastAsia="Times New Roman"/>
          <w:szCs w:val="24"/>
          <w:lang w:val="ru-RU"/>
        </w:rPr>
        <w:t xml:space="preserve"> предлагается адаптировать концепции, представленные в плане действий, и включить их в свою работу.</w:t>
      </w:r>
      <w:bookmarkEnd w:id="11"/>
    </w:p>
    <w:p w14:paraId="4EC29F92" w14:textId="77777777" w:rsidR="00740638" w:rsidRPr="003D6B8D" w:rsidRDefault="00740638" w:rsidP="00740638">
      <w:pPr>
        <w:tabs>
          <w:tab w:val="clear" w:pos="567"/>
          <w:tab w:val="clear" w:pos="1134"/>
          <w:tab w:val="clear" w:pos="1701"/>
          <w:tab w:val="clear" w:pos="2268"/>
          <w:tab w:val="left" w:pos="1170"/>
        </w:tabs>
        <w:spacing w:before="240" w:after="120"/>
        <w:ind w:left="567" w:hanging="567"/>
        <w:rPr>
          <w:rFonts w:eastAsia="Times New Roman"/>
          <w:i/>
          <w:iCs/>
          <w:szCs w:val="24"/>
          <w:lang w:val="ru-RU"/>
        </w:rPr>
      </w:pPr>
      <w:r w:rsidRPr="003D6B8D">
        <w:rPr>
          <w:rFonts w:eastAsia="Times New Roman"/>
          <w:b/>
          <w:sz w:val="24"/>
          <w:szCs w:val="24"/>
          <w:lang w:val="ru-RU"/>
        </w:rPr>
        <w:t>7.</w:t>
      </w:r>
      <w:r w:rsidRPr="003D6B8D">
        <w:rPr>
          <w:rFonts w:eastAsia="Times New Roman"/>
          <w:b/>
          <w:sz w:val="24"/>
          <w:szCs w:val="24"/>
          <w:lang w:val="ru-RU"/>
        </w:rPr>
        <w:tab/>
        <w:t>Раздел K, пункт 22 (g)</w:t>
      </w:r>
    </w:p>
    <w:p w14:paraId="1B707FC1" w14:textId="70604ED6"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w:t>
      </w:r>
      <w:r w:rsidR="00B55AFC">
        <w:rPr>
          <w:rFonts w:eastAsia="Times New Roman"/>
          <w:szCs w:val="24"/>
          <w:lang w:val="ru-RU"/>
        </w:rPr>
        <w:t>5</w:t>
      </w:r>
      <w:r w:rsidRPr="003D6B8D">
        <w:rPr>
          <w:rFonts w:eastAsia="Times New Roman"/>
          <w:szCs w:val="24"/>
          <w:lang w:val="ru-RU"/>
        </w:rPr>
        <w:t>.</w:t>
      </w:r>
      <w:r w:rsidRPr="003D6B8D">
        <w:rPr>
          <w:rFonts w:eastAsia="Times New Roman"/>
          <w:szCs w:val="24"/>
          <w:lang w:val="ru-RU"/>
        </w:rPr>
        <w:tab/>
        <w:t>В пункте 22 (g) раздела K указано:</w:t>
      </w:r>
    </w:p>
    <w:p w14:paraId="45E1CF2D" w14:textId="77777777" w:rsidR="00740638" w:rsidRPr="003D6B8D" w:rsidRDefault="00740638" w:rsidP="00740638">
      <w:pPr>
        <w:tabs>
          <w:tab w:val="clear" w:pos="567"/>
          <w:tab w:val="clear" w:pos="1134"/>
          <w:tab w:val="clear" w:pos="1701"/>
          <w:tab w:val="clear" w:pos="2268"/>
        </w:tabs>
        <w:spacing w:before="120" w:after="120"/>
        <w:ind w:left="1134" w:right="544"/>
        <w:rPr>
          <w:rFonts w:eastAsia="Times New Roman"/>
          <w:szCs w:val="24"/>
          <w:lang w:val="ru-RU"/>
        </w:rPr>
      </w:pPr>
      <w:r w:rsidRPr="003D6B8D">
        <w:rPr>
          <w:rFonts w:eastAsia="Times New Roman"/>
          <w:szCs w:val="24"/>
          <w:lang w:val="ru-RU"/>
        </w:rPr>
        <w:t>(посредством) повышения уровня осведомленности о важнейшей роли науки, технологий и инноваций в укреплении научно-технического потенциала для мониторинга биоразнообразия, устранения пробелов в знаниях и разработки инновационных решений для более эффективного сохранения и устойчивого использования биоразнообразия.</w:t>
      </w:r>
    </w:p>
    <w:p w14:paraId="02D5D6CE" w14:textId="77777777" w:rsidR="00740638" w:rsidRPr="003D6B8D" w:rsidRDefault="00740638" w:rsidP="00740638">
      <w:pPr>
        <w:keepNext/>
        <w:tabs>
          <w:tab w:val="clear" w:pos="567"/>
          <w:tab w:val="clear" w:pos="1701"/>
          <w:tab w:val="clear" w:pos="2268"/>
        </w:tabs>
        <w:spacing w:before="120" w:after="120"/>
        <w:ind w:left="562"/>
        <w:rPr>
          <w:rFonts w:eastAsia="Times New Roman"/>
          <w:szCs w:val="24"/>
          <w:lang w:val="ru-RU"/>
        </w:rPr>
      </w:pPr>
      <w:r w:rsidRPr="003D6B8D">
        <w:rPr>
          <w:rFonts w:eastAsia="Times New Roman"/>
          <w:b/>
          <w:szCs w:val="24"/>
          <w:lang w:val="ru-RU"/>
        </w:rPr>
        <w:t>(a)</w:t>
      </w:r>
      <w:r w:rsidRPr="003D6B8D">
        <w:rPr>
          <w:rFonts w:eastAsia="Times New Roman"/>
          <w:b/>
          <w:szCs w:val="24"/>
          <w:lang w:val="ru-RU"/>
        </w:rPr>
        <w:tab/>
        <w:t>Обоснование и объяснение</w:t>
      </w:r>
    </w:p>
    <w:p w14:paraId="609E4E10" w14:textId="2F72414F" w:rsidR="00740638" w:rsidRPr="003D6B8D" w:rsidRDefault="00740638" w:rsidP="00740638">
      <w:pPr>
        <w:tabs>
          <w:tab w:val="clear" w:pos="567"/>
          <w:tab w:val="clear" w:pos="1701"/>
          <w:tab w:val="clear" w:pos="2268"/>
        </w:tabs>
        <w:spacing w:before="120" w:after="120"/>
        <w:ind w:left="562"/>
        <w:rPr>
          <w:rFonts w:eastAsia="Times New Roman"/>
          <w:szCs w:val="24"/>
          <w:lang w:val="ru-RU"/>
        </w:rPr>
      </w:pPr>
      <w:r w:rsidRPr="003D6B8D">
        <w:rPr>
          <w:rFonts w:eastAsia="Times New Roman"/>
          <w:szCs w:val="24"/>
          <w:lang w:val="ru-RU"/>
        </w:rPr>
        <w:t>4</w:t>
      </w:r>
      <w:r w:rsidR="00B55AFC">
        <w:rPr>
          <w:rFonts w:eastAsia="Times New Roman"/>
          <w:szCs w:val="24"/>
          <w:lang w:val="ru-RU"/>
        </w:rPr>
        <w:t>6</w:t>
      </w:r>
      <w:r w:rsidRPr="003D6B8D">
        <w:rPr>
          <w:rFonts w:eastAsia="Times New Roman"/>
          <w:szCs w:val="24"/>
          <w:lang w:val="ru-RU"/>
        </w:rPr>
        <w:t>.</w:t>
      </w:r>
      <w:r w:rsidRPr="003D6B8D">
        <w:rPr>
          <w:rFonts w:eastAsia="Times New Roman"/>
          <w:szCs w:val="24"/>
          <w:lang w:val="ru-RU"/>
        </w:rPr>
        <w:tab/>
        <w:t>Рамочная программа требует мобилизации достижений науки и техники, а также данных ради лучшего сохранения и устойчивого использования биоразнообразия. Необходимо повышать информированность о роли и возможностях науки и техники.</w:t>
      </w:r>
    </w:p>
    <w:p w14:paraId="3425A29E" w14:textId="77777777" w:rsidR="00740638" w:rsidRPr="003D6B8D" w:rsidRDefault="00740638" w:rsidP="00740638">
      <w:pPr>
        <w:keepNext/>
        <w:tabs>
          <w:tab w:val="clear" w:pos="567"/>
          <w:tab w:val="clear" w:pos="1701"/>
          <w:tab w:val="clear" w:pos="2268"/>
        </w:tabs>
        <w:spacing w:before="120" w:after="120"/>
        <w:ind w:left="562"/>
        <w:rPr>
          <w:rFonts w:eastAsia="Times New Roman"/>
          <w:szCs w:val="24"/>
          <w:lang w:val="ru-RU"/>
        </w:rPr>
      </w:pPr>
      <w:r w:rsidRPr="003D6B8D">
        <w:rPr>
          <w:rFonts w:eastAsia="Times New Roman"/>
          <w:b/>
          <w:szCs w:val="24"/>
          <w:lang w:val="ru-RU"/>
        </w:rPr>
        <w:t>(b)</w:t>
      </w:r>
      <w:r w:rsidRPr="003D6B8D">
        <w:rPr>
          <w:rFonts w:eastAsia="Times New Roman"/>
          <w:b/>
          <w:szCs w:val="24"/>
          <w:lang w:val="ru-RU"/>
        </w:rPr>
        <w:tab/>
        <w:t>Действия Исполнительного секретаря</w:t>
      </w:r>
    </w:p>
    <w:p w14:paraId="22DC59F9" w14:textId="32201007" w:rsidR="00740638" w:rsidRPr="003D6B8D" w:rsidRDefault="00740638" w:rsidP="00740638">
      <w:pPr>
        <w:tabs>
          <w:tab w:val="clear" w:pos="567"/>
          <w:tab w:val="clear" w:pos="1701"/>
          <w:tab w:val="clear" w:pos="2268"/>
        </w:tabs>
        <w:spacing w:before="120" w:after="120"/>
        <w:ind w:left="562"/>
        <w:rPr>
          <w:rFonts w:eastAsia="Times New Roman"/>
          <w:szCs w:val="24"/>
          <w:lang w:val="ru-RU"/>
        </w:rPr>
      </w:pPr>
      <w:r w:rsidRPr="003D6B8D">
        <w:rPr>
          <w:rFonts w:eastAsia="Times New Roman"/>
          <w:szCs w:val="24"/>
          <w:lang w:val="ru-RU"/>
        </w:rPr>
        <w:t>4</w:t>
      </w:r>
      <w:r w:rsidR="00B55AFC">
        <w:rPr>
          <w:rFonts w:eastAsia="Times New Roman"/>
          <w:szCs w:val="24"/>
          <w:lang w:val="ru-RU"/>
        </w:rPr>
        <w:t>7</w:t>
      </w:r>
      <w:r w:rsidRPr="003D6B8D">
        <w:rPr>
          <w:rFonts w:eastAsia="Times New Roman"/>
          <w:szCs w:val="24"/>
          <w:lang w:val="ru-RU"/>
        </w:rPr>
        <w:t>.</w:t>
      </w:r>
      <w:r w:rsidRPr="003D6B8D">
        <w:rPr>
          <w:rFonts w:eastAsia="Times New Roman"/>
          <w:szCs w:val="24"/>
          <w:lang w:val="ru-RU"/>
        </w:rPr>
        <w:tab/>
        <w:t>Исполнительный секретарь должен сотрудничать с Межправительственной научно-политической платформой по биоразнообразию и экосистемным услугам, [Международным союзом охраны природы,] Программой развития Организации Объединенных Наций, Организацией Объединенных Наций по вопросам образования, науки и культуры, Программой Организации Объединенных Наций по окружающей среде и другими соответствующими субъектами деятельности в научно-технической сфере для определения ключевых научно-технических достижений, которые будут способствовать улучшению результатов в области сохранения биоразнообразия. Исполнительный секретарь должен разработать коммуникационную кампанию для освещения и популяризации этих достижений в средствах массовой информации и других информационных ресурсах.</w:t>
      </w:r>
    </w:p>
    <w:p w14:paraId="7A745F60" w14:textId="77777777" w:rsidR="00740638" w:rsidRPr="003D6B8D" w:rsidRDefault="00740638" w:rsidP="00740638">
      <w:pPr>
        <w:tabs>
          <w:tab w:val="clear" w:pos="567"/>
          <w:tab w:val="clear" w:pos="1701"/>
          <w:tab w:val="clear" w:pos="2268"/>
        </w:tabs>
        <w:spacing w:before="120" w:after="120"/>
        <w:ind w:left="562"/>
        <w:rPr>
          <w:rFonts w:eastAsia="Times New Roman"/>
          <w:szCs w:val="24"/>
          <w:lang w:val="ru-RU"/>
        </w:rPr>
      </w:pPr>
      <w:r w:rsidRPr="003D6B8D">
        <w:rPr>
          <w:rFonts w:eastAsia="Times New Roman"/>
          <w:b/>
          <w:szCs w:val="24"/>
          <w:lang w:val="ru-RU"/>
        </w:rPr>
        <w:t>(с)</w:t>
      </w:r>
      <w:r w:rsidRPr="003D6B8D">
        <w:rPr>
          <w:rFonts w:eastAsia="Times New Roman"/>
          <w:b/>
          <w:szCs w:val="24"/>
          <w:lang w:val="ru-RU"/>
        </w:rPr>
        <w:tab/>
        <w:t>Действия Сторон</w:t>
      </w:r>
    </w:p>
    <w:p w14:paraId="5D7BCF5F" w14:textId="35EA9F91" w:rsidR="00740638" w:rsidRPr="003D6B8D" w:rsidRDefault="00740638" w:rsidP="00740638">
      <w:pPr>
        <w:tabs>
          <w:tab w:val="clear" w:pos="567"/>
          <w:tab w:val="clear" w:pos="1701"/>
          <w:tab w:val="clear" w:pos="2268"/>
        </w:tabs>
        <w:spacing w:before="120" w:after="120"/>
        <w:ind w:left="562"/>
        <w:rPr>
          <w:rFonts w:eastAsia="Times New Roman"/>
          <w:szCs w:val="24"/>
          <w:lang w:val="ru-RU"/>
        </w:rPr>
      </w:pPr>
      <w:r w:rsidRPr="003D6B8D">
        <w:rPr>
          <w:rFonts w:eastAsia="Times New Roman"/>
          <w:szCs w:val="24"/>
          <w:lang w:val="ru-RU"/>
        </w:rPr>
        <w:t>4</w:t>
      </w:r>
      <w:r w:rsidR="00824DBF">
        <w:rPr>
          <w:rFonts w:eastAsia="Times New Roman"/>
          <w:szCs w:val="24"/>
          <w:lang w:val="ru-RU"/>
        </w:rPr>
        <w:t>8</w:t>
      </w:r>
      <w:r w:rsidRPr="003D6B8D">
        <w:rPr>
          <w:rFonts w:eastAsia="Times New Roman"/>
          <w:szCs w:val="24"/>
          <w:lang w:val="ru-RU"/>
        </w:rPr>
        <w:t>.</w:t>
      </w:r>
      <w:r w:rsidRPr="003D6B8D">
        <w:rPr>
          <w:rFonts w:eastAsia="Times New Roman"/>
          <w:szCs w:val="24"/>
          <w:lang w:val="ru-RU"/>
        </w:rPr>
        <w:tab/>
        <w:t>Сторонам рекомендуется в соответствующих случаях участвовать в коммуникационной кампании, представляя национальные примеры научно-технических достижений, способствующих улучшению результатов в области сохранения биоразнообразия, включая примеры из социальных наук. Им также рекомендуется задействовать министерства науки и технологий для популяризации этих примеров и для сотрудничества с министерствами окружающей среды и природных ресурсов, а также с другими профильными министерствами.</w:t>
      </w:r>
    </w:p>
    <w:p w14:paraId="71CF661F" w14:textId="77777777" w:rsidR="00740638" w:rsidRPr="003D6B8D" w:rsidRDefault="00740638" w:rsidP="00740638">
      <w:pPr>
        <w:tabs>
          <w:tab w:val="clear" w:pos="567"/>
          <w:tab w:val="clear" w:pos="1701"/>
          <w:tab w:val="clear" w:pos="2268"/>
        </w:tabs>
        <w:spacing w:before="120" w:after="120"/>
        <w:ind w:left="562"/>
        <w:rPr>
          <w:rFonts w:eastAsia="Times New Roman"/>
          <w:szCs w:val="24"/>
          <w:lang w:val="ru-RU"/>
        </w:rPr>
      </w:pPr>
      <w:r w:rsidRPr="003D6B8D">
        <w:rPr>
          <w:rFonts w:eastAsia="Times New Roman"/>
          <w:b/>
          <w:szCs w:val="24"/>
          <w:lang w:val="ru-RU"/>
        </w:rPr>
        <w:t>(d)</w:t>
      </w:r>
      <w:r w:rsidRPr="003D6B8D">
        <w:rPr>
          <w:rFonts w:eastAsia="Times New Roman"/>
          <w:b/>
          <w:szCs w:val="24"/>
          <w:lang w:val="ru-RU"/>
        </w:rPr>
        <w:tab/>
        <w:t xml:space="preserve">Действия </w:t>
      </w:r>
      <w:r w:rsidRPr="003D6B8D">
        <w:rPr>
          <w:rFonts w:eastAsia="Times New Roman"/>
          <w:b/>
          <w:bCs/>
          <w:szCs w:val="24"/>
          <w:lang w:val="ru-RU"/>
        </w:rPr>
        <w:t>субъектов деятельности</w:t>
      </w:r>
    </w:p>
    <w:p w14:paraId="3C8DA1B5" w14:textId="45D219AB" w:rsidR="00740638" w:rsidRPr="003D6B8D" w:rsidRDefault="00824DBF" w:rsidP="00740638">
      <w:pPr>
        <w:tabs>
          <w:tab w:val="clear" w:pos="567"/>
          <w:tab w:val="clear" w:pos="1701"/>
          <w:tab w:val="clear" w:pos="2268"/>
        </w:tabs>
        <w:spacing w:before="120" w:after="120"/>
        <w:ind w:left="562"/>
        <w:rPr>
          <w:rFonts w:eastAsia="Times New Roman"/>
          <w:szCs w:val="24"/>
          <w:lang w:val="ru-RU"/>
        </w:rPr>
      </w:pPr>
      <w:r>
        <w:rPr>
          <w:rFonts w:eastAsia="Times New Roman"/>
          <w:szCs w:val="24"/>
          <w:lang w:val="ru-RU"/>
        </w:rPr>
        <w:t>49</w:t>
      </w:r>
      <w:r w:rsidR="00740638" w:rsidRPr="003D6B8D">
        <w:rPr>
          <w:rFonts w:eastAsia="Times New Roman"/>
          <w:szCs w:val="24"/>
          <w:lang w:val="ru-RU"/>
        </w:rPr>
        <w:t>.</w:t>
      </w:r>
      <w:r w:rsidR="00740638" w:rsidRPr="003D6B8D">
        <w:rPr>
          <w:rFonts w:eastAsia="Times New Roman"/>
          <w:szCs w:val="24"/>
          <w:lang w:val="ru-RU"/>
        </w:rPr>
        <w:tab/>
        <w:t>Субъектам деятельности предлагается поддерживать международные и национальные коммуникационные кампании посредством популяризации примеров научно-технических достижений, способствующих улучшению результатов в области сохранения биоразнообразия. Субъектам деятельности следует сотрудничать с министерствами науки и технологий и министерствами окружающей среды и природных ресурсов.</w:t>
      </w:r>
    </w:p>
    <w:p w14:paraId="61D564E2" w14:textId="77777777" w:rsidR="002B559C" w:rsidRPr="004701EE" w:rsidRDefault="00ED3849" w:rsidP="0029211E">
      <w:pPr>
        <w:pStyle w:val="Para1"/>
        <w:numPr>
          <w:ilvl w:val="0"/>
          <w:numId w:val="0"/>
        </w:numPr>
        <w:ind w:left="567"/>
        <w:jc w:val="center"/>
      </w:pPr>
      <w:r>
        <w:t>__________</w:t>
      </w:r>
    </w:p>
    <w:sectPr w:rsidR="002B559C" w:rsidRPr="004701EE"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B80930" w14:textId="77777777" w:rsidR="00C0120A" w:rsidRDefault="00C0120A" w:rsidP="00A96B21">
      <w:r>
        <w:separator/>
      </w:r>
    </w:p>
  </w:endnote>
  <w:endnote w:type="continuationSeparator" w:id="0">
    <w:p w14:paraId="08B001CA" w14:textId="77777777" w:rsidR="00C0120A" w:rsidRDefault="00C0120A"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Ўм§А-?Ўм§А?Ўм§¶?Ўм§А??Ўм§А?§ЮЎ"/>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af0"/>
            </w:pPr>
            <w:r w:rsidRPr="002B559C">
              <w:rPr>
                <w:szCs w:val="20"/>
              </w:rPr>
              <w:fldChar w:fldCharType="begin"/>
            </w:r>
            <w:r w:rsidRPr="002B559C">
              <w:rPr>
                <w:szCs w:val="20"/>
              </w:rPr>
              <w:instrText xml:space="preserve"> PAGE </w:instrText>
            </w:r>
            <w:r w:rsidRPr="002B559C">
              <w:rPr>
                <w:szCs w:val="20"/>
              </w:rPr>
              <w:fldChar w:fldCharType="separate"/>
            </w:r>
            <w:r w:rsidR="0053721B">
              <w:rPr>
                <w:noProof/>
                <w:szCs w:val="20"/>
              </w:rPr>
              <w:t>8</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53721B">
              <w:rPr>
                <w:noProof/>
                <w:szCs w:val="20"/>
              </w:rPr>
              <w:t>9</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af0"/>
              <w:jc w:val="right"/>
            </w:pPr>
            <w:r w:rsidRPr="002B559C">
              <w:rPr>
                <w:szCs w:val="20"/>
              </w:rPr>
              <w:fldChar w:fldCharType="begin"/>
            </w:r>
            <w:r w:rsidRPr="002B559C">
              <w:rPr>
                <w:szCs w:val="20"/>
              </w:rPr>
              <w:instrText xml:space="preserve"> PAGE </w:instrText>
            </w:r>
            <w:r w:rsidRPr="002B559C">
              <w:rPr>
                <w:szCs w:val="20"/>
              </w:rPr>
              <w:fldChar w:fldCharType="separate"/>
            </w:r>
            <w:r w:rsidR="0053721B">
              <w:rPr>
                <w:noProof/>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53721B">
              <w:rPr>
                <w:noProof/>
                <w:szCs w:val="20"/>
              </w:rPr>
              <w:t>9</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7E0688" w14:textId="77777777" w:rsidR="00C0120A" w:rsidRDefault="00C0120A" w:rsidP="00A96B21">
      <w:r>
        <w:separator/>
      </w:r>
    </w:p>
  </w:footnote>
  <w:footnote w:type="continuationSeparator" w:id="0">
    <w:p w14:paraId="0D5C2442" w14:textId="77777777" w:rsidR="00C0120A" w:rsidRDefault="00C0120A" w:rsidP="00A96B21">
      <w:r>
        <w:continuationSeparator/>
      </w:r>
    </w:p>
  </w:footnote>
  <w:footnote w:id="1">
    <w:p w14:paraId="09A64555" w14:textId="4BCF1D8C" w:rsidR="00740638" w:rsidRPr="00D11657" w:rsidRDefault="00740638" w:rsidP="00740638">
      <w:pPr>
        <w:pStyle w:val="a8"/>
        <w:rPr>
          <w:lang w:val="ru-RU"/>
        </w:rPr>
      </w:pPr>
      <w:r>
        <w:rPr>
          <w:rStyle w:val="aa"/>
        </w:rPr>
        <w:footnoteRef/>
      </w:r>
      <w:r w:rsidRPr="00740638">
        <w:rPr>
          <w:lang w:val="ru-RU"/>
        </w:rPr>
        <w:t xml:space="preserve"> </w:t>
      </w:r>
      <w:r w:rsidR="00E571FA" w:rsidRPr="00D11657">
        <w:rPr>
          <w:szCs w:val="18"/>
          <w:lang w:val="ru-RU"/>
        </w:rPr>
        <w:t xml:space="preserve">Сборник договоров </w:t>
      </w:r>
      <w:r w:rsidR="00E571FA">
        <w:rPr>
          <w:szCs w:val="18"/>
          <w:lang w:val="ru-RU"/>
        </w:rPr>
        <w:t>Организации</w:t>
      </w:r>
      <w:r w:rsidRPr="00D11657">
        <w:rPr>
          <w:szCs w:val="18"/>
          <w:lang w:val="ru-RU"/>
        </w:rPr>
        <w:t xml:space="preserve"> Объединенных Наций, том 1760, № 30619.</w:t>
      </w:r>
    </w:p>
  </w:footnote>
  <w:footnote w:id="2">
    <w:p w14:paraId="4ABE80D4" w14:textId="77777777" w:rsidR="00740638" w:rsidRPr="00D11657" w:rsidRDefault="00740638" w:rsidP="00740638">
      <w:pPr>
        <w:pStyle w:val="a8"/>
        <w:rPr>
          <w:lang w:val="ru-RU"/>
        </w:rPr>
      </w:pPr>
      <w:r w:rsidRPr="00D11657">
        <w:rPr>
          <w:rStyle w:val="aa"/>
          <w:lang w:val="ru-RU"/>
        </w:rPr>
        <w:footnoteRef/>
      </w:r>
      <w:r w:rsidRPr="00D11657">
        <w:rPr>
          <w:lang w:val="ru-RU"/>
        </w:rPr>
        <w:t xml:space="preserve"> </w:t>
      </w:r>
      <w:r w:rsidRPr="00D11657">
        <w:rPr>
          <w:szCs w:val="18"/>
          <w:lang w:val="ru-RU"/>
        </w:rPr>
        <w:t>Решение 15/4, приложение.</w:t>
      </w:r>
    </w:p>
  </w:footnote>
  <w:footnote w:id="3">
    <w:p w14:paraId="096132A4" w14:textId="77777777" w:rsidR="00740638" w:rsidRPr="00D11657" w:rsidRDefault="00740638" w:rsidP="00740638">
      <w:pPr>
        <w:pStyle w:val="a8"/>
        <w:rPr>
          <w:lang w:val="ru-RU"/>
        </w:rPr>
      </w:pPr>
      <w:r w:rsidRPr="00D11657">
        <w:rPr>
          <w:rStyle w:val="aa"/>
          <w:lang w:val="ru-RU"/>
        </w:rPr>
        <w:footnoteRef/>
      </w:r>
      <w:r w:rsidRPr="00D11657">
        <w:rPr>
          <w:lang w:val="ru-RU"/>
        </w:rPr>
        <w:t xml:space="preserve"> </w:t>
      </w:r>
      <w:r w:rsidRPr="00D11657">
        <w:rPr>
          <w:szCs w:val="18"/>
          <w:lang w:val="ru-RU"/>
        </w:rPr>
        <w:t>Решение 15/14, приложение.</w:t>
      </w:r>
    </w:p>
  </w:footnote>
  <w:footnote w:id="4">
    <w:p w14:paraId="64FE7C44" w14:textId="2DA694A9" w:rsidR="00972B65" w:rsidRPr="0053721B" w:rsidRDefault="00972B65" w:rsidP="00972B65">
      <w:pPr>
        <w:pStyle w:val="a8"/>
        <w:rPr>
          <w:lang w:val="ru-RU"/>
        </w:rPr>
      </w:pPr>
      <w:r>
        <w:rPr>
          <w:rStyle w:val="aa"/>
        </w:rPr>
        <w:footnoteRef/>
      </w:r>
      <w:r w:rsidRPr="0053721B">
        <w:rPr>
          <w:lang w:val="ru-RU"/>
        </w:rPr>
        <w:t xml:space="preserve"> </w:t>
      </w:r>
      <w:r w:rsidR="00F81DF2">
        <w:rPr>
          <w:lang w:val="ru-RU"/>
        </w:rPr>
        <w:t>Резолюция</w:t>
      </w:r>
      <w:r w:rsidRPr="0053721B">
        <w:rPr>
          <w:lang w:val="ru-RU"/>
        </w:rPr>
        <w:t xml:space="preserve"> 70/1</w:t>
      </w:r>
      <w:r w:rsidR="00F81DF2">
        <w:rPr>
          <w:lang w:val="ru-RU"/>
        </w:rPr>
        <w:t xml:space="preserve"> Генеральной Ассамблеи</w:t>
      </w:r>
      <w:r w:rsidRPr="0053721B">
        <w:rPr>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12" w:name="_Hlk137802784"/>
  <w:bookmarkStart w:id="13" w:name="_Hlk137802785"/>
  <w:p w14:paraId="518D3E9D" w14:textId="3B95056C" w:rsidR="00A00234" w:rsidRPr="00FD5F62" w:rsidRDefault="00C0120A" w:rsidP="00FD5F62">
    <w:pPr>
      <w:pStyle w:val="a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A00234" w:rsidRPr="00FD5F62">
          <w:rPr>
            <w:szCs w:val="20"/>
            <w:lang w:val="en-CA"/>
          </w:rPr>
          <w:t>CBD</w:t>
        </w:r>
        <w:proofErr w:type="spellEnd"/>
        <w:r w:rsidR="00A00234" w:rsidRPr="00FD5F62">
          <w:rPr>
            <w:szCs w:val="20"/>
            <w:lang w:val="en-CA"/>
          </w:rPr>
          <w:t>/COP/16/</w:t>
        </w:r>
        <w:proofErr w:type="spellStart"/>
        <w:r w:rsidR="00783B75">
          <w:rPr>
            <w:szCs w:val="20"/>
            <w:lang w:val="en-CA"/>
          </w:rPr>
          <w:t>L.29</w:t>
        </w:r>
        <w:proofErr w:type="spellEnd"/>
      </w:sdtContent>
    </w:sdt>
    <w:bookmarkEnd w:id="12"/>
    <w:bookmarkEnd w:id="13"/>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4CC90F62" w:rsidR="002B559C" w:rsidRPr="00FD5F62" w:rsidRDefault="00783B75" w:rsidP="002B559C">
        <w:pPr>
          <w:pStyle w:val="ae"/>
          <w:spacing w:after="240"/>
          <w:jc w:val="right"/>
          <w:rPr>
            <w:szCs w:val="20"/>
            <w:lang w:val="en-CA"/>
          </w:rPr>
        </w:pPr>
        <w:proofErr w:type="spellStart"/>
        <w:r>
          <w:rPr>
            <w:szCs w:val="20"/>
            <w:lang w:val="ru-RU"/>
          </w:rPr>
          <w:t>CBD</w:t>
        </w:r>
        <w:proofErr w:type="spellEnd"/>
        <w:r>
          <w:rPr>
            <w:szCs w:val="20"/>
            <w:lang w:val="ru-RU"/>
          </w:rPr>
          <w:t>/</w:t>
        </w:r>
        <w:proofErr w:type="spellStart"/>
        <w:r>
          <w:rPr>
            <w:szCs w:val="20"/>
            <w:lang w:val="ru-RU"/>
          </w:rPr>
          <w:t>COP</w:t>
        </w:r>
        <w:proofErr w:type="spellEnd"/>
        <w:r>
          <w:rPr>
            <w:szCs w:val="20"/>
            <w:lang w:val="ru-RU"/>
          </w:rPr>
          <w:t>/16/</w:t>
        </w:r>
        <w:proofErr w:type="spellStart"/>
        <w:r>
          <w:rPr>
            <w:szCs w:val="20"/>
            <w:lang w:val="ru-RU"/>
          </w:rPr>
          <w:t>L.29</w:t>
        </w:r>
        <w:proofErr w:type="spellEnd"/>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F09836" w14:textId="77777777" w:rsidR="001662BF" w:rsidRDefault="001662BF" w:rsidP="001662BF">
    <w:pPr>
      <w:pStyle w:val="a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E29"/>
    <w:rsid w:val="000363E5"/>
    <w:rsid w:val="00040598"/>
    <w:rsid w:val="0006764E"/>
    <w:rsid w:val="000B1724"/>
    <w:rsid w:val="000B1E29"/>
    <w:rsid w:val="000F66FD"/>
    <w:rsid w:val="00132581"/>
    <w:rsid w:val="001454DA"/>
    <w:rsid w:val="001662BF"/>
    <w:rsid w:val="00184909"/>
    <w:rsid w:val="001A2527"/>
    <w:rsid w:val="001D7501"/>
    <w:rsid w:val="001E4E16"/>
    <w:rsid w:val="00287783"/>
    <w:rsid w:val="0029211E"/>
    <w:rsid w:val="002B00CA"/>
    <w:rsid w:val="002B1B92"/>
    <w:rsid w:val="002B559C"/>
    <w:rsid w:val="00303F0B"/>
    <w:rsid w:val="00307CF9"/>
    <w:rsid w:val="00310608"/>
    <w:rsid w:val="00311F4B"/>
    <w:rsid w:val="00323F22"/>
    <w:rsid w:val="003476A9"/>
    <w:rsid w:val="003A75E3"/>
    <w:rsid w:val="003C3310"/>
    <w:rsid w:val="003C6F10"/>
    <w:rsid w:val="00441498"/>
    <w:rsid w:val="00445AE3"/>
    <w:rsid w:val="004701EE"/>
    <w:rsid w:val="00472577"/>
    <w:rsid w:val="00480A8D"/>
    <w:rsid w:val="004A2A2D"/>
    <w:rsid w:val="004C6544"/>
    <w:rsid w:val="004D4991"/>
    <w:rsid w:val="004E7BA2"/>
    <w:rsid w:val="005177CA"/>
    <w:rsid w:val="005277F7"/>
    <w:rsid w:val="0053721B"/>
    <w:rsid w:val="00537248"/>
    <w:rsid w:val="00595A79"/>
    <w:rsid w:val="005A206E"/>
    <w:rsid w:val="005A23CD"/>
    <w:rsid w:val="005C0058"/>
    <w:rsid w:val="005E2605"/>
    <w:rsid w:val="0064019A"/>
    <w:rsid w:val="00657ED6"/>
    <w:rsid w:val="006B293D"/>
    <w:rsid w:val="006D128F"/>
    <w:rsid w:val="00701E3D"/>
    <w:rsid w:val="00740638"/>
    <w:rsid w:val="0075018F"/>
    <w:rsid w:val="0076622F"/>
    <w:rsid w:val="00783B75"/>
    <w:rsid w:val="00783CB8"/>
    <w:rsid w:val="007B4364"/>
    <w:rsid w:val="007C77BC"/>
    <w:rsid w:val="007F566F"/>
    <w:rsid w:val="007F7E11"/>
    <w:rsid w:val="00824DBF"/>
    <w:rsid w:val="00825D06"/>
    <w:rsid w:val="00874541"/>
    <w:rsid w:val="0087582D"/>
    <w:rsid w:val="00876C9A"/>
    <w:rsid w:val="00880330"/>
    <w:rsid w:val="008E0581"/>
    <w:rsid w:val="00935461"/>
    <w:rsid w:val="009414FA"/>
    <w:rsid w:val="009459E3"/>
    <w:rsid w:val="00962390"/>
    <w:rsid w:val="00972B65"/>
    <w:rsid w:val="00973C6D"/>
    <w:rsid w:val="00995DDC"/>
    <w:rsid w:val="009C1114"/>
    <w:rsid w:val="00A00234"/>
    <w:rsid w:val="00A349E1"/>
    <w:rsid w:val="00A3559E"/>
    <w:rsid w:val="00A54FA0"/>
    <w:rsid w:val="00A85664"/>
    <w:rsid w:val="00A96B21"/>
    <w:rsid w:val="00AE1A95"/>
    <w:rsid w:val="00B24DB2"/>
    <w:rsid w:val="00B36EA9"/>
    <w:rsid w:val="00B41BF6"/>
    <w:rsid w:val="00B47BB1"/>
    <w:rsid w:val="00B55AFC"/>
    <w:rsid w:val="00B85587"/>
    <w:rsid w:val="00B93533"/>
    <w:rsid w:val="00BB60F0"/>
    <w:rsid w:val="00C0120A"/>
    <w:rsid w:val="00C2354A"/>
    <w:rsid w:val="00C9277A"/>
    <w:rsid w:val="00CA6D6A"/>
    <w:rsid w:val="00CB0D9D"/>
    <w:rsid w:val="00CB4CEF"/>
    <w:rsid w:val="00CF70AB"/>
    <w:rsid w:val="00D118FE"/>
    <w:rsid w:val="00D3059B"/>
    <w:rsid w:val="00D60046"/>
    <w:rsid w:val="00D64F28"/>
    <w:rsid w:val="00D71FFB"/>
    <w:rsid w:val="00DF346D"/>
    <w:rsid w:val="00E025C2"/>
    <w:rsid w:val="00E038F8"/>
    <w:rsid w:val="00E14C9C"/>
    <w:rsid w:val="00E1597C"/>
    <w:rsid w:val="00E571FA"/>
    <w:rsid w:val="00E740AC"/>
    <w:rsid w:val="00ED3849"/>
    <w:rsid w:val="00F0122F"/>
    <w:rsid w:val="00F258FB"/>
    <w:rsid w:val="00F75F90"/>
    <w:rsid w:val="00F81DF2"/>
    <w:rsid w:val="00FA18C9"/>
    <w:rsid w:val="00FA222A"/>
    <w:rsid w:val="00FA494D"/>
    <w:rsid w:val="00FD5F62"/>
    <w:rsid w:val="00FE0B22"/>
    <w:rsid w:val="00FE531D"/>
    <w:rsid w:val="00FE743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1">
    <w:name w:val="heading 1"/>
    <w:basedOn w:val="a"/>
    <w:next w:val="2"/>
    <w:link w:val="10"/>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CBDNormalNumber"/>
    <w:link w:val="20"/>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4">
    <w:name w:val="heading 4"/>
    <w:basedOn w:val="a"/>
    <w:next w:val="CBDNormalNumber"/>
    <w:link w:val="40"/>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5">
    <w:name w:val="heading 5"/>
    <w:basedOn w:val="a"/>
    <w:next w:val="a"/>
    <w:link w:val="50"/>
    <w:uiPriority w:val="9"/>
    <w:qFormat/>
    <w:rsid w:val="00B93533"/>
    <w:pPr>
      <w:keepNext/>
      <w:numPr>
        <w:ilvl w:val="4"/>
        <w:numId w:val="28"/>
      </w:numPr>
      <w:spacing w:before="120" w:after="120"/>
      <w:jc w:val="left"/>
      <w:outlineLvl w:val="4"/>
    </w:pPr>
    <w:rPr>
      <w:rFonts w:eastAsiaTheme="majorEastAsia"/>
      <w:i/>
      <w:iCs/>
    </w:rPr>
  </w:style>
  <w:style w:type="paragraph" w:styleId="6">
    <w:name w:val="heading 6"/>
    <w:basedOn w:val="a"/>
    <w:next w:val="a"/>
    <w:link w:val="60"/>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semiHidden/>
    <w:rsid w:val="00B93533"/>
    <w:pPr>
      <w:keepNext/>
      <w:widowControl w:val="0"/>
      <w:numPr>
        <w:ilvl w:val="8"/>
        <w:numId w:val="32"/>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B93533"/>
    <w:pPr>
      <w:suppressLineNumbers/>
      <w:suppressAutoHyphens/>
      <w:spacing w:before="240" w:after="120"/>
      <w:jc w:val="left"/>
    </w:pPr>
    <w:rPr>
      <w:rFonts w:eastAsia="Times New Roman"/>
      <w:b/>
      <w:iCs/>
      <w:snapToGrid w:val="0"/>
      <w:kern w:val="22"/>
      <w:sz w:val="24"/>
      <w:lang w:val="en-GB"/>
    </w:rPr>
  </w:style>
  <w:style w:type="paragraph" w:styleId="a3">
    <w:name w:val="Body Text"/>
    <w:basedOn w:val="a"/>
    <w:link w:val="a4"/>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a4">
    <w:name w:val="Основной текст Знак"/>
    <w:basedOn w:val="a0"/>
    <w:link w:val="a3"/>
    <w:uiPriority w:val="99"/>
    <w:semiHidden/>
    <w:rsid w:val="00B93533"/>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fn3,fn"/>
    <w:basedOn w:val="a"/>
    <w:link w:val="a9"/>
    <w:uiPriority w:val="99"/>
    <w:unhideWhenUsed/>
    <w:qFormat/>
    <w:rsid w:val="00B93533"/>
    <w:pPr>
      <w:jc w:val="left"/>
    </w:pPr>
    <w:rPr>
      <w:sz w:val="18"/>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uiPriority w:val="99"/>
    <w:qFormat/>
    <w:rsid w:val="00B93533"/>
    <w:rPr>
      <w:rFonts w:ascii="Times New Roman" w:eastAsia="SimSun" w:hAnsi="Times New Roman" w:cs="Times New Roman"/>
      <w:kern w:val="0"/>
      <w:sz w:val="18"/>
      <w:szCs w:val="20"/>
      <w:lang w:val="en-US"/>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B93533"/>
    <w:rPr>
      <w:vertAlign w:val="superscript"/>
    </w:rPr>
  </w:style>
  <w:style w:type="paragraph" w:customStyle="1" w:styleId="Footnote">
    <w:name w:val="Footnote"/>
    <w:basedOn w:val="a8"/>
    <w:qFormat/>
    <w:rsid w:val="00B93533"/>
    <w:rPr>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
    <w:qFormat/>
    <w:rsid w:val="00480A8D"/>
    <w:pPr>
      <w:numPr>
        <w:numId w:val="2"/>
      </w:numPr>
      <w:spacing w:before="120" w:after="120"/>
      <w:ind w:left="567" w:firstLine="0"/>
    </w:pPr>
    <w:rPr>
      <w:lang w:val="en-CA"/>
    </w:rPr>
  </w:style>
  <w:style w:type="character" w:customStyle="1" w:styleId="20">
    <w:name w:val="Заголовок 2 Знак"/>
    <w:basedOn w:val="a0"/>
    <w:link w:val="2"/>
    <w:uiPriority w:val="9"/>
    <w:rsid w:val="00B93533"/>
    <w:rPr>
      <w:rFonts w:ascii="Times New Roman Bold" w:eastAsiaTheme="majorEastAsia" w:hAnsi="Times New Roman Bold" w:cstheme="majorBidi"/>
      <w:b/>
      <w:kern w:val="0"/>
      <w:sz w:val="24"/>
      <w:szCs w:val="26"/>
      <w:lang w:val="en-US"/>
      <w14:ligatures w14:val="none"/>
    </w:rPr>
  </w:style>
  <w:style w:type="character" w:styleId="ad">
    <w:name w:val="Placeholder Text"/>
    <w:basedOn w:val="a0"/>
    <w:uiPriority w:val="99"/>
    <w:semiHidden/>
    <w:rsid w:val="00995DDC"/>
    <w:rPr>
      <w:color w:val="808080"/>
    </w:rPr>
  </w:style>
  <w:style w:type="paragraph" w:styleId="ae">
    <w:name w:val="header"/>
    <w:basedOn w:val="a"/>
    <w:link w:val="af"/>
    <w:rsid w:val="00B93533"/>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rsid w:val="00B93533"/>
    <w:rPr>
      <w:rFonts w:ascii="Times New Roman" w:eastAsia="SimSun" w:hAnsi="Times New Roman" w:cs="Times New Roman"/>
      <w:kern w:val="0"/>
      <w:sz w:val="20"/>
      <w:lang w:val="en-US"/>
      <w14:ligatures w14:val="none"/>
    </w:rPr>
  </w:style>
  <w:style w:type="paragraph" w:styleId="af0">
    <w:name w:val="footer"/>
    <w:basedOn w:val="a"/>
    <w:link w:val="af1"/>
    <w:uiPriority w:val="99"/>
    <w:rsid w:val="00B93533"/>
    <w:pPr>
      <w:tabs>
        <w:tab w:val="center" w:pos="4680"/>
        <w:tab w:val="right" w:pos="9360"/>
      </w:tabs>
    </w:pPr>
    <w:rPr>
      <w:sz w:val="20"/>
    </w:rPr>
  </w:style>
  <w:style w:type="character" w:customStyle="1" w:styleId="af1">
    <w:name w:val="Нижний колонтитул Знак"/>
    <w:basedOn w:val="a0"/>
    <w:link w:val="af0"/>
    <w:uiPriority w:val="99"/>
    <w:rsid w:val="00B93533"/>
    <w:rPr>
      <w:rFonts w:ascii="Times New Roman" w:eastAsia="SimSun" w:hAnsi="Times New Roman" w:cs="Times New Roman"/>
      <w:kern w:val="0"/>
      <w:sz w:val="20"/>
      <w:lang w:val="en-US"/>
      <w14:ligatures w14:val="none"/>
    </w:rPr>
  </w:style>
  <w:style w:type="character" w:customStyle="1" w:styleId="30">
    <w:name w:val="Заголовок 3 Знак"/>
    <w:basedOn w:val="a0"/>
    <w:link w:val="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B93533"/>
    <w:pPr>
      <w:spacing w:after="240"/>
    </w:pPr>
    <w:rPr>
      <w:b/>
      <w:sz w:val="28"/>
    </w:rPr>
  </w:style>
  <w:style w:type="paragraph" w:customStyle="1" w:styleId="Para3">
    <w:name w:val="Para 3"/>
    <w:basedOn w:val="a"/>
    <w:qFormat/>
    <w:rsid w:val="005C0058"/>
    <w:pPr>
      <w:spacing w:before="120" w:after="120"/>
      <w:ind w:left="1134"/>
    </w:pPr>
  </w:style>
  <w:style w:type="character" w:customStyle="1" w:styleId="40">
    <w:name w:val="Заголовок 4 Знак"/>
    <w:basedOn w:val="a0"/>
    <w:link w:val="4"/>
    <w:uiPriority w:val="9"/>
    <w:rsid w:val="00B93533"/>
    <w:rPr>
      <w:rFonts w:ascii="Times New Roman" w:eastAsiaTheme="majorEastAsia" w:hAnsi="Times New Roman" w:cs="Times New Roman"/>
      <w:b/>
      <w:bCs/>
      <w:kern w:val="0"/>
      <w:lang w:val="en-US"/>
      <w14:ligatures w14:val="none"/>
    </w:rPr>
  </w:style>
  <w:style w:type="character" w:customStyle="1" w:styleId="50">
    <w:name w:val="Заголовок 5 Знак"/>
    <w:basedOn w:val="a0"/>
    <w:link w:val="5"/>
    <w:uiPriority w:val="9"/>
    <w:rsid w:val="00B93533"/>
    <w:rPr>
      <w:rFonts w:ascii="Times New Roman" w:eastAsiaTheme="majorEastAsia" w:hAnsi="Times New Roman" w:cs="Times New Roman"/>
      <w:i/>
      <w:iCs/>
      <w:kern w:val="0"/>
      <w:lang w:val="en-US"/>
      <w14:ligatures w14:val="none"/>
    </w:rPr>
  </w:style>
  <w:style w:type="character" w:styleId="af2">
    <w:name w:val="annotation reference"/>
    <w:basedOn w:val="a0"/>
    <w:uiPriority w:val="99"/>
    <w:semiHidden/>
    <w:unhideWhenUsed/>
    <w:rsid w:val="00B93533"/>
    <w:rPr>
      <w:sz w:val="16"/>
      <w:szCs w:val="16"/>
    </w:rPr>
  </w:style>
  <w:style w:type="paragraph" w:styleId="af3">
    <w:name w:val="annotation text"/>
    <w:basedOn w:val="a"/>
    <w:link w:val="af4"/>
    <w:uiPriority w:val="99"/>
    <w:rsid w:val="00B93533"/>
    <w:rPr>
      <w:sz w:val="20"/>
      <w:szCs w:val="20"/>
    </w:rPr>
  </w:style>
  <w:style w:type="character" w:customStyle="1" w:styleId="af4">
    <w:name w:val="Текст примечания Знак"/>
    <w:basedOn w:val="a0"/>
    <w:link w:val="af3"/>
    <w:uiPriority w:val="99"/>
    <w:rsid w:val="00B93533"/>
    <w:rPr>
      <w:rFonts w:ascii="Times New Roman" w:eastAsia="SimSun" w:hAnsi="Times New Roman" w:cs="Times New Roman"/>
      <w:kern w:val="0"/>
      <w:sz w:val="20"/>
      <w:szCs w:val="20"/>
      <w:lang w:val="en-US"/>
      <w14:ligatures w14:val="none"/>
    </w:rPr>
  </w:style>
  <w:style w:type="paragraph" w:styleId="af5">
    <w:name w:val="annotation subject"/>
    <w:basedOn w:val="af3"/>
    <w:next w:val="af3"/>
    <w:link w:val="af6"/>
    <w:uiPriority w:val="99"/>
    <w:semiHidden/>
    <w:unhideWhenUsed/>
    <w:rsid w:val="00B93533"/>
    <w:rPr>
      <w:b/>
      <w:bCs/>
    </w:rPr>
  </w:style>
  <w:style w:type="character" w:customStyle="1" w:styleId="af6">
    <w:name w:val="Тема примечания Знак"/>
    <w:basedOn w:val="af4"/>
    <w:link w:val="af5"/>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a"/>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a"/>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nhideWhenUsed/>
    <w:rsid w:val="00B93533"/>
    <w:rPr>
      <w:lang w:val="en-GB"/>
    </w:rPr>
  </w:style>
  <w:style w:type="paragraph" w:customStyle="1" w:styleId="ACLargeLogo">
    <w:name w:val="AC_LargeLogo"/>
    <w:basedOn w:val="AFCorNotNormal"/>
    <w:next w:val="a"/>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a"/>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a"/>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a"/>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a"/>
    <w:qFormat/>
    <w:rsid w:val="00B93533"/>
    <w:pPr>
      <w:keepNext/>
      <w:keepLines/>
      <w:spacing w:after="240"/>
      <w:jc w:val="left"/>
    </w:pPr>
    <w:rPr>
      <w:b/>
      <w:sz w:val="28"/>
      <w:lang w:val="en-GB" w:bidi="ar-SY"/>
    </w:rPr>
  </w:style>
  <w:style w:type="paragraph" w:customStyle="1" w:styleId="CBDDesicionAnnex">
    <w:name w:val="CBD_DesicionAnnex"/>
    <w:basedOn w:val="CBDNormal"/>
    <w:next w:val="a"/>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a"/>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60">
    <w:name w:val="Заголовок 6 Знак"/>
    <w:basedOn w:val="a0"/>
    <w:link w:val="6"/>
    <w:semiHidden/>
    <w:rsid w:val="00B93533"/>
    <w:rPr>
      <w:rFonts w:ascii="Times New Roman" w:eastAsia="SimSun" w:hAnsi="Times New Roman" w:cs="Times New Roman"/>
      <w:bCs/>
      <w:kern w:val="0"/>
      <w:sz w:val="24"/>
      <w:lang w:val="en-US"/>
      <w14:ligatures w14:val="none"/>
    </w:rPr>
  </w:style>
  <w:style w:type="character" w:customStyle="1" w:styleId="70">
    <w:name w:val="Заголовок 7 Знак"/>
    <w:basedOn w:val="a0"/>
    <w:link w:val="7"/>
    <w:semiHidden/>
    <w:rsid w:val="00B93533"/>
    <w:rPr>
      <w:rFonts w:ascii="Times New Roman" w:eastAsia="SimSun" w:hAnsi="Times New Roman" w:cs="Times New Roman"/>
      <w:b/>
      <w:snapToGrid w:val="0"/>
      <w:kern w:val="0"/>
      <w:u w:val="single"/>
      <w:lang w:val="en-US"/>
      <w14:ligatures w14:val="none"/>
    </w:rPr>
  </w:style>
  <w:style w:type="character" w:customStyle="1" w:styleId="80">
    <w:name w:val="Заголовок 8 Знак"/>
    <w:basedOn w:val="a0"/>
    <w:link w:val="8"/>
    <w:semiHidden/>
    <w:rsid w:val="00B93533"/>
    <w:rPr>
      <w:rFonts w:ascii="Times New Roman" w:eastAsia="SimSun" w:hAnsi="Times New Roman" w:cs="Times New Roman"/>
      <w:b/>
      <w:snapToGrid w:val="0"/>
      <w:kern w:val="0"/>
      <w:u w:val="single"/>
      <w:lang w:val="en-US"/>
      <w14:ligatures w14:val="none"/>
    </w:rPr>
  </w:style>
  <w:style w:type="character" w:customStyle="1" w:styleId="90">
    <w:name w:val="Заголовок 9 Знак"/>
    <w:basedOn w:val="a0"/>
    <w:link w:val="9"/>
    <w:semiHidden/>
    <w:rsid w:val="00B93533"/>
    <w:rPr>
      <w:rFonts w:ascii="Times New Roman" w:eastAsia="SimSun" w:hAnsi="Times New Roman" w:cs="Times New Roman"/>
      <w:snapToGrid w:val="0"/>
      <w:kern w:val="0"/>
      <w:u w:val="single"/>
      <w:lang w:val="en-US"/>
      <w14:ligatures w14:val="none"/>
    </w:rPr>
  </w:style>
  <w:style w:type="character" w:styleId="af7">
    <w:name w:val="Hyperlink"/>
    <w:basedOn w:val="a0"/>
    <w:uiPriority w:val="99"/>
    <w:unhideWhenUsed/>
    <w:rsid w:val="00B93533"/>
    <w:rPr>
      <w:rFonts w:ascii="Times New Roman" w:hAnsi="Times New Roman"/>
      <w:color w:val="0563C1" w:themeColor="hyperlink"/>
      <w:u w:val="single"/>
    </w:rPr>
  </w:style>
  <w:style w:type="paragraph" w:styleId="af8">
    <w:name w:val="List"/>
    <w:basedOn w:val="a"/>
    <w:semiHidden/>
    <w:rsid w:val="00B93533"/>
    <w:pPr>
      <w:contextualSpacing/>
    </w:pPr>
  </w:style>
  <w:style w:type="paragraph" w:styleId="af9">
    <w:name w:val="List Paragraph"/>
    <w:basedOn w:val="a"/>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FD5F6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FD5F62"/>
  </w:style>
  <w:style w:type="paragraph" w:styleId="afa">
    <w:name w:val="Balloon Text"/>
    <w:basedOn w:val="a"/>
    <w:link w:val="afb"/>
    <w:uiPriority w:val="99"/>
    <w:semiHidden/>
    <w:unhideWhenUsed/>
    <w:rsid w:val="00E571FA"/>
    <w:rPr>
      <w:rFonts w:ascii="Tahoma" w:hAnsi="Tahoma" w:cs="Tahoma"/>
      <w:sz w:val="16"/>
      <w:szCs w:val="16"/>
    </w:rPr>
  </w:style>
  <w:style w:type="character" w:customStyle="1" w:styleId="afb">
    <w:name w:val="Текст выноски Знак"/>
    <w:basedOn w:val="a0"/>
    <w:link w:val="afa"/>
    <w:uiPriority w:val="99"/>
    <w:semiHidden/>
    <w:rsid w:val="00E571FA"/>
    <w:rPr>
      <w:rFonts w:ascii="Tahoma" w:eastAsia="SimSun" w:hAnsi="Tahoma" w:cs="Tahoma"/>
      <w:kern w:val="0"/>
      <w:sz w:val="16"/>
      <w:szCs w:val="16"/>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1">
    <w:name w:val="heading 1"/>
    <w:basedOn w:val="a"/>
    <w:next w:val="2"/>
    <w:link w:val="10"/>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CBDNormalNumber"/>
    <w:link w:val="20"/>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4">
    <w:name w:val="heading 4"/>
    <w:basedOn w:val="a"/>
    <w:next w:val="CBDNormalNumber"/>
    <w:link w:val="40"/>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5">
    <w:name w:val="heading 5"/>
    <w:basedOn w:val="a"/>
    <w:next w:val="a"/>
    <w:link w:val="50"/>
    <w:uiPriority w:val="9"/>
    <w:qFormat/>
    <w:rsid w:val="00B93533"/>
    <w:pPr>
      <w:keepNext/>
      <w:numPr>
        <w:ilvl w:val="4"/>
        <w:numId w:val="28"/>
      </w:numPr>
      <w:spacing w:before="120" w:after="120"/>
      <w:jc w:val="left"/>
      <w:outlineLvl w:val="4"/>
    </w:pPr>
    <w:rPr>
      <w:rFonts w:eastAsiaTheme="majorEastAsia"/>
      <w:i/>
      <w:iCs/>
    </w:rPr>
  </w:style>
  <w:style w:type="paragraph" w:styleId="6">
    <w:name w:val="heading 6"/>
    <w:basedOn w:val="a"/>
    <w:next w:val="a"/>
    <w:link w:val="60"/>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semiHidden/>
    <w:rsid w:val="00B93533"/>
    <w:pPr>
      <w:keepNext/>
      <w:widowControl w:val="0"/>
      <w:numPr>
        <w:ilvl w:val="8"/>
        <w:numId w:val="32"/>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B93533"/>
    <w:pPr>
      <w:suppressLineNumbers/>
      <w:suppressAutoHyphens/>
      <w:spacing w:before="240" w:after="120"/>
      <w:jc w:val="left"/>
    </w:pPr>
    <w:rPr>
      <w:rFonts w:eastAsia="Times New Roman"/>
      <w:b/>
      <w:iCs/>
      <w:snapToGrid w:val="0"/>
      <w:kern w:val="22"/>
      <w:sz w:val="24"/>
      <w:lang w:val="en-GB"/>
    </w:rPr>
  </w:style>
  <w:style w:type="paragraph" w:styleId="a3">
    <w:name w:val="Body Text"/>
    <w:basedOn w:val="a"/>
    <w:link w:val="a4"/>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a4">
    <w:name w:val="Основной текст Знак"/>
    <w:basedOn w:val="a0"/>
    <w:link w:val="a3"/>
    <w:uiPriority w:val="99"/>
    <w:semiHidden/>
    <w:rsid w:val="00B93533"/>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fn3,fn"/>
    <w:basedOn w:val="a"/>
    <w:link w:val="a9"/>
    <w:uiPriority w:val="99"/>
    <w:unhideWhenUsed/>
    <w:qFormat/>
    <w:rsid w:val="00B93533"/>
    <w:pPr>
      <w:jc w:val="left"/>
    </w:pPr>
    <w:rPr>
      <w:sz w:val="18"/>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uiPriority w:val="99"/>
    <w:qFormat/>
    <w:rsid w:val="00B93533"/>
    <w:rPr>
      <w:rFonts w:ascii="Times New Roman" w:eastAsia="SimSun" w:hAnsi="Times New Roman" w:cs="Times New Roman"/>
      <w:kern w:val="0"/>
      <w:sz w:val="18"/>
      <w:szCs w:val="20"/>
      <w:lang w:val="en-US"/>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B93533"/>
    <w:rPr>
      <w:vertAlign w:val="superscript"/>
    </w:rPr>
  </w:style>
  <w:style w:type="paragraph" w:customStyle="1" w:styleId="Footnote">
    <w:name w:val="Footnote"/>
    <w:basedOn w:val="a8"/>
    <w:qFormat/>
    <w:rsid w:val="00B93533"/>
    <w:rPr>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
    <w:qFormat/>
    <w:rsid w:val="00480A8D"/>
    <w:pPr>
      <w:numPr>
        <w:numId w:val="2"/>
      </w:numPr>
      <w:spacing w:before="120" w:after="120"/>
      <w:ind w:left="567" w:firstLine="0"/>
    </w:pPr>
    <w:rPr>
      <w:lang w:val="en-CA"/>
    </w:rPr>
  </w:style>
  <w:style w:type="character" w:customStyle="1" w:styleId="20">
    <w:name w:val="Заголовок 2 Знак"/>
    <w:basedOn w:val="a0"/>
    <w:link w:val="2"/>
    <w:uiPriority w:val="9"/>
    <w:rsid w:val="00B93533"/>
    <w:rPr>
      <w:rFonts w:ascii="Times New Roman Bold" w:eastAsiaTheme="majorEastAsia" w:hAnsi="Times New Roman Bold" w:cstheme="majorBidi"/>
      <w:b/>
      <w:kern w:val="0"/>
      <w:sz w:val="24"/>
      <w:szCs w:val="26"/>
      <w:lang w:val="en-US"/>
      <w14:ligatures w14:val="none"/>
    </w:rPr>
  </w:style>
  <w:style w:type="character" w:styleId="ad">
    <w:name w:val="Placeholder Text"/>
    <w:basedOn w:val="a0"/>
    <w:uiPriority w:val="99"/>
    <w:semiHidden/>
    <w:rsid w:val="00995DDC"/>
    <w:rPr>
      <w:color w:val="808080"/>
    </w:rPr>
  </w:style>
  <w:style w:type="paragraph" w:styleId="ae">
    <w:name w:val="header"/>
    <w:basedOn w:val="a"/>
    <w:link w:val="af"/>
    <w:rsid w:val="00B93533"/>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rsid w:val="00B93533"/>
    <w:rPr>
      <w:rFonts w:ascii="Times New Roman" w:eastAsia="SimSun" w:hAnsi="Times New Roman" w:cs="Times New Roman"/>
      <w:kern w:val="0"/>
      <w:sz w:val="20"/>
      <w:lang w:val="en-US"/>
      <w14:ligatures w14:val="none"/>
    </w:rPr>
  </w:style>
  <w:style w:type="paragraph" w:styleId="af0">
    <w:name w:val="footer"/>
    <w:basedOn w:val="a"/>
    <w:link w:val="af1"/>
    <w:uiPriority w:val="99"/>
    <w:rsid w:val="00B93533"/>
    <w:pPr>
      <w:tabs>
        <w:tab w:val="center" w:pos="4680"/>
        <w:tab w:val="right" w:pos="9360"/>
      </w:tabs>
    </w:pPr>
    <w:rPr>
      <w:sz w:val="20"/>
    </w:rPr>
  </w:style>
  <w:style w:type="character" w:customStyle="1" w:styleId="af1">
    <w:name w:val="Нижний колонтитул Знак"/>
    <w:basedOn w:val="a0"/>
    <w:link w:val="af0"/>
    <w:uiPriority w:val="99"/>
    <w:rsid w:val="00B93533"/>
    <w:rPr>
      <w:rFonts w:ascii="Times New Roman" w:eastAsia="SimSun" w:hAnsi="Times New Roman" w:cs="Times New Roman"/>
      <w:kern w:val="0"/>
      <w:sz w:val="20"/>
      <w:lang w:val="en-US"/>
      <w14:ligatures w14:val="none"/>
    </w:rPr>
  </w:style>
  <w:style w:type="character" w:customStyle="1" w:styleId="30">
    <w:name w:val="Заголовок 3 Знак"/>
    <w:basedOn w:val="a0"/>
    <w:link w:val="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B93533"/>
    <w:pPr>
      <w:spacing w:after="240"/>
    </w:pPr>
    <w:rPr>
      <w:b/>
      <w:sz w:val="28"/>
    </w:rPr>
  </w:style>
  <w:style w:type="paragraph" w:customStyle="1" w:styleId="Para3">
    <w:name w:val="Para 3"/>
    <w:basedOn w:val="a"/>
    <w:qFormat/>
    <w:rsid w:val="005C0058"/>
    <w:pPr>
      <w:spacing w:before="120" w:after="120"/>
      <w:ind w:left="1134"/>
    </w:pPr>
  </w:style>
  <w:style w:type="character" w:customStyle="1" w:styleId="40">
    <w:name w:val="Заголовок 4 Знак"/>
    <w:basedOn w:val="a0"/>
    <w:link w:val="4"/>
    <w:uiPriority w:val="9"/>
    <w:rsid w:val="00B93533"/>
    <w:rPr>
      <w:rFonts w:ascii="Times New Roman" w:eastAsiaTheme="majorEastAsia" w:hAnsi="Times New Roman" w:cs="Times New Roman"/>
      <w:b/>
      <w:bCs/>
      <w:kern w:val="0"/>
      <w:lang w:val="en-US"/>
      <w14:ligatures w14:val="none"/>
    </w:rPr>
  </w:style>
  <w:style w:type="character" w:customStyle="1" w:styleId="50">
    <w:name w:val="Заголовок 5 Знак"/>
    <w:basedOn w:val="a0"/>
    <w:link w:val="5"/>
    <w:uiPriority w:val="9"/>
    <w:rsid w:val="00B93533"/>
    <w:rPr>
      <w:rFonts w:ascii="Times New Roman" w:eastAsiaTheme="majorEastAsia" w:hAnsi="Times New Roman" w:cs="Times New Roman"/>
      <w:i/>
      <w:iCs/>
      <w:kern w:val="0"/>
      <w:lang w:val="en-US"/>
      <w14:ligatures w14:val="none"/>
    </w:rPr>
  </w:style>
  <w:style w:type="character" w:styleId="af2">
    <w:name w:val="annotation reference"/>
    <w:basedOn w:val="a0"/>
    <w:uiPriority w:val="99"/>
    <w:semiHidden/>
    <w:unhideWhenUsed/>
    <w:rsid w:val="00B93533"/>
    <w:rPr>
      <w:sz w:val="16"/>
      <w:szCs w:val="16"/>
    </w:rPr>
  </w:style>
  <w:style w:type="paragraph" w:styleId="af3">
    <w:name w:val="annotation text"/>
    <w:basedOn w:val="a"/>
    <w:link w:val="af4"/>
    <w:uiPriority w:val="99"/>
    <w:rsid w:val="00B93533"/>
    <w:rPr>
      <w:sz w:val="20"/>
      <w:szCs w:val="20"/>
    </w:rPr>
  </w:style>
  <w:style w:type="character" w:customStyle="1" w:styleId="af4">
    <w:name w:val="Текст примечания Знак"/>
    <w:basedOn w:val="a0"/>
    <w:link w:val="af3"/>
    <w:uiPriority w:val="99"/>
    <w:rsid w:val="00B93533"/>
    <w:rPr>
      <w:rFonts w:ascii="Times New Roman" w:eastAsia="SimSun" w:hAnsi="Times New Roman" w:cs="Times New Roman"/>
      <w:kern w:val="0"/>
      <w:sz w:val="20"/>
      <w:szCs w:val="20"/>
      <w:lang w:val="en-US"/>
      <w14:ligatures w14:val="none"/>
    </w:rPr>
  </w:style>
  <w:style w:type="paragraph" w:styleId="af5">
    <w:name w:val="annotation subject"/>
    <w:basedOn w:val="af3"/>
    <w:next w:val="af3"/>
    <w:link w:val="af6"/>
    <w:uiPriority w:val="99"/>
    <w:semiHidden/>
    <w:unhideWhenUsed/>
    <w:rsid w:val="00B93533"/>
    <w:rPr>
      <w:b/>
      <w:bCs/>
    </w:rPr>
  </w:style>
  <w:style w:type="character" w:customStyle="1" w:styleId="af6">
    <w:name w:val="Тема примечания Знак"/>
    <w:basedOn w:val="af4"/>
    <w:link w:val="af5"/>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a"/>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a"/>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nhideWhenUsed/>
    <w:rsid w:val="00B93533"/>
    <w:rPr>
      <w:lang w:val="en-GB"/>
    </w:rPr>
  </w:style>
  <w:style w:type="paragraph" w:customStyle="1" w:styleId="ACLargeLogo">
    <w:name w:val="AC_LargeLogo"/>
    <w:basedOn w:val="AFCorNotNormal"/>
    <w:next w:val="a"/>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a"/>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a"/>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a"/>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a"/>
    <w:qFormat/>
    <w:rsid w:val="00B93533"/>
    <w:pPr>
      <w:keepNext/>
      <w:keepLines/>
      <w:spacing w:after="240"/>
      <w:jc w:val="left"/>
    </w:pPr>
    <w:rPr>
      <w:b/>
      <w:sz w:val="28"/>
      <w:lang w:val="en-GB" w:bidi="ar-SY"/>
    </w:rPr>
  </w:style>
  <w:style w:type="paragraph" w:customStyle="1" w:styleId="CBDDesicionAnnex">
    <w:name w:val="CBD_DesicionAnnex"/>
    <w:basedOn w:val="CBDNormal"/>
    <w:next w:val="a"/>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a"/>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60">
    <w:name w:val="Заголовок 6 Знак"/>
    <w:basedOn w:val="a0"/>
    <w:link w:val="6"/>
    <w:semiHidden/>
    <w:rsid w:val="00B93533"/>
    <w:rPr>
      <w:rFonts w:ascii="Times New Roman" w:eastAsia="SimSun" w:hAnsi="Times New Roman" w:cs="Times New Roman"/>
      <w:bCs/>
      <w:kern w:val="0"/>
      <w:sz w:val="24"/>
      <w:lang w:val="en-US"/>
      <w14:ligatures w14:val="none"/>
    </w:rPr>
  </w:style>
  <w:style w:type="character" w:customStyle="1" w:styleId="70">
    <w:name w:val="Заголовок 7 Знак"/>
    <w:basedOn w:val="a0"/>
    <w:link w:val="7"/>
    <w:semiHidden/>
    <w:rsid w:val="00B93533"/>
    <w:rPr>
      <w:rFonts w:ascii="Times New Roman" w:eastAsia="SimSun" w:hAnsi="Times New Roman" w:cs="Times New Roman"/>
      <w:b/>
      <w:snapToGrid w:val="0"/>
      <w:kern w:val="0"/>
      <w:u w:val="single"/>
      <w:lang w:val="en-US"/>
      <w14:ligatures w14:val="none"/>
    </w:rPr>
  </w:style>
  <w:style w:type="character" w:customStyle="1" w:styleId="80">
    <w:name w:val="Заголовок 8 Знак"/>
    <w:basedOn w:val="a0"/>
    <w:link w:val="8"/>
    <w:semiHidden/>
    <w:rsid w:val="00B93533"/>
    <w:rPr>
      <w:rFonts w:ascii="Times New Roman" w:eastAsia="SimSun" w:hAnsi="Times New Roman" w:cs="Times New Roman"/>
      <w:b/>
      <w:snapToGrid w:val="0"/>
      <w:kern w:val="0"/>
      <w:u w:val="single"/>
      <w:lang w:val="en-US"/>
      <w14:ligatures w14:val="none"/>
    </w:rPr>
  </w:style>
  <w:style w:type="character" w:customStyle="1" w:styleId="90">
    <w:name w:val="Заголовок 9 Знак"/>
    <w:basedOn w:val="a0"/>
    <w:link w:val="9"/>
    <w:semiHidden/>
    <w:rsid w:val="00B93533"/>
    <w:rPr>
      <w:rFonts w:ascii="Times New Roman" w:eastAsia="SimSun" w:hAnsi="Times New Roman" w:cs="Times New Roman"/>
      <w:snapToGrid w:val="0"/>
      <w:kern w:val="0"/>
      <w:u w:val="single"/>
      <w:lang w:val="en-US"/>
      <w14:ligatures w14:val="none"/>
    </w:rPr>
  </w:style>
  <w:style w:type="character" w:styleId="af7">
    <w:name w:val="Hyperlink"/>
    <w:basedOn w:val="a0"/>
    <w:uiPriority w:val="99"/>
    <w:unhideWhenUsed/>
    <w:rsid w:val="00B93533"/>
    <w:rPr>
      <w:rFonts w:ascii="Times New Roman" w:hAnsi="Times New Roman"/>
      <w:color w:val="0563C1" w:themeColor="hyperlink"/>
      <w:u w:val="single"/>
    </w:rPr>
  </w:style>
  <w:style w:type="paragraph" w:styleId="af8">
    <w:name w:val="List"/>
    <w:basedOn w:val="a"/>
    <w:semiHidden/>
    <w:rsid w:val="00B93533"/>
    <w:pPr>
      <w:contextualSpacing/>
    </w:pPr>
  </w:style>
  <w:style w:type="paragraph" w:styleId="af9">
    <w:name w:val="List Paragraph"/>
    <w:basedOn w:val="a"/>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FD5F6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FD5F62"/>
  </w:style>
  <w:style w:type="paragraph" w:styleId="afa">
    <w:name w:val="Balloon Text"/>
    <w:basedOn w:val="a"/>
    <w:link w:val="afb"/>
    <w:uiPriority w:val="99"/>
    <w:semiHidden/>
    <w:unhideWhenUsed/>
    <w:rsid w:val="00E571FA"/>
    <w:rPr>
      <w:rFonts w:ascii="Tahoma" w:hAnsi="Tahoma" w:cs="Tahoma"/>
      <w:sz w:val="16"/>
      <w:szCs w:val="16"/>
    </w:rPr>
  </w:style>
  <w:style w:type="character" w:customStyle="1" w:styleId="afb">
    <w:name w:val="Текст выноски Знак"/>
    <w:basedOn w:val="a0"/>
    <w:link w:val="afa"/>
    <w:uiPriority w:val="99"/>
    <w:semiHidden/>
    <w:rsid w:val="00E571FA"/>
    <w:rPr>
      <w:rFonts w:ascii="Tahoma" w:eastAsia="SimSun"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Ўм§А-?Ўм§А?Ўм§¶?Ўм§А??Ўм§А?§ЮЎ"/>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DF4"/>
    <w:rsid w:val="001B1439"/>
    <w:rsid w:val="002D1F36"/>
    <w:rsid w:val="00303F0B"/>
    <w:rsid w:val="00445AE3"/>
    <w:rsid w:val="0064019A"/>
    <w:rsid w:val="00686DCC"/>
    <w:rsid w:val="00764DF4"/>
    <w:rsid w:val="007720FD"/>
    <w:rsid w:val="0077705C"/>
    <w:rsid w:val="007D1445"/>
    <w:rsid w:val="00811444"/>
    <w:rsid w:val="009414FA"/>
    <w:rsid w:val="00A3559E"/>
    <w:rsid w:val="00B41BF6"/>
    <w:rsid w:val="00C9277A"/>
    <w:rsid w:val="00C97239"/>
    <w:rsid w:val="00F363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CE78D6453E1E4F89A1372586409BE006">
    <w:name w:val="CE78D6453E1E4F89A1372586409BE00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D12F0B0-D8CB-4837-9003-9E28290609F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34</TotalTime>
  <Pages>9</Pages>
  <Words>3690</Words>
  <Characters>21445</Characters>
  <Application>Microsoft Office Word</Application>
  <DocSecurity>0</DocSecurity>
  <Lines>369</Lines>
  <Paragraphs>155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Коммуникация, просвещение и информирование общественности</vt:lpstr>
      <vt:lpstr>Title of the document</vt:lpstr>
    </vt:vector>
  </TitlesOfParts>
  <Company/>
  <LinksUpToDate>false</LinksUpToDate>
  <CharactersWithSpaces>24980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Коммуникация, просвещение и информирование общественности</dc:title>
  <dc:subject>CBD/COP/16/L.29</dc:subject>
  <dc:creator>Secretariat of the Convention on Biological Diversity</dc:creator>
  <cp:keywords>Conference of the Parties to the Convention on Biological Diversity</cp:keywords>
  <cp:lastModifiedBy>PC</cp:lastModifiedBy>
  <cp:revision>4</cp:revision>
  <dcterms:created xsi:type="dcterms:W3CDTF">2024-11-04T00:14:00Z</dcterms:created>
  <dcterms:modified xsi:type="dcterms:W3CDTF">2024-11-04T12:18:00Z</dcterms:modified>
</cp:coreProperties>
</file>