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3A0914" w14:paraId="4391E1BD" w14:textId="77777777" w:rsidTr="008061FB">
        <w:trPr>
          <w:trHeight w:val="851"/>
        </w:trPr>
        <w:tc>
          <w:tcPr>
            <w:tcW w:w="465" w:type="pct"/>
            <w:tcBorders>
              <w:bottom w:val="single" w:sz="8" w:space="0" w:color="auto"/>
            </w:tcBorders>
            <w:vAlign w:val="bottom"/>
          </w:tcPr>
          <w:p w14:paraId="6D921424" w14:textId="77777777" w:rsidR="00A96B21" w:rsidRPr="00245F6C" w:rsidRDefault="00A96B21" w:rsidP="008061FB">
            <w:pPr>
              <w:spacing w:after="120"/>
              <w:jc w:val="left"/>
              <w:rPr>
                <w:lang w:val="en-GB"/>
              </w:rPr>
            </w:pPr>
            <w:bookmarkStart w:id="0" w:name="_Hlk137651738"/>
            <w:r w:rsidRPr="00245F6C">
              <w:rPr>
                <w:noProof/>
                <w:lang w:val="en-GB"/>
              </w:rPr>
              <w:drawing>
                <wp:inline distT="0" distB="0" distL="0" distR="0" wp14:anchorId="0B10929B" wp14:editId="15D4EBF3">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181B8A0A" w14:textId="77777777" w:rsidR="00A96B21" w:rsidRPr="00245F6C" w:rsidRDefault="00A96B21" w:rsidP="008061FB">
            <w:pPr>
              <w:spacing w:after="120"/>
              <w:jc w:val="left"/>
              <w:rPr>
                <w:lang w:val="en-GB"/>
              </w:rPr>
            </w:pPr>
            <w:r w:rsidRPr="00245F6C">
              <w:rPr>
                <w:noProof/>
                <w:lang w:val="en-GB"/>
              </w:rPr>
              <w:drawing>
                <wp:inline distT="0" distB="0" distL="0" distR="0" wp14:anchorId="246C8020" wp14:editId="717C23F6">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738B56E7" w14:textId="2982EB24" w:rsidR="00A96B21" w:rsidRPr="00245F6C" w:rsidRDefault="00A96B21" w:rsidP="00184909">
            <w:pPr>
              <w:spacing w:after="120"/>
              <w:ind w:left="2021"/>
              <w:jc w:val="right"/>
              <w:rPr>
                <w:szCs w:val="22"/>
                <w:lang w:val="en-GB"/>
              </w:rPr>
            </w:pPr>
            <w:r w:rsidRPr="00245F6C">
              <w:rPr>
                <w:sz w:val="40"/>
                <w:szCs w:val="40"/>
                <w:lang w:val="en-GB"/>
              </w:rPr>
              <w:t>CBD</w:t>
            </w:r>
            <w:r w:rsidR="00A00234" w:rsidRPr="00245F6C">
              <w:rPr>
                <w:szCs w:val="40"/>
                <w:lang w:val="en-GB"/>
              </w:rPr>
              <w:t>/</w:t>
            </w:r>
            <w:r w:rsidR="00E30323" w:rsidRPr="00245F6C">
              <w:rPr>
                <w:szCs w:val="40"/>
                <w:lang w:val="en-GB"/>
              </w:rPr>
              <w:t>CP/M</w:t>
            </w:r>
            <w:r w:rsidR="00A00234" w:rsidRPr="00245F6C">
              <w:rPr>
                <w:szCs w:val="40"/>
                <w:lang w:val="en-GB"/>
              </w:rPr>
              <w:t>OP/1</w:t>
            </w:r>
            <w:r w:rsidR="00E30323" w:rsidRPr="00245F6C">
              <w:rPr>
                <w:szCs w:val="40"/>
                <w:lang w:val="en-GB"/>
              </w:rPr>
              <w:t>1</w:t>
            </w:r>
            <w:r w:rsidR="00A00234" w:rsidRPr="00245F6C">
              <w:rPr>
                <w:szCs w:val="40"/>
                <w:lang w:val="en-GB"/>
              </w:rPr>
              <w:t>/</w:t>
            </w:r>
            <w:r w:rsidR="00E065D0">
              <w:rPr>
                <w:szCs w:val="40"/>
                <w:lang w:val="en-GB"/>
              </w:rPr>
              <w:t>10</w:t>
            </w:r>
          </w:p>
        </w:tc>
      </w:tr>
      <w:tr w:rsidR="00A96B21" w:rsidRPr="003A0914" w14:paraId="6218D65C" w14:textId="77777777" w:rsidTr="008061FB">
        <w:tc>
          <w:tcPr>
            <w:tcW w:w="2297" w:type="pct"/>
            <w:gridSpan w:val="2"/>
            <w:tcBorders>
              <w:top w:val="single" w:sz="8" w:space="0" w:color="auto"/>
              <w:bottom w:val="single" w:sz="12" w:space="0" w:color="auto"/>
            </w:tcBorders>
          </w:tcPr>
          <w:p w14:paraId="4E8DF962" w14:textId="77777777" w:rsidR="00A96B21" w:rsidRPr="00245F6C" w:rsidRDefault="00A96B21" w:rsidP="008061FB">
            <w:pPr>
              <w:pStyle w:val="Cornernotation"/>
              <w:suppressLineNumbers/>
              <w:suppressAutoHyphens/>
              <w:spacing w:before="120" w:after="120"/>
              <w:ind w:left="0" w:right="0" w:firstLine="0"/>
              <w:rPr>
                <w:lang w:val="en-GB"/>
              </w:rPr>
            </w:pPr>
            <w:r w:rsidRPr="00245F6C">
              <w:rPr>
                <w:b w:val="0"/>
                <w:bCs/>
                <w:noProof/>
                <w:lang w:val="en-GB"/>
              </w:rPr>
              <w:drawing>
                <wp:inline distT="0" distB="0" distL="0" distR="0" wp14:anchorId="427C9A7D" wp14:editId="413F8CA5">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37A509C1" w14:textId="77777777" w:rsidR="00A96B21" w:rsidRPr="00245F6C" w:rsidRDefault="00A96B21" w:rsidP="003C6F10">
            <w:pPr>
              <w:ind w:left="2584"/>
              <w:rPr>
                <w:sz w:val="22"/>
                <w:szCs w:val="22"/>
                <w:lang w:val="en-GB"/>
              </w:rPr>
            </w:pPr>
            <w:r w:rsidRPr="00245F6C">
              <w:rPr>
                <w:lang w:val="en-GB"/>
              </w:rPr>
              <w:t>Distr.: General</w:t>
            </w:r>
          </w:p>
          <w:p w14:paraId="51741332" w14:textId="43CEB2E2" w:rsidR="00A96B21" w:rsidRPr="00245F6C" w:rsidRDefault="00DD7A16" w:rsidP="003C6F10">
            <w:pPr>
              <w:ind w:left="2584"/>
              <w:rPr>
                <w:sz w:val="22"/>
                <w:szCs w:val="22"/>
                <w:lang w:val="en-GB"/>
              </w:rPr>
            </w:pPr>
            <w:r w:rsidRPr="00245F6C">
              <w:rPr>
                <w:lang w:val="en-GB"/>
              </w:rPr>
              <w:t xml:space="preserve">8 </w:t>
            </w:r>
            <w:r w:rsidR="008C2C9C" w:rsidRPr="00245F6C">
              <w:rPr>
                <w:lang w:val="en-GB"/>
              </w:rPr>
              <w:t>J</w:t>
            </w:r>
            <w:r w:rsidR="00680C1C" w:rsidRPr="00245F6C">
              <w:rPr>
                <w:lang w:val="en-GB"/>
              </w:rPr>
              <w:t>uly</w:t>
            </w:r>
            <w:r w:rsidR="00A96B21" w:rsidRPr="00245F6C">
              <w:rPr>
                <w:lang w:val="en-GB"/>
              </w:rPr>
              <w:t xml:space="preserve"> 202</w:t>
            </w:r>
            <w:r w:rsidR="00A00234" w:rsidRPr="00245F6C">
              <w:rPr>
                <w:lang w:val="en-GB"/>
              </w:rPr>
              <w:t>4</w:t>
            </w:r>
          </w:p>
          <w:p w14:paraId="6D113616" w14:textId="77777777" w:rsidR="00A96B21" w:rsidRPr="00245F6C" w:rsidRDefault="00A96B21" w:rsidP="003C6F10">
            <w:pPr>
              <w:ind w:left="2584"/>
              <w:rPr>
                <w:sz w:val="22"/>
                <w:szCs w:val="22"/>
                <w:lang w:val="en-GB"/>
              </w:rPr>
            </w:pPr>
          </w:p>
          <w:p w14:paraId="4854CA6D" w14:textId="77777777" w:rsidR="00A96B21" w:rsidRPr="00245F6C" w:rsidRDefault="00A96B21" w:rsidP="003C6F10">
            <w:pPr>
              <w:ind w:left="2584"/>
              <w:rPr>
                <w:sz w:val="22"/>
                <w:szCs w:val="22"/>
                <w:lang w:val="en-GB"/>
              </w:rPr>
            </w:pPr>
            <w:r w:rsidRPr="00245F6C">
              <w:rPr>
                <w:lang w:val="en-GB"/>
              </w:rPr>
              <w:t>Original: English</w:t>
            </w:r>
          </w:p>
          <w:p w14:paraId="77E688BE" w14:textId="77777777" w:rsidR="00A96B21" w:rsidRPr="00245F6C" w:rsidRDefault="00A96B21" w:rsidP="008061FB">
            <w:pPr>
              <w:rPr>
                <w:lang w:val="en-GB"/>
              </w:rPr>
            </w:pPr>
          </w:p>
        </w:tc>
      </w:tr>
    </w:tbl>
    <w:p w14:paraId="6DE472A4" w14:textId="67E9B6B7" w:rsidR="00874541" w:rsidRPr="00245F6C" w:rsidRDefault="00A00234" w:rsidP="0083222F">
      <w:pPr>
        <w:pStyle w:val="Cornernotation"/>
        <w:ind w:left="0" w:right="4257" w:firstLine="0"/>
        <w:rPr>
          <w:bCs/>
          <w:lang w:val="en-GB"/>
        </w:rPr>
      </w:pPr>
      <w:r w:rsidRPr="00245F6C">
        <w:rPr>
          <w:bCs/>
          <w:lang w:val="en-GB"/>
        </w:rPr>
        <w:t xml:space="preserve">Conference of the Parties </w:t>
      </w:r>
      <w:r w:rsidR="00D61F06" w:rsidRPr="00245F6C">
        <w:rPr>
          <w:bCs/>
          <w:lang w:val="en-GB"/>
        </w:rPr>
        <w:t>to the</w:t>
      </w:r>
      <w:r w:rsidR="0083222F">
        <w:rPr>
          <w:bCs/>
          <w:lang w:val="en-GB"/>
        </w:rPr>
        <w:t xml:space="preserve"> </w:t>
      </w:r>
      <w:r w:rsidR="00D61F06" w:rsidRPr="00245F6C">
        <w:rPr>
          <w:bCs/>
          <w:lang w:val="en-GB"/>
        </w:rPr>
        <w:t>Convention on Biological Diversity</w:t>
      </w:r>
      <w:r w:rsidR="00A86B75" w:rsidRPr="00245F6C">
        <w:rPr>
          <w:bCs/>
          <w:lang w:val="en-GB"/>
        </w:rPr>
        <w:t xml:space="preserve"> </w:t>
      </w:r>
      <w:r w:rsidR="00E30323" w:rsidRPr="00245F6C">
        <w:rPr>
          <w:bCs/>
          <w:lang w:val="en-GB"/>
        </w:rPr>
        <w:t xml:space="preserve">serving as the meeting of the Parties </w:t>
      </w:r>
      <w:r w:rsidRPr="00245F6C">
        <w:rPr>
          <w:bCs/>
          <w:lang w:val="en-GB"/>
        </w:rPr>
        <w:t>to the C</w:t>
      </w:r>
      <w:r w:rsidR="00E30323" w:rsidRPr="00245F6C">
        <w:rPr>
          <w:bCs/>
          <w:lang w:val="en-GB"/>
        </w:rPr>
        <w:t>artagena Protocol on Biosafety</w:t>
      </w:r>
    </w:p>
    <w:p w14:paraId="700EFB01" w14:textId="60B7F566" w:rsidR="00A96B21" w:rsidRPr="00245F6C" w:rsidRDefault="00E30323" w:rsidP="00A96B21">
      <w:pPr>
        <w:pStyle w:val="Cornernotation"/>
        <w:rPr>
          <w:bCs/>
          <w:sz w:val="22"/>
          <w:lang w:val="en-GB"/>
        </w:rPr>
      </w:pPr>
      <w:r w:rsidRPr="00245F6C">
        <w:rPr>
          <w:bCs/>
          <w:sz w:val="22"/>
          <w:lang w:val="en-GB"/>
        </w:rPr>
        <w:t>Eleve</w:t>
      </w:r>
      <w:r w:rsidR="00A00234" w:rsidRPr="00245F6C">
        <w:rPr>
          <w:bCs/>
          <w:sz w:val="22"/>
          <w:lang w:val="en-GB"/>
        </w:rPr>
        <w:t>nth</w:t>
      </w:r>
      <w:r w:rsidR="00A96B21" w:rsidRPr="00245F6C">
        <w:rPr>
          <w:bCs/>
          <w:sz w:val="22"/>
          <w:lang w:val="en-GB"/>
        </w:rPr>
        <w:t xml:space="preserve"> meeting </w:t>
      </w:r>
    </w:p>
    <w:p w14:paraId="09C05844" w14:textId="77777777" w:rsidR="00A96B21" w:rsidRPr="00245F6C" w:rsidRDefault="00A00234" w:rsidP="00A96B21">
      <w:pPr>
        <w:pStyle w:val="Venuedate"/>
        <w:rPr>
          <w:lang w:val="en-GB"/>
        </w:rPr>
      </w:pPr>
      <w:r w:rsidRPr="00245F6C">
        <w:rPr>
          <w:lang w:val="en-GB"/>
        </w:rPr>
        <w:t>Cali, Colombia, 21 October–1 November 2024</w:t>
      </w:r>
    </w:p>
    <w:p w14:paraId="3306E8C5" w14:textId="2C5F2E83" w:rsidR="00A96B21" w:rsidRPr="00245F6C" w:rsidRDefault="00A96B21" w:rsidP="00A96B21">
      <w:pPr>
        <w:pStyle w:val="Cornernotation-Item"/>
        <w:rPr>
          <w:b w:val="0"/>
          <w:bCs w:val="0"/>
          <w:lang w:val="en-GB"/>
        </w:rPr>
      </w:pPr>
      <w:r w:rsidRPr="00245F6C">
        <w:rPr>
          <w:b w:val="0"/>
          <w:bCs w:val="0"/>
          <w:lang w:val="en-GB"/>
        </w:rPr>
        <w:t xml:space="preserve">Item </w:t>
      </w:r>
      <w:r w:rsidR="00501926" w:rsidRPr="00245F6C">
        <w:rPr>
          <w:b w:val="0"/>
          <w:bCs w:val="0"/>
          <w:lang w:val="en-GB"/>
        </w:rPr>
        <w:t>13</w:t>
      </w:r>
      <w:r w:rsidRPr="00245F6C">
        <w:rPr>
          <w:b w:val="0"/>
          <w:bCs w:val="0"/>
          <w:lang w:val="en-GB"/>
        </w:rPr>
        <w:t xml:space="preserve"> of the provisional agenda</w:t>
      </w:r>
      <w:r w:rsidRPr="00245F6C">
        <w:rPr>
          <w:rStyle w:val="FootnoteReference"/>
          <w:b w:val="0"/>
          <w:bCs w:val="0"/>
          <w:lang w:val="en-GB"/>
        </w:rPr>
        <w:footnoteReference w:customMarkFollows="1" w:id="2"/>
        <w:t>*</w:t>
      </w:r>
    </w:p>
    <w:p w14:paraId="2B1C8CA8" w14:textId="6BB14E02" w:rsidR="00A96B21" w:rsidRPr="00245F6C" w:rsidRDefault="00E30323" w:rsidP="00A96B21">
      <w:pPr>
        <w:pStyle w:val="Cornernotation-Item"/>
        <w:rPr>
          <w:lang w:val="en-GB"/>
        </w:rPr>
      </w:pPr>
      <w:r w:rsidRPr="00245F6C">
        <w:rPr>
          <w:lang w:val="en-GB"/>
        </w:rPr>
        <w:t>Socioeconomic considerations</w:t>
      </w:r>
    </w:p>
    <w:bookmarkEnd w:id="0"/>
    <w:p w14:paraId="014CE0A0" w14:textId="47726ECD" w:rsidR="00A96B21" w:rsidRPr="00245F6C" w:rsidRDefault="00000000" w:rsidP="00A96B21">
      <w:pPr>
        <w:pStyle w:val="Title"/>
        <w:rPr>
          <w:lang w:val="en-GB"/>
        </w:rPr>
      </w:pPr>
      <w:sdt>
        <w:sdtPr>
          <w:rPr>
            <w:lang w:val="en-GB"/>
          </w:rPr>
          <w:alias w:val="Title"/>
          <w:tag w:val=""/>
          <w:id w:val="-1975355689"/>
          <w:placeholder>
            <w:docPart w:val="7A905B39DD7F42DFAAF60A13C7195189"/>
          </w:placeholder>
          <w:dataBinding w:prefixMappings="xmlns:ns0='http://purl.org/dc/elements/1.1/' xmlns:ns1='http://schemas.openxmlformats.org/package/2006/metadata/core-properties' " w:xpath="/ns1:coreProperties[1]/ns0:title[1]" w:storeItemID="{6C3C8BC8-F283-45AE-878A-BAB7291924A1}"/>
          <w:text/>
        </w:sdtPr>
        <w:sdtContent>
          <w:r w:rsidR="003335CF" w:rsidRPr="00245F6C">
            <w:rPr>
              <w:lang w:val="en-GB"/>
            </w:rPr>
            <w:t>Socioeconomic consideration</w:t>
          </w:r>
        </w:sdtContent>
      </w:sdt>
    </w:p>
    <w:p w14:paraId="7D521A8F" w14:textId="77777777" w:rsidR="00A96B21" w:rsidRPr="00245F6C" w:rsidRDefault="00A96B21" w:rsidP="00A96B21">
      <w:pPr>
        <w:pStyle w:val="Subtitle"/>
        <w:spacing w:before="120" w:after="120"/>
        <w:ind w:left="567"/>
        <w:jc w:val="left"/>
        <w:rPr>
          <w:rFonts w:ascii="Times New Roman" w:hAnsi="Times New Roman" w:cs="Times New Roman"/>
          <w:color w:val="auto"/>
          <w:lang w:val="en-GB"/>
        </w:rPr>
      </w:pPr>
      <w:r w:rsidRPr="00245F6C">
        <w:rPr>
          <w:rFonts w:ascii="Times New Roman" w:hAnsi="Times New Roman" w:cs="Times New Roman"/>
          <w:color w:val="auto"/>
          <w:lang w:val="en-GB"/>
        </w:rPr>
        <w:t>Note by the Secretariat</w:t>
      </w:r>
    </w:p>
    <w:p w14:paraId="51D1E83F" w14:textId="7356882F" w:rsidR="00FA18C9" w:rsidRPr="003A0914" w:rsidRDefault="00FF3766" w:rsidP="00245F6C">
      <w:pPr>
        <w:pStyle w:val="CBDH1"/>
      </w:pPr>
      <w:r w:rsidRPr="003A0914">
        <w:t>I.</w:t>
      </w:r>
      <w:r w:rsidRPr="003A0914">
        <w:tab/>
      </w:r>
      <w:r w:rsidR="00E30323" w:rsidRPr="003A0914">
        <w:t>Introduction</w:t>
      </w:r>
    </w:p>
    <w:p w14:paraId="1AFFAC78" w14:textId="39E42A8D" w:rsidR="00611774" w:rsidRPr="003A0914" w:rsidRDefault="00D428E9" w:rsidP="00245F6C">
      <w:pPr>
        <w:pStyle w:val="CBDNormalNumber"/>
        <w:numPr>
          <w:ilvl w:val="0"/>
          <w:numId w:val="0"/>
        </w:numPr>
        <w:ind w:left="567"/>
      </w:pPr>
      <w:r w:rsidRPr="003A0914">
        <w:t>1.</w:t>
      </w:r>
      <w:r w:rsidRPr="003A0914">
        <w:tab/>
      </w:r>
      <w:r w:rsidR="003D36C1" w:rsidRPr="003A0914">
        <w:t xml:space="preserve">In </w:t>
      </w:r>
      <w:r w:rsidR="007862A3" w:rsidRPr="003A0914">
        <w:t xml:space="preserve">its </w:t>
      </w:r>
      <w:r w:rsidR="003D36C1" w:rsidRPr="003A0914">
        <w:t xml:space="preserve">decision </w:t>
      </w:r>
      <w:r w:rsidR="003D36C1" w:rsidRPr="00245F6C">
        <w:t>CP</w:t>
      </w:r>
      <w:r w:rsidR="003D36C1" w:rsidRPr="003A0914">
        <w:t xml:space="preserve">-9/14, the Conference of the Parties serving as the meeting of the Parties </w:t>
      </w:r>
      <w:r w:rsidR="003D36C1" w:rsidRPr="003A0914">
        <w:rPr>
          <w:bCs/>
        </w:rPr>
        <w:t>to the Cartagena Protocol</w:t>
      </w:r>
      <w:r w:rsidR="003D36C1" w:rsidRPr="003A0914">
        <w:t xml:space="preserve"> </w:t>
      </w:r>
      <w:r w:rsidR="007862A3" w:rsidRPr="003A0914">
        <w:t xml:space="preserve">on Biosafety </w:t>
      </w:r>
      <w:r w:rsidR="003D36C1" w:rsidRPr="003A0914">
        <w:t xml:space="preserve">took note of </w:t>
      </w:r>
      <w:r w:rsidR="00FD2590" w:rsidRPr="003A0914">
        <w:t xml:space="preserve">the </w:t>
      </w:r>
      <w:r w:rsidR="00C43409" w:rsidRPr="003A0914">
        <w:t>g</w:t>
      </w:r>
      <w:r w:rsidR="00FD2590" w:rsidRPr="003A0914">
        <w:t xml:space="preserve">uidance on the </w:t>
      </w:r>
      <w:r w:rsidR="00C43409" w:rsidRPr="003A0914">
        <w:t>a</w:t>
      </w:r>
      <w:r w:rsidR="00FD2590" w:rsidRPr="003A0914">
        <w:t xml:space="preserve">ssessment of </w:t>
      </w:r>
      <w:r w:rsidR="00C43409" w:rsidRPr="003A0914">
        <w:t>s</w:t>
      </w:r>
      <w:r w:rsidR="00FD2590" w:rsidRPr="00245F6C">
        <w:t>ocio</w:t>
      </w:r>
      <w:r w:rsidR="00C43409" w:rsidRPr="003A0914">
        <w:t>e</w:t>
      </w:r>
      <w:r w:rsidR="00FD2590" w:rsidRPr="00245F6C">
        <w:t>conomic</w:t>
      </w:r>
      <w:r w:rsidR="00FD2590" w:rsidRPr="003A0914">
        <w:t xml:space="preserve"> </w:t>
      </w:r>
      <w:r w:rsidR="00C43409" w:rsidRPr="003A0914">
        <w:t>c</w:t>
      </w:r>
      <w:r w:rsidR="00FD2590" w:rsidRPr="003A0914">
        <w:t xml:space="preserve">onsiderations in the </w:t>
      </w:r>
      <w:r w:rsidR="00C43409" w:rsidRPr="003A0914">
        <w:t>c</w:t>
      </w:r>
      <w:r w:rsidR="00FD2590" w:rsidRPr="003A0914">
        <w:t>ontext o</w:t>
      </w:r>
      <w:r w:rsidR="00FD2590" w:rsidRPr="00245F6C">
        <w:t>f A</w:t>
      </w:r>
      <w:r w:rsidR="00FD2590" w:rsidRPr="003A0914">
        <w:t xml:space="preserve">rticle 26 of the Cartagena Protocol on Biosafety, </w:t>
      </w:r>
      <w:r w:rsidR="003D36C1" w:rsidRPr="003A0914">
        <w:t xml:space="preserve">as contained in the annex to document </w:t>
      </w:r>
      <w:r w:rsidR="003D36C1" w:rsidRPr="00245F6C">
        <w:t>CBD</w:t>
      </w:r>
      <w:r w:rsidR="003D36C1" w:rsidRPr="003A0914">
        <w:t>/</w:t>
      </w:r>
      <w:r w:rsidR="003D36C1" w:rsidRPr="00245F6C">
        <w:t>CP</w:t>
      </w:r>
      <w:r w:rsidR="003D36C1" w:rsidRPr="003A0914">
        <w:t>/</w:t>
      </w:r>
      <w:r w:rsidR="003D36C1" w:rsidRPr="00245F6C">
        <w:t>MOP</w:t>
      </w:r>
      <w:r w:rsidR="003D36C1" w:rsidRPr="003A0914">
        <w:t>/9/1</w:t>
      </w:r>
      <w:r w:rsidR="003D36C1" w:rsidRPr="00245F6C">
        <w:t>0</w:t>
      </w:r>
      <w:r w:rsidR="007862A3" w:rsidRPr="00245F6C">
        <w:t>, and</w:t>
      </w:r>
      <w:r w:rsidR="007862A3" w:rsidRPr="003A0914">
        <w:t xml:space="preserve"> </w:t>
      </w:r>
      <w:r w:rsidR="00FD2590" w:rsidRPr="003A0914">
        <w:t>extended the mandate of the Ad Hoc Technical Expert Group</w:t>
      </w:r>
      <w:r w:rsidR="00031CF0" w:rsidRPr="003A0914">
        <w:t xml:space="preserve"> on </w:t>
      </w:r>
      <w:r w:rsidR="00031CF0" w:rsidRPr="00245F6C">
        <w:t>Socioeconomic</w:t>
      </w:r>
      <w:r w:rsidR="00031CF0" w:rsidRPr="003A0914">
        <w:t xml:space="preserve"> Considerations</w:t>
      </w:r>
      <w:r w:rsidR="00FD2590" w:rsidRPr="003A0914">
        <w:t xml:space="preserve"> to supplement the </w:t>
      </w:r>
      <w:r w:rsidR="00F55161" w:rsidRPr="003A0914">
        <w:t>g</w:t>
      </w:r>
      <w:r w:rsidR="00FD2590" w:rsidRPr="003A0914">
        <w:t>uidance</w:t>
      </w:r>
      <w:r w:rsidR="008E28B0" w:rsidRPr="003A0914">
        <w:t xml:space="preserve"> on the basis of </w:t>
      </w:r>
      <w:r w:rsidR="00FD2590" w:rsidRPr="003A0914">
        <w:t xml:space="preserve">information submitted on preliminary experiences </w:t>
      </w:r>
      <w:r w:rsidR="008E28B0" w:rsidRPr="003A0914">
        <w:t xml:space="preserve">in </w:t>
      </w:r>
      <w:r w:rsidR="00FD2590" w:rsidRPr="003A0914">
        <w:t xml:space="preserve">using the </w:t>
      </w:r>
      <w:r w:rsidR="008E28B0" w:rsidRPr="003A0914">
        <w:t>g</w:t>
      </w:r>
      <w:r w:rsidR="00FD2590" w:rsidRPr="003A0914">
        <w:t>uidanc</w:t>
      </w:r>
      <w:r w:rsidR="00FD2590" w:rsidRPr="00245F6C">
        <w:t>e</w:t>
      </w:r>
      <w:r w:rsidR="00E350F3" w:rsidRPr="00245F6C">
        <w:t>,</w:t>
      </w:r>
      <w:r w:rsidR="00FD2590" w:rsidRPr="00245F6C">
        <w:t xml:space="preserve"> a</w:t>
      </w:r>
      <w:r w:rsidR="00611774" w:rsidRPr="00245F6C">
        <w:t>s well as</w:t>
      </w:r>
      <w:r w:rsidR="00611774" w:rsidRPr="003A0914">
        <w:t xml:space="preserve"> examples of methodologies and applications of </w:t>
      </w:r>
      <w:r w:rsidR="00611774" w:rsidRPr="00245F6C">
        <w:t>socioeconomic</w:t>
      </w:r>
      <w:r w:rsidR="00611774" w:rsidRPr="003A0914">
        <w:t xml:space="preserve"> considerations in the light of the elements of the </w:t>
      </w:r>
      <w:r w:rsidR="008E28B0" w:rsidRPr="003A0914">
        <w:t>g</w:t>
      </w:r>
      <w:r w:rsidR="00611774" w:rsidRPr="003A0914">
        <w:t xml:space="preserve">uidance. </w:t>
      </w:r>
    </w:p>
    <w:p w14:paraId="7CC7877C" w14:textId="6D6DEC59" w:rsidR="00C2354A" w:rsidRPr="003A0914" w:rsidRDefault="00D428E9" w:rsidP="00245F6C">
      <w:pPr>
        <w:pStyle w:val="CBDNormalNumber"/>
        <w:numPr>
          <w:ilvl w:val="0"/>
          <w:numId w:val="0"/>
        </w:numPr>
        <w:ind w:left="567"/>
      </w:pPr>
      <w:r w:rsidRPr="003A0914">
        <w:t>2.</w:t>
      </w:r>
      <w:r w:rsidRPr="003A0914">
        <w:tab/>
      </w:r>
      <w:r w:rsidR="00AA0D76" w:rsidRPr="003A0914">
        <w:t xml:space="preserve">In its decision </w:t>
      </w:r>
      <w:r w:rsidR="00AA0D76" w:rsidRPr="00245F6C">
        <w:t>CP</w:t>
      </w:r>
      <w:r w:rsidR="00AA0D76" w:rsidRPr="003A0914">
        <w:t>-10/12</w:t>
      </w:r>
      <w:r w:rsidR="00E30323" w:rsidRPr="003A0914">
        <w:t>, the Conference of the Parties serving as the meeting of the Parties to the Cartagena Protocol took note with appreciat</w:t>
      </w:r>
      <w:r w:rsidR="00375A78" w:rsidRPr="003A0914">
        <w:t>ion</w:t>
      </w:r>
      <w:r w:rsidR="00E30323" w:rsidRPr="003A0914">
        <w:t xml:space="preserve"> of the intersessional work that had been carried out by the Ad Hoc Technical Expert Group</w:t>
      </w:r>
      <w:r w:rsidR="00C55D8B" w:rsidRPr="003A0914">
        <w:t xml:space="preserve"> and,</w:t>
      </w:r>
      <w:r w:rsidR="00B345B2" w:rsidRPr="003A0914">
        <w:t xml:space="preserve"> r</w:t>
      </w:r>
      <w:r w:rsidR="00481FB9" w:rsidRPr="003A0914">
        <w:t xml:space="preserve">ecognizing that limited time had been available to make use of the voluntary </w:t>
      </w:r>
      <w:r w:rsidR="001671BB" w:rsidRPr="003A0914">
        <w:t>g</w:t>
      </w:r>
      <w:r w:rsidR="00481FB9" w:rsidRPr="003A0914">
        <w:t xml:space="preserve">uidance, </w:t>
      </w:r>
      <w:r w:rsidR="00E30323" w:rsidRPr="003A0914">
        <w:t>invite</w:t>
      </w:r>
      <w:r w:rsidR="007345F4" w:rsidRPr="003A0914">
        <w:t>d</w:t>
      </w:r>
      <w:r w:rsidR="00E30323" w:rsidRPr="003A0914">
        <w:t xml:space="preserve"> Parties</w:t>
      </w:r>
      <w:r w:rsidR="00375A78" w:rsidRPr="003A0914">
        <w:t>,</w:t>
      </w:r>
      <w:r w:rsidR="005A2C98" w:rsidRPr="003A0914">
        <w:t xml:space="preserve"> </w:t>
      </w:r>
      <w:r w:rsidR="00E30323" w:rsidRPr="003A0914">
        <w:t xml:space="preserve">other Governments, relevant organizations and other stakeholders, as appropriate, to use the </w:t>
      </w:r>
      <w:r w:rsidR="001671BB" w:rsidRPr="003A0914">
        <w:t>g</w:t>
      </w:r>
      <w:r w:rsidR="00E30323" w:rsidRPr="003A0914">
        <w:t>uidance</w:t>
      </w:r>
      <w:r w:rsidR="00481FB9" w:rsidRPr="00245F6C">
        <w:t xml:space="preserve"> </w:t>
      </w:r>
      <w:r w:rsidR="00E30323" w:rsidRPr="00245F6C">
        <w:t>and</w:t>
      </w:r>
      <w:r w:rsidR="00E30323" w:rsidRPr="003A0914">
        <w:t xml:space="preserve"> submit </w:t>
      </w:r>
      <w:r w:rsidR="00682A49" w:rsidRPr="003A0914">
        <w:t xml:space="preserve">their </w:t>
      </w:r>
      <w:r w:rsidR="00E30323" w:rsidRPr="003A0914">
        <w:t xml:space="preserve">experiences to the Executive Secretary, as well as examples of methodologies and applications of socioeconomic considerations in the light of the elements of the </w:t>
      </w:r>
      <w:r w:rsidR="001671BB" w:rsidRPr="003A0914">
        <w:t>g</w:t>
      </w:r>
      <w:r w:rsidR="00E30323" w:rsidRPr="003A0914">
        <w:t>uidance</w:t>
      </w:r>
      <w:r w:rsidR="00C2354A" w:rsidRPr="003A0914">
        <w:t>.</w:t>
      </w:r>
      <w:r w:rsidR="00481FB9" w:rsidRPr="003A0914">
        <w:t xml:space="preserve"> </w:t>
      </w:r>
    </w:p>
    <w:p w14:paraId="40A175BB" w14:textId="0C447B45" w:rsidR="00AD68C1" w:rsidRPr="003A0914" w:rsidRDefault="00D428E9" w:rsidP="00245F6C">
      <w:pPr>
        <w:pStyle w:val="CBDNormalNumber"/>
        <w:numPr>
          <w:ilvl w:val="0"/>
          <w:numId w:val="0"/>
        </w:numPr>
        <w:ind w:left="567"/>
      </w:pPr>
      <w:r w:rsidRPr="003A0914">
        <w:t>3.</w:t>
      </w:r>
      <w:r w:rsidRPr="003A0914">
        <w:tab/>
      </w:r>
      <w:r w:rsidR="00402B47" w:rsidRPr="003A0914">
        <w:t xml:space="preserve">In </w:t>
      </w:r>
      <w:r w:rsidR="00611774" w:rsidRPr="003A0914">
        <w:t xml:space="preserve">the same </w:t>
      </w:r>
      <w:r w:rsidR="00402B47" w:rsidRPr="003A0914">
        <w:t>decision</w:t>
      </w:r>
      <w:r w:rsidR="00611774" w:rsidRPr="003A0914">
        <w:t xml:space="preserve">, the Conference of the Parties serving as the meeting of the Parties to the Protocol requested the Executive Secretary to contact </w:t>
      </w:r>
      <w:r w:rsidR="00C41484" w:rsidRPr="003A0914">
        <w:t xml:space="preserve">those Parties that </w:t>
      </w:r>
      <w:r w:rsidR="00C320D4" w:rsidRPr="003A0914">
        <w:t xml:space="preserve">had </w:t>
      </w:r>
      <w:r w:rsidR="00C41484" w:rsidRPr="003A0914">
        <w:t>indicated</w:t>
      </w:r>
      <w:r w:rsidR="00E12C15" w:rsidRPr="003A0914">
        <w:t xml:space="preserve"> in their fourth national reports</w:t>
      </w:r>
      <w:r w:rsidR="00B86CF5" w:rsidRPr="003A0914">
        <w:t xml:space="preserve"> having</w:t>
      </w:r>
      <w:r w:rsidR="00C320D4" w:rsidRPr="003A0914">
        <w:t>:</w:t>
      </w:r>
      <w:r w:rsidR="00C41484" w:rsidRPr="003A0914">
        <w:t xml:space="preserve"> (a) specific approaches or requirements that facilitate</w:t>
      </w:r>
      <w:r w:rsidR="00C320D4" w:rsidRPr="003A0914">
        <w:t>d</w:t>
      </w:r>
      <w:r w:rsidR="00C41484" w:rsidRPr="003A0914">
        <w:t xml:space="preserve"> how socioeconomic considerations should be taken into account in decision-making on living modified </w:t>
      </w:r>
      <w:r w:rsidR="00C41484" w:rsidRPr="00245F6C">
        <w:t>organis</w:t>
      </w:r>
      <w:r w:rsidR="00C41484" w:rsidRPr="003A0914">
        <w:t>ms</w:t>
      </w:r>
      <w:r w:rsidR="003041D7" w:rsidRPr="003A0914">
        <w:t>;</w:t>
      </w:r>
      <w:r w:rsidR="00C41484" w:rsidRPr="003A0914">
        <w:t xml:space="preserve"> or (b)</w:t>
      </w:r>
      <w:r w:rsidR="00B86CF5" w:rsidRPr="003A0914">
        <w:t> </w:t>
      </w:r>
      <w:r w:rsidR="00C41484" w:rsidRPr="003A0914">
        <w:t xml:space="preserve">taken into account socioeconomic considerations arising from the impact of living modified </w:t>
      </w:r>
      <w:r w:rsidR="00C41484" w:rsidRPr="00245F6C">
        <w:t>organis</w:t>
      </w:r>
      <w:r w:rsidR="00C41484" w:rsidRPr="003A0914">
        <w:t>ms on the conservation and sustainable use of biological diversity</w:t>
      </w:r>
      <w:r w:rsidR="00C41484" w:rsidRPr="00245F6C">
        <w:t xml:space="preserve">, </w:t>
      </w:r>
      <w:r w:rsidR="00892A38" w:rsidRPr="00245F6C">
        <w:t>and</w:t>
      </w:r>
      <w:r w:rsidR="00892A38" w:rsidRPr="003A0914">
        <w:t xml:space="preserve"> </w:t>
      </w:r>
      <w:r w:rsidR="00C41484" w:rsidRPr="003A0914">
        <w:t>invite them to share information on their experiences, as relevant t</w:t>
      </w:r>
      <w:r w:rsidR="00C41484" w:rsidRPr="00245F6C">
        <w:t>o Article</w:t>
      </w:r>
      <w:r w:rsidR="00C41484" w:rsidRPr="003A0914">
        <w:t xml:space="preserve"> 26.</w:t>
      </w:r>
      <w:r w:rsidR="00611774" w:rsidRPr="003A0914">
        <w:t xml:space="preserve"> </w:t>
      </w:r>
      <w:r w:rsidR="00031CF0" w:rsidRPr="003A0914">
        <w:t>It also requested the Executive Secretary to c</w:t>
      </w:r>
      <w:r w:rsidR="00611774" w:rsidRPr="003A0914">
        <w:t xml:space="preserve">ompile the information </w:t>
      </w:r>
      <w:r w:rsidR="00284AF9" w:rsidRPr="003A0914">
        <w:t xml:space="preserve">thus </w:t>
      </w:r>
      <w:r w:rsidR="00611774" w:rsidRPr="003A0914">
        <w:t xml:space="preserve">gathered and submit </w:t>
      </w:r>
      <w:r w:rsidR="003F0D0D" w:rsidRPr="003A0914">
        <w:t xml:space="preserve">an </w:t>
      </w:r>
      <w:r w:rsidR="00611774" w:rsidRPr="003A0914">
        <w:t>overview for consideration at its eleventh meeting, with a view to determining the need for further work.</w:t>
      </w:r>
    </w:p>
    <w:p w14:paraId="0DA58EA5" w14:textId="0311DD5E" w:rsidR="00D3059B" w:rsidRPr="003A0914" w:rsidRDefault="00D428E9" w:rsidP="00245F6C">
      <w:pPr>
        <w:pStyle w:val="CBDNormalNumber"/>
        <w:numPr>
          <w:ilvl w:val="0"/>
          <w:numId w:val="0"/>
        </w:numPr>
        <w:ind w:left="567"/>
      </w:pPr>
      <w:r w:rsidRPr="003A0914">
        <w:lastRenderedPageBreak/>
        <w:t>4.</w:t>
      </w:r>
      <w:r w:rsidRPr="003A0914">
        <w:tab/>
      </w:r>
      <w:r w:rsidR="008314D8" w:rsidRPr="003A0914">
        <w:t>T</w:t>
      </w:r>
      <w:r w:rsidR="00032A75" w:rsidRPr="003A0914">
        <w:t xml:space="preserve">he present </w:t>
      </w:r>
      <w:r w:rsidR="00031CF0" w:rsidRPr="003A0914">
        <w:t xml:space="preserve">document </w:t>
      </w:r>
      <w:r w:rsidR="00550F01" w:rsidRPr="003A0914">
        <w:t xml:space="preserve">contains </w:t>
      </w:r>
      <w:r w:rsidR="00FD7311" w:rsidRPr="003A0914">
        <w:t xml:space="preserve">a </w:t>
      </w:r>
      <w:r w:rsidR="00111469" w:rsidRPr="003A0914">
        <w:t>s</w:t>
      </w:r>
      <w:r w:rsidR="00D237E9" w:rsidRPr="003A0914">
        <w:t>ynthesis</w:t>
      </w:r>
      <w:r w:rsidR="0020013A" w:rsidRPr="003A0914">
        <w:t xml:space="preserve"> of </w:t>
      </w:r>
      <w:r w:rsidR="00A161F5" w:rsidRPr="003A0914">
        <w:t xml:space="preserve">the information gathered </w:t>
      </w:r>
      <w:r w:rsidR="008929E5" w:rsidRPr="003A0914">
        <w:t>(</w:t>
      </w:r>
      <w:r w:rsidR="00A161F5" w:rsidRPr="003A0914">
        <w:t>sect</w:t>
      </w:r>
      <w:r w:rsidR="008929E5" w:rsidRPr="003A0914">
        <w:t>.</w:t>
      </w:r>
      <w:r w:rsidR="00032A75" w:rsidRPr="003A0914">
        <w:t> </w:t>
      </w:r>
      <w:r w:rsidR="00A161F5" w:rsidRPr="003A0914">
        <w:t>II</w:t>
      </w:r>
      <w:r w:rsidR="008929E5" w:rsidRPr="003A0914">
        <w:t>)</w:t>
      </w:r>
      <w:r w:rsidR="00DD1FEC" w:rsidRPr="003A0914">
        <w:t>,</w:t>
      </w:r>
      <w:r w:rsidR="00A161F5" w:rsidRPr="003A0914">
        <w:t xml:space="preserve"> </w:t>
      </w:r>
      <w:r w:rsidR="00DD1FEC" w:rsidRPr="003A0914">
        <w:t>with a more detailed summary provided in the annex</w:t>
      </w:r>
      <w:r w:rsidR="00DD1FEC" w:rsidRPr="00245F6C">
        <w:t xml:space="preserve">, </w:t>
      </w:r>
      <w:r w:rsidR="00A161F5" w:rsidRPr="00245F6C">
        <w:t>and</w:t>
      </w:r>
      <w:r w:rsidR="00A161F5" w:rsidRPr="003A0914">
        <w:t xml:space="preserve"> </w:t>
      </w:r>
      <w:r w:rsidR="001D1B66" w:rsidRPr="003A0914">
        <w:t xml:space="preserve">a draft decision </w:t>
      </w:r>
      <w:r w:rsidR="008929E5" w:rsidRPr="003A0914">
        <w:t>(</w:t>
      </w:r>
      <w:r w:rsidR="00983BC4" w:rsidRPr="003A0914">
        <w:t>s</w:t>
      </w:r>
      <w:r w:rsidR="001D1B66" w:rsidRPr="003A0914">
        <w:t>ect</w:t>
      </w:r>
      <w:r w:rsidR="008929E5" w:rsidRPr="003A0914">
        <w:t>.</w:t>
      </w:r>
      <w:r w:rsidR="001D1B66" w:rsidRPr="003A0914">
        <w:t xml:space="preserve"> III</w:t>
      </w:r>
      <w:r w:rsidR="008929E5" w:rsidRPr="003A0914">
        <w:t>)</w:t>
      </w:r>
      <w:r w:rsidR="00A161F5" w:rsidRPr="003A0914">
        <w:t>.</w:t>
      </w:r>
    </w:p>
    <w:p w14:paraId="235E0751" w14:textId="69587C22" w:rsidR="00D3059B" w:rsidRPr="003A0914" w:rsidRDefault="003D7E83" w:rsidP="00245F6C">
      <w:pPr>
        <w:pStyle w:val="CBDH1"/>
      </w:pPr>
      <w:r w:rsidRPr="003A0914">
        <w:t>II.</w:t>
      </w:r>
      <w:r w:rsidRPr="003A0914">
        <w:tab/>
      </w:r>
      <w:r w:rsidR="00FD7311" w:rsidRPr="003A0914" w:rsidDel="001D1B66">
        <w:t>Synthesis of</w:t>
      </w:r>
      <w:r w:rsidR="001D1B66" w:rsidRPr="003A0914">
        <w:t xml:space="preserve"> the</w:t>
      </w:r>
      <w:r w:rsidR="00FD7311" w:rsidRPr="003A0914">
        <w:t xml:space="preserve"> </w:t>
      </w:r>
      <w:r w:rsidR="00E12C42" w:rsidRPr="003A0914">
        <w:t>information</w:t>
      </w:r>
      <w:r w:rsidR="00485800" w:rsidRPr="003A0914">
        <w:t xml:space="preserve"> </w:t>
      </w:r>
      <w:r w:rsidR="0098724A" w:rsidRPr="003A0914">
        <w:t xml:space="preserve">gathered </w:t>
      </w:r>
      <w:r w:rsidR="00B67829" w:rsidRPr="003A0914">
        <w:br/>
      </w:r>
      <w:r w:rsidR="0098724A" w:rsidRPr="003A0914">
        <w:t>in response to decision</w:t>
      </w:r>
      <w:r w:rsidR="00B67829" w:rsidRPr="003A0914">
        <w:t> </w:t>
      </w:r>
      <w:r w:rsidR="0098724A" w:rsidRPr="00245F6C">
        <w:t>CP</w:t>
      </w:r>
      <w:r w:rsidR="00B67829" w:rsidRPr="003A0914">
        <w:noBreakHyphen/>
      </w:r>
      <w:r w:rsidR="0098724A" w:rsidRPr="003A0914">
        <w:t>10/12</w:t>
      </w:r>
    </w:p>
    <w:p w14:paraId="5309197B" w14:textId="4B321CA0" w:rsidR="00D04306" w:rsidRPr="00245F6C" w:rsidRDefault="00D428E9" w:rsidP="00245F6C">
      <w:pPr>
        <w:pStyle w:val="CBDNormalNumber"/>
        <w:numPr>
          <w:ilvl w:val="0"/>
          <w:numId w:val="0"/>
        </w:numPr>
        <w:ind w:left="567"/>
      </w:pPr>
      <w:r w:rsidRPr="00245F6C">
        <w:t>5.</w:t>
      </w:r>
      <w:r w:rsidRPr="00245F6C">
        <w:tab/>
      </w:r>
      <w:r w:rsidR="005A2C98" w:rsidRPr="003A0914">
        <w:t xml:space="preserve">Further to </w:t>
      </w:r>
      <w:r w:rsidR="00C341C9" w:rsidRPr="003A0914">
        <w:t xml:space="preserve">paragraph 3 of </w:t>
      </w:r>
      <w:r w:rsidR="005A2C98" w:rsidRPr="003A0914">
        <w:t xml:space="preserve">decision </w:t>
      </w:r>
      <w:r w:rsidR="005A2C98" w:rsidRPr="00245F6C">
        <w:t>CP</w:t>
      </w:r>
      <w:r w:rsidR="005A2C98" w:rsidRPr="003A0914">
        <w:t>-10/</w:t>
      </w:r>
      <w:r w:rsidR="00DF2578" w:rsidRPr="003A0914">
        <w:t>12</w:t>
      </w:r>
      <w:r w:rsidR="005A2C98" w:rsidRPr="003A0914">
        <w:t xml:space="preserve">, </w:t>
      </w:r>
      <w:r w:rsidR="00EE0DB8" w:rsidRPr="003A0914">
        <w:t xml:space="preserve">the </w:t>
      </w:r>
      <w:r w:rsidR="005F328E" w:rsidRPr="003A0914">
        <w:t xml:space="preserve">Acting </w:t>
      </w:r>
      <w:r w:rsidR="00EE0DB8" w:rsidRPr="003A0914">
        <w:t xml:space="preserve">Executive Secretary, through notification </w:t>
      </w:r>
      <w:r w:rsidR="00E03CE5" w:rsidRPr="003A0914">
        <w:t>No. </w:t>
      </w:r>
      <w:r w:rsidR="00EE0DB8" w:rsidRPr="003A0914">
        <w:t>202</w:t>
      </w:r>
      <w:r w:rsidR="00EE0DB8" w:rsidRPr="00245F6C">
        <w:t>3-1</w:t>
      </w:r>
      <w:r w:rsidR="00EE0DB8" w:rsidRPr="003A0914">
        <w:t>33</w:t>
      </w:r>
      <w:r w:rsidR="00E03CE5" w:rsidRPr="003A0914">
        <w:t xml:space="preserve"> of </w:t>
      </w:r>
      <w:r w:rsidR="00EE0DB8" w:rsidRPr="003A0914">
        <w:t>11 December 2023,</w:t>
      </w:r>
      <w:r w:rsidR="006A6655" w:rsidRPr="00245F6C">
        <w:rPr>
          <w:rFonts w:ascii="Segoe UI" w:hAnsi="Segoe UI" w:cs="Segoe UI"/>
          <w:bCs/>
          <w:iCs/>
          <w:color w:val="212529"/>
          <w:lang w:eastAsia="zh-CN"/>
        </w:rPr>
        <w:t xml:space="preserve"> </w:t>
      </w:r>
      <w:r w:rsidR="006A6655" w:rsidRPr="00245F6C">
        <w:t>invited Parties, other Governments, relevant organizations and other stakeholders to submit information on: (a)</w:t>
      </w:r>
      <w:r w:rsidR="00AB7BEC" w:rsidRPr="00245F6C">
        <w:t> </w:t>
      </w:r>
      <w:r w:rsidR="006A6655" w:rsidRPr="00245F6C">
        <w:t xml:space="preserve">experiences in the use of the voluntary </w:t>
      </w:r>
      <w:r w:rsidR="001671BB" w:rsidRPr="00245F6C">
        <w:t>g</w:t>
      </w:r>
      <w:r w:rsidR="006A6655" w:rsidRPr="00245F6C">
        <w:t xml:space="preserve">uidance; </w:t>
      </w:r>
      <w:r w:rsidR="00AB7BEC" w:rsidRPr="00245F6C">
        <w:t xml:space="preserve">and </w:t>
      </w:r>
      <w:r w:rsidR="006A6655" w:rsidRPr="00245F6C">
        <w:t xml:space="preserve">(b) examples of methodologies and applications of socioeconomic considerations in the light of the elements of the </w:t>
      </w:r>
      <w:r w:rsidR="001671BB" w:rsidRPr="00245F6C">
        <w:t>g</w:t>
      </w:r>
      <w:r w:rsidR="006A6655" w:rsidRPr="00245F6C">
        <w:t xml:space="preserve">uidance. </w:t>
      </w:r>
    </w:p>
    <w:p w14:paraId="3F974D78" w14:textId="5AE6BC8A" w:rsidR="006A6655" w:rsidRPr="00245F6C" w:rsidRDefault="00D428E9" w:rsidP="00245F6C">
      <w:pPr>
        <w:pStyle w:val="CBDNormalNumber"/>
        <w:numPr>
          <w:ilvl w:val="0"/>
          <w:numId w:val="0"/>
        </w:numPr>
        <w:ind w:left="567"/>
      </w:pPr>
      <w:r w:rsidRPr="00245F6C">
        <w:t>6.</w:t>
      </w:r>
      <w:r w:rsidRPr="00245F6C">
        <w:tab/>
      </w:r>
      <w:r w:rsidR="00B36671" w:rsidRPr="00245F6C">
        <w:t>By</w:t>
      </w:r>
      <w:r w:rsidR="006A6655" w:rsidRPr="00245F6C">
        <w:t xml:space="preserve"> the time of the submission deadline </w:t>
      </w:r>
      <w:r w:rsidR="00896FCB" w:rsidRPr="00245F6C">
        <w:t>(</w:t>
      </w:r>
      <w:r w:rsidR="006A6655" w:rsidRPr="00245F6C">
        <w:t>15 January 2024</w:t>
      </w:r>
      <w:r w:rsidR="00896FCB" w:rsidRPr="00245F6C">
        <w:t>)</w:t>
      </w:r>
      <w:r w:rsidR="006A6655" w:rsidRPr="00245F6C">
        <w:t>, submissions had been received from three Parties and one organization.</w:t>
      </w:r>
      <w:r w:rsidR="00856EA9" w:rsidRPr="00245F6C">
        <w:rPr>
          <w:rStyle w:val="FootnoteReference"/>
        </w:rPr>
        <w:footnoteReference w:id="3"/>
      </w:r>
    </w:p>
    <w:p w14:paraId="429FD7E2" w14:textId="2F1AF9DF" w:rsidR="005B189A" w:rsidRPr="003A0914" w:rsidRDefault="00D428E9" w:rsidP="00245F6C">
      <w:pPr>
        <w:pStyle w:val="CBDNormalNumber"/>
        <w:numPr>
          <w:ilvl w:val="0"/>
          <w:numId w:val="0"/>
        </w:numPr>
        <w:ind w:left="567"/>
      </w:pPr>
      <w:r w:rsidRPr="003A0914">
        <w:t>7.</w:t>
      </w:r>
      <w:r w:rsidRPr="003A0914">
        <w:tab/>
      </w:r>
      <w:r w:rsidR="005B189A" w:rsidRPr="00245F6C">
        <w:t>Further</w:t>
      </w:r>
      <w:r w:rsidR="009325A9" w:rsidRPr="00245F6C">
        <w:t xml:space="preserve"> to the request to the Executive Secretary</w:t>
      </w:r>
      <w:r w:rsidR="005B189A" w:rsidRPr="00245F6C">
        <w:t xml:space="preserve"> </w:t>
      </w:r>
      <w:r w:rsidR="009325A9" w:rsidRPr="003A0914">
        <w:t>summarized in para</w:t>
      </w:r>
      <w:r w:rsidR="008914DC" w:rsidRPr="003A0914">
        <w:t>graph</w:t>
      </w:r>
      <w:r w:rsidR="009325A9" w:rsidRPr="00245F6C">
        <w:t xml:space="preserve"> </w:t>
      </w:r>
      <w:r w:rsidR="00E241D5" w:rsidRPr="00245F6C">
        <w:t>3 a</w:t>
      </w:r>
      <w:r w:rsidR="00E241D5" w:rsidRPr="003A0914">
        <w:t>bove</w:t>
      </w:r>
      <w:r w:rsidR="005B189A" w:rsidRPr="003A0914">
        <w:t>, letters were sent</w:t>
      </w:r>
      <w:r w:rsidR="002215E1" w:rsidRPr="003A0914">
        <w:t xml:space="preserve"> in June 2023</w:t>
      </w:r>
      <w:r w:rsidR="005B189A" w:rsidRPr="003A0914">
        <w:t xml:space="preserve"> to </w:t>
      </w:r>
      <w:r w:rsidR="000E344E" w:rsidRPr="003A0914">
        <w:t xml:space="preserve">the </w:t>
      </w:r>
      <w:r w:rsidR="005B189A" w:rsidRPr="003A0914">
        <w:t>7</w:t>
      </w:r>
      <w:r w:rsidR="00564EB1" w:rsidRPr="003A0914">
        <w:t>3</w:t>
      </w:r>
      <w:r w:rsidR="005B189A" w:rsidRPr="003A0914">
        <w:t xml:space="preserve"> Parties </w:t>
      </w:r>
      <w:r w:rsidR="000E344E" w:rsidRPr="003A0914">
        <w:t xml:space="preserve">to the Cartagena Protocol </w:t>
      </w:r>
      <w:r w:rsidR="005B189A" w:rsidRPr="003A0914">
        <w:t xml:space="preserve">that had responded positively to question 162 </w:t>
      </w:r>
      <w:r w:rsidR="00B13078" w:rsidRPr="003A0914">
        <w:t xml:space="preserve">or </w:t>
      </w:r>
      <w:r w:rsidR="005B189A" w:rsidRPr="003A0914">
        <w:t xml:space="preserve">163 </w:t>
      </w:r>
      <w:r w:rsidR="00F30586" w:rsidRPr="003A0914">
        <w:t xml:space="preserve">of the fourth national report </w:t>
      </w:r>
      <w:r w:rsidR="005B189A" w:rsidRPr="003A0914">
        <w:t>(</w:t>
      </w:r>
      <w:r w:rsidR="00F30586" w:rsidRPr="003A0914">
        <w:t xml:space="preserve">“Does your country have any specific approaches or requirements that facilitate how socioeconomic considerations should be taken into account in living modified </w:t>
      </w:r>
      <w:r w:rsidR="00F30586" w:rsidRPr="00245F6C">
        <w:t>organis</w:t>
      </w:r>
      <w:r w:rsidR="00F30586" w:rsidRPr="003A0914">
        <w:t xml:space="preserve">m decision-making?” and </w:t>
      </w:r>
      <w:r w:rsidR="005B189A" w:rsidRPr="003A0914">
        <w:t xml:space="preserve">“In the current reporting period, have socioeconomic considerations arising from the impact of </w:t>
      </w:r>
      <w:r w:rsidR="00B13078" w:rsidRPr="003A0914">
        <w:t xml:space="preserve">living modified </w:t>
      </w:r>
      <w:r w:rsidR="00B13078" w:rsidRPr="00245F6C">
        <w:t>organis</w:t>
      </w:r>
      <w:r w:rsidR="00B13078" w:rsidRPr="003A0914">
        <w:t xml:space="preserve">ms </w:t>
      </w:r>
      <w:r w:rsidR="005B189A" w:rsidRPr="003A0914">
        <w:t>been taken into account in decision-making?”</w:t>
      </w:r>
      <w:r w:rsidR="00F30586" w:rsidRPr="003A0914">
        <w:t>, respectively</w:t>
      </w:r>
      <w:r w:rsidR="005B189A" w:rsidRPr="003A0914">
        <w:t>).</w:t>
      </w:r>
    </w:p>
    <w:p w14:paraId="0929C741" w14:textId="2E831000" w:rsidR="005B189A" w:rsidRPr="003A0914" w:rsidRDefault="00D428E9" w:rsidP="00245F6C">
      <w:pPr>
        <w:pStyle w:val="CBDNormalNumber"/>
        <w:numPr>
          <w:ilvl w:val="0"/>
          <w:numId w:val="0"/>
        </w:numPr>
        <w:ind w:left="567"/>
      </w:pPr>
      <w:r w:rsidRPr="003A0914">
        <w:t>8.</w:t>
      </w:r>
      <w:r w:rsidRPr="003A0914">
        <w:tab/>
      </w:r>
      <w:r w:rsidR="005B189A" w:rsidRPr="003A0914">
        <w:t>In the letters, Parties were invited to share information on their approaches and experiences by submitting any relevant information and documentation in this regar</w:t>
      </w:r>
      <w:r w:rsidR="005B189A" w:rsidRPr="00245F6C">
        <w:t>d</w:t>
      </w:r>
      <w:r w:rsidR="00D86271" w:rsidRPr="00245F6C">
        <w:t>,</w:t>
      </w:r>
      <w:r w:rsidR="005B189A" w:rsidRPr="00245F6C">
        <w:t xml:space="preserve"> including</w:t>
      </w:r>
      <w:r w:rsidR="005B189A" w:rsidRPr="003A0914">
        <w:t xml:space="preserve"> methodologies applied and reports of socioeconomic assessments carried out. Twenty-eight Parties provided information in response to the letters. An overview of the responses received is provided below</w:t>
      </w:r>
      <w:r w:rsidR="00DD11C1" w:rsidRPr="003A0914">
        <w:t>,</w:t>
      </w:r>
      <w:r w:rsidR="005B189A" w:rsidRPr="003A0914">
        <w:t xml:space="preserve"> while the full text of the responses is available</w:t>
      </w:r>
      <w:r w:rsidR="00DD11C1" w:rsidRPr="003A0914">
        <w:t xml:space="preserve"> online</w:t>
      </w:r>
      <w:r w:rsidR="005B189A" w:rsidRPr="003A0914">
        <w:t>.</w:t>
      </w:r>
      <w:r w:rsidR="00573E34" w:rsidRPr="003A0914">
        <w:rPr>
          <w:rStyle w:val="FootnoteReference"/>
        </w:rPr>
        <w:footnoteReference w:id="4"/>
      </w:r>
    </w:p>
    <w:p w14:paraId="4F57C431" w14:textId="7FCFF03E" w:rsidR="001A2253" w:rsidRPr="003A0914" w:rsidRDefault="00D428E9" w:rsidP="00245F6C">
      <w:pPr>
        <w:pStyle w:val="CBDNormalNumber"/>
        <w:numPr>
          <w:ilvl w:val="0"/>
          <w:numId w:val="0"/>
        </w:numPr>
        <w:ind w:left="567"/>
      </w:pPr>
      <w:r w:rsidRPr="003A0914">
        <w:t>9.</w:t>
      </w:r>
      <w:r w:rsidRPr="003A0914">
        <w:tab/>
      </w:r>
      <w:r w:rsidR="00786412" w:rsidRPr="003A0914">
        <w:t xml:space="preserve">It appears from </w:t>
      </w:r>
      <w:r w:rsidR="00736D93" w:rsidRPr="003A0914">
        <w:t xml:space="preserve">the </w:t>
      </w:r>
      <w:r w:rsidR="00F56FCA" w:rsidRPr="003A0914">
        <w:t>information submitted</w:t>
      </w:r>
      <w:r w:rsidR="002215E1" w:rsidRPr="003A0914">
        <w:t xml:space="preserve"> in response to notification </w:t>
      </w:r>
      <w:r w:rsidR="0044186C" w:rsidRPr="003A0914">
        <w:t>No. 202</w:t>
      </w:r>
      <w:r w:rsidR="0044186C" w:rsidRPr="00245F6C">
        <w:t>3-1</w:t>
      </w:r>
      <w:r w:rsidR="0044186C" w:rsidRPr="003A0914">
        <w:t xml:space="preserve">33 </w:t>
      </w:r>
      <w:r w:rsidR="002215E1" w:rsidRPr="003A0914">
        <w:t xml:space="preserve">and </w:t>
      </w:r>
      <w:r w:rsidR="0041032A" w:rsidRPr="003A0914">
        <w:t>to the letters</w:t>
      </w:r>
      <w:r w:rsidR="00F56FCA" w:rsidRPr="003A0914">
        <w:t xml:space="preserve"> that</w:t>
      </w:r>
      <w:r w:rsidR="0030603F" w:rsidRPr="003A0914">
        <w:t xml:space="preserve"> regulatory approaches for the consideration of socioeconomic impacts vary</w:t>
      </w:r>
      <w:r w:rsidR="006239C6" w:rsidRPr="003A0914">
        <w:t xml:space="preserve"> and usually introduce a </w:t>
      </w:r>
      <w:proofErr w:type="gramStart"/>
      <w:r w:rsidR="006239C6" w:rsidRPr="003A0914">
        <w:t>fairly generic</w:t>
      </w:r>
      <w:proofErr w:type="gramEnd"/>
      <w:r w:rsidR="006239C6" w:rsidRPr="003A0914">
        <w:t xml:space="preserve"> obligation or </w:t>
      </w:r>
      <w:r w:rsidR="00DC2396" w:rsidRPr="003A0914">
        <w:t>right to assess socioeconomic impacts</w:t>
      </w:r>
      <w:r w:rsidR="0030603F" w:rsidRPr="003A0914">
        <w:t>.</w:t>
      </w:r>
      <w:r w:rsidR="000043C3" w:rsidRPr="003A0914">
        <w:t xml:space="preserve"> </w:t>
      </w:r>
      <w:r w:rsidR="00137DA0" w:rsidRPr="003A0914">
        <w:t>Several</w:t>
      </w:r>
      <w:r w:rsidR="000043C3" w:rsidRPr="003A0914">
        <w:t xml:space="preserve"> Parties have taken </w:t>
      </w:r>
      <w:r w:rsidR="00137DA0" w:rsidRPr="003A0914">
        <w:t xml:space="preserve">legal </w:t>
      </w:r>
      <w:r w:rsidR="000043C3" w:rsidRPr="003A0914">
        <w:t>measures to regulate socioeconomic assessments</w:t>
      </w:r>
      <w:r w:rsidR="00666E86" w:rsidRPr="003A0914">
        <w:t xml:space="preserve"> and</w:t>
      </w:r>
      <w:r w:rsidR="000043C3" w:rsidRPr="003A0914">
        <w:t xml:space="preserve"> developed </w:t>
      </w:r>
      <w:r w:rsidR="00DC2396" w:rsidRPr="003A0914">
        <w:t xml:space="preserve">further approaches, including assessment criteria and procedures, </w:t>
      </w:r>
      <w:r w:rsidR="000043C3" w:rsidRPr="003A0914">
        <w:t xml:space="preserve">that guide the </w:t>
      </w:r>
      <w:r w:rsidR="000043C3" w:rsidRPr="00245F6C">
        <w:t>socioeconomic</w:t>
      </w:r>
      <w:r w:rsidR="000043C3" w:rsidRPr="003A0914">
        <w:t xml:space="preserve"> assessment. </w:t>
      </w:r>
      <w:r w:rsidR="00137DA0" w:rsidRPr="003A0914">
        <w:t xml:space="preserve">In many cases, the criteria </w:t>
      </w:r>
      <w:r w:rsidR="00265734" w:rsidRPr="003A0914">
        <w:t xml:space="preserve">are </w:t>
      </w:r>
      <w:r w:rsidR="00137DA0" w:rsidRPr="003A0914">
        <w:t>focus</w:t>
      </w:r>
      <w:r w:rsidR="00265734" w:rsidRPr="003A0914">
        <w:t>ed</w:t>
      </w:r>
      <w:r w:rsidR="00137DA0" w:rsidRPr="003A0914">
        <w:t xml:space="preserve"> on economic aspect</w:t>
      </w:r>
      <w:r w:rsidR="00137DA0" w:rsidRPr="00245F6C">
        <w:t>s</w:t>
      </w:r>
      <w:r w:rsidR="00D73A32" w:rsidRPr="003A0914">
        <w:t>,</w:t>
      </w:r>
      <w:r w:rsidR="00137DA0" w:rsidRPr="00245F6C">
        <w:t xml:space="preserve"> such as</w:t>
      </w:r>
      <w:r w:rsidR="00137DA0" w:rsidRPr="003A0914">
        <w:t xml:space="preserve"> </w:t>
      </w:r>
      <w:r w:rsidR="00F6195D" w:rsidRPr="003A0914">
        <w:t xml:space="preserve">economic </w:t>
      </w:r>
      <w:r w:rsidR="00137DA0" w:rsidRPr="003A0914">
        <w:t>cost</w:t>
      </w:r>
      <w:r w:rsidR="00F6195D" w:rsidRPr="003A0914">
        <w:t>s</w:t>
      </w:r>
      <w:r w:rsidR="00137DA0" w:rsidRPr="003A0914">
        <w:t xml:space="preserve"> and savings associated with the introduction of the living modified </w:t>
      </w:r>
      <w:r w:rsidR="00137DA0" w:rsidRPr="00245F6C">
        <w:t>organis</w:t>
      </w:r>
      <w:r w:rsidR="00137DA0" w:rsidRPr="003A0914">
        <w:t>m</w:t>
      </w:r>
      <w:r w:rsidR="00DC2396" w:rsidRPr="003A0914">
        <w:t>. They address</w:t>
      </w:r>
      <w:r w:rsidR="00F6195D" w:rsidRPr="003A0914">
        <w:t xml:space="preserve">, </w:t>
      </w:r>
      <w:r w:rsidR="00F6195D" w:rsidRPr="00245F6C">
        <w:t>for example</w:t>
      </w:r>
      <w:r w:rsidR="00C56B26" w:rsidRPr="00245F6C">
        <w:t>,</w:t>
      </w:r>
      <w:r w:rsidR="00F6195D" w:rsidRPr="00245F6C">
        <w:t xml:space="preserve"> t</w:t>
      </w:r>
      <w:r w:rsidR="00F6195D" w:rsidRPr="003A0914">
        <w:t xml:space="preserve">he </w:t>
      </w:r>
      <w:r w:rsidR="00137DA0" w:rsidRPr="003A0914">
        <w:t xml:space="preserve">cost of </w:t>
      </w:r>
      <w:r w:rsidR="00D60BC4" w:rsidRPr="003A0914">
        <w:t xml:space="preserve">purchasing </w:t>
      </w:r>
      <w:r w:rsidR="00F6195D" w:rsidRPr="003A0914">
        <w:t>genetically modified seed</w:t>
      </w:r>
      <w:r w:rsidR="00053F0C" w:rsidRPr="003A0914">
        <w:t>s</w:t>
      </w:r>
      <w:r w:rsidR="00137DA0" w:rsidRPr="003A0914">
        <w:t xml:space="preserve">, </w:t>
      </w:r>
      <w:r w:rsidR="00F6195D" w:rsidRPr="003A0914">
        <w:t xml:space="preserve">savings in </w:t>
      </w:r>
      <w:r w:rsidR="00137DA0" w:rsidRPr="003A0914">
        <w:t>agricultural inputs</w:t>
      </w:r>
      <w:r w:rsidR="00F6195D" w:rsidRPr="003A0914">
        <w:t xml:space="preserve"> and</w:t>
      </w:r>
      <w:r w:rsidR="00137DA0" w:rsidRPr="003A0914">
        <w:t xml:space="preserve"> labo</w:t>
      </w:r>
      <w:r w:rsidR="00EB4758" w:rsidRPr="003A0914">
        <w:t>u</w:t>
      </w:r>
      <w:r w:rsidR="00137DA0" w:rsidRPr="003A0914">
        <w:t xml:space="preserve">r, </w:t>
      </w:r>
      <w:r w:rsidR="00F6195D" w:rsidRPr="003A0914">
        <w:t xml:space="preserve">impacts on </w:t>
      </w:r>
      <w:r w:rsidR="00137DA0" w:rsidRPr="003A0914">
        <w:t>yield</w:t>
      </w:r>
      <w:r w:rsidR="00F6195D" w:rsidRPr="003A0914">
        <w:t xml:space="preserve"> and spoilage</w:t>
      </w:r>
      <w:r w:rsidR="00D03AC3" w:rsidRPr="00245F6C">
        <w:t>,</w:t>
      </w:r>
      <w:r w:rsidR="00F6195D" w:rsidRPr="00245F6C">
        <w:t xml:space="preserve"> and</w:t>
      </w:r>
      <w:r w:rsidR="00F6195D" w:rsidRPr="003A0914">
        <w:t xml:space="preserve"> effects on market access.</w:t>
      </w:r>
      <w:r w:rsidR="00DC6F7B" w:rsidRPr="003A0914">
        <w:t xml:space="preserve"> The cost of </w:t>
      </w:r>
      <w:r w:rsidR="00DC6F7B" w:rsidRPr="00245F6C">
        <w:t>coexist</w:t>
      </w:r>
      <w:r w:rsidR="00DC6F7B" w:rsidRPr="003A0914">
        <w:t>ence measures and</w:t>
      </w:r>
      <w:r w:rsidR="002E6F62" w:rsidRPr="003A0914">
        <w:t>,</w:t>
      </w:r>
      <w:r w:rsidR="00DC6F7B" w:rsidRPr="003A0914">
        <w:t xml:space="preserve"> in some cases, the effects on </w:t>
      </w:r>
      <w:r w:rsidR="00F9718D" w:rsidRPr="003A0914">
        <w:t>trade</w:t>
      </w:r>
      <w:r w:rsidR="00880C19" w:rsidRPr="003A0914">
        <w:t>,</w:t>
      </w:r>
      <w:r w:rsidR="00DC6F7B" w:rsidRPr="003A0914">
        <w:t xml:space="preserve"> </w:t>
      </w:r>
      <w:r w:rsidR="00DC2396" w:rsidRPr="003A0914">
        <w:t>are</w:t>
      </w:r>
      <w:r w:rsidR="00DC6F7B" w:rsidRPr="003A0914">
        <w:t xml:space="preserve"> </w:t>
      </w:r>
      <w:r w:rsidR="00880C19" w:rsidRPr="003A0914">
        <w:t xml:space="preserve">also </w:t>
      </w:r>
      <w:r w:rsidR="00DC6F7B" w:rsidRPr="003A0914">
        <w:t>considered.</w:t>
      </w:r>
      <w:r w:rsidR="00CE51C5" w:rsidRPr="003A0914">
        <w:t xml:space="preserve"> </w:t>
      </w:r>
      <w:r w:rsidR="007D0047" w:rsidRPr="003A0914">
        <w:t xml:space="preserve">Social aspects that are </w:t>
      </w:r>
      <w:r w:rsidR="002825DB" w:rsidRPr="003A0914">
        <w:t xml:space="preserve">to be </w:t>
      </w:r>
      <w:r w:rsidR="007D0047" w:rsidRPr="003A0914">
        <w:t xml:space="preserve">considered </w:t>
      </w:r>
      <w:r w:rsidR="00022485" w:rsidRPr="003A0914">
        <w:t xml:space="preserve">as part of </w:t>
      </w:r>
      <w:r w:rsidR="007D0047" w:rsidRPr="003A0914">
        <w:t>several assessment approaches include</w:t>
      </w:r>
      <w:r w:rsidR="00CE5950" w:rsidRPr="003A0914">
        <w:t xml:space="preserve"> </w:t>
      </w:r>
      <w:r w:rsidR="0040740E" w:rsidRPr="003A0914">
        <w:t>food security</w:t>
      </w:r>
      <w:r w:rsidR="00A95835" w:rsidRPr="003A0914">
        <w:t>,</w:t>
      </w:r>
      <w:r w:rsidR="0040740E" w:rsidRPr="003A0914">
        <w:t xml:space="preserve"> </w:t>
      </w:r>
      <w:r w:rsidR="00CE5950" w:rsidRPr="003A0914">
        <w:t xml:space="preserve">nutritional </w:t>
      </w:r>
      <w:r w:rsidR="0040740E" w:rsidRPr="003A0914">
        <w:t>aspects</w:t>
      </w:r>
      <w:r w:rsidR="00A95835" w:rsidRPr="003A0914">
        <w:t>,</w:t>
      </w:r>
      <w:r w:rsidR="00CE5950" w:rsidRPr="003A0914">
        <w:t xml:space="preserve"> consumer perception</w:t>
      </w:r>
      <w:r w:rsidR="001F076C" w:rsidRPr="003A0914">
        <w:t xml:space="preserve"> and </w:t>
      </w:r>
      <w:r w:rsidR="0040740E" w:rsidRPr="003A0914">
        <w:t>freedom of choice</w:t>
      </w:r>
      <w:r w:rsidR="00A95835" w:rsidRPr="003A0914">
        <w:t>,</w:t>
      </w:r>
      <w:r w:rsidR="00AC710C" w:rsidRPr="003A0914">
        <w:t xml:space="preserve"> technology transfer</w:t>
      </w:r>
      <w:r w:rsidR="0066605A" w:rsidRPr="003A0914">
        <w:t xml:space="preserve"> and</w:t>
      </w:r>
      <w:r w:rsidR="00AC710C" w:rsidRPr="003A0914">
        <w:t xml:space="preserve"> </w:t>
      </w:r>
      <w:r w:rsidR="00AC710C" w:rsidRPr="00245F6C">
        <w:t>capacity</w:t>
      </w:r>
      <w:r w:rsidR="00C56B26" w:rsidRPr="00245F6C">
        <w:t>-</w:t>
      </w:r>
      <w:r w:rsidR="00AC710C" w:rsidRPr="00245F6C">
        <w:t>building</w:t>
      </w:r>
      <w:r w:rsidR="00AC710C" w:rsidRPr="003A0914">
        <w:t xml:space="preserve"> </w:t>
      </w:r>
      <w:r w:rsidR="00D4075A" w:rsidRPr="003A0914">
        <w:t xml:space="preserve">efforts undertaken for the benefit of </w:t>
      </w:r>
      <w:r w:rsidR="00AC710C" w:rsidRPr="003A0914">
        <w:t>local institutions</w:t>
      </w:r>
      <w:r w:rsidR="0066605A" w:rsidRPr="003A0914">
        <w:t>.</w:t>
      </w:r>
      <w:r w:rsidR="007D0047" w:rsidRPr="003A0914">
        <w:t xml:space="preserve"> </w:t>
      </w:r>
      <w:r w:rsidR="00AC710C" w:rsidRPr="003A0914">
        <w:t>Other elements considered in socioeconomic assessment</w:t>
      </w:r>
      <w:r w:rsidR="00E847FB" w:rsidRPr="003A0914">
        <w:t>s</w:t>
      </w:r>
      <w:r w:rsidR="00AC710C" w:rsidRPr="003A0914">
        <w:t xml:space="preserve"> include intellectual property rights and farmers rights. </w:t>
      </w:r>
      <w:r w:rsidR="007D0047" w:rsidRPr="003A0914">
        <w:t xml:space="preserve">In addition, some Parties </w:t>
      </w:r>
      <w:r w:rsidR="001E41FF" w:rsidRPr="003A0914">
        <w:t>indicated</w:t>
      </w:r>
      <w:r w:rsidR="00542489" w:rsidRPr="003A0914">
        <w:t xml:space="preserve"> that </w:t>
      </w:r>
      <w:r w:rsidR="007D0047" w:rsidRPr="003A0914">
        <w:t>they consider</w:t>
      </w:r>
      <w:r w:rsidR="00F958BC" w:rsidRPr="003A0914">
        <w:t>ed</w:t>
      </w:r>
      <w:r w:rsidR="007D0047" w:rsidRPr="003A0914">
        <w:t xml:space="preserve"> </w:t>
      </w:r>
      <w:r w:rsidR="00962316" w:rsidRPr="003A0914">
        <w:t>cultural</w:t>
      </w:r>
      <w:r w:rsidR="006424EE" w:rsidRPr="003A0914">
        <w:t>,</w:t>
      </w:r>
      <w:r w:rsidR="00962316" w:rsidRPr="003A0914">
        <w:t xml:space="preserve"> </w:t>
      </w:r>
      <w:r w:rsidR="007D0047" w:rsidRPr="003A0914">
        <w:t xml:space="preserve">ethical </w:t>
      </w:r>
      <w:r w:rsidR="00843D79" w:rsidRPr="003A0914">
        <w:t>and, in some cases,</w:t>
      </w:r>
      <w:r w:rsidR="007D0047" w:rsidRPr="003A0914">
        <w:t xml:space="preserve"> religious aspects as part of the assessment of socioeconomic considerations.</w:t>
      </w:r>
    </w:p>
    <w:p w14:paraId="3987A9E3" w14:textId="693546A8" w:rsidR="00FF5717" w:rsidRPr="003A0914" w:rsidRDefault="00D428E9" w:rsidP="00245F6C">
      <w:pPr>
        <w:pStyle w:val="CBDNormalNumber"/>
        <w:numPr>
          <w:ilvl w:val="0"/>
          <w:numId w:val="0"/>
        </w:numPr>
        <w:ind w:left="567"/>
      </w:pPr>
      <w:r w:rsidRPr="003A0914">
        <w:t>10.</w:t>
      </w:r>
      <w:r w:rsidRPr="003A0914">
        <w:tab/>
      </w:r>
      <w:r w:rsidR="00D25CEF" w:rsidRPr="003A0914">
        <w:t>Some</w:t>
      </w:r>
      <w:r w:rsidR="00FF5717" w:rsidRPr="003A0914">
        <w:t xml:space="preserve"> Parties described how their approach to </w:t>
      </w:r>
      <w:r w:rsidR="00FF5717" w:rsidRPr="00245F6C">
        <w:t>socioeconomic</w:t>
      </w:r>
      <w:r w:rsidR="00FF5717" w:rsidRPr="003A0914">
        <w:t xml:space="preserve"> assessments </w:t>
      </w:r>
      <w:r w:rsidR="00D56061" w:rsidRPr="003A0914">
        <w:t>was</w:t>
      </w:r>
      <w:r w:rsidR="00FF5717" w:rsidRPr="003A0914">
        <w:t xml:space="preserve"> in line with or incorporate</w:t>
      </w:r>
      <w:r w:rsidR="00811103" w:rsidRPr="003A0914">
        <w:t>d</w:t>
      </w:r>
      <w:r w:rsidR="00FF5717" w:rsidRPr="003A0914">
        <w:t xml:space="preserve"> elements of the voluntary </w:t>
      </w:r>
      <w:r w:rsidR="001671BB" w:rsidRPr="003A0914">
        <w:t>g</w:t>
      </w:r>
      <w:r w:rsidR="00D25CEF" w:rsidRPr="003A0914">
        <w:t xml:space="preserve">uidance on the </w:t>
      </w:r>
      <w:r w:rsidR="006424EE" w:rsidRPr="003A0914">
        <w:t>a</w:t>
      </w:r>
      <w:r w:rsidR="00D25CEF" w:rsidRPr="003A0914">
        <w:t xml:space="preserve">ssessment of </w:t>
      </w:r>
      <w:r w:rsidR="006424EE" w:rsidRPr="003A0914">
        <w:t>s</w:t>
      </w:r>
      <w:r w:rsidR="00D25CEF" w:rsidRPr="00245F6C">
        <w:t>ocio</w:t>
      </w:r>
      <w:r w:rsidR="008E4B59" w:rsidRPr="003A0914">
        <w:t>e</w:t>
      </w:r>
      <w:r w:rsidR="00D25CEF" w:rsidRPr="00245F6C">
        <w:t>conomic</w:t>
      </w:r>
      <w:r w:rsidR="00D25CEF" w:rsidRPr="003A0914">
        <w:t xml:space="preserve"> </w:t>
      </w:r>
      <w:r w:rsidR="006424EE" w:rsidRPr="003A0914">
        <w:t>c</w:t>
      </w:r>
      <w:r w:rsidR="00D25CEF" w:rsidRPr="003A0914">
        <w:t xml:space="preserve">onsiderations in the </w:t>
      </w:r>
      <w:r w:rsidR="006424EE" w:rsidRPr="003A0914">
        <w:t>c</w:t>
      </w:r>
      <w:r w:rsidR="00D25CEF" w:rsidRPr="003A0914">
        <w:t>ontext o</w:t>
      </w:r>
      <w:r w:rsidR="00D25CEF" w:rsidRPr="00245F6C">
        <w:t>f A</w:t>
      </w:r>
      <w:r w:rsidR="00D25CEF" w:rsidRPr="003A0914">
        <w:t>rticle 26 of the Cartagena Protocol</w:t>
      </w:r>
      <w:r w:rsidR="005C5849" w:rsidRPr="003A0914">
        <w:t>.</w:t>
      </w:r>
      <w:r w:rsidR="00D25CEF" w:rsidRPr="003A0914">
        <w:t xml:space="preserve"> </w:t>
      </w:r>
      <w:r w:rsidR="00FF5717" w:rsidRPr="003A0914">
        <w:t>One Party explained that its approach to socioeconomic assessment</w:t>
      </w:r>
      <w:r w:rsidR="003623E9" w:rsidRPr="003A0914">
        <w:t>s</w:t>
      </w:r>
      <w:r w:rsidR="00FF5717" w:rsidRPr="003A0914">
        <w:t xml:space="preserve"> </w:t>
      </w:r>
      <w:r w:rsidR="00CD45A8" w:rsidRPr="003A0914">
        <w:t xml:space="preserve">was </w:t>
      </w:r>
      <w:r w:rsidR="00FF5717" w:rsidRPr="003A0914">
        <w:t xml:space="preserve">broader than </w:t>
      </w:r>
      <w:r w:rsidR="006424EE" w:rsidRPr="003A0914">
        <w:t>t</w:t>
      </w:r>
      <w:r w:rsidR="00FF5717" w:rsidRPr="003A0914">
        <w:t>hat envisaged unde</w:t>
      </w:r>
      <w:r w:rsidR="00FF5717" w:rsidRPr="00245F6C">
        <w:t xml:space="preserve">r </w:t>
      </w:r>
      <w:r w:rsidR="006424EE" w:rsidRPr="003A0914">
        <w:t>paragraph 1 o</w:t>
      </w:r>
      <w:r w:rsidR="006424EE" w:rsidRPr="00245F6C">
        <w:t xml:space="preserve">f </w:t>
      </w:r>
      <w:r w:rsidR="00FF5717" w:rsidRPr="00245F6C">
        <w:t>Article</w:t>
      </w:r>
      <w:r w:rsidR="00FF5717" w:rsidRPr="003A0914">
        <w:t xml:space="preserve"> 26, </w:t>
      </w:r>
      <w:r w:rsidR="00294285" w:rsidRPr="003A0914">
        <w:t>as it consider</w:t>
      </w:r>
      <w:r w:rsidR="00CD45A8" w:rsidRPr="003A0914">
        <w:t>ed</w:t>
      </w:r>
      <w:r w:rsidR="00294285" w:rsidRPr="003A0914">
        <w:t xml:space="preserve"> </w:t>
      </w:r>
      <w:r w:rsidR="00632A52" w:rsidRPr="003A0914">
        <w:t xml:space="preserve">the </w:t>
      </w:r>
      <w:r w:rsidR="00294285" w:rsidRPr="003A0914">
        <w:t xml:space="preserve">socioeconomic impacts of living modified </w:t>
      </w:r>
      <w:r w:rsidR="00294285" w:rsidRPr="00245F6C">
        <w:t>organis</w:t>
      </w:r>
      <w:r w:rsidR="00294285" w:rsidRPr="003A0914">
        <w:t xml:space="preserve">ms </w:t>
      </w:r>
      <w:r w:rsidR="00833D45" w:rsidRPr="003A0914">
        <w:t xml:space="preserve">in </w:t>
      </w:r>
      <w:r w:rsidR="00294285" w:rsidRPr="003A0914">
        <w:t>general</w:t>
      </w:r>
      <w:r w:rsidR="00294285" w:rsidRPr="00245F6C">
        <w:t>, and</w:t>
      </w:r>
      <w:r w:rsidR="00294285" w:rsidRPr="003A0914">
        <w:t xml:space="preserve"> not </w:t>
      </w:r>
      <w:r w:rsidR="00165BDF" w:rsidRPr="003A0914">
        <w:t xml:space="preserve">just </w:t>
      </w:r>
      <w:r w:rsidR="00CB3612" w:rsidRPr="00245F6C">
        <w:t>socioeconomic considerations</w:t>
      </w:r>
      <w:r w:rsidR="00CB3612" w:rsidRPr="00245F6C" w:rsidDel="00CB3612">
        <w:t xml:space="preserve"> </w:t>
      </w:r>
      <w:r w:rsidR="00294285" w:rsidRPr="003A0914">
        <w:t xml:space="preserve">arising from the impact of the living modified </w:t>
      </w:r>
      <w:r w:rsidR="00294285" w:rsidRPr="00245F6C">
        <w:t>organis</w:t>
      </w:r>
      <w:r w:rsidR="00294285" w:rsidRPr="003A0914">
        <w:t xml:space="preserve">ms on the </w:t>
      </w:r>
      <w:r w:rsidR="00294285" w:rsidRPr="003A0914">
        <w:lastRenderedPageBreak/>
        <w:t xml:space="preserve">conservation and sustainable use of biological diversity. </w:t>
      </w:r>
      <w:r w:rsidR="00631FEC" w:rsidRPr="003A0914">
        <w:t>M</w:t>
      </w:r>
      <w:r w:rsidR="00631FEC" w:rsidRPr="003A0914" w:rsidDel="00631FEC">
        <w:t>any examples described</w:t>
      </w:r>
      <w:r w:rsidR="00631FEC" w:rsidRPr="003A0914">
        <w:t xml:space="preserve"> in the submissions</w:t>
      </w:r>
      <w:r w:rsidR="00631FEC" w:rsidRPr="003A0914" w:rsidDel="00631FEC">
        <w:t xml:space="preserve"> either did not explicitly mention the </w:t>
      </w:r>
      <w:r w:rsidR="001671BB" w:rsidRPr="003A0914">
        <w:t>g</w:t>
      </w:r>
      <w:r w:rsidR="00631FEC" w:rsidRPr="003A0914" w:rsidDel="00631FEC">
        <w:t>uidance or predate</w:t>
      </w:r>
      <w:r w:rsidR="0006266F" w:rsidRPr="003A0914">
        <w:t>d</w:t>
      </w:r>
      <w:r w:rsidR="00631FEC" w:rsidRPr="003A0914" w:rsidDel="00631FEC">
        <w:t xml:space="preserve"> the</w:t>
      </w:r>
      <w:r w:rsidR="00B95FD5" w:rsidRPr="003A0914">
        <w:t>ir</w:t>
      </w:r>
      <w:r w:rsidR="00631FEC" w:rsidRPr="003A0914" w:rsidDel="00631FEC">
        <w:t xml:space="preserve"> development</w:t>
      </w:r>
      <w:r w:rsidR="00B95FD5" w:rsidRPr="003A0914">
        <w:t>.</w:t>
      </w:r>
    </w:p>
    <w:p w14:paraId="73985C84" w14:textId="366B993F" w:rsidR="00AC5E8A" w:rsidRPr="003A0914" w:rsidRDefault="00D428E9" w:rsidP="00245F6C">
      <w:pPr>
        <w:pStyle w:val="CBDNormalNumber"/>
        <w:numPr>
          <w:ilvl w:val="0"/>
          <w:numId w:val="0"/>
        </w:numPr>
        <w:ind w:left="567"/>
      </w:pPr>
      <w:r w:rsidRPr="003A0914">
        <w:t>11.</w:t>
      </w:r>
      <w:r w:rsidRPr="003A0914">
        <w:tab/>
      </w:r>
      <w:r w:rsidR="002135D7" w:rsidRPr="003A0914">
        <w:t xml:space="preserve">Some Parties provided information on </w:t>
      </w:r>
      <w:r w:rsidR="00D56061" w:rsidRPr="003A0914">
        <w:t>procedural aspects of</w:t>
      </w:r>
      <w:r w:rsidR="002135D7" w:rsidRPr="003A0914">
        <w:t xml:space="preserve"> socioeconomic assessments. In many cases, consultations of the public and stakeholders were centra</w:t>
      </w:r>
      <w:r w:rsidR="002135D7" w:rsidRPr="00245F6C">
        <w:t>l</w:t>
      </w:r>
      <w:r w:rsidR="00107ED9" w:rsidRPr="003A0914">
        <w:t xml:space="preserve"> to the assessments</w:t>
      </w:r>
      <w:r w:rsidR="00F10D17" w:rsidRPr="00245F6C">
        <w:t>,</w:t>
      </w:r>
      <w:r w:rsidR="0076064E" w:rsidRPr="00245F6C">
        <w:t xml:space="preserve"> as </w:t>
      </w:r>
      <w:r w:rsidR="00B95FD5" w:rsidRPr="003A0914">
        <w:t>w</w:t>
      </w:r>
      <w:r w:rsidR="0076064E" w:rsidRPr="00245F6C">
        <w:t>as</w:t>
      </w:r>
      <w:r w:rsidR="0076064E" w:rsidRPr="003A0914">
        <w:t xml:space="preserve"> </w:t>
      </w:r>
      <w:r w:rsidR="007957D9" w:rsidRPr="003A0914">
        <w:t xml:space="preserve">the </w:t>
      </w:r>
      <w:r w:rsidR="0076064E" w:rsidRPr="003A0914">
        <w:t xml:space="preserve">engagement of </w:t>
      </w:r>
      <w:r w:rsidR="0076064E" w:rsidRPr="00245F6C">
        <w:t>indigenous people</w:t>
      </w:r>
      <w:r w:rsidR="0076064E" w:rsidRPr="003A0914">
        <w:t>s and local communities</w:t>
      </w:r>
      <w:r w:rsidR="002135D7" w:rsidRPr="003A0914">
        <w:t>. Some Parties described how they involve</w:t>
      </w:r>
      <w:r w:rsidR="007957D9" w:rsidRPr="003A0914">
        <w:t>d</w:t>
      </w:r>
      <w:r w:rsidR="002135D7" w:rsidRPr="003A0914">
        <w:t xml:space="preserve"> </w:t>
      </w:r>
      <w:r w:rsidR="002135D7" w:rsidRPr="00245F6C">
        <w:t>socioeconomic</w:t>
      </w:r>
      <w:r w:rsidR="002135D7" w:rsidRPr="003A0914">
        <w:t xml:space="preserve"> experts.</w:t>
      </w:r>
    </w:p>
    <w:p w14:paraId="48DFB432" w14:textId="497341B3" w:rsidR="00137DA0" w:rsidRPr="003A0914" w:rsidRDefault="00D428E9" w:rsidP="00245F6C">
      <w:pPr>
        <w:pStyle w:val="CBDNormalNumber"/>
        <w:numPr>
          <w:ilvl w:val="0"/>
          <w:numId w:val="0"/>
        </w:numPr>
        <w:ind w:left="567"/>
      </w:pPr>
      <w:r w:rsidRPr="003A0914">
        <w:t>12.</w:t>
      </w:r>
      <w:r w:rsidRPr="003A0914">
        <w:tab/>
      </w:r>
      <w:r w:rsidR="00137DA0" w:rsidRPr="003A0914">
        <w:t xml:space="preserve">Several Parties carried out socioeconomic assessments when taking decisions on living modified </w:t>
      </w:r>
      <w:r w:rsidR="00137DA0" w:rsidRPr="00245F6C">
        <w:t>organis</w:t>
      </w:r>
      <w:r w:rsidR="00137DA0" w:rsidRPr="003A0914">
        <w:t xml:space="preserve">ms. In many </w:t>
      </w:r>
      <w:r w:rsidR="00AB7038" w:rsidRPr="003A0914">
        <w:t>such</w:t>
      </w:r>
      <w:r w:rsidR="00956C47" w:rsidRPr="003A0914">
        <w:t xml:space="preserve"> </w:t>
      </w:r>
      <w:r w:rsidR="00137DA0" w:rsidRPr="003A0914">
        <w:t xml:space="preserve">cases, the socioeconomic aspects on which the assessment </w:t>
      </w:r>
      <w:r w:rsidR="00AB7038" w:rsidRPr="003A0914">
        <w:t xml:space="preserve">was </w:t>
      </w:r>
      <w:r w:rsidR="00137DA0" w:rsidRPr="003A0914">
        <w:t xml:space="preserve">focused were </w:t>
      </w:r>
      <w:r w:rsidR="00A95835" w:rsidRPr="003A0914">
        <w:t xml:space="preserve">predominantly </w:t>
      </w:r>
      <w:r w:rsidR="00137DA0" w:rsidRPr="003A0914">
        <w:t>related to economic aspects</w:t>
      </w:r>
      <w:r w:rsidR="00667DDF" w:rsidRPr="003A0914">
        <w:t>, although accessibility</w:t>
      </w:r>
      <w:r w:rsidR="00C71AFB" w:rsidRPr="003A0914">
        <w:t xml:space="preserve"> of the technology, </w:t>
      </w:r>
      <w:r w:rsidR="00667DDF" w:rsidRPr="003A0914">
        <w:t>nutritional aspects</w:t>
      </w:r>
      <w:r w:rsidR="00C71AFB" w:rsidRPr="003A0914">
        <w:t xml:space="preserve"> and</w:t>
      </w:r>
      <w:r w:rsidR="00667DDF" w:rsidRPr="003A0914">
        <w:t xml:space="preserve"> religious beliefs</w:t>
      </w:r>
      <w:r w:rsidR="00D14EF8" w:rsidRPr="003A0914">
        <w:t xml:space="preserve"> </w:t>
      </w:r>
      <w:r w:rsidR="00667DDF" w:rsidRPr="003A0914">
        <w:t xml:space="preserve">were cited as having </w:t>
      </w:r>
      <w:r w:rsidR="00C71AFB" w:rsidRPr="003A0914">
        <w:t xml:space="preserve">also </w:t>
      </w:r>
      <w:r w:rsidR="00667DDF" w:rsidRPr="003A0914">
        <w:t>been considered</w:t>
      </w:r>
      <w:r w:rsidR="009671CA" w:rsidRPr="003A0914">
        <w:t>.</w:t>
      </w:r>
      <w:r w:rsidR="00374089" w:rsidRPr="003A0914">
        <w:t xml:space="preserve"> This may indicate that the assessment of social criteria may be more challenging than the assessment of economic factors.</w:t>
      </w:r>
    </w:p>
    <w:p w14:paraId="1728B21B" w14:textId="7F7DB345" w:rsidR="004944FA" w:rsidRPr="003A0914" w:rsidRDefault="00D428E9" w:rsidP="00245F6C">
      <w:pPr>
        <w:pStyle w:val="CBDNormalNumber"/>
        <w:numPr>
          <w:ilvl w:val="0"/>
          <w:numId w:val="0"/>
        </w:numPr>
        <w:ind w:left="567"/>
      </w:pPr>
      <w:r w:rsidRPr="003A0914">
        <w:t>13.</w:t>
      </w:r>
      <w:r w:rsidRPr="003A0914">
        <w:tab/>
      </w:r>
      <w:r w:rsidR="004944FA" w:rsidRPr="003A0914">
        <w:t>Several Parties indicated that</w:t>
      </w:r>
      <w:r w:rsidR="0074747A" w:rsidRPr="003A0914">
        <w:t>,</w:t>
      </w:r>
      <w:r w:rsidR="004944FA" w:rsidRPr="003A0914">
        <w:t xml:space="preserve"> although methodologies for conducting </w:t>
      </w:r>
      <w:r w:rsidR="004944FA" w:rsidRPr="00245F6C">
        <w:t>socioeconomic</w:t>
      </w:r>
      <w:r w:rsidR="004944FA" w:rsidRPr="003A0914">
        <w:t xml:space="preserve"> assessments </w:t>
      </w:r>
      <w:r w:rsidR="00CD2E99" w:rsidRPr="003A0914">
        <w:t xml:space="preserve">were </w:t>
      </w:r>
      <w:r w:rsidR="004944FA" w:rsidRPr="003A0914">
        <w:t>available</w:t>
      </w:r>
      <w:r w:rsidR="007957D9" w:rsidRPr="003A0914">
        <w:t>,</w:t>
      </w:r>
      <w:r w:rsidR="004944FA" w:rsidRPr="003A0914">
        <w:t xml:space="preserve"> data availability </w:t>
      </w:r>
      <w:r w:rsidR="00CD2E99" w:rsidRPr="003A0914">
        <w:t>was</w:t>
      </w:r>
      <w:r w:rsidR="004944FA" w:rsidRPr="003A0914">
        <w:t xml:space="preserve"> a </w:t>
      </w:r>
      <w:proofErr w:type="gramStart"/>
      <w:r w:rsidR="004944FA" w:rsidRPr="003A0914">
        <w:t>constraint</w:t>
      </w:r>
      <w:proofErr w:type="gramEnd"/>
      <w:r w:rsidR="004944FA" w:rsidRPr="00245F6C">
        <w:t xml:space="preserve"> and</w:t>
      </w:r>
      <w:r w:rsidR="004944FA" w:rsidRPr="003A0914">
        <w:t xml:space="preserve"> more work </w:t>
      </w:r>
      <w:r w:rsidR="00CD2E99" w:rsidRPr="003A0914">
        <w:t>was</w:t>
      </w:r>
      <w:r w:rsidR="004944FA" w:rsidRPr="003A0914">
        <w:t xml:space="preserve"> needed in this regard.</w:t>
      </w:r>
      <w:r w:rsidR="00004F68" w:rsidRPr="003A0914">
        <w:t xml:space="preserve"> </w:t>
      </w:r>
      <w:r w:rsidR="00321CEA" w:rsidRPr="003A0914">
        <w:t xml:space="preserve">Other </w:t>
      </w:r>
      <w:r w:rsidR="009C4870" w:rsidRPr="003A0914">
        <w:t xml:space="preserve">mentioned </w:t>
      </w:r>
      <w:r w:rsidR="00321CEA" w:rsidRPr="003A0914">
        <w:t xml:space="preserve">constraints </w:t>
      </w:r>
      <w:r w:rsidR="00200213" w:rsidRPr="003A0914">
        <w:t>includ</w:t>
      </w:r>
      <w:r w:rsidR="009C4870" w:rsidRPr="003A0914">
        <w:t>ed</w:t>
      </w:r>
      <w:r w:rsidR="00321CEA" w:rsidRPr="003A0914">
        <w:t xml:space="preserve"> th</w:t>
      </w:r>
      <w:r w:rsidR="00200213" w:rsidRPr="003A0914">
        <w:t xml:space="preserve">e late stage in the development process </w:t>
      </w:r>
      <w:r w:rsidR="00F1531E" w:rsidRPr="003A0914">
        <w:t>at</w:t>
      </w:r>
      <w:r w:rsidR="00200213" w:rsidRPr="003A0914">
        <w:t xml:space="preserve"> which socioeconomic impacts </w:t>
      </w:r>
      <w:r w:rsidR="00CD45A8" w:rsidRPr="003A0914">
        <w:t xml:space="preserve">were </w:t>
      </w:r>
      <w:r w:rsidR="00200213" w:rsidRPr="003A0914">
        <w:t>considered, the</w:t>
      </w:r>
      <w:r w:rsidR="00321CEA" w:rsidRPr="003A0914">
        <w:t xml:space="preserve"> limited number of </w:t>
      </w:r>
      <w:r w:rsidR="00321CEA" w:rsidRPr="00245F6C">
        <w:t>socioeconomic</w:t>
      </w:r>
      <w:r w:rsidR="00321CEA" w:rsidRPr="003A0914">
        <w:t xml:space="preserve"> experts with knowledge </w:t>
      </w:r>
      <w:r w:rsidR="0003053A" w:rsidRPr="003A0914">
        <w:t xml:space="preserve">of </w:t>
      </w:r>
      <w:r w:rsidR="00321CEA" w:rsidRPr="003A0914">
        <w:t>biotechnology and biosafety</w:t>
      </w:r>
      <w:r w:rsidR="00200213" w:rsidRPr="003A0914">
        <w:t xml:space="preserve">, </w:t>
      </w:r>
      <w:r w:rsidR="00321CEA" w:rsidRPr="003A0914">
        <w:t>the lack of clarity on thresholds for approving or rejecting applications on account of socioeconomic considerations</w:t>
      </w:r>
      <w:r w:rsidR="007957D9" w:rsidRPr="003A0914">
        <w:t xml:space="preserve"> and</w:t>
      </w:r>
      <w:r w:rsidR="00200213" w:rsidRPr="003A0914">
        <w:t xml:space="preserve"> meaningful ways for involving local stakeholders in the assessment process.</w:t>
      </w:r>
    </w:p>
    <w:p w14:paraId="4C81E81F" w14:textId="5E54233A" w:rsidR="00820DA3" w:rsidRPr="003A0914" w:rsidRDefault="00820DA3" w:rsidP="00245F6C">
      <w:pPr>
        <w:pStyle w:val="CBDH1"/>
      </w:pPr>
      <w:r w:rsidRPr="003A0914">
        <w:t>I</w:t>
      </w:r>
      <w:r w:rsidR="0041295F" w:rsidRPr="003A0914">
        <w:t>II</w:t>
      </w:r>
      <w:r w:rsidRPr="003A0914">
        <w:t>.</w:t>
      </w:r>
      <w:r w:rsidRPr="003A0914">
        <w:tab/>
      </w:r>
      <w:r w:rsidR="005D1E1E" w:rsidRPr="003A0914">
        <w:t>D</w:t>
      </w:r>
      <w:r w:rsidRPr="003A0914">
        <w:t>raft decision</w:t>
      </w:r>
    </w:p>
    <w:p w14:paraId="01799BEE" w14:textId="71DADCFE" w:rsidR="00574043" w:rsidRPr="003A0914" w:rsidRDefault="00D428E9" w:rsidP="00245F6C">
      <w:pPr>
        <w:pStyle w:val="CBDNormalNumber"/>
        <w:numPr>
          <w:ilvl w:val="0"/>
          <w:numId w:val="0"/>
        </w:numPr>
        <w:ind w:left="567"/>
      </w:pPr>
      <w:r w:rsidRPr="003A0914">
        <w:t>14.</w:t>
      </w:r>
      <w:r w:rsidRPr="003A0914">
        <w:tab/>
      </w:r>
      <w:r w:rsidR="004B58B1" w:rsidRPr="003A0914">
        <w:t xml:space="preserve">In accordance with </w:t>
      </w:r>
      <w:r w:rsidR="00FD3E15" w:rsidRPr="003A0914">
        <w:t xml:space="preserve">paragraph 5 of </w:t>
      </w:r>
      <w:r w:rsidR="004B58B1" w:rsidRPr="003A0914">
        <w:t xml:space="preserve">decision </w:t>
      </w:r>
      <w:r w:rsidR="004B58B1" w:rsidRPr="00245F6C">
        <w:t>CP</w:t>
      </w:r>
      <w:r w:rsidR="004B58B1" w:rsidRPr="003A0914">
        <w:t xml:space="preserve">-10/12, the information </w:t>
      </w:r>
      <w:r w:rsidR="00EC6EE1" w:rsidRPr="003A0914">
        <w:t xml:space="preserve">provided </w:t>
      </w:r>
      <w:r w:rsidR="004B58B1" w:rsidRPr="003A0914">
        <w:t>above is intended to facilitate the determination of the need for further work</w:t>
      </w:r>
      <w:r w:rsidR="00631FEC" w:rsidRPr="003A0914">
        <w:t xml:space="preserve"> and</w:t>
      </w:r>
      <w:r w:rsidR="005B7A02" w:rsidRPr="003A0914">
        <w:t>,</w:t>
      </w:r>
      <w:r w:rsidR="0071205C" w:rsidRPr="003A0914">
        <w:t xml:space="preserve"> </w:t>
      </w:r>
      <w:r w:rsidR="00631FEC" w:rsidRPr="003A0914">
        <w:t>i</w:t>
      </w:r>
      <w:r w:rsidR="008B27B6" w:rsidRPr="003A0914">
        <w:t>n this light</w:t>
      </w:r>
      <w:r w:rsidR="0049257F" w:rsidRPr="003A0914">
        <w:t xml:space="preserve">, </w:t>
      </w:r>
      <w:r w:rsidR="008B27B6" w:rsidRPr="003A0914">
        <w:t xml:space="preserve">the Conference of the Parties serving as the meeting of the Parties to the </w:t>
      </w:r>
      <w:r w:rsidR="005C5849" w:rsidRPr="003A0914">
        <w:t xml:space="preserve">Cartagena </w:t>
      </w:r>
      <w:r w:rsidR="008B27B6" w:rsidRPr="003A0914">
        <w:t xml:space="preserve">Protocol may wish to adopt a decision along the following lines: </w:t>
      </w:r>
    </w:p>
    <w:p w14:paraId="794EDB59" w14:textId="745CE7DE" w:rsidR="008B27B6" w:rsidRPr="00245F6C" w:rsidRDefault="008B27B6" w:rsidP="008B27B6">
      <w:pPr>
        <w:pStyle w:val="Para1"/>
        <w:numPr>
          <w:ilvl w:val="0"/>
          <w:numId w:val="0"/>
        </w:numPr>
        <w:tabs>
          <w:tab w:val="clear" w:pos="1134"/>
        </w:tabs>
        <w:ind w:left="567" w:firstLine="567"/>
        <w:rPr>
          <w:lang w:val="en-GB"/>
        </w:rPr>
      </w:pPr>
      <w:r w:rsidRPr="00245F6C">
        <w:rPr>
          <w:i/>
          <w:iCs/>
          <w:lang w:val="en-GB"/>
        </w:rPr>
        <w:t>The Conference of the Parties serving as the meeting of the Parties to the Cartagena Protocol on Biosafety</w:t>
      </w:r>
      <w:r w:rsidRPr="00245F6C">
        <w:rPr>
          <w:lang w:val="en-GB"/>
        </w:rPr>
        <w:t>,</w:t>
      </w:r>
    </w:p>
    <w:p w14:paraId="55453698" w14:textId="592DEB6A" w:rsidR="007B7B1E" w:rsidRPr="00245F6C" w:rsidRDefault="008B27B6" w:rsidP="008B27B6">
      <w:pPr>
        <w:pStyle w:val="Para1"/>
        <w:numPr>
          <w:ilvl w:val="0"/>
          <w:numId w:val="0"/>
        </w:numPr>
        <w:tabs>
          <w:tab w:val="clear" w:pos="1134"/>
        </w:tabs>
        <w:ind w:left="567" w:firstLine="567"/>
        <w:rPr>
          <w:lang w:val="en-GB"/>
        </w:rPr>
      </w:pPr>
      <w:r w:rsidRPr="00245F6C">
        <w:rPr>
          <w:i/>
          <w:iCs/>
          <w:lang w:val="en-GB"/>
        </w:rPr>
        <w:t>Recalling</w:t>
      </w:r>
      <w:r w:rsidRPr="00245F6C">
        <w:rPr>
          <w:lang w:val="en-GB"/>
        </w:rPr>
        <w:t xml:space="preserve"> the </w:t>
      </w:r>
      <w:r w:rsidR="005B7A02" w:rsidRPr="00245F6C">
        <w:rPr>
          <w:lang w:val="en-GB"/>
        </w:rPr>
        <w:t>g</w:t>
      </w:r>
      <w:r w:rsidRPr="00245F6C">
        <w:rPr>
          <w:lang w:val="en-GB"/>
        </w:rPr>
        <w:t xml:space="preserve">uidance on the </w:t>
      </w:r>
      <w:r w:rsidR="005B7A02" w:rsidRPr="00245F6C">
        <w:rPr>
          <w:lang w:val="en-GB"/>
        </w:rPr>
        <w:t>a</w:t>
      </w:r>
      <w:r w:rsidRPr="00245F6C">
        <w:rPr>
          <w:lang w:val="en-GB"/>
        </w:rPr>
        <w:t xml:space="preserve">ssessment of </w:t>
      </w:r>
      <w:r w:rsidR="00D27BFC" w:rsidRPr="00245F6C">
        <w:rPr>
          <w:lang w:val="en-GB"/>
        </w:rPr>
        <w:t>s</w:t>
      </w:r>
      <w:r w:rsidRPr="00245F6C">
        <w:rPr>
          <w:lang w:val="en-GB"/>
        </w:rPr>
        <w:t>ocio</w:t>
      </w:r>
      <w:r w:rsidR="008E4B59" w:rsidRPr="00245F6C">
        <w:rPr>
          <w:lang w:val="en-GB"/>
        </w:rPr>
        <w:t>e</w:t>
      </w:r>
      <w:r w:rsidRPr="00245F6C">
        <w:rPr>
          <w:lang w:val="en-GB"/>
        </w:rPr>
        <w:t xml:space="preserve">conomic </w:t>
      </w:r>
      <w:r w:rsidR="00D27BFC" w:rsidRPr="00245F6C">
        <w:rPr>
          <w:lang w:val="en-GB"/>
        </w:rPr>
        <w:t>c</w:t>
      </w:r>
      <w:r w:rsidRPr="00245F6C">
        <w:rPr>
          <w:lang w:val="en-GB"/>
        </w:rPr>
        <w:t xml:space="preserve">onsiderations in the </w:t>
      </w:r>
      <w:r w:rsidR="00D27BFC" w:rsidRPr="00245F6C">
        <w:rPr>
          <w:lang w:val="en-GB"/>
        </w:rPr>
        <w:t>c</w:t>
      </w:r>
      <w:r w:rsidRPr="00245F6C">
        <w:rPr>
          <w:lang w:val="en-GB"/>
        </w:rPr>
        <w:t>ontext of Article 26 of the Cartagena Protocol on Biosafety</w:t>
      </w:r>
      <w:r w:rsidR="009954CC" w:rsidRPr="00245F6C">
        <w:rPr>
          <w:rStyle w:val="FootnoteReference"/>
          <w:lang w:val="en-GB"/>
        </w:rPr>
        <w:footnoteReference w:id="5"/>
      </w:r>
      <w:r w:rsidRPr="00245F6C">
        <w:rPr>
          <w:lang w:val="en-GB"/>
        </w:rPr>
        <w:t xml:space="preserve"> </w:t>
      </w:r>
      <w:r w:rsidR="00904E62" w:rsidRPr="00245F6C">
        <w:rPr>
          <w:lang w:val="en-GB"/>
        </w:rPr>
        <w:t xml:space="preserve">taken </w:t>
      </w:r>
      <w:r w:rsidRPr="00245F6C">
        <w:rPr>
          <w:lang w:val="en-GB"/>
        </w:rPr>
        <w:t xml:space="preserve">note </w:t>
      </w:r>
      <w:r w:rsidR="00904E62" w:rsidRPr="00245F6C">
        <w:rPr>
          <w:lang w:val="en-GB"/>
        </w:rPr>
        <w:t xml:space="preserve">of </w:t>
      </w:r>
      <w:r w:rsidRPr="00245F6C">
        <w:rPr>
          <w:lang w:val="en-GB"/>
        </w:rPr>
        <w:t xml:space="preserve">in decision CP-9/14 </w:t>
      </w:r>
      <w:r w:rsidR="00A22373" w:rsidRPr="00245F6C">
        <w:rPr>
          <w:lang w:val="en-GB"/>
        </w:rPr>
        <w:t>of</w:t>
      </w:r>
      <w:r w:rsidR="00B94367" w:rsidRPr="00245F6C">
        <w:rPr>
          <w:lang w:val="en-GB"/>
        </w:rPr>
        <w:t xml:space="preserve"> 28</w:t>
      </w:r>
      <w:r w:rsidR="00FD1DCE" w:rsidRPr="00245F6C">
        <w:rPr>
          <w:lang w:val="en-GB"/>
        </w:rPr>
        <w:t> </w:t>
      </w:r>
      <w:r w:rsidR="00B94367" w:rsidRPr="00245F6C">
        <w:rPr>
          <w:lang w:val="en-GB"/>
        </w:rPr>
        <w:t>November 2018,</w:t>
      </w:r>
    </w:p>
    <w:p w14:paraId="54AD208F" w14:textId="69F523F8" w:rsidR="008B27B6" w:rsidRPr="00245F6C" w:rsidRDefault="00A27B93" w:rsidP="008B27B6">
      <w:pPr>
        <w:pStyle w:val="Para1"/>
        <w:numPr>
          <w:ilvl w:val="0"/>
          <w:numId w:val="0"/>
        </w:numPr>
        <w:tabs>
          <w:tab w:val="clear" w:pos="1134"/>
        </w:tabs>
        <w:ind w:left="567" w:firstLine="567"/>
        <w:rPr>
          <w:lang w:val="en-GB"/>
        </w:rPr>
      </w:pPr>
      <w:r w:rsidRPr="00245F6C">
        <w:rPr>
          <w:i/>
          <w:iCs/>
          <w:lang w:val="en-GB"/>
        </w:rPr>
        <w:t>R</w:t>
      </w:r>
      <w:r w:rsidR="008B27B6" w:rsidRPr="00245F6C">
        <w:rPr>
          <w:i/>
          <w:iCs/>
          <w:lang w:val="en-GB"/>
        </w:rPr>
        <w:t xml:space="preserve">ecalling </w:t>
      </w:r>
      <w:r w:rsidRPr="00245F6C">
        <w:rPr>
          <w:i/>
          <w:iCs/>
          <w:lang w:val="en-GB"/>
        </w:rPr>
        <w:t xml:space="preserve">also </w:t>
      </w:r>
      <w:r w:rsidR="008B27B6" w:rsidRPr="00245F6C">
        <w:rPr>
          <w:lang w:val="en-GB"/>
        </w:rPr>
        <w:t xml:space="preserve">decision CP-10/12 </w:t>
      </w:r>
      <w:r w:rsidR="00B94367" w:rsidRPr="00245F6C">
        <w:rPr>
          <w:lang w:val="en-GB"/>
        </w:rPr>
        <w:t>of</w:t>
      </w:r>
      <w:r w:rsidR="00271E9B" w:rsidRPr="00245F6C">
        <w:rPr>
          <w:lang w:val="en-GB"/>
        </w:rPr>
        <w:t xml:space="preserve"> 10 December 2022</w:t>
      </w:r>
      <w:r w:rsidR="0006482E" w:rsidRPr="00245F6C">
        <w:rPr>
          <w:lang w:val="en-GB"/>
        </w:rPr>
        <w:t>,</w:t>
      </w:r>
    </w:p>
    <w:p w14:paraId="558BBEBD" w14:textId="447B7993" w:rsidR="0073694C" w:rsidRPr="00245F6C" w:rsidRDefault="0073694C" w:rsidP="00300F46">
      <w:pPr>
        <w:pStyle w:val="Para1"/>
        <w:numPr>
          <w:ilvl w:val="0"/>
          <w:numId w:val="0"/>
        </w:numPr>
        <w:tabs>
          <w:tab w:val="clear" w:pos="1134"/>
        </w:tabs>
        <w:ind w:left="567" w:firstLine="567"/>
        <w:rPr>
          <w:lang w:val="en-GB"/>
        </w:rPr>
      </w:pPr>
      <w:r w:rsidRPr="00245F6C">
        <w:rPr>
          <w:i/>
          <w:iCs/>
          <w:lang w:val="en-GB"/>
        </w:rPr>
        <w:t xml:space="preserve">Recalling </w:t>
      </w:r>
      <w:r w:rsidR="00A27B93" w:rsidRPr="00245F6C">
        <w:rPr>
          <w:i/>
          <w:iCs/>
          <w:lang w:val="en-GB"/>
        </w:rPr>
        <w:t xml:space="preserve">further </w:t>
      </w:r>
      <w:r w:rsidR="00A411AA" w:rsidRPr="00245F6C">
        <w:rPr>
          <w:lang w:val="en-GB"/>
        </w:rPr>
        <w:t xml:space="preserve">Goal </w:t>
      </w:r>
      <w:r w:rsidR="004C0077" w:rsidRPr="00245F6C">
        <w:rPr>
          <w:lang w:val="en-GB"/>
        </w:rPr>
        <w:t>A.</w:t>
      </w:r>
      <w:r w:rsidR="00A411AA" w:rsidRPr="00245F6C">
        <w:rPr>
          <w:lang w:val="en-GB"/>
        </w:rPr>
        <w:t xml:space="preserve">9 of the </w:t>
      </w:r>
      <w:r w:rsidR="0074520F" w:rsidRPr="00245F6C">
        <w:rPr>
          <w:lang w:val="en-GB"/>
        </w:rPr>
        <w:t>i</w:t>
      </w:r>
      <w:r w:rsidR="00A411AA" w:rsidRPr="00245F6C">
        <w:rPr>
          <w:lang w:val="en-GB"/>
        </w:rPr>
        <w:t xml:space="preserve">mplementation </w:t>
      </w:r>
      <w:r w:rsidR="0074520F" w:rsidRPr="00245F6C">
        <w:rPr>
          <w:lang w:val="en-GB"/>
        </w:rPr>
        <w:t>p</w:t>
      </w:r>
      <w:r w:rsidR="00A411AA" w:rsidRPr="00245F6C">
        <w:rPr>
          <w:lang w:val="en-GB"/>
        </w:rPr>
        <w:t>lan</w:t>
      </w:r>
      <w:r w:rsidR="00271E9B" w:rsidRPr="00245F6C">
        <w:rPr>
          <w:rStyle w:val="FootnoteReference"/>
          <w:lang w:val="en-GB"/>
        </w:rPr>
        <w:footnoteReference w:id="6"/>
      </w:r>
      <w:r w:rsidR="00A411AA" w:rsidRPr="00245F6C">
        <w:rPr>
          <w:lang w:val="en-GB"/>
        </w:rPr>
        <w:t xml:space="preserve"> and the </w:t>
      </w:r>
      <w:r w:rsidR="0074520F" w:rsidRPr="00245F6C">
        <w:rPr>
          <w:lang w:val="en-GB"/>
        </w:rPr>
        <w:t>c</w:t>
      </w:r>
      <w:r w:rsidR="00A411AA" w:rsidRPr="00245F6C">
        <w:rPr>
          <w:lang w:val="en-GB"/>
        </w:rPr>
        <w:t xml:space="preserve">apacity-building </w:t>
      </w:r>
      <w:r w:rsidR="0074520F" w:rsidRPr="00245F6C">
        <w:rPr>
          <w:lang w:val="en-GB"/>
        </w:rPr>
        <w:t>a</w:t>
      </w:r>
      <w:r w:rsidR="00A411AA" w:rsidRPr="00245F6C">
        <w:rPr>
          <w:lang w:val="en-GB"/>
        </w:rPr>
        <w:t xml:space="preserve">ction </w:t>
      </w:r>
      <w:r w:rsidR="0074520F" w:rsidRPr="00245F6C">
        <w:rPr>
          <w:lang w:val="en-GB"/>
        </w:rPr>
        <w:t>p</w:t>
      </w:r>
      <w:r w:rsidR="00A411AA" w:rsidRPr="00245F6C">
        <w:rPr>
          <w:lang w:val="en-GB"/>
        </w:rPr>
        <w:t>lan for the Cartagena Protocol</w:t>
      </w:r>
      <w:r w:rsidR="00300F46" w:rsidRPr="00245F6C">
        <w:rPr>
          <w:lang w:val="en-GB"/>
        </w:rPr>
        <w:t>,</w:t>
      </w:r>
      <w:r w:rsidR="00271E9B" w:rsidRPr="00245F6C">
        <w:rPr>
          <w:rStyle w:val="FootnoteReference"/>
          <w:lang w:val="en-GB"/>
        </w:rPr>
        <w:footnoteReference w:id="7"/>
      </w:r>
    </w:p>
    <w:p w14:paraId="63282C7F" w14:textId="32BCFE0E" w:rsidR="00D3387A" w:rsidRPr="00245F6C" w:rsidRDefault="00A22373" w:rsidP="00783F66">
      <w:pPr>
        <w:pStyle w:val="CBDDesicionText"/>
        <w:tabs>
          <w:tab w:val="clear" w:pos="567"/>
          <w:tab w:val="clear" w:pos="1134"/>
        </w:tabs>
        <w:ind w:firstLine="567"/>
        <w:rPr>
          <w:lang w:val="en-GB"/>
        </w:rPr>
      </w:pPr>
      <w:r w:rsidRPr="00245F6C">
        <w:rPr>
          <w:lang w:val="en-GB"/>
        </w:rPr>
        <w:t>1.</w:t>
      </w:r>
      <w:r w:rsidRPr="00245F6C">
        <w:rPr>
          <w:i/>
          <w:iCs/>
          <w:lang w:val="en-GB"/>
        </w:rPr>
        <w:tab/>
      </w:r>
      <w:r w:rsidR="008B27B6" w:rsidRPr="00245F6C">
        <w:rPr>
          <w:i/>
          <w:iCs/>
          <w:lang w:val="en-GB"/>
        </w:rPr>
        <w:t xml:space="preserve">Welcomes </w:t>
      </w:r>
      <w:r w:rsidR="008B27B6" w:rsidRPr="00245F6C">
        <w:rPr>
          <w:lang w:val="en-GB"/>
        </w:rPr>
        <w:t xml:space="preserve">the information shared on experiences in the use of the voluntary </w:t>
      </w:r>
      <w:r w:rsidR="00A925DA" w:rsidRPr="00245F6C">
        <w:rPr>
          <w:lang w:val="en-GB"/>
        </w:rPr>
        <w:t>g</w:t>
      </w:r>
      <w:r w:rsidR="008B27B6" w:rsidRPr="00245F6C">
        <w:rPr>
          <w:lang w:val="en-GB"/>
        </w:rPr>
        <w:t xml:space="preserve">uidance, examples of methodologies and applications of socioeconomic considerations in the light of the elements of the </w:t>
      </w:r>
      <w:r w:rsidR="00A925DA" w:rsidRPr="00245F6C">
        <w:rPr>
          <w:lang w:val="en-GB"/>
        </w:rPr>
        <w:t>g</w:t>
      </w:r>
      <w:r w:rsidR="008B27B6" w:rsidRPr="00245F6C">
        <w:rPr>
          <w:lang w:val="en-GB"/>
        </w:rPr>
        <w:t>uidance,</w:t>
      </w:r>
      <w:r w:rsidR="00687975" w:rsidRPr="00245F6C">
        <w:rPr>
          <w:rStyle w:val="FootnoteReference"/>
          <w:lang w:val="en-GB"/>
        </w:rPr>
        <w:footnoteReference w:id="8"/>
      </w:r>
      <w:r w:rsidR="008B27B6" w:rsidRPr="00245F6C">
        <w:rPr>
          <w:lang w:val="en-GB"/>
        </w:rPr>
        <w:t xml:space="preserve"> </w:t>
      </w:r>
      <w:r w:rsidR="00D3387A" w:rsidRPr="00245F6C">
        <w:rPr>
          <w:lang w:val="en-GB"/>
        </w:rPr>
        <w:t>while recognizing that limited information was submitted</w:t>
      </w:r>
      <w:r w:rsidR="00C47E14" w:rsidRPr="00245F6C">
        <w:rPr>
          <w:lang w:val="en-GB"/>
        </w:rPr>
        <w:t xml:space="preserve"> in this regard</w:t>
      </w:r>
      <w:r w:rsidR="001B045C" w:rsidRPr="00245F6C">
        <w:rPr>
          <w:lang w:val="en-GB"/>
        </w:rPr>
        <w:t>;</w:t>
      </w:r>
    </w:p>
    <w:p w14:paraId="13A17A28" w14:textId="1F6F7B71" w:rsidR="00D3387A" w:rsidRPr="00245F6C" w:rsidRDefault="00A22373" w:rsidP="00783F66">
      <w:pPr>
        <w:pStyle w:val="CBDDesicionText"/>
        <w:tabs>
          <w:tab w:val="clear" w:pos="567"/>
          <w:tab w:val="clear" w:pos="1134"/>
        </w:tabs>
        <w:ind w:firstLine="567"/>
        <w:rPr>
          <w:i/>
          <w:iCs/>
          <w:lang w:val="en-GB"/>
        </w:rPr>
      </w:pPr>
      <w:r w:rsidRPr="00245F6C">
        <w:rPr>
          <w:lang w:val="en-GB"/>
        </w:rPr>
        <w:t>2.</w:t>
      </w:r>
      <w:r w:rsidRPr="00245F6C">
        <w:rPr>
          <w:i/>
          <w:iCs/>
          <w:lang w:val="en-GB"/>
        </w:rPr>
        <w:tab/>
      </w:r>
      <w:r w:rsidR="00D3387A" w:rsidRPr="00245F6C">
        <w:rPr>
          <w:i/>
          <w:iCs/>
          <w:lang w:val="en-GB"/>
        </w:rPr>
        <w:t xml:space="preserve">Also welcomes </w:t>
      </w:r>
      <w:r w:rsidR="00D3387A" w:rsidRPr="00245F6C">
        <w:rPr>
          <w:lang w:val="en-GB"/>
        </w:rPr>
        <w:t xml:space="preserve">information shared by Parties on </w:t>
      </w:r>
      <w:r w:rsidR="008B27B6" w:rsidRPr="00245F6C">
        <w:rPr>
          <w:lang w:val="en-GB"/>
        </w:rPr>
        <w:t>approaches and requirements for socioeconomic considerations</w:t>
      </w:r>
      <w:r w:rsidR="00D3387A" w:rsidRPr="00245F6C">
        <w:rPr>
          <w:lang w:val="en-GB"/>
        </w:rPr>
        <w:t xml:space="preserve"> and regarding experiences in assessing socioeconomic considerations</w:t>
      </w:r>
      <w:r w:rsidR="00F7364C" w:rsidRPr="00245F6C">
        <w:rPr>
          <w:lang w:val="en-GB"/>
        </w:rPr>
        <w:t xml:space="preserve"> further to the responses provided in their fourth national reports</w:t>
      </w:r>
      <w:r w:rsidR="003E183C" w:rsidRPr="00245F6C">
        <w:rPr>
          <w:lang w:val="en-GB"/>
        </w:rPr>
        <w:t>;</w:t>
      </w:r>
      <w:r w:rsidR="00362591" w:rsidRPr="00245F6C">
        <w:rPr>
          <w:rStyle w:val="FootnoteReference"/>
          <w:lang w:val="en-GB"/>
        </w:rPr>
        <w:footnoteReference w:id="9"/>
      </w:r>
    </w:p>
    <w:p w14:paraId="62D6918A" w14:textId="29EBBE4E" w:rsidR="003E183C" w:rsidRPr="00245F6C" w:rsidRDefault="00A22373" w:rsidP="00783F66">
      <w:pPr>
        <w:pStyle w:val="CBDDesicionText"/>
        <w:tabs>
          <w:tab w:val="clear" w:pos="567"/>
          <w:tab w:val="clear" w:pos="1134"/>
        </w:tabs>
        <w:ind w:firstLine="567"/>
        <w:rPr>
          <w:i/>
          <w:iCs/>
          <w:lang w:val="en-GB"/>
        </w:rPr>
      </w:pPr>
      <w:r w:rsidRPr="00245F6C">
        <w:rPr>
          <w:lang w:val="en-GB"/>
        </w:rPr>
        <w:t>3.</w:t>
      </w:r>
      <w:r w:rsidRPr="00245F6C">
        <w:rPr>
          <w:i/>
          <w:iCs/>
          <w:lang w:val="en-GB"/>
        </w:rPr>
        <w:tab/>
      </w:r>
      <w:r w:rsidR="003E183C" w:rsidRPr="00245F6C">
        <w:rPr>
          <w:i/>
          <w:iCs/>
          <w:lang w:val="en-GB"/>
        </w:rPr>
        <w:t xml:space="preserve">Invites </w:t>
      </w:r>
      <w:r w:rsidR="003E183C" w:rsidRPr="00245F6C">
        <w:rPr>
          <w:lang w:val="en-GB"/>
        </w:rPr>
        <w:t xml:space="preserve">Parties, other Governments, relevant organizations and other stakeholders, as appropriate, to use the voluntary </w:t>
      </w:r>
      <w:r w:rsidR="00A925DA" w:rsidRPr="00245F6C">
        <w:rPr>
          <w:lang w:val="en-GB"/>
        </w:rPr>
        <w:t>g</w:t>
      </w:r>
      <w:r w:rsidR="003E183C" w:rsidRPr="00245F6C">
        <w:rPr>
          <w:lang w:val="en-GB"/>
        </w:rPr>
        <w:t>uidance</w:t>
      </w:r>
      <w:r w:rsidR="00F25492" w:rsidRPr="00245F6C">
        <w:rPr>
          <w:lang w:val="en-GB"/>
        </w:rPr>
        <w:t xml:space="preserve"> and share their experiences </w:t>
      </w:r>
      <w:r w:rsidR="000A7AC8" w:rsidRPr="00245F6C">
        <w:rPr>
          <w:lang w:val="en-GB"/>
        </w:rPr>
        <w:t>in this regard in the fifth national report</w:t>
      </w:r>
      <w:r w:rsidR="004D2771" w:rsidRPr="00245F6C">
        <w:rPr>
          <w:lang w:val="en-GB"/>
        </w:rPr>
        <w:t xml:space="preserve"> </w:t>
      </w:r>
      <w:r w:rsidR="00BA5B70" w:rsidRPr="00245F6C">
        <w:rPr>
          <w:lang w:val="en-GB"/>
        </w:rPr>
        <w:t xml:space="preserve">or </w:t>
      </w:r>
      <w:r w:rsidR="00C27887" w:rsidRPr="00245F6C">
        <w:rPr>
          <w:lang w:val="en-GB"/>
        </w:rPr>
        <w:t xml:space="preserve">to </w:t>
      </w:r>
      <w:r w:rsidR="00BA5B70" w:rsidRPr="00245F6C">
        <w:rPr>
          <w:lang w:val="en-GB"/>
        </w:rPr>
        <w:t xml:space="preserve">make </w:t>
      </w:r>
      <w:r w:rsidR="00C27887" w:rsidRPr="00245F6C">
        <w:rPr>
          <w:lang w:val="en-GB"/>
        </w:rPr>
        <w:t xml:space="preserve">such </w:t>
      </w:r>
      <w:r w:rsidR="00BA5B70" w:rsidRPr="00245F6C">
        <w:rPr>
          <w:lang w:val="en-GB"/>
        </w:rPr>
        <w:t>experiences available in the Biosafety Clearing-House virtual library</w:t>
      </w:r>
      <w:r w:rsidR="003E183C" w:rsidRPr="00245F6C">
        <w:rPr>
          <w:lang w:val="en-GB"/>
        </w:rPr>
        <w:t>;</w:t>
      </w:r>
    </w:p>
    <w:p w14:paraId="618E83F6" w14:textId="53F06C82" w:rsidR="00532ED9" w:rsidRPr="00245F6C" w:rsidRDefault="00A22373" w:rsidP="00783F66">
      <w:pPr>
        <w:pStyle w:val="CBDDesicionText"/>
        <w:tabs>
          <w:tab w:val="clear" w:pos="567"/>
          <w:tab w:val="clear" w:pos="1134"/>
        </w:tabs>
        <w:ind w:firstLine="567"/>
        <w:rPr>
          <w:i/>
          <w:iCs/>
          <w:lang w:val="en-GB"/>
        </w:rPr>
      </w:pPr>
      <w:r w:rsidRPr="00245F6C">
        <w:rPr>
          <w:lang w:val="en-GB"/>
        </w:rPr>
        <w:lastRenderedPageBreak/>
        <w:t>4.</w:t>
      </w:r>
      <w:r w:rsidRPr="00245F6C">
        <w:rPr>
          <w:i/>
          <w:iCs/>
          <w:lang w:val="en-GB"/>
        </w:rPr>
        <w:tab/>
      </w:r>
      <w:r w:rsidR="005D1F07" w:rsidRPr="00245F6C">
        <w:rPr>
          <w:i/>
          <w:iCs/>
          <w:lang w:val="en-GB"/>
        </w:rPr>
        <w:t xml:space="preserve">Requests </w:t>
      </w:r>
      <w:r w:rsidR="005D1F07" w:rsidRPr="00245F6C">
        <w:rPr>
          <w:lang w:val="en-GB"/>
        </w:rPr>
        <w:t xml:space="preserve">the Executive Secretary to </w:t>
      </w:r>
      <w:r w:rsidR="00532ED9" w:rsidRPr="00245F6C">
        <w:rPr>
          <w:lang w:val="en-GB"/>
        </w:rPr>
        <w:t xml:space="preserve">synthesize </w:t>
      </w:r>
      <w:r w:rsidR="005D1F07" w:rsidRPr="00245F6C">
        <w:rPr>
          <w:lang w:val="en-GB"/>
        </w:rPr>
        <w:t xml:space="preserve">the information </w:t>
      </w:r>
      <w:r w:rsidR="00D45418" w:rsidRPr="00245F6C">
        <w:rPr>
          <w:lang w:val="en-GB"/>
        </w:rPr>
        <w:t xml:space="preserve">provided in the fifth national reports </w:t>
      </w:r>
      <w:r w:rsidR="00F61C5B" w:rsidRPr="00245F6C">
        <w:rPr>
          <w:lang w:val="en-GB"/>
        </w:rPr>
        <w:t xml:space="preserve">further to paragraph 3 above </w:t>
      </w:r>
      <w:r w:rsidR="005D1F07" w:rsidRPr="00245F6C">
        <w:rPr>
          <w:lang w:val="en-GB"/>
        </w:rPr>
        <w:t>for consideration by the Conference of the Parties serving as the meeting of the Parties to the Cartagena Protocol</w:t>
      </w:r>
      <w:r w:rsidR="00AD64DE" w:rsidRPr="00245F6C">
        <w:rPr>
          <w:lang w:val="en-GB"/>
        </w:rPr>
        <w:t xml:space="preserve"> on Biosafety</w:t>
      </w:r>
      <w:r w:rsidR="005D1F07" w:rsidRPr="00245F6C">
        <w:rPr>
          <w:lang w:val="en-GB"/>
        </w:rPr>
        <w:t xml:space="preserve"> at its </w:t>
      </w:r>
      <w:r w:rsidR="00532ED9" w:rsidRPr="00245F6C">
        <w:rPr>
          <w:lang w:val="en-GB"/>
        </w:rPr>
        <w:t xml:space="preserve">twelfth </w:t>
      </w:r>
      <w:r w:rsidR="005D1F07" w:rsidRPr="00245F6C">
        <w:rPr>
          <w:lang w:val="en-GB"/>
        </w:rPr>
        <w:t>meeting</w:t>
      </w:r>
      <w:r w:rsidR="00532ED9" w:rsidRPr="00245F6C">
        <w:rPr>
          <w:lang w:val="en-GB"/>
        </w:rPr>
        <w:t>;</w:t>
      </w:r>
    </w:p>
    <w:p w14:paraId="65D86618" w14:textId="3C416345" w:rsidR="005D1F07" w:rsidRPr="00245F6C" w:rsidRDefault="00A22373" w:rsidP="00783F66">
      <w:pPr>
        <w:pStyle w:val="CBDDesicionText"/>
        <w:tabs>
          <w:tab w:val="clear" w:pos="567"/>
          <w:tab w:val="clear" w:pos="1134"/>
        </w:tabs>
        <w:ind w:firstLine="567"/>
        <w:rPr>
          <w:i/>
          <w:iCs/>
          <w:lang w:val="en-GB"/>
        </w:rPr>
      </w:pPr>
      <w:r w:rsidRPr="00245F6C">
        <w:rPr>
          <w:lang w:val="en-GB"/>
        </w:rPr>
        <w:t>5.</w:t>
      </w:r>
      <w:r w:rsidRPr="00245F6C">
        <w:rPr>
          <w:i/>
          <w:iCs/>
          <w:lang w:val="en-GB"/>
        </w:rPr>
        <w:tab/>
      </w:r>
      <w:r w:rsidR="00532ED9" w:rsidRPr="00245F6C">
        <w:rPr>
          <w:i/>
          <w:iCs/>
          <w:lang w:val="en-GB"/>
        </w:rPr>
        <w:t xml:space="preserve">Invites </w:t>
      </w:r>
      <w:r w:rsidR="00225BF7" w:rsidRPr="003A0914">
        <w:rPr>
          <w:lang w:val="en-GB"/>
        </w:rPr>
        <w:t xml:space="preserve">Parties, other Governments and organizations to carry out capacity-building and awareness-raising activities in support of Goal </w:t>
      </w:r>
      <w:r w:rsidR="00C879F0" w:rsidRPr="003A0914">
        <w:rPr>
          <w:lang w:val="en-GB"/>
        </w:rPr>
        <w:t>A.</w:t>
      </w:r>
      <w:r w:rsidR="00225BF7" w:rsidRPr="003A0914">
        <w:rPr>
          <w:lang w:val="en-GB"/>
        </w:rPr>
        <w:t>9</w:t>
      </w:r>
      <w:r w:rsidR="00225BF7" w:rsidRPr="00245F6C">
        <w:rPr>
          <w:lang w:val="en-GB"/>
        </w:rPr>
        <w:t xml:space="preserve"> o</w:t>
      </w:r>
      <w:r w:rsidR="00225BF7" w:rsidRPr="003A0914">
        <w:rPr>
          <w:lang w:val="en-GB"/>
        </w:rPr>
        <w:t xml:space="preserve">f the </w:t>
      </w:r>
      <w:r w:rsidR="00C879F0" w:rsidRPr="003A0914">
        <w:rPr>
          <w:lang w:val="en-GB"/>
        </w:rPr>
        <w:t>i</w:t>
      </w:r>
      <w:r w:rsidR="00225BF7" w:rsidRPr="003A0914">
        <w:rPr>
          <w:lang w:val="en-GB"/>
        </w:rPr>
        <w:t xml:space="preserve">mplementation </w:t>
      </w:r>
      <w:r w:rsidR="00C879F0" w:rsidRPr="003A0914">
        <w:rPr>
          <w:lang w:val="en-GB"/>
        </w:rPr>
        <w:t>p</w:t>
      </w:r>
      <w:r w:rsidR="00225BF7" w:rsidRPr="003A0914">
        <w:rPr>
          <w:lang w:val="en-GB"/>
        </w:rPr>
        <w:t xml:space="preserve">lan and the </w:t>
      </w:r>
      <w:r w:rsidR="00C879F0" w:rsidRPr="003A0914">
        <w:rPr>
          <w:lang w:val="en-GB"/>
        </w:rPr>
        <w:t>c</w:t>
      </w:r>
      <w:r w:rsidR="00225BF7" w:rsidRPr="003A0914">
        <w:rPr>
          <w:lang w:val="en-GB"/>
        </w:rPr>
        <w:t xml:space="preserve">apacity-building </w:t>
      </w:r>
      <w:r w:rsidR="00C879F0" w:rsidRPr="003A0914">
        <w:rPr>
          <w:lang w:val="en-GB"/>
        </w:rPr>
        <w:t>a</w:t>
      </w:r>
      <w:r w:rsidR="00225BF7" w:rsidRPr="003A0914">
        <w:rPr>
          <w:lang w:val="en-GB"/>
        </w:rPr>
        <w:t xml:space="preserve">ction </w:t>
      </w:r>
      <w:r w:rsidR="00C879F0" w:rsidRPr="003A0914">
        <w:rPr>
          <w:lang w:val="en-GB"/>
        </w:rPr>
        <w:t>p</w:t>
      </w:r>
      <w:r w:rsidR="00225BF7" w:rsidRPr="003A0914">
        <w:rPr>
          <w:lang w:val="en-GB"/>
        </w:rPr>
        <w:t xml:space="preserve">lan for the Cartagena </w:t>
      </w:r>
      <w:proofErr w:type="gramStart"/>
      <w:r w:rsidR="00225BF7" w:rsidRPr="003A0914">
        <w:rPr>
          <w:lang w:val="en-GB"/>
        </w:rPr>
        <w:t>Protocol</w:t>
      </w:r>
      <w:r w:rsidR="00C879F0" w:rsidRPr="00245F6C">
        <w:rPr>
          <w:lang w:val="en-GB"/>
        </w:rPr>
        <w:t>,</w:t>
      </w:r>
      <w:r w:rsidR="00225BF7" w:rsidRPr="00245F6C">
        <w:rPr>
          <w:lang w:val="en-GB"/>
        </w:rPr>
        <w:t xml:space="preserve"> and</w:t>
      </w:r>
      <w:proofErr w:type="gramEnd"/>
      <w:r w:rsidR="00225BF7" w:rsidRPr="003A0914">
        <w:rPr>
          <w:lang w:val="en-GB"/>
        </w:rPr>
        <w:t xml:space="preserve"> encourages donors to provide the necessary resources in this regard.</w:t>
      </w:r>
    </w:p>
    <w:p w14:paraId="6096730C" w14:textId="5E80B5E3" w:rsidR="005A0DC6" w:rsidRPr="00245F6C" w:rsidRDefault="005A0DC6">
      <w:pPr>
        <w:spacing w:after="160" w:line="259" w:lineRule="auto"/>
        <w:jc w:val="left"/>
        <w:rPr>
          <w:i/>
          <w:iCs/>
          <w:lang w:val="en-GB"/>
        </w:rPr>
      </w:pPr>
      <w:r w:rsidRPr="00245F6C">
        <w:rPr>
          <w:i/>
          <w:iCs/>
          <w:lang w:val="en-GB"/>
        </w:rPr>
        <w:br w:type="page"/>
      </w:r>
    </w:p>
    <w:p w14:paraId="3F593B70" w14:textId="32C6E0C2" w:rsidR="00296432" w:rsidRPr="003A0914" w:rsidRDefault="005A0DC6" w:rsidP="00245F6C">
      <w:pPr>
        <w:pStyle w:val="CBDAnnex"/>
      </w:pPr>
      <w:r w:rsidRPr="003A0914">
        <w:lastRenderedPageBreak/>
        <w:t>Annex</w:t>
      </w:r>
      <w:r w:rsidR="0041295F" w:rsidRPr="003A0914">
        <w:t xml:space="preserve"> </w:t>
      </w:r>
      <w:r w:rsidR="0041295F" w:rsidRPr="003A0914">
        <w:br/>
      </w:r>
      <w:r w:rsidR="000B5052" w:rsidRPr="003A0914">
        <w:t>Summary</w:t>
      </w:r>
      <w:r w:rsidR="00296432" w:rsidRPr="003A0914">
        <w:t xml:space="preserve"> of information gathered in response to decision </w:t>
      </w:r>
      <w:r w:rsidR="00296432" w:rsidRPr="00245F6C">
        <w:rPr>
          <w:rFonts w:ascii="Times New Roman Bold" w:hAnsi="Times New Roman Bold" w:cs="Times New Roman Bold"/>
          <w:bCs/>
          <w:sz w:val="24"/>
        </w:rPr>
        <w:t>CP</w:t>
      </w:r>
      <w:r w:rsidR="00296432" w:rsidRPr="003A0914">
        <w:t>-10/12</w:t>
      </w:r>
    </w:p>
    <w:p w14:paraId="25C189EF" w14:textId="755C417F" w:rsidR="000E4C00" w:rsidRPr="003A0914" w:rsidRDefault="002174EC" w:rsidP="00245F6C">
      <w:pPr>
        <w:pStyle w:val="CBDH1"/>
      </w:pPr>
      <w:r w:rsidRPr="003A0914">
        <w:t>I</w:t>
      </w:r>
      <w:r w:rsidR="000E4C00" w:rsidRPr="003A0914">
        <w:t>.</w:t>
      </w:r>
      <w:r w:rsidRPr="003A0914">
        <w:tab/>
      </w:r>
      <w:r w:rsidR="000E4C00" w:rsidRPr="003A0914">
        <w:t xml:space="preserve">Summary of the submissions received </w:t>
      </w:r>
      <w:r w:rsidR="00C46807" w:rsidRPr="003A0914">
        <w:br/>
      </w:r>
      <w:r w:rsidR="000E4C00" w:rsidRPr="003A0914">
        <w:t xml:space="preserve">further to </w:t>
      </w:r>
      <w:r w:rsidR="00447974" w:rsidRPr="003A0914">
        <w:t xml:space="preserve">paragraph 3 of </w:t>
      </w:r>
      <w:r w:rsidR="000E4C00" w:rsidRPr="003A0914">
        <w:t>decision</w:t>
      </w:r>
      <w:r w:rsidR="00C46807" w:rsidRPr="003A0914">
        <w:t> </w:t>
      </w:r>
      <w:r w:rsidR="000E4C00" w:rsidRPr="00245F6C">
        <w:t>CP</w:t>
      </w:r>
      <w:r w:rsidR="000E4C00" w:rsidRPr="003A0914">
        <w:t>-10/</w:t>
      </w:r>
      <w:r w:rsidR="002D753C" w:rsidRPr="00245F6C">
        <w:t>1</w:t>
      </w:r>
      <w:r w:rsidR="000E4C00" w:rsidRPr="003A0914">
        <w:t>2</w:t>
      </w:r>
    </w:p>
    <w:p w14:paraId="60073E05" w14:textId="72DE5298" w:rsidR="00B87D8E" w:rsidRPr="003A0914" w:rsidRDefault="00F35CBC" w:rsidP="00245F6C">
      <w:pPr>
        <w:pStyle w:val="CBDNormalNumber"/>
        <w:numPr>
          <w:ilvl w:val="0"/>
          <w:numId w:val="0"/>
        </w:numPr>
        <w:ind w:left="567"/>
      </w:pPr>
      <w:r>
        <w:t>1</w:t>
      </w:r>
      <w:r w:rsidR="00D428E9" w:rsidRPr="003A0914">
        <w:t>.</w:t>
      </w:r>
      <w:r w:rsidR="00D428E9" w:rsidRPr="003A0914">
        <w:tab/>
      </w:r>
      <w:r w:rsidR="00B87D8E" w:rsidRPr="003A0914">
        <w:t>In its submission, a Party</w:t>
      </w:r>
      <w:r w:rsidR="00B87D8E" w:rsidRPr="003A0914">
        <w:rPr>
          <w:vertAlign w:val="superscript"/>
        </w:rPr>
        <w:footnoteReference w:id="10"/>
      </w:r>
      <w:r w:rsidR="00B87D8E" w:rsidRPr="003A0914">
        <w:t xml:space="preserve"> indicated that the voluntary </w:t>
      </w:r>
      <w:r w:rsidR="00A925DA" w:rsidRPr="003A0914">
        <w:t>g</w:t>
      </w:r>
      <w:r w:rsidR="00B87D8E" w:rsidRPr="003A0914">
        <w:t xml:space="preserve">uidance </w:t>
      </w:r>
      <w:r w:rsidR="0077288B" w:rsidRPr="003A0914">
        <w:t>on the assessment of socioeconomic considerations in the context o</w:t>
      </w:r>
      <w:r w:rsidR="0077288B" w:rsidRPr="00245F6C">
        <w:t>f A</w:t>
      </w:r>
      <w:r w:rsidR="0077288B" w:rsidRPr="003A0914">
        <w:t xml:space="preserve">rticle 26 of the Cartagena Protocol on Biosafety </w:t>
      </w:r>
      <w:r w:rsidR="00B87D8E" w:rsidRPr="003A0914">
        <w:t xml:space="preserve">provided key areas of focus for </w:t>
      </w:r>
      <w:r w:rsidR="00B87D8E" w:rsidRPr="00245F6C">
        <w:t>socioeconomic</w:t>
      </w:r>
      <w:r w:rsidR="00B87D8E" w:rsidRPr="003A0914">
        <w:t xml:space="preserve"> assessments conducted </w:t>
      </w:r>
      <w:r w:rsidR="008D5106" w:rsidRPr="003A0914">
        <w:t>at the national lev</w:t>
      </w:r>
      <w:r w:rsidR="000E5904" w:rsidRPr="003A0914">
        <w:t>e</w:t>
      </w:r>
      <w:r w:rsidR="008D5106" w:rsidRPr="003A0914">
        <w:t>l</w:t>
      </w:r>
      <w:r w:rsidR="00B87D8E" w:rsidRPr="003A0914">
        <w:t xml:space="preserve"> and that the use of the elements of the </w:t>
      </w:r>
      <w:r w:rsidR="00A925DA" w:rsidRPr="003A0914">
        <w:t>g</w:t>
      </w:r>
      <w:r w:rsidR="00B87D8E" w:rsidRPr="003A0914">
        <w:t xml:space="preserve">uidance was simple and direct. The Party described how its assessments of </w:t>
      </w:r>
      <w:r w:rsidR="00B87D8E" w:rsidRPr="00245F6C">
        <w:t>socioeconomic</w:t>
      </w:r>
      <w:r w:rsidR="00B87D8E" w:rsidRPr="003A0914">
        <w:t xml:space="preserve"> considerations incorporated elements of the </w:t>
      </w:r>
      <w:r w:rsidR="00A925DA" w:rsidRPr="003A0914">
        <w:t>g</w:t>
      </w:r>
      <w:r w:rsidR="00B87D8E" w:rsidRPr="003A0914">
        <w:t xml:space="preserve">uidance, while taking the </w:t>
      </w:r>
      <w:r w:rsidR="000E5904" w:rsidRPr="003A0914">
        <w:t xml:space="preserve">country’s </w:t>
      </w:r>
      <w:r w:rsidR="00B87D8E" w:rsidRPr="00245F6C">
        <w:t>socioeconomic</w:t>
      </w:r>
      <w:r w:rsidR="00B87D8E" w:rsidRPr="003A0914">
        <w:t xml:space="preserve"> status </w:t>
      </w:r>
      <w:r w:rsidR="000E5904" w:rsidRPr="003A0914">
        <w:t>into account</w:t>
      </w:r>
      <w:r w:rsidR="00B87D8E" w:rsidRPr="003A0914">
        <w:t xml:space="preserve">. In its </w:t>
      </w:r>
      <w:r w:rsidR="00B87D8E" w:rsidRPr="00245F6C">
        <w:t>socioeconomic</w:t>
      </w:r>
      <w:r w:rsidR="00B87D8E" w:rsidRPr="003A0914">
        <w:t xml:space="preserve"> assessments, several elements were considered, including the linkage between potential impacts of </w:t>
      </w:r>
      <w:r w:rsidR="00B87D8E" w:rsidRPr="00245F6C">
        <w:t xml:space="preserve">the </w:t>
      </w:r>
      <w:r w:rsidR="00B43352" w:rsidRPr="003A0914">
        <w:t xml:space="preserve">living modified </w:t>
      </w:r>
      <w:r w:rsidR="00B43352" w:rsidRPr="00245F6C">
        <w:t>organis</w:t>
      </w:r>
      <w:r w:rsidR="00B43352" w:rsidRPr="003A0914">
        <w:t xml:space="preserve">m </w:t>
      </w:r>
      <w:r w:rsidR="00B87D8E" w:rsidRPr="003A0914">
        <w:t xml:space="preserve">and the likelihood </w:t>
      </w:r>
      <w:r w:rsidR="0014085F" w:rsidRPr="003A0914">
        <w:t xml:space="preserve">that such </w:t>
      </w:r>
      <w:r w:rsidR="00B87D8E" w:rsidRPr="003A0914">
        <w:t>impacts materialize</w:t>
      </w:r>
      <w:r w:rsidR="009F36D0" w:rsidRPr="003A0914">
        <w:t>,</w:t>
      </w:r>
      <w:r w:rsidR="00B87D8E" w:rsidRPr="003A0914">
        <w:t xml:space="preserve"> the sustainability of the use of </w:t>
      </w:r>
      <w:r w:rsidR="00B87D8E" w:rsidRPr="00245F6C">
        <w:t xml:space="preserve">the </w:t>
      </w:r>
      <w:r w:rsidR="002B4468" w:rsidRPr="003A0914">
        <w:t xml:space="preserve">living modified </w:t>
      </w:r>
      <w:r w:rsidR="002B4468" w:rsidRPr="00245F6C">
        <w:t>organis</w:t>
      </w:r>
      <w:r w:rsidR="002B4468" w:rsidRPr="003A0914">
        <w:t>m</w:t>
      </w:r>
      <w:r w:rsidR="009F36D0" w:rsidRPr="003A0914">
        <w:t>,</w:t>
      </w:r>
      <w:r w:rsidR="00B87D8E" w:rsidRPr="003A0914">
        <w:t xml:space="preserve"> the occupation of the people living </w:t>
      </w:r>
      <w:proofErr w:type="gramStart"/>
      <w:r w:rsidR="00B87D8E" w:rsidRPr="003A0914">
        <w:t>in the area of</w:t>
      </w:r>
      <w:proofErr w:type="gramEnd"/>
      <w:r w:rsidR="00B87D8E" w:rsidRPr="003A0914">
        <w:t xml:space="preserve"> release and views of major religious groups present in the area. Findings were </w:t>
      </w:r>
      <w:r w:rsidR="00B87D8E" w:rsidRPr="00245F6C">
        <w:t xml:space="preserve">compared </w:t>
      </w:r>
      <w:r w:rsidR="007642AC" w:rsidRPr="003A0914">
        <w:t xml:space="preserve">with </w:t>
      </w:r>
      <w:r w:rsidR="00B87D8E" w:rsidRPr="003A0914">
        <w:t xml:space="preserve">data </w:t>
      </w:r>
      <w:r w:rsidR="00E82C52" w:rsidRPr="003A0914">
        <w:t xml:space="preserve">on </w:t>
      </w:r>
      <w:r w:rsidR="00B87D8E" w:rsidRPr="003A0914">
        <w:t xml:space="preserve">conventional (non-genetically modified) </w:t>
      </w:r>
      <w:r w:rsidR="00B87D8E" w:rsidRPr="00245F6C">
        <w:t>organis</w:t>
      </w:r>
      <w:r w:rsidR="00B87D8E" w:rsidRPr="003A0914">
        <w:t>ms</w:t>
      </w:r>
      <w:r w:rsidR="00B87D8E" w:rsidRPr="00245F6C">
        <w:t xml:space="preserve"> and</w:t>
      </w:r>
      <w:r w:rsidR="00B87D8E" w:rsidRPr="003A0914">
        <w:t xml:space="preserve"> data on the use of </w:t>
      </w:r>
      <w:r w:rsidR="00B87D8E" w:rsidRPr="00245F6C">
        <w:t xml:space="preserve">the </w:t>
      </w:r>
      <w:r w:rsidR="002B4468" w:rsidRPr="003A0914">
        <w:t xml:space="preserve">living modified </w:t>
      </w:r>
      <w:r w:rsidR="002B4468" w:rsidRPr="00245F6C">
        <w:t>organis</w:t>
      </w:r>
      <w:r w:rsidR="002B4468" w:rsidRPr="003A0914">
        <w:t xml:space="preserve">m </w:t>
      </w:r>
      <w:r w:rsidR="00B87D8E" w:rsidRPr="003A0914">
        <w:t xml:space="preserve">in other </w:t>
      </w:r>
      <w:r w:rsidR="00B87D8E" w:rsidRPr="00245F6C">
        <w:t>agroecolog</w:t>
      </w:r>
      <w:r w:rsidR="00B87D8E" w:rsidRPr="003A0914">
        <w:t xml:space="preserve">ical locations. Experts in the field were identified and involved in the </w:t>
      </w:r>
      <w:r w:rsidR="00B87D8E" w:rsidRPr="00245F6C">
        <w:t>socioeconomic</w:t>
      </w:r>
      <w:r w:rsidR="00B87D8E" w:rsidRPr="003A0914">
        <w:t xml:space="preserve"> assessment</w:t>
      </w:r>
      <w:r w:rsidR="00523156" w:rsidRPr="00245F6C">
        <w:t>,</w:t>
      </w:r>
      <w:r w:rsidR="00B87D8E" w:rsidRPr="00245F6C">
        <w:t xml:space="preserve"> and</w:t>
      </w:r>
      <w:r w:rsidR="00B87D8E" w:rsidRPr="003A0914">
        <w:t xml:space="preserve"> the outcomes were reflected in a dedicated section in the risk assessment report, which was </w:t>
      </w:r>
      <w:r w:rsidR="00AC0F0D" w:rsidRPr="003A0914">
        <w:t xml:space="preserve">submitted </w:t>
      </w:r>
      <w:r w:rsidR="00B87D8E" w:rsidRPr="003A0914">
        <w:t xml:space="preserve">to the decision-making body. Indigenous peoples and local communities were involved in the monitoring and inspection of the intended areas of release of </w:t>
      </w:r>
      <w:r w:rsidR="00B87D8E" w:rsidRPr="00245F6C">
        <w:t xml:space="preserve">the </w:t>
      </w:r>
      <w:r w:rsidR="002B4468" w:rsidRPr="003A0914">
        <w:t xml:space="preserve">living modified </w:t>
      </w:r>
      <w:r w:rsidR="002B4468" w:rsidRPr="00245F6C">
        <w:t>organis</w:t>
      </w:r>
      <w:r w:rsidR="002B4468" w:rsidRPr="003A0914">
        <w:t>m</w:t>
      </w:r>
      <w:r w:rsidR="00B87D8E" w:rsidRPr="003A0914">
        <w:t xml:space="preserve">. The Party indicated that experience to date had not shown that negative </w:t>
      </w:r>
      <w:r w:rsidR="00B87D8E" w:rsidRPr="00245F6C">
        <w:t>socioeconomic</w:t>
      </w:r>
      <w:r w:rsidR="00B87D8E" w:rsidRPr="003A0914">
        <w:t xml:space="preserve"> impacts had materialized in the country and that</w:t>
      </w:r>
      <w:r w:rsidR="00E91304" w:rsidRPr="003A0914">
        <w:t>,</w:t>
      </w:r>
      <w:r w:rsidR="00B87D8E" w:rsidRPr="003A0914">
        <w:t xml:space="preserve"> in the case of the genetically modified pod borer</w:t>
      </w:r>
      <w:r w:rsidR="007743DF" w:rsidRPr="003A0914">
        <w:t>-</w:t>
      </w:r>
      <w:r w:rsidR="00B87D8E" w:rsidRPr="003A0914">
        <w:t xml:space="preserve">resistant cowpea, the rate of infestation had drastically </w:t>
      </w:r>
      <w:proofErr w:type="gramStart"/>
      <w:r w:rsidR="00B87D8E" w:rsidRPr="003A0914">
        <w:t>reduced</w:t>
      </w:r>
      <w:proofErr w:type="gramEnd"/>
      <w:r w:rsidR="00B87D8E" w:rsidRPr="003A0914">
        <w:t xml:space="preserve"> and the income of farmers had greatly increased</w:t>
      </w:r>
      <w:r w:rsidR="00E91304" w:rsidRPr="003A0914">
        <w:t>,</w:t>
      </w:r>
      <w:r w:rsidR="00B87D8E" w:rsidRPr="003A0914">
        <w:t xml:space="preserve"> while no complaints had been received in relation to </w:t>
      </w:r>
      <w:r w:rsidR="00B025E4" w:rsidRPr="003A0914">
        <w:t xml:space="preserve">the </w:t>
      </w:r>
      <w:r w:rsidR="00B87D8E" w:rsidRPr="003A0914">
        <w:t>inaccessibility of seeds or violation</w:t>
      </w:r>
      <w:r w:rsidR="00B025E4" w:rsidRPr="003A0914">
        <w:t>s</w:t>
      </w:r>
      <w:r w:rsidR="00B87D8E" w:rsidRPr="003A0914">
        <w:t xml:space="preserve"> of religious rules. </w:t>
      </w:r>
    </w:p>
    <w:p w14:paraId="10E33A72" w14:textId="0F587DA6" w:rsidR="00B87D8E" w:rsidRPr="003A0914" w:rsidRDefault="001E587D" w:rsidP="00245F6C">
      <w:pPr>
        <w:pStyle w:val="CBDNormalNumber"/>
        <w:numPr>
          <w:ilvl w:val="0"/>
          <w:numId w:val="0"/>
        </w:numPr>
        <w:ind w:left="567"/>
      </w:pPr>
      <w:r>
        <w:t>2</w:t>
      </w:r>
      <w:r w:rsidR="00D428E9" w:rsidRPr="003A0914">
        <w:t>.</w:t>
      </w:r>
      <w:r w:rsidR="00D428E9" w:rsidRPr="003A0914">
        <w:tab/>
      </w:r>
      <w:r w:rsidR="00B87D8E" w:rsidRPr="003A0914">
        <w:t>In another submission, a Party</w:t>
      </w:r>
      <w:r w:rsidR="00B87D8E" w:rsidRPr="003A0914">
        <w:rPr>
          <w:rStyle w:val="FootnoteReference"/>
        </w:rPr>
        <w:footnoteReference w:id="11"/>
      </w:r>
      <w:r w:rsidR="00B87D8E" w:rsidRPr="003A0914">
        <w:t xml:space="preserve"> indicated that its national approach to </w:t>
      </w:r>
      <w:r w:rsidR="00B87D8E" w:rsidRPr="00245F6C">
        <w:t>socioeconomic</w:t>
      </w:r>
      <w:r w:rsidR="00B87D8E" w:rsidRPr="003A0914">
        <w:t xml:space="preserve"> considerations was broader than </w:t>
      </w:r>
      <w:r w:rsidR="00E615C4" w:rsidRPr="003A0914">
        <w:t>t</w:t>
      </w:r>
      <w:r w:rsidR="00B87D8E" w:rsidRPr="003A0914">
        <w:t>hat envisioned unde</w:t>
      </w:r>
      <w:r w:rsidR="00B87D8E" w:rsidRPr="00245F6C">
        <w:t>r Article</w:t>
      </w:r>
      <w:r w:rsidR="00B87D8E" w:rsidRPr="003A0914">
        <w:t xml:space="preserve"> 26, paragraph 1</w:t>
      </w:r>
      <w:r w:rsidR="00B025E4" w:rsidRPr="003A0914">
        <w:t>,</w:t>
      </w:r>
      <w:r w:rsidR="00B87D8E" w:rsidRPr="003A0914">
        <w:t xml:space="preserve"> of the Cartagena Protocol</w:t>
      </w:r>
      <w:r w:rsidR="0077288B" w:rsidRPr="003A0914">
        <w:t>.</w:t>
      </w:r>
      <w:r w:rsidR="005C5849" w:rsidRPr="003A0914">
        <w:t xml:space="preserve"> </w:t>
      </w:r>
      <w:r w:rsidR="00B87D8E" w:rsidRPr="003A0914">
        <w:t xml:space="preserve">In its national processes, it considered </w:t>
      </w:r>
      <w:r w:rsidR="003E7938" w:rsidRPr="003A0914">
        <w:t xml:space="preserve">the </w:t>
      </w:r>
      <w:r w:rsidR="00B87D8E" w:rsidRPr="00245F6C">
        <w:t>socioeconomic</w:t>
      </w:r>
      <w:r w:rsidR="00B87D8E" w:rsidRPr="003A0914">
        <w:t xml:space="preserve"> impacts of the living modified </w:t>
      </w:r>
      <w:r w:rsidR="00B87D8E" w:rsidRPr="00245F6C">
        <w:t>organis</w:t>
      </w:r>
      <w:r w:rsidR="00B87D8E" w:rsidRPr="003A0914">
        <w:t>m in general</w:t>
      </w:r>
      <w:r w:rsidR="00FB4030" w:rsidRPr="003A0914">
        <w:t>,</w:t>
      </w:r>
      <w:r w:rsidR="00B87D8E" w:rsidRPr="003A0914">
        <w:t xml:space="preserve"> as opposed to focusing only on </w:t>
      </w:r>
      <w:r w:rsidR="00B87D8E" w:rsidRPr="00245F6C">
        <w:t>socioeconomic</w:t>
      </w:r>
      <w:r w:rsidR="00B87D8E" w:rsidRPr="003A0914">
        <w:t xml:space="preserve"> considerations arising from the impact of the living modified </w:t>
      </w:r>
      <w:r w:rsidR="00B87D8E" w:rsidRPr="00245F6C">
        <w:t>organis</w:t>
      </w:r>
      <w:r w:rsidR="00B87D8E" w:rsidRPr="003A0914">
        <w:t xml:space="preserve">m on the conservation and sustainable use of biological diversity. The Party indicated that its national practices were generally consistent with the provisions of the voluntary </w:t>
      </w:r>
      <w:r w:rsidR="00A925DA" w:rsidRPr="003A0914">
        <w:t>g</w:t>
      </w:r>
      <w:r w:rsidR="00B87D8E" w:rsidRPr="003A0914">
        <w:t>uidance, although the national biosafety legislation did not include requirements for free, prior</w:t>
      </w:r>
      <w:r w:rsidR="00B87D8E" w:rsidRPr="00245F6C">
        <w:t xml:space="preserve"> and</w:t>
      </w:r>
      <w:r w:rsidR="00B87D8E" w:rsidRPr="003A0914">
        <w:t xml:space="preserve"> informed consent. The Party noted</w:t>
      </w:r>
      <w:r w:rsidR="003E7938" w:rsidRPr="003A0914">
        <w:t>,</w:t>
      </w:r>
      <w:r w:rsidR="00B87D8E" w:rsidRPr="003A0914">
        <w:t xml:space="preserve"> however, that other legal instruments addressed </w:t>
      </w:r>
      <w:r w:rsidR="0080328E" w:rsidRPr="003A0914">
        <w:t xml:space="preserve">some </w:t>
      </w:r>
      <w:r w:rsidR="00B87D8E" w:rsidRPr="003A0914">
        <w:t xml:space="preserve">of those aspects. The Party also noted strong linkages with various supporting regulatory instruments and with the risk assessment process, including its provisions concerning protection goals. The Party </w:t>
      </w:r>
      <w:r w:rsidR="004F4C9D" w:rsidRPr="003A0914">
        <w:t xml:space="preserve">further </w:t>
      </w:r>
      <w:r w:rsidR="00B87D8E" w:rsidRPr="003A0914">
        <w:t xml:space="preserve">noted that the </w:t>
      </w:r>
      <w:r w:rsidR="00A925DA" w:rsidRPr="003A0914">
        <w:t>g</w:t>
      </w:r>
      <w:r w:rsidR="00B87D8E" w:rsidRPr="003A0914">
        <w:t xml:space="preserve">uidance was a useful framework and a potentially useful reference. The Party </w:t>
      </w:r>
      <w:r w:rsidR="001E41FF" w:rsidRPr="003A0914">
        <w:t>wrote</w:t>
      </w:r>
      <w:r w:rsidR="002A7934" w:rsidRPr="003A0914">
        <w:t xml:space="preserve"> </w:t>
      </w:r>
      <w:r w:rsidR="00B87D8E" w:rsidRPr="003A0914">
        <w:t>that</w:t>
      </w:r>
      <w:r w:rsidR="002A7934" w:rsidRPr="003A0914">
        <w:t>,</w:t>
      </w:r>
      <w:r w:rsidR="00B87D8E" w:rsidRPr="003A0914">
        <w:t xml:space="preserve"> during a national workshop </w:t>
      </w:r>
      <w:r w:rsidR="0080328E" w:rsidRPr="003A0914">
        <w:t xml:space="preserve">at which </w:t>
      </w:r>
      <w:r w:rsidR="00B87D8E" w:rsidRPr="003A0914">
        <w:t xml:space="preserve">the </w:t>
      </w:r>
      <w:r w:rsidR="00A925DA" w:rsidRPr="003A0914">
        <w:t>g</w:t>
      </w:r>
      <w:r w:rsidR="00B87D8E" w:rsidRPr="003A0914">
        <w:t>uidance had been discussed</w:t>
      </w:r>
      <w:r w:rsidR="002A7934" w:rsidRPr="003A0914">
        <w:t>,</w:t>
      </w:r>
      <w:r w:rsidR="00B87D8E" w:rsidRPr="003A0914">
        <w:t xml:space="preserve"> </w:t>
      </w:r>
      <w:r w:rsidR="002A7934" w:rsidRPr="003A0914">
        <w:t xml:space="preserve">it had been noted </w:t>
      </w:r>
      <w:r w:rsidR="00B87D8E" w:rsidRPr="003A0914">
        <w:t xml:space="preserve">that most </w:t>
      </w:r>
      <w:r w:rsidR="00B87D8E" w:rsidRPr="00245F6C">
        <w:t>socioeconomic</w:t>
      </w:r>
      <w:r w:rsidR="00B87D8E" w:rsidRPr="003A0914">
        <w:t xml:space="preserve"> considerations did not necessarily require an extensive evaluation process.</w:t>
      </w:r>
    </w:p>
    <w:p w14:paraId="7845E381" w14:textId="3126C228" w:rsidR="00B87D8E" w:rsidRPr="003A0914" w:rsidRDefault="001E587D" w:rsidP="00245F6C">
      <w:pPr>
        <w:pStyle w:val="CBDNormalNumber"/>
        <w:numPr>
          <w:ilvl w:val="0"/>
          <w:numId w:val="0"/>
        </w:numPr>
        <w:ind w:left="567"/>
      </w:pPr>
      <w:r>
        <w:t>3</w:t>
      </w:r>
      <w:r w:rsidR="00D428E9" w:rsidRPr="003A0914">
        <w:t>.</w:t>
      </w:r>
      <w:r w:rsidR="00D428E9" w:rsidRPr="003A0914">
        <w:tab/>
      </w:r>
      <w:r w:rsidR="00B87D8E" w:rsidRPr="003A0914">
        <w:t>In its submission, a Party</w:t>
      </w:r>
      <w:r w:rsidR="00B87D8E" w:rsidRPr="003A0914">
        <w:rPr>
          <w:rStyle w:val="FootnoteReference"/>
        </w:rPr>
        <w:footnoteReference w:id="12"/>
      </w:r>
      <w:r w:rsidR="00B87D8E" w:rsidRPr="003A0914">
        <w:t xml:space="preserve"> </w:t>
      </w:r>
      <w:r w:rsidR="00653021" w:rsidRPr="003A0914">
        <w:t xml:space="preserve">wrote </w:t>
      </w:r>
      <w:r w:rsidR="00B87D8E" w:rsidRPr="003A0914">
        <w:t>that</w:t>
      </w:r>
      <w:r w:rsidR="00653021" w:rsidRPr="003A0914">
        <w:t>,</w:t>
      </w:r>
      <w:r w:rsidR="00B87D8E" w:rsidRPr="003A0914">
        <w:t xml:space="preserve"> since 2012, no unconfined cultivation of </w:t>
      </w:r>
      <w:r w:rsidR="00B061D7" w:rsidRPr="003A0914">
        <w:t xml:space="preserve">living modified </w:t>
      </w:r>
      <w:r w:rsidR="00B061D7" w:rsidRPr="00245F6C">
        <w:t>organis</w:t>
      </w:r>
      <w:r w:rsidR="00B061D7" w:rsidRPr="003A0914">
        <w:t xml:space="preserve">m </w:t>
      </w:r>
      <w:r w:rsidR="00B87D8E" w:rsidRPr="003A0914">
        <w:t xml:space="preserve">had taken place in its jurisdiction and that there was therefore no recent relevant experience </w:t>
      </w:r>
      <w:r w:rsidR="003F6DCC" w:rsidRPr="003A0914">
        <w:t xml:space="preserve">in </w:t>
      </w:r>
      <w:r w:rsidR="00B87D8E" w:rsidRPr="003A0914">
        <w:t xml:space="preserve">considering </w:t>
      </w:r>
      <w:r w:rsidR="00B87D8E" w:rsidRPr="00245F6C">
        <w:t>socioeconomic</w:t>
      </w:r>
      <w:r w:rsidR="00B87D8E" w:rsidRPr="003A0914">
        <w:t xml:space="preserve"> considerations. The Party described the regulatory framework and approaches relevant to </w:t>
      </w:r>
      <w:r w:rsidR="00B87D8E" w:rsidRPr="00245F6C">
        <w:t>socioeconomic</w:t>
      </w:r>
      <w:r w:rsidR="00B87D8E" w:rsidRPr="003A0914">
        <w:t xml:space="preserve"> considerations developed by the European Union. It referenced the “Framework for the </w:t>
      </w:r>
      <w:r w:rsidR="00B87D8E" w:rsidRPr="00245F6C">
        <w:t>socioeconomic</w:t>
      </w:r>
      <w:r w:rsidR="00B87D8E" w:rsidRPr="003A0914">
        <w:t xml:space="preserve"> analysis of the cultivation of genetically modified crops”</w:t>
      </w:r>
      <w:r w:rsidR="00806B01" w:rsidRPr="003A0914">
        <w:t xml:space="preserve"> of 2015</w:t>
      </w:r>
      <w:r w:rsidR="00B87D8E" w:rsidRPr="00245F6C">
        <w:t xml:space="preserve"> and</w:t>
      </w:r>
      <w:r w:rsidR="00B87D8E" w:rsidRPr="003A0914">
        <w:t xml:space="preserve"> the “Framework for assessing the </w:t>
      </w:r>
      <w:r w:rsidR="00B87D8E" w:rsidRPr="00245F6C">
        <w:t>socioeconomic</w:t>
      </w:r>
      <w:r w:rsidR="00B87D8E" w:rsidRPr="003A0914">
        <w:t xml:space="preserve"> impacts of </w:t>
      </w:r>
      <w:proofErr w:type="spellStart"/>
      <w:r w:rsidR="00B87D8E" w:rsidRPr="003A0914">
        <w:t>Bt</w:t>
      </w:r>
      <w:proofErr w:type="spellEnd"/>
      <w:r w:rsidR="00B87D8E" w:rsidRPr="003A0914">
        <w:t xml:space="preserve"> maize cultivation” </w:t>
      </w:r>
      <w:r w:rsidR="00806B01" w:rsidRPr="003A0914">
        <w:t>of 2016</w:t>
      </w:r>
      <w:r w:rsidR="00AC2C54" w:rsidRPr="003A0914">
        <w:rPr>
          <w:rStyle w:val="FootnoteReference"/>
        </w:rPr>
        <w:footnoteReference w:id="13"/>
      </w:r>
      <w:r w:rsidR="00806B01" w:rsidRPr="003A0914">
        <w:t xml:space="preserve"> </w:t>
      </w:r>
      <w:r w:rsidR="00B87D8E" w:rsidRPr="003A0914">
        <w:t xml:space="preserve">developed by the European </w:t>
      </w:r>
      <w:r w:rsidR="00B87D8E" w:rsidRPr="00245F6C">
        <w:t>GMO</w:t>
      </w:r>
      <w:r w:rsidR="00B87D8E" w:rsidRPr="003A0914">
        <w:t xml:space="preserve"> </w:t>
      </w:r>
      <w:r w:rsidR="00B87D8E" w:rsidRPr="00245F6C">
        <w:t>Socioeconomic</w:t>
      </w:r>
      <w:r w:rsidR="00B87D8E" w:rsidRPr="003A0914">
        <w:t xml:space="preserve">s Bureau and indicated that it relied on </w:t>
      </w:r>
      <w:r w:rsidR="00B87D8E" w:rsidRPr="003A0914">
        <w:lastRenderedPageBreak/>
        <w:t>th</w:t>
      </w:r>
      <w:r w:rsidR="00806B01" w:rsidRPr="003A0914">
        <w:t>o</w:t>
      </w:r>
      <w:r w:rsidR="00B87D8E" w:rsidRPr="003A0914">
        <w:t xml:space="preserve">se frameworks for conducting </w:t>
      </w:r>
      <w:r w:rsidR="00B87D8E" w:rsidRPr="00245F6C">
        <w:t>socioeconomic</w:t>
      </w:r>
      <w:r w:rsidR="00B87D8E" w:rsidRPr="003A0914">
        <w:t xml:space="preserve"> assessments. It noted that the frameworks follow</w:t>
      </w:r>
      <w:r w:rsidR="0082721D" w:rsidRPr="003A0914">
        <w:t>ed</w:t>
      </w:r>
      <w:r w:rsidR="00B87D8E" w:rsidRPr="003A0914">
        <w:t xml:space="preserve"> the same approach as the voluntary </w:t>
      </w:r>
      <w:r w:rsidR="00A925DA" w:rsidRPr="003A0914">
        <w:t>g</w:t>
      </w:r>
      <w:r w:rsidR="00B87D8E" w:rsidRPr="003A0914">
        <w:t xml:space="preserve">uidance, although the frameworks were more detailed and had been developed specifically </w:t>
      </w:r>
      <w:r w:rsidR="008C3863" w:rsidRPr="003A0914">
        <w:t xml:space="preserve">in </w:t>
      </w:r>
      <w:r w:rsidR="00B87D8E" w:rsidRPr="00245F6C">
        <w:t xml:space="preserve">the </w:t>
      </w:r>
      <w:r w:rsidR="00B87D8E" w:rsidRPr="003A0914">
        <w:t>context</w:t>
      </w:r>
      <w:r w:rsidR="007A74D0" w:rsidRPr="003A0914">
        <w:t xml:space="preserve"> of the European Union</w:t>
      </w:r>
      <w:r w:rsidR="00B87D8E" w:rsidRPr="003A0914">
        <w:t xml:space="preserve">. The Party indicated that methodologies for conducting </w:t>
      </w:r>
      <w:r w:rsidR="00B87D8E" w:rsidRPr="00245F6C">
        <w:t>socioeconomic</w:t>
      </w:r>
      <w:r w:rsidR="00B87D8E" w:rsidRPr="003A0914">
        <w:t xml:space="preserve"> assessments </w:t>
      </w:r>
      <w:r w:rsidR="008C3863" w:rsidRPr="003A0914">
        <w:t>we</w:t>
      </w:r>
      <w:r w:rsidR="00B87D8E" w:rsidRPr="003A0914">
        <w:t xml:space="preserve">re available, but that lack of </w:t>
      </w:r>
      <w:r w:rsidR="00B87D8E" w:rsidRPr="00245F6C">
        <w:t xml:space="preserve">data </w:t>
      </w:r>
      <w:r w:rsidR="008C3863" w:rsidRPr="003A0914">
        <w:t xml:space="preserve">was </w:t>
      </w:r>
      <w:r w:rsidR="00B87D8E" w:rsidRPr="003A0914">
        <w:t xml:space="preserve">the primary constraint to perform assessments and that more work in that regard </w:t>
      </w:r>
      <w:r w:rsidR="00896D77" w:rsidRPr="003A0914">
        <w:t>wa</w:t>
      </w:r>
      <w:r w:rsidR="00B87D8E" w:rsidRPr="003A0914">
        <w:t xml:space="preserve">s needed. The Party referenced several ongoing or recently concluded research projects relevant to </w:t>
      </w:r>
      <w:r w:rsidR="00B87D8E" w:rsidRPr="00245F6C">
        <w:t>socioeconomic</w:t>
      </w:r>
      <w:r w:rsidR="00B87D8E" w:rsidRPr="003A0914">
        <w:t xml:space="preserve"> considerations.</w:t>
      </w:r>
    </w:p>
    <w:p w14:paraId="2C35BFA1" w14:textId="2B3F4B24" w:rsidR="00B87D8E" w:rsidRPr="003A0914" w:rsidRDefault="001E587D" w:rsidP="00245F6C">
      <w:pPr>
        <w:pStyle w:val="CBDNormalNumber"/>
        <w:numPr>
          <w:ilvl w:val="0"/>
          <w:numId w:val="0"/>
        </w:numPr>
        <w:ind w:left="567"/>
      </w:pPr>
      <w:r>
        <w:t>4</w:t>
      </w:r>
      <w:r w:rsidR="00D428E9" w:rsidRPr="003A0914">
        <w:t>.</w:t>
      </w:r>
      <w:r w:rsidR="00D428E9" w:rsidRPr="003A0914">
        <w:tab/>
      </w:r>
      <w:r w:rsidR="00B87D8E" w:rsidRPr="003A0914">
        <w:t>In its submission, an organization</w:t>
      </w:r>
      <w:r w:rsidR="00294A5A" w:rsidRPr="003A0914">
        <w:rPr>
          <w:rStyle w:val="FootnoteReference"/>
        </w:rPr>
        <w:footnoteReference w:id="14"/>
      </w:r>
      <w:r w:rsidR="00B87D8E" w:rsidRPr="003A0914">
        <w:t xml:space="preserve"> highlighted and summarized several studies from 2019 </w:t>
      </w:r>
      <w:r w:rsidR="00B87D8E" w:rsidRPr="00245F6C">
        <w:t>onward</w:t>
      </w:r>
      <w:r w:rsidR="00B87D8E" w:rsidRPr="003A0914">
        <w:t xml:space="preserve"> that provided examples of how </w:t>
      </w:r>
      <w:r w:rsidR="00B87D8E" w:rsidRPr="00245F6C">
        <w:t>socioeconomic</w:t>
      </w:r>
      <w:r w:rsidR="00B87D8E" w:rsidRPr="003A0914">
        <w:t xml:space="preserve"> considerations could be applied in the context of the elements of the voluntary </w:t>
      </w:r>
      <w:r w:rsidR="00A925DA" w:rsidRPr="003A0914">
        <w:t>g</w:t>
      </w:r>
      <w:r w:rsidR="00B87D8E" w:rsidRPr="003A0914">
        <w:t xml:space="preserve">uidance. </w:t>
      </w:r>
    </w:p>
    <w:p w14:paraId="0EEAB40B" w14:textId="638D34C0" w:rsidR="008E2C12" w:rsidRPr="003A0914" w:rsidRDefault="002D753C" w:rsidP="00245F6C">
      <w:pPr>
        <w:pStyle w:val="CBDH1"/>
      </w:pPr>
      <w:r w:rsidRPr="003A0914">
        <w:t>II</w:t>
      </w:r>
      <w:r w:rsidR="008E2C12" w:rsidRPr="003A0914">
        <w:t>.</w:t>
      </w:r>
      <w:r w:rsidRPr="003A0914">
        <w:tab/>
      </w:r>
      <w:r w:rsidR="008E2C12" w:rsidRPr="003A0914">
        <w:t xml:space="preserve">Summary of the submissions received </w:t>
      </w:r>
      <w:r w:rsidR="00C46807" w:rsidRPr="003A0914">
        <w:br/>
      </w:r>
      <w:r w:rsidR="008E2C12" w:rsidRPr="003A0914">
        <w:t xml:space="preserve">further to </w:t>
      </w:r>
      <w:r w:rsidR="006818C5" w:rsidRPr="003A0914">
        <w:t xml:space="preserve">paragraph 4 of </w:t>
      </w:r>
      <w:r w:rsidR="008E2C12" w:rsidRPr="003A0914">
        <w:t xml:space="preserve">decision </w:t>
      </w:r>
      <w:r w:rsidR="008E2C12" w:rsidRPr="00245F6C">
        <w:t>CP</w:t>
      </w:r>
      <w:r w:rsidR="008E2C12" w:rsidRPr="003A0914">
        <w:t>-10/</w:t>
      </w:r>
      <w:r w:rsidRPr="003A0914">
        <w:t>1</w:t>
      </w:r>
      <w:r w:rsidR="008E2C12" w:rsidRPr="003A0914">
        <w:t>2</w:t>
      </w:r>
    </w:p>
    <w:p w14:paraId="65E5D1A4" w14:textId="46219F91" w:rsidR="00B87D8E" w:rsidRPr="003A0914" w:rsidRDefault="001E587D" w:rsidP="00245F6C">
      <w:pPr>
        <w:pStyle w:val="CBDNormalNumber"/>
        <w:numPr>
          <w:ilvl w:val="0"/>
          <w:numId w:val="0"/>
        </w:numPr>
        <w:ind w:left="567"/>
      </w:pPr>
      <w:r>
        <w:t>5</w:t>
      </w:r>
      <w:r w:rsidR="00D428E9" w:rsidRPr="003A0914">
        <w:t>.</w:t>
      </w:r>
      <w:r w:rsidR="00D428E9" w:rsidRPr="003A0914">
        <w:tab/>
      </w:r>
      <w:r w:rsidR="00B87D8E" w:rsidRPr="003A0914">
        <w:t>In their response</w:t>
      </w:r>
      <w:r w:rsidR="00B80C14" w:rsidRPr="003A0914">
        <w:t>s</w:t>
      </w:r>
      <w:r w:rsidR="00B87D8E" w:rsidRPr="003A0914">
        <w:t xml:space="preserve"> to the request from the Secretariat, many Parties</w:t>
      </w:r>
      <w:r w:rsidR="00093F2B" w:rsidRPr="003A0914">
        <w:rPr>
          <w:rStyle w:val="FootnoteReference"/>
        </w:rPr>
        <w:footnoteReference w:id="15"/>
      </w:r>
      <w:r w:rsidR="00B87D8E" w:rsidRPr="003A0914">
        <w:t xml:space="preserve"> described how their legislation require</w:t>
      </w:r>
      <w:r w:rsidR="00B80C14" w:rsidRPr="003A0914">
        <w:t>d</w:t>
      </w:r>
      <w:r w:rsidR="00B87D8E" w:rsidRPr="003A0914">
        <w:t xml:space="preserve"> or allow</w:t>
      </w:r>
      <w:r w:rsidR="00B80C14" w:rsidRPr="003A0914">
        <w:t>ed</w:t>
      </w:r>
      <w:r w:rsidR="00B87D8E" w:rsidRPr="003A0914">
        <w:t xml:space="preserve"> for the consideration of socioeconomic considerations as part of the process for the authorization of </w:t>
      </w:r>
      <w:r w:rsidR="001456C6" w:rsidRPr="003A0914">
        <w:t xml:space="preserve">living modified </w:t>
      </w:r>
      <w:r w:rsidR="001456C6" w:rsidRPr="00245F6C">
        <w:t>organis</w:t>
      </w:r>
      <w:r w:rsidR="001456C6" w:rsidRPr="003A0914">
        <w:t>ms</w:t>
      </w:r>
      <w:r w:rsidR="00B87D8E" w:rsidRPr="003A0914">
        <w:t>. Some of th</w:t>
      </w:r>
      <w:r w:rsidR="0091647E" w:rsidRPr="003A0914">
        <w:t>o</w:t>
      </w:r>
      <w:r w:rsidR="00B87D8E" w:rsidRPr="003A0914">
        <w:t xml:space="preserve">se Parties submitted further information on national approaches to </w:t>
      </w:r>
      <w:r w:rsidR="00B87D8E" w:rsidRPr="00245F6C">
        <w:t>socioeconomic</w:t>
      </w:r>
      <w:r w:rsidR="00B87D8E" w:rsidRPr="003A0914">
        <w:t xml:space="preserve"> assessments. </w:t>
      </w:r>
    </w:p>
    <w:p w14:paraId="3CA86F2C" w14:textId="1B4C01D2" w:rsidR="00B87D8E" w:rsidRPr="003A0914" w:rsidRDefault="001E587D" w:rsidP="00245F6C">
      <w:pPr>
        <w:pStyle w:val="CBDNormalNumber"/>
        <w:numPr>
          <w:ilvl w:val="0"/>
          <w:numId w:val="0"/>
        </w:numPr>
        <w:ind w:left="567"/>
      </w:pPr>
      <w:r>
        <w:t>6</w:t>
      </w:r>
      <w:r w:rsidR="00D428E9" w:rsidRPr="003A0914">
        <w:t>.</w:t>
      </w:r>
      <w:r w:rsidR="00D428E9" w:rsidRPr="003A0914">
        <w:tab/>
      </w:r>
      <w:r w:rsidR="00B87D8E" w:rsidRPr="003A0914">
        <w:t>One of the Parties</w:t>
      </w:r>
      <w:r w:rsidR="00093F2B" w:rsidRPr="003A0914">
        <w:rPr>
          <w:rStyle w:val="FootnoteReference"/>
        </w:rPr>
        <w:footnoteReference w:id="16"/>
      </w:r>
      <w:r w:rsidR="00B87D8E" w:rsidRPr="003A0914">
        <w:t xml:space="preserve"> that require</w:t>
      </w:r>
      <w:r w:rsidR="00BF4ED2" w:rsidRPr="003A0914">
        <w:t>d</w:t>
      </w:r>
      <w:r w:rsidR="00B87D8E" w:rsidRPr="003A0914">
        <w:t xml:space="preserve"> socioeconomic considerations to be assessed explained how it had developed the following parameters for conducting </w:t>
      </w:r>
      <w:r w:rsidR="00B87D8E" w:rsidRPr="00245F6C">
        <w:t>socioeconomic</w:t>
      </w:r>
      <w:r w:rsidR="00B87D8E" w:rsidRPr="003A0914">
        <w:t xml:space="preserve"> assessments on the basis of public consultations: contribution of the genetic modification technology to national food security and sustainability; access to the technology; income to farmers; cost of seeds</w:t>
      </w:r>
      <w:r w:rsidR="00CF1DB6" w:rsidRPr="003A0914">
        <w:t xml:space="preserve"> and </w:t>
      </w:r>
      <w:r w:rsidR="00B87D8E" w:rsidRPr="003A0914">
        <w:t xml:space="preserve">planting materials; </w:t>
      </w:r>
      <w:r w:rsidR="00B87D8E" w:rsidRPr="00245F6C">
        <w:t>coexist</w:t>
      </w:r>
      <w:r w:rsidR="00B87D8E" w:rsidRPr="003A0914">
        <w:t>ence between the genetically modified and non-modified crops; trade implications at the regional and international levels; freedom of choice</w:t>
      </w:r>
      <w:r w:rsidR="00481287" w:rsidRPr="003A0914">
        <w:t>;</w:t>
      </w:r>
      <w:r w:rsidR="00B87D8E" w:rsidRPr="00245F6C">
        <w:t xml:space="preserve"> and</w:t>
      </w:r>
      <w:r w:rsidR="00B87D8E" w:rsidRPr="003A0914">
        <w:t xml:space="preserve"> </w:t>
      </w:r>
      <w:r w:rsidR="00564FD8" w:rsidRPr="003A0914">
        <w:t xml:space="preserve">a </w:t>
      </w:r>
      <w:r w:rsidR="00B87D8E" w:rsidRPr="003A0914">
        <w:t xml:space="preserve">biosafety stewardship plan. The Party also submitted an operational procedure for the consideration of </w:t>
      </w:r>
      <w:r w:rsidR="00B87D8E" w:rsidRPr="00245F6C">
        <w:t>socioeconomic</w:t>
      </w:r>
      <w:r w:rsidR="00B87D8E" w:rsidRPr="003A0914">
        <w:t xml:space="preserve"> considerations in </w:t>
      </w:r>
      <w:r w:rsidR="001456C6" w:rsidRPr="003A0914">
        <w:t xml:space="preserve">genetically modified </w:t>
      </w:r>
      <w:r w:rsidR="001456C6" w:rsidRPr="00245F6C">
        <w:t>organis</w:t>
      </w:r>
      <w:r w:rsidR="003745FD" w:rsidRPr="003A0914">
        <w:t>m</w:t>
      </w:r>
      <w:r w:rsidR="001456C6" w:rsidRPr="003A0914">
        <w:t xml:space="preserve"> </w:t>
      </w:r>
      <w:r w:rsidR="00B87D8E" w:rsidRPr="003A0914">
        <w:t>applications, which incorporate</w:t>
      </w:r>
      <w:r w:rsidR="00CB5408" w:rsidRPr="003A0914">
        <w:t>d</w:t>
      </w:r>
      <w:r w:rsidR="00B87D8E" w:rsidRPr="003A0914">
        <w:t xml:space="preserve"> the </w:t>
      </w:r>
      <w:proofErr w:type="gramStart"/>
      <w:r w:rsidR="005573E4" w:rsidRPr="003A0914">
        <w:t xml:space="preserve">aforementioned </w:t>
      </w:r>
      <w:r w:rsidR="00B87D8E" w:rsidRPr="003A0914">
        <w:t>parameters</w:t>
      </w:r>
      <w:proofErr w:type="gramEnd"/>
      <w:r w:rsidR="00B87D8E" w:rsidRPr="003A0914">
        <w:t xml:space="preserve"> and provide</w:t>
      </w:r>
      <w:r w:rsidR="00CB5408" w:rsidRPr="003A0914">
        <w:t>d</w:t>
      </w:r>
      <w:r w:rsidR="00B87D8E" w:rsidRPr="003A0914">
        <w:t xml:space="preserve"> guiding questions for each of them. The Party explained that applicant</w:t>
      </w:r>
      <w:r w:rsidR="00CB5408" w:rsidRPr="003A0914">
        <w:t>s</w:t>
      </w:r>
      <w:r w:rsidR="00B87D8E" w:rsidRPr="003A0914">
        <w:t xml:space="preserve"> </w:t>
      </w:r>
      <w:r w:rsidR="00CB5408" w:rsidRPr="003A0914">
        <w:t>were</w:t>
      </w:r>
      <w:r w:rsidR="00B87D8E" w:rsidRPr="003A0914">
        <w:t xml:space="preserve"> required to conduct a </w:t>
      </w:r>
      <w:r w:rsidR="00B87D8E" w:rsidRPr="00245F6C">
        <w:t>socioeconomic</w:t>
      </w:r>
      <w:r w:rsidR="00B87D8E" w:rsidRPr="003A0914">
        <w:t xml:space="preserve"> study using the parameters and submit the study to the decision-making body</w:t>
      </w:r>
      <w:r w:rsidR="0079420E" w:rsidRPr="003A0914">
        <w:t>,</w:t>
      </w:r>
      <w:r w:rsidR="00B87D8E" w:rsidRPr="003A0914">
        <w:t xml:space="preserve"> together with the main application dossier. The decision-making body engage</w:t>
      </w:r>
      <w:r w:rsidR="00D26AB3" w:rsidRPr="003A0914">
        <w:t>d</w:t>
      </w:r>
      <w:r w:rsidR="00B87D8E" w:rsidRPr="003A0914">
        <w:t xml:space="preserve"> independent </w:t>
      </w:r>
      <w:r w:rsidR="00B87D8E" w:rsidRPr="00245F6C">
        <w:t>socioeconomic</w:t>
      </w:r>
      <w:r w:rsidR="00B87D8E" w:rsidRPr="003A0914">
        <w:t xml:space="preserve"> experts to review the report and make recommendations. The decision-making body consider</w:t>
      </w:r>
      <w:r w:rsidR="00D26AB3" w:rsidRPr="003A0914">
        <w:t>ed</w:t>
      </w:r>
      <w:r w:rsidR="00B87D8E" w:rsidRPr="003A0914">
        <w:t xml:space="preserve"> the recommendations and the study</w:t>
      </w:r>
      <w:r w:rsidR="00DC5840" w:rsidRPr="003A0914">
        <w:t>,</w:t>
      </w:r>
      <w:r w:rsidR="00B87D8E" w:rsidRPr="003A0914">
        <w:t xml:space="preserve"> together with the risk assessment report and a public participation report</w:t>
      </w:r>
      <w:r w:rsidR="00D26AB3" w:rsidRPr="003A0914">
        <w:t>,</w:t>
      </w:r>
      <w:r w:rsidR="00B87D8E" w:rsidRPr="003A0914">
        <w:t xml:space="preserve"> </w:t>
      </w:r>
      <w:r w:rsidR="00F614B7" w:rsidRPr="003A0914">
        <w:t>before taking</w:t>
      </w:r>
      <w:r w:rsidR="00D26AB3" w:rsidRPr="003A0914">
        <w:t xml:space="preserve"> a </w:t>
      </w:r>
      <w:r w:rsidR="00B87D8E" w:rsidRPr="003A0914">
        <w:t xml:space="preserve">decision. The Party </w:t>
      </w:r>
      <w:r w:rsidR="001E41FF" w:rsidRPr="003A0914">
        <w:t>wrote</w:t>
      </w:r>
      <w:r w:rsidR="00B87F04" w:rsidRPr="003A0914">
        <w:t xml:space="preserve"> </w:t>
      </w:r>
      <w:r w:rsidR="00B87D8E" w:rsidRPr="003A0914">
        <w:t xml:space="preserve">that it had assessed </w:t>
      </w:r>
      <w:r w:rsidR="00B87D8E" w:rsidRPr="00245F6C">
        <w:t>socioeconomic</w:t>
      </w:r>
      <w:r w:rsidR="00B87D8E" w:rsidRPr="003A0914">
        <w:t xml:space="preserve"> considerations in the context of four </w:t>
      </w:r>
      <w:r w:rsidR="003745FD" w:rsidRPr="003A0914">
        <w:t xml:space="preserve">living modified </w:t>
      </w:r>
      <w:r w:rsidR="003745FD" w:rsidRPr="00245F6C">
        <w:t>organis</w:t>
      </w:r>
      <w:r w:rsidR="003745FD" w:rsidRPr="003A0914">
        <w:t xml:space="preserve">m </w:t>
      </w:r>
      <w:r w:rsidR="00B87D8E" w:rsidRPr="003A0914">
        <w:t>applications</w:t>
      </w:r>
      <w:r w:rsidR="00B87D8E" w:rsidRPr="00245F6C">
        <w:t>, and</w:t>
      </w:r>
      <w:r w:rsidR="00B87D8E" w:rsidRPr="003A0914">
        <w:t xml:space="preserve"> that one of the applications had not been approved on account of </w:t>
      </w:r>
      <w:r w:rsidR="00B87D8E" w:rsidRPr="00245F6C">
        <w:t>socioeconomic</w:t>
      </w:r>
      <w:r w:rsidR="00B87D8E" w:rsidRPr="003A0914">
        <w:t xml:space="preserve"> considerations, specifically because of the possible loss of opportunities </w:t>
      </w:r>
      <w:r w:rsidR="00612F5B" w:rsidRPr="003A0914">
        <w:t xml:space="preserve">for </w:t>
      </w:r>
      <w:r w:rsidR="00B87D8E" w:rsidRPr="003A0914">
        <w:t>export</w:t>
      </w:r>
      <w:r w:rsidR="00612F5B" w:rsidRPr="003A0914">
        <w:t>ing</w:t>
      </w:r>
      <w:r w:rsidR="00B87D8E" w:rsidRPr="003A0914">
        <w:t xml:space="preserve"> flowers to foreign markets. The Party provided information on the process </w:t>
      </w:r>
      <w:r w:rsidR="00BB55FB" w:rsidRPr="003A0914">
        <w:t xml:space="preserve">for conducting </w:t>
      </w:r>
      <w:r w:rsidR="00B87D8E" w:rsidRPr="00245F6C">
        <w:t>socioeconomic</w:t>
      </w:r>
      <w:r w:rsidR="00B87D8E" w:rsidRPr="003A0914">
        <w:t xml:space="preserve"> assessments. </w:t>
      </w:r>
    </w:p>
    <w:p w14:paraId="24BDC8B9" w14:textId="52B11C7F" w:rsidR="00B87D8E" w:rsidRPr="003A0914" w:rsidRDefault="001E587D" w:rsidP="00245F6C">
      <w:pPr>
        <w:pStyle w:val="CBDNormalNumber"/>
        <w:numPr>
          <w:ilvl w:val="0"/>
          <w:numId w:val="0"/>
        </w:numPr>
        <w:ind w:left="567"/>
      </w:pPr>
      <w:r>
        <w:t>7</w:t>
      </w:r>
      <w:r w:rsidR="00D428E9" w:rsidRPr="003A0914">
        <w:t>.</w:t>
      </w:r>
      <w:r w:rsidR="00D428E9" w:rsidRPr="003A0914">
        <w:tab/>
      </w:r>
      <w:r w:rsidR="00B87D8E" w:rsidRPr="003A0914">
        <w:t xml:space="preserve">The </w:t>
      </w:r>
      <w:r w:rsidR="004479E4" w:rsidRPr="003A0914">
        <w:t xml:space="preserve">same </w:t>
      </w:r>
      <w:r w:rsidR="00B87D8E" w:rsidRPr="003A0914">
        <w:t xml:space="preserve">Party shared some challenges </w:t>
      </w:r>
      <w:r w:rsidR="00CE3B3C" w:rsidRPr="003A0914">
        <w:t xml:space="preserve">that </w:t>
      </w:r>
      <w:r w:rsidR="00B87D8E" w:rsidRPr="003A0914">
        <w:t xml:space="preserve">it had experienced in considering </w:t>
      </w:r>
      <w:r w:rsidR="00B87D8E" w:rsidRPr="00245F6C">
        <w:t>socioeconomic</w:t>
      </w:r>
      <w:r w:rsidR="00B87D8E" w:rsidRPr="003A0914">
        <w:t xml:space="preserve"> impacts. In that regard</w:t>
      </w:r>
      <w:r w:rsidR="004479E4" w:rsidRPr="003A0914">
        <w:t>,</w:t>
      </w:r>
      <w:r w:rsidR="00B87D8E" w:rsidRPr="003A0914">
        <w:t xml:space="preserve"> it mentione</w:t>
      </w:r>
      <w:r w:rsidR="00B87D8E" w:rsidRPr="00245F6C">
        <w:t>d</w:t>
      </w:r>
      <w:r w:rsidR="003745FD" w:rsidRPr="00245F6C">
        <w:t>,</w:t>
      </w:r>
      <w:r w:rsidR="00B87D8E" w:rsidRPr="00245F6C">
        <w:t xml:space="preserve"> </w:t>
      </w:r>
      <w:r w:rsidR="00C54489" w:rsidRPr="003A0914">
        <w:t>among other things</w:t>
      </w:r>
      <w:r w:rsidR="003745FD" w:rsidRPr="00245F6C">
        <w:t>,</w:t>
      </w:r>
      <w:r w:rsidR="00B87D8E" w:rsidRPr="00245F6C">
        <w:t xml:space="preserve"> </w:t>
      </w:r>
      <w:r w:rsidR="00C54489" w:rsidRPr="003A0914">
        <w:t xml:space="preserve">the following: </w:t>
      </w:r>
      <w:r w:rsidR="00B87D8E" w:rsidRPr="003A0914">
        <w:t xml:space="preserve">there were drawbacks </w:t>
      </w:r>
      <w:r w:rsidR="00A81727" w:rsidRPr="003A0914">
        <w:t xml:space="preserve">to </w:t>
      </w:r>
      <w:r w:rsidR="00B87D8E" w:rsidRPr="003A0914">
        <w:t xml:space="preserve">the approach to assess impacts </w:t>
      </w:r>
      <w:r w:rsidR="00B87D8E" w:rsidRPr="00245F6C">
        <w:t>ex ante</w:t>
      </w:r>
      <w:r w:rsidR="00191445" w:rsidRPr="003A0914">
        <w:t>;</w:t>
      </w:r>
      <w:r w:rsidR="00B87D8E" w:rsidRPr="003A0914">
        <w:t xml:space="preserve"> assessing </w:t>
      </w:r>
      <w:r w:rsidR="00B87D8E" w:rsidRPr="00245F6C">
        <w:t>socioeconomic</w:t>
      </w:r>
      <w:r w:rsidR="00B87D8E" w:rsidRPr="003A0914">
        <w:t xml:space="preserve"> impacts only at the release stage of a </w:t>
      </w:r>
      <w:r w:rsidR="003745FD" w:rsidRPr="003A0914">
        <w:t xml:space="preserve">living modified </w:t>
      </w:r>
      <w:r w:rsidR="003745FD" w:rsidRPr="00245F6C">
        <w:t>organis</w:t>
      </w:r>
      <w:r w:rsidR="003745FD" w:rsidRPr="003A0914">
        <w:t xml:space="preserve">m </w:t>
      </w:r>
      <w:r w:rsidR="00B87D8E" w:rsidRPr="003A0914">
        <w:t>was too late</w:t>
      </w:r>
      <w:r w:rsidR="00191445" w:rsidRPr="003A0914">
        <w:t>;</w:t>
      </w:r>
      <w:r w:rsidR="00B87D8E" w:rsidRPr="003A0914">
        <w:t xml:space="preserve"> there was a lack of a common and well-defined framework for considering </w:t>
      </w:r>
      <w:r w:rsidR="00B87D8E" w:rsidRPr="00245F6C">
        <w:t>socioeconomic</w:t>
      </w:r>
      <w:r w:rsidR="00B87D8E" w:rsidRPr="003A0914">
        <w:t xml:space="preserve"> impacts at the global or regional level</w:t>
      </w:r>
      <w:r w:rsidR="00191445" w:rsidRPr="003A0914">
        <w:t>;</w:t>
      </w:r>
      <w:r w:rsidR="00B87D8E" w:rsidRPr="003A0914">
        <w:t xml:space="preserve"> there was a limited number of </w:t>
      </w:r>
      <w:r w:rsidR="00B87D8E" w:rsidRPr="00245F6C">
        <w:t>socioeconomic</w:t>
      </w:r>
      <w:r w:rsidR="00B87D8E" w:rsidRPr="003A0914">
        <w:t xml:space="preserve"> experts in the country with knowledge about biotechnology and biosafety</w:t>
      </w:r>
      <w:r w:rsidR="00A93547" w:rsidRPr="003A0914">
        <w:t>;</w:t>
      </w:r>
      <w:r w:rsidR="00B87D8E" w:rsidRPr="00245F6C">
        <w:t xml:space="preserve"> and</w:t>
      </w:r>
      <w:r w:rsidR="00B87D8E" w:rsidRPr="003A0914">
        <w:t xml:space="preserve"> </w:t>
      </w:r>
      <w:r w:rsidR="00A93547" w:rsidRPr="003A0914">
        <w:t xml:space="preserve">there was a </w:t>
      </w:r>
      <w:r w:rsidR="00B87D8E" w:rsidRPr="003A0914">
        <w:t>lack of clarity on thresholds for approving or rejecting applications on account of socioeconomic considerations.</w:t>
      </w:r>
    </w:p>
    <w:p w14:paraId="1FCA1D9A" w14:textId="43E241C0" w:rsidR="00B87D8E" w:rsidRPr="003A0914" w:rsidRDefault="001E587D" w:rsidP="00245F6C">
      <w:pPr>
        <w:pStyle w:val="CBDNormalNumber"/>
        <w:numPr>
          <w:ilvl w:val="0"/>
          <w:numId w:val="0"/>
        </w:numPr>
        <w:ind w:left="567"/>
      </w:pPr>
      <w:r>
        <w:lastRenderedPageBreak/>
        <w:t>8</w:t>
      </w:r>
      <w:r w:rsidR="00D428E9" w:rsidRPr="003A0914">
        <w:t>.</w:t>
      </w:r>
      <w:r w:rsidR="00D428E9" w:rsidRPr="003A0914">
        <w:tab/>
      </w:r>
      <w:r w:rsidR="00B87D8E" w:rsidRPr="003A0914">
        <w:t>A Party</w:t>
      </w:r>
      <w:r w:rsidR="00093F2B" w:rsidRPr="003A0914">
        <w:rPr>
          <w:rStyle w:val="FootnoteReference"/>
        </w:rPr>
        <w:footnoteReference w:id="17"/>
      </w:r>
      <w:r w:rsidR="00B87D8E" w:rsidRPr="003A0914">
        <w:t xml:space="preserve"> described that its legislation require</w:t>
      </w:r>
      <w:r w:rsidR="00B56FB2" w:rsidRPr="003A0914">
        <w:t>d</w:t>
      </w:r>
      <w:r w:rsidR="00B87D8E" w:rsidRPr="003A0914">
        <w:t xml:space="preserve"> the assessment of </w:t>
      </w:r>
      <w:r w:rsidR="001867A6" w:rsidRPr="003A0914">
        <w:t xml:space="preserve">the </w:t>
      </w:r>
      <w:r w:rsidR="00B87D8E" w:rsidRPr="00245F6C">
        <w:t>socioeconomic</w:t>
      </w:r>
      <w:r w:rsidR="00B87D8E" w:rsidRPr="003A0914">
        <w:t xml:space="preserve"> impacts of the genetically modified </w:t>
      </w:r>
      <w:r w:rsidR="00B87D8E" w:rsidRPr="00245F6C">
        <w:t>organis</w:t>
      </w:r>
      <w:r w:rsidR="00B87D8E" w:rsidRPr="003A0914">
        <w:t xml:space="preserve">m on communities living in the vicinity of the area in which the </w:t>
      </w:r>
      <w:r w:rsidR="00B87D8E" w:rsidRPr="00245F6C">
        <w:t>organis</w:t>
      </w:r>
      <w:r w:rsidR="00B87D8E" w:rsidRPr="003A0914">
        <w:t xml:space="preserve">m </w:t>
      </w:r>
      <w:r w:rsidR="00B56FB2" w:rsidRPr="003A0914">
        <w:t xml:space="preserve">was </w:t>
      </w:r>
      <w:r w:rsidR="00B87D8E" w:rsidRPr="003A0914">
        <w:t xml:space="preserve">proposed to be released. The Party indicated that the </w:t>
      </w:r>
      <w:r w:rsidR="00B87D8E" w:rsidRPr="00245F6C">
        <w:t>socioeconomic</w:t>
      </w:r>
      <w:r w:rsidR="00B87D8E" w:rsidRPr="003A0914">
        <w:t xml:space="preserve"> impact assessment </w:t>
      </w:r>
      <w:r w:rsidR="00B56FB2" w:rsidRPr="003A0914">
        <w:t xml:space="preserve">was </w:t>
      </w:r>
      <w:r w:rsidR="00B87D8E" w:rsidRPr="003A0914">
        <w:t xml:space="preserve">carried out using the following key assessment criteria: technology transfer </w:t>
      </w:r>
      <w:r w:rsidR="006F4A61" w:rsidRPr="003A0914">
        <w:t xml:space="preserve">to </w:t>
      </w:r>
      <w:r w:rsidR="00B87D8E" w:rsidRPr="003A0914">
        <w:t xml:space="preserve">and </w:t>
      </w:r>
      <w:r w:rsidR="00B87D8E" w:rsidRPr="00245F6C">
        <w:t>capacity</w:t>
      </w:r>
      <w:r w:rsidR="000960FD" w:rsidRPr="00245F6C">
        <w:t>-</w:t>
      </w:r>
      <w:r w:rsidR="00B87D8E" w:rsidRPr="00245F6C">
        <w:t>building</w:t>
      </w:r>
      <w:r w:rsidR="00B87D8E" w:rsidRPr="003A0914">
        <w:t xml:space="preserve"> </w:t>
      </w:r>
      <w:r w:rsidR="006F4A61" w:rsidRPr="003A0914">
        <w:t xml:space="preserve">for </w:t>
      </w:r>
      <w:r w:rsidR="00B87D8E" w:rsidRPr="003A0914">
        <w:t xml:space="preserve">local institutions; economic value of the modified crop; access and affordability of the technology; intellectual property rights; cultural and ethical issues; rights of farmers and consumers. The Party explained that </w:t>
      </w:r>
      <w:r w:rsidR="00B87D8E" w:rsidRPr="00245F6C">
        <w:t>socioeconomic</w:t>
      </w:r>
      <w:r w:rsidR="00B87D8E" w:rsidRPr="003A0914">
        <w:t xml:space="preserve"> assessments largely depend</w:t>
      </w:r>
      <w:r w:rsidR="00B56FB2" w:rsidRPr="003A0914">
        <w:t>ed</w:t>
      </w:r>
      <w:r w:rsidR="00B87D8E" w:rsidRPr="003A0914">
        <w:t xml:space="preserve"> on comments provided by the </w:t>
      </w:r>
      <w:proofErr w:type="gramStart"/>
      <w:r w:rsidR="00B87D8E" w:rsidRPr="003A0914">
        <w:t>general public</w:t>
      </w:r>
      <w:proofErr w:type="gramEnd"/>
      <w:r w:rsidR="00B87D8E" w:rsidRPr="003A0914">
        <w:t xml:space="preserve"> and the decision-making body. </w:t>
      </w:r>
      <w:r w:rsidR="00122813" w:rsidRPr="003A0914">
        <w:t>It added</w:t>
      </w:r>
      <w:r w:rsidR="00B87D8E" w:rsidRPr="003A0914">
        <w:t xml:space="preserve"> that the practice of announcing applications in newspapers to solicit views on the application and participation in the decision-making process had not been effective</w:t>
      </w:r>
      <w:r w:rsidR="007B4556" w:rsidRPr="003A0914">
        <w:t>,</w:t>
      </w:r>
      <w:r w:rsidR="00B87D8E" w:rsidRPr="003A0914">
        <w:t xml:space="preserve"> as many </w:t>
      </w:r>
      <w:r w:rsidR="00B87D8E" w:rsidRPr="00245F6C">
        <w:t>end</w:t>
      </w:r>
      <w:r w:rsidR="00B56FB2" w:rsidRPr="00245F6C">
        <w:t xml:space="preserve"> </w:t>
      </w:r>
      <w:r w:rsidR="00B87D8E" w:rsidRPr="00245F6C">
        <w:t>user</w:t>
      </w:r>
      <w:r w:rsidR="00B87D8E" w:rsidRPr="003A0914">
        <w:t xml:space="preserve">s had limited access to newspapers or faced literacy challenges. As a result, </w:t>
      </w:r>
      <w:r w:rsidR="0061263C" w:rsidRPr="003A0914">
        <w:t>in the case</w:t>
      </w:r>
      <w:r w:rsidR="001F2C45" w:rsidRPr="003A0914">
        <w:t xml:space="preserve"> of the application for </w:t>
      </w:r>
      <w:proofErr w:type="spellStart"/>
      <w:r w:rsidR="001F2C45" w:rsidRPr="003A0914">
        <w:t>Bt</w:t>
      </w:r>
      <w:proofErr w:type="spellEnd"/>
      <w:r w:rsidR="002807B4" w:rsidRPr="003A0914">
        <w:t> </w:t>
      </w:r>
      <w:r w:rsidR="001F2C45" w:rsidRPr="003A0914">
        <w:t>cotton</w:t>
      </w:r>
      <w:r w:rsidR="00B87D8E" w:rsidRPr="003A0914">
        <w:t xml:space="preserve">, access to and affordability of the technology had insufficiently been considered and farmers </w:t>
      </w:r>
      <w:r w:rsidR="001F2C45" w:rsidRPr="003A0914">
        <w:t>we</w:t>
      </w:r>
      <w:r w:rsidR="00B87D8E" w:rsidRPr="003A0914">
        <w:t>re</w:t>
      </w:r>
      <w:r w:rsidR="0061263C" w:rsidRPr="003A0914">
        <w:t xml:space="preserve"> now</w:t>
      </w:r>
      <w:r w:rsidR="00B87D8E" w:rsidRPr="003A0914">
        <w:t xml:space="preserve"> facing challenges </w:t>
      </w:r>
      <w:r w:rsidR="0061263C" w:rsidRPr="003A0914">
        <w:t>with the high cost of seed</w:t>
      </w:r>
      <w:r w:rsidR="000E5A1F" w:rsidRPr="003A0914">
        <w:t>s</w:t>
      </w:r>
      <w:r w:rsidR="00B87D8E" w:rsidRPr="003A0914">
        <w:t>. The Party concluded that</w:t>
      </w:r>
      <w:r w:rsidR="008476DE" w:rsidRPr="003A0914">
        <w:t>,</w:t>
      </w:r>
      <w:r w:rsidR="00B87D8E" w:rsidRPr="003A0914">
        <w:t xml:space="preserve"> </w:t>
      </w:r>
      <w:proofErr w:type="gramStart"/>
      <w:r w:rsidR="00B87D8E" w:rsidRPr="003A0914">
        <w:t>in order to</w:t>
      </w:r>
      <w:proofErr w:type="gramEnd"/>
      <w:r w:rsidR="00B87D8E" w:rsidRPr="003A0914">
        <w:t xml:space="preserve"> address </w:t>
      </w:r>
      <w:r w:rsidR="00B87D8E" w:rsidRPr="00245F6C">
        <w:t>socioeconomic</w:t>
      </w:r>
      <w:r w:rsidR="00B87D8E" w:rsidRPr="003A0914">
        <w:t xml:space="preserve"> issues, it </w:t>
      </w:r>
      <w:r w:rsidR="00B56FB2" w:rsidRPr="003A0914">
        <w:t xml:space="preserve">was </w:t>
      </w:r>
      <w:r w:rsidR="00B87D8E" w:rsidRPr="003A0914">
        <w:t xml:space="preserve">important to have robust regulatory frameworks, transparent decision-making processes, long-term monitoring and effective public engagement. </w:t>
      </w:r>
    </w:p>
    <w:p w14:paraId="27DE5FDC" w14:textId="5ECC9F0F" w:rsidR="00B87D8E" w:rsidRPr="003A0914" w:rsidRDefault="001E587D" w:rsidP="00245F6C">
      <w:pPr>
        <w:pStyle w:val="CBDNormalNumber"/>
        <w:numPr>
          <w:ilvl w:val="0"/>
          <w:numId w:val="0"/>
        </w:numPr>
        <w:ind w:left="567"/>
      </w:pPr>
      <w:r>
        <w:t>9</w:t>
      </w:r>
      <w:r w:rsidR="00D428E9" w:rsidRPr="003A0914">
        <w:t>.</w:t>
      </w:r>
      <w:r w:rsidR="00D428E9" w:rsidRPr="003A0914">
        <w:tab/>
      </w:r>
      <w:r w:rsidR="000E5A1F" w:rsidRPr="003A0914">
        <w:t xml:space="preserve">Two </w:t>
      </w:r>
      <w:r w:rsidR="00B87D8E" w:rsidRPr="003A0914">
        <w:t>Parties</w:t>
      </w:r>
      <w:r w:rsidR="00093F2B" w:rsidRPr="003A0914">
        <w:rPr>
          <w:rStyle w:val="FootnoteReference"/>
        </w:rPr>
        <w:footnoteReference w:id="18"/>
      </w:r>
      <w:r w:rsidR="00B87D8E" w:rsidRPr="003A0914">
        <w:t xml:space="preserve"> described how religious aspects </w:t>
      </w:r>
      <w:r w:rsidR="00437603" w:rsidRPr="003A0914">
        <w:t xml:space="preserve">were </w:t>
      </w:r>
      <w:r w:rsidR="00B87D8E" w:rsidRPr="003A0914">
        <w:t xml:space="preserve">considered as part of the </w:t>
      </w:r>
      <w:r w:rsidR="00B87D8E" w:rsidRPr="00245F6C">
        <w:t>socioeconomic</w:t>
      </w:r>
      <w:r w:rsidR="00B87D8E" w:rsidRPr="003A0914">
        <w:t xml:space="preserve"> assessment. One of th</w:t>
      </w:r>
      <w:r w:rsidR="00F57C67" w:rsidRPr="003A0914">
        <w:t>o</w:t>
      </w:r>
      <w:r w:rsidR="00B87D8E" w:rsidRPr="003A0914">
        <w:t>se Parties</w:t>
      </w:r>
      <w:r w:rsidR="00B87D8E" w:rsidRPr="003A0914">
        <w:rPr>
          <w:rStyle w:val="FootnoteReference"/>
        </w:rPr>
        <w:footnoteReference w:id="19"/>
      </w:r>
      <w:r w:rsidR="00B87D8E" w:rsidRPr="003A0914">
        <w:t xml:space="preserve"> explained that its </w:t>
      </w:r>
      <w:r w:rsidR="00B87D8E" w:rsidRPr="00245F6C">
        <w:t>socioeconomic</w:t>
      </w:r>
      <w:r w:rsidR="00B87D8E" w:rsidRPr="003A0914">
        <w:t xml:space="preserve"> assessment include</w:t>
      </w:r>
      <w:r w:rsidR="00437603" w:rsidRPr="003A0914">
        <w:t>d</w:t>
      </w:r>
      <w:r w:rsidR="00B87D8E" w:rsidRPr="003A0914">
        <w:t xml:space="preserve"> an analysis of the effects </w:t>
      </w:r>
      <w:r w:rsidR="002D2AFB" w:rsidRPr="003A0914">
        <w:t>on</w:t>
      </w:r>
      <w:r w:rsidR="00B87D8E" w:rsidRPr="003A0914">
        <w:t xml:space="preserve"> the religio</w:t>
      </w:r>
      <w:r w:rsidR="002D2AFB" w:rsidRPr="003A0914">
        <w:t>us</w:t>
      </w:r>
      <w:r w:rsidR="00B87D8E" w:rsidRPr="003A0914">
        <w:t xml:space="preserve">, social, cultural and ethical values of communities </w:t>
      </w:r>
      <w:r w:rsidR="001E6A5D" w:rsidRPr="003A0914">
        <w:t>of</w:t>
      </w:r>
      <w:r w:rsidR="00B87D8E" w:rsidRPr="003A0914">
        <w:t xml:space="preserve"> the use or release of the living modified </w:t>
      </w:r>
      <w:r w:rsidR="00B87D8E" w:rsidRPr="00245F6C">
        <w:t>organis</w:t>
      </w:r>
      <w:r w:rsidR="00B87D8E" w:rsidRPr="003A0914">
        <w:t xml:space="preserve">ms or products of such </w:t>
      </w:r>
      <w:r w:rsidR="00B87D8E" w:rsidRPr="00245F6C">
        <w:t>organis</w:t>
      </w:r>
      <w:r w:rsidR="00B87D8E" w:rsidRPr="003A0914">
        <w:t>ms.</w:t>
      </w:r>
      <w:r w:rsidR="002930F1" w:rsidRPr="00245F6C">
        <w:rPr>
          <w:rStyle w:val="CommentReference"/>
        </w:rPr>
        <w:t xml:space="preserve"> </w:t>
      </w:r>
      <w:r w:rsidR="00B87D8E" w:rsidRPr="003A0914">
        <w:t>The Party indicated that</w:t>
      </w:r>
      <w:r w:rsidR="00417F79" w:rsidRPr="003A0914">
        <w:t>,</w:t>
      </w:r>
      <w:r w:rsidR="00B87D8E" w:rsidRPr="003A0914">
        <w:t xml:space="preserve"> for several </w:t>
      </w:r>
      <w:r w:rsidR="00437603" w:rsidRPr="003A0914">
        <w:t xml:space="preserve">living modified </w:t>
      </w:r>
      <w:r w:rsidR="00437603" w:rsidRPr="00245F6C">
        <w:t>organis</w:t>
      </w:r>
      <w:r w:rsidR="00437603" w:rsidRPr="003A0914">
        <w:t xml:space="preserve">m </w:t>
      </w:r>
      <w:r w:rsidR="00B87D8E" w:rsidRPr="003A0914">
        <w:t xml:space="preserve">authorizations, </w:t>
      </w:r>
      <w:r w:rsidR="00B87D8E" w:rsidRPr="00245F6C">
        <w:t>socioeconomic</w:t>
      </w:r>
      <w:r w:rsidR="00B87D8E" w:rsidRPr="003A0914">
        <w:t xml:space="preserve"> considerations had been </w:t>
      </w:r>
      <w:proofErr w:type="gramStart"/>
      <w:r w:rsidR="00B87D8E" w:rsidRPr="003A0914">
        <w:t>taken into account</w:t>
      </w:r>
      <w:proofErr w:type="gramEnd"/>
      <w:r w:rsidR="00B87D8E" w:rsidRPr="003A0914">
        <w:t>. The Party had considered the dependency on imports of corn and soy for its food and feed industries and the prevalence of genetically modified soy and corn. It had concluded that the prohibition of genetically modified corn and soy varieties would make imports more expensive and would have a negative economic effect on the food and feed industry, including the livestock industry. On th</w:t>
      </w:r>
      <w:r w:rsidR="00417F79" w:rsidRPr="003A0914">
        <w:t>at</w:t>
      </w:r>
      <w:r w:rsidR="00B87D8E" w:rsidRPr="003A0914">
        <w:t xml:space="preserve"> basis, </w:t>
      </w:r>
      <w:r w:rsidR="00B87D8E" w:rsidRPr="00245F6C">
        <w:t xml:space="preserve">the </w:t>
      </w:r>
      <w:r w:rsidR="00437603" w:rsidRPr="003A0914">
        <w:t xml:space="preserve">living modified </w:t>
      </w:r>
      <w:r w:rsidR="00437603" w:rsidRPr="00245F6C">
        <w:t>organis</w:t>
      </w:r>
      <w:r w:rsidR="00437603" w:rsidRPr="003A0914">
        <w:t>ms</w:t>
      </w:r>
      <w:r w:rsidR="00B87D8E" w:rsidRPr="003A0914">
        <w:t xml:space="preserve"> had been approved for import. </w:t>
      </w:r>
    </w:p>
    <w:p w14:paraId="19103645" w14:textId="5271E538" w:rsidR="00B87D8E" w:rsidRPr="003A0914" w:rsidRDefault="00D428E9" w:rsidP="00245F6C">
      <w:pPr>
        <w:pStyle w:val="CBDNormalNumber"/>
        <w:numPr>
          <w:ilvl w:val="0"/>
          <w:numId w:val="0"/>
        </w:numPr>
        <w:ind w:left="567"/>
      </w:pPr>
      <w:r w:rsidRPr="003A0914">
        <w:t>1</w:t>
      </w:r>
      <w:r w:rsidR="001E587D">
        <w:t>0</w:t>
      </w:r>
      <w:r w:rsidRPr="003A0914">
        <w:t>.</w:t>
      </w:r>
      <w:r w:rsidRPr="003A0914">
        <w:tab/>
      </w:r>
      <w:r w:rsidR="00263885" w:rsidRPr="003A0914">
        <w:t>In its</w:t>
      </w:r>
      <w:r w:rsidR="00B87D8E" w:rsidRPr="003A0914">
        <w:t xml:space="preserve"> response, a Party</w:t>
      </w:r>
      <w:r w:rsidR="00B87D8E" w:rsidRPr="003A0914">
        <w:rPr>
          <w:rStyle w:val="FootnoteReference"/>
        </w:rPr>
        <w:footnoteReference w:id="20"/>
      </w:r>
      <w:r w:rsidR="00B87D8E" w:rsidRPr="003A0914">
        <w:t xml:space="preserve"> shared a report on the assessment of </w:t>
      </w:r>
      <w:r w:rsidR="00B87D8E" w:rsidRPr="00245F6C">
        <w:t>socioeconomic</w:t>
      </w:r>
      <w:r w:rsidR="00B87D8E" w:rsidRPr="003A0914">
        <w:t xml:space="preserve"> impacts</w:t>
      </w:r>
      <w:r w:rsidR="00B317E5" w:rsidRPr="003A0914">
        <w:t>,</w:t>
      </w:r>
      <w:r w:rsidR="00B87D8E" w:rsidRPr="003A0914">
        <w:t xml:space="preserve"> </w:t>
      </w:r>
      <w:r w:rsidR="00E66353" w:rsidRPr="003A0914">
        <w:t xml:space="preserve">which </w:t>
      </w:r>
      <w:r w:rsidR="00A73029" w:rsidRPr="003A0914">
        <w:t>contain</w:t>
      </w:r>
      <w:r w:rsidR="00340CC8" w:rsidRPr="003A0914">
        <w:t>ed</w:t>
      </w:r>
      <w:r w:rsidR="00A73029" w:rsidRPr="003A0914">
        <w:t xml:space="preserve"> </w:t>
      </w:r>
      <w:r w:rsidR="00E66353" w:rsidRPr="003A0914">
        <w:t xml:space="preserve">a </w:t>
      </w:r>
      <w:r w:rsidR="00A73029" w:rsidRPr="003A0914">
        <w:t xml:space="preserve">comparison of </w:t>
      </w:r>
      <w:r w:rsidR="00DD2913" w:rsidRPr="003A0914">
        <w:t xml:space="preserve">the </w:t>
      </w:r>
      <w:r w:rsidR="00B87D8E" w:rsidRPr="003A0914">
        <w:t xml:space="preserve">findings of six </w:t>
      </w:r>
      <w:r w:rsidR="00B87D8E" w:rsidRPr="00245F6C">
        <w:t>ex</w:t>
      </w:r>
      <w:r w:rsidR="00010481" w:rsidRPr="00245F6C">
        <w:t xml:space="preserve"> </w:t>
      </w:r>
      <w:r w:rsidR="00B87D8E" w:rsidRPr="00245F6C">
        <w:t>post</w:t>
      </w:r>
      <w:r w:rsidR="00B87D8E" w:rsidRPr="003A0914">
        <w:t xml:space="preserve"> and </w:t>
      </w:r>
      <w:r w:rsidR="00B87D8E" w:rsidRPr="00245F6C">
        <w:t>ex</w:t>
      </w:r>
      <w:r w:rsidR="00010481" w:rsidRPr="00245F6C">
        <w:t xml:space="preserve"> </w:t>
      </w:r>
      <w:r w:rsidR="00B87D8E" w:rsidRPr="00245F6C">
        <w:t>ante</w:t>
      </w:r>
      <w:r w:rsidR="00B87D8E" w:rsidRPr="003A0914">
        <w:t xml:space="preserve"> studies on </w:t>
      </w:r>
      <w:r w:rsidR="00981D2A" w:rsidRPr="003A0914">
        <w:t xml:space="preserve">the </w:t>
      </w:r>
      <w:r w:rsidR="00B87D8E" w:rsidRPr="00245F6C">
        <w:t>socioeconomic</w:t>
      </w:r>
      <w:r w:rsidR="00B87D8E" w:rsidRPr="003A0914">
        <w:t xml:space="preserve"> impacts of </w:t>
      </w:r>
      <w:r w:rsidR="00981D2A" w:rsidRPr="003A0914">
        <w:t xml:space="preserve">several </w:t>
      </w:r>
      <w:r w:rsidR="00142DE2" w:rsidRPr="003A0914">
        <w:t xml:space="preserve">varieties of </w:t>
      </w:r>
      <w:r w:rsidR="00B87D8E" w:rsidRPr="003A0914">
        <w:t xml:space="preserve">genetically modified corn, carried out </w:t>
      </w:r>
      <w:r w:rsidR="00FA77E2" w:rsidRPr="003A0914">
        <w:t xml:space="preserve">on its territory </w:t>
      </w:r>
      <w:r w:rsidR="00B87D8E" w:rsidRPr="003A0914">
        <w:t>between 2002 and 2012</w:t>
      </w:r>
      <w:r w:rsidR="00FA77E2" w:rsidRPr="003A0914">
        <w:t>.</w:t>
      </w:r>
      <w:r w:rsidR="00B87D8E" w:rsidRPr="003A0914">
        <w:t xml:space="preserve"> The </w:t>
      </w:r>
      <w:r w:rsidR="00B87D8E" w:rsidRPr="00245F6C">
        <w:t>socioeconomic</w:t>
      </w:r>
      <w:r w:rsidR="00B87D8E" w:rsidRPr="003A0914">
        <w:t xml:space="preserve"> assessments were conducted comparing the impacts of the genetically modified </w:t>
      </w:r>
      <w:r w:rsidR="006A736E" w:rsidRPr="003A0914">
        <w:t xml:space="preserve">varieties of corn </w:t>
      </w:r>
      <w:r w:rsidR="00B87D8E" w:rsidRPr="003A0914">
        <w:t xml:space="preserve">with those of a </w:t>
      </w:r>
      <w:r w:rsidR="002829E6" w:rsidRPr="003A0914">
        <w:t>hybrid corn</w:t>
      </w:r>
      <w:r w:rsidR="00B87D8E" w:rsidRPr="003A0914">
        <w:t xml:space="preserve">. The following indicators were used: grain yield; unit cost of production; net farm income; return on investment; </w:t>
      </w:r>
      <w:r w:rsidR="0017620D" w:rsidRPr="003A0914">
        <w:t xml:space="preserve">and </w:t>
      </w:r>
      <w:r w:rsidR="00B87D8E" w:rsidRPr="003A0914">
        <w:t xml:space="preserve">subsistence carrying capacity and global competitiveness. </w:t>
      </w:r>
      <w:r w:rsidR="000100BA" w:rsidRPr="003A0914">
        <w:t xml:space="preserve">The </w:t>
      </w:r>
      <w:r w:rsidR="00287398" w:rsidRPr="003A0914">
        <w:t xml:space="preserve">analysis found that the </w:t>
      </w:r>
      <w:r w:rsidR="00A85512" w:rsidRPr="003A0914">
        <w:t>genetically modified corn varieties had superior performance to the hybrid corn.</w:t>
      </w:r>
    </w:p>
    <w:p w14:paraId="1DFEA326" w14:textId="495A0342" w:rsidR="00B87D8E" w:rsidRPr="003A0914" w:rsidRDefault="00D428E9" w:rsidP="00245F6C">
      <w:pPr>
        <w:pStyle w:val="CBDNormalNumber"/>
        <w:numPr>
          <w:ilvl w:val="0"/>
          <w:numId w:val="0"/>
        </w:numPr>
        <w:ind w:left="567"/>
      </w:pPr>
      <w:r w:rsidRPr="003A0914">
        <w:t>1</w:t>
      </w:r>
      <w:r w:rsidR="001E587D">
        <w:t>1</w:t>
      </w:r>
      <w:r w:rsidRPr="003A0914">
        <w:t>.</w:t>
      </w:r>
      <w:r w:rsidRPr="003A0914">
        <w:tab/>
      </w:r>
      <w:r w:rsidR="00B87D8E" w:rsidRPr="003A0914">
        <w:t>A Party</w:t>
      </w:r>
      <w:r w:rsidR="00B87D8E" w:rsidRPr="003A0914">
        <w:rPr>
          <w:rStyle w:val="FootnoteReference"/>
        </w:rPr>
        <w:footnoteReference w:id="21"/>
      </w:r>
      <w:r w:rsidR="00B87D8E" w:rsidRPr="003A0914">
        <w:t xml:space="preserve"> shared a study on the impacts of </w:t>
      </w:r>
      <w:proofErr w:type="spellStart"/>
      <w:r w:rsidR="00B87D8E" w:rsidRPr="003A0914">
        <w:t>Bt</w:t>
      </w:r>
      <w:proofErr w:type="spellEnd"/>
      <w:r w:rsidR="00B87D8E" w:rsidRPr="003A0914">
        <w:t xml:space="preserve"> brinjal </w:t>
      </w:r>
      <w:r w:rsidR="009F69FF" w:rsidRPr="003A0914">
        <w:t>(</w:t>
      </w:r>
      <w:r w:rsidR="00C629AD" w:rsidRPr="003A0914">
        <w:t>aubergine</w:t>
      </w:r>
      <w:r w:rsidR="009F69FF" w:rsidRPr="003A0914">
        <w:t>)</w:t>
      </w:r>
      <w:r w:rsidR="00C629AD" w:rsidRPr="003A0914">
        <w:t xml:space="preserve"> </w:t>
      </w:r>
      <w:r w:rsidR="00B87D8E" w:rsidRPr="003A0914">
        <w:t>technology, as well as several related research papers o</w:t>
      </w:r>
      <w:r w:rsidR="003D79AA" w:rsidRPr="003A0914">
        <w:t>n</w:t>
      </w:r>
      <w:r w:rsidR="00B87D8E" w:rsidRPr="003A0914">
        <w:t xml:space="preserve"> the impacts of </w:t>
      </w:r>
      <w:proofErr w:type="spellStart"/>
      <w:r w:rsidR="00B87D8E" w:rsidRPr="003A0914">
        <w:t>Bt</w:t>
      </w:r>
      <w:proofErr w:type="spellEnd"/>
      <w:r w:rsidR="00803E5C" w:rsidRPr="003A0914">
        <w:t xml:space="preserve"> </w:t>
      </w:r>
      <w:r w:rsidR="00B87D8E" w:rsidRPr="003A0914">
        <w:t xml:space="preserve">brinjal cultivation. These studies considered several aspects, including environmental (e.g. in relation to pesticide use) </w:t>
      </w:r>
      <w:r w:rsidR="00803E5C" w:rsidRPr="003A0914">
        <w:t xml:space="preserve">and </w:t>
      </w:r>
      <w:r w:rsidR="00B87D8E" w:rsidRPr="003A0914">
        <w:t xml:space="preserve">health impacts (e.g. in relation to exposure to pesticides), as well as </w:t>
      </w:r>
      <w:r w:rsidR="00B87D8E" w:rsidRPr="00245F6C">
        <w:t>socioeconomic</w:t>
      </w:r>
      <w:r w:rsidR="00B87D8E" w:rsidRPr="003A0914">
        <w:t xml:space="preserve"> impacts</w:t>
      </w:r>
      <w:r w:rsidR="00B87D8E" w:rsidRPr="00245F6C">
        <w:t xml:space="preserve">, </w:t>
      </w:r>
      <w:r w:rsidR="00B94C06" w:rsidRPr="00245F6C">
        <w:t>and</w:t>
      </w:r>
      <w:r w:rsidR="00B94C06" w:rsidRPr="003A0914">
        <w:t xml:space="preserve"> were </w:t>
      </w:r>
      <w:r w:rsidR="00B87D8E" w:rsidRPr="003A0914">
        <w:t>focus</w:t>
      </w:r>
      <w:r w:rsidR="00B94C06" w:rsidRPr="003A0914">
        <w:t>ed</w:t>
      </w:r>
      <w:r w:rsidR="00B87D8E" w:rsidRPr="003A0914">
        <w:t xml:space="preserve"> on </w:t>
      </w:r>
      <w:r w:rsidR="00B94C06" w:rsidRPr="003A0914">
        <w:t xml:space="preserve">such </w:t>
      </w:r>
      <w:r w:rsidR="00B87D8E" w:rsidRPr="003A0914">
        <w:t>element</w:t>
      </w:r>
      <w:r w:rsidR="00B87D8E" w:rsidRPr="00245F6C">
        <w:t>s as</w:t>
      </w:r>
      <w:r w:rsidR="00B87D8E" w:rsidRPr="003A0914">
        <w:t xml:space="preserve"> </w:t>
      </w:r>
      <w:r w:rsidR="00B94C06" w:rsidRPr="003A0914">
        <w:t xml:space="preserve">the </w:t>
      </w:r>
      <w:r w:rsidR="00B87D8E" w:rsidRPr="003A0914">
        <w:t xml:space="preserve">cost of technology, labour and input costs, yields and production losses. The Party also submitted an evaluation of </w:t>
      </w:r>
      <w:r w:rsidR="0099303F" w:rsidRPr="003A0914">
        <w:t xml:space="preserve">the </w:t>
      </w:r>
      <w:r w:rsidR="00B87D8E" w:rsidRPr="00245F6C">
        <w:t>socioeconomic</w:t>
      </w:r>
      <w:r w:rsidR="00B87D8E" w:rsidRPr="003A0914">
        <w:t xml:space="preserve"> and environmental impact</w:t>
      </w:r>
      <w:r w:rsidR="00D54FF4" w:rsidRPr="003A0914">
        <w:t>s</w:t>
      </w:r>
      <w:r w:rsidR="00B87D8E" w:rsidRPr="003A0914">
        <w:t xml:space="preserve"> of </w:t>
      </w:r>
      <w:proofErr w:type="spellStart"/>
      <w:r w:rsidR="00B87D8E" w:rsidRPr="003A0914">
        <w:t>Bt</w:t>
      </w:r>
      <w:proofErr w:type="spellEnd"/>
      <w:r w:rsidR="00B87D8E" w:rsidRPr="003A0914">
        <w:t xml:space="preserve"> cotton cultivation in the country. The evaluation considered several </w:t>
      </w:r>
      <w:r w:rsidR="00B87D8E" w:rsidRPr="00245F6C">
        <w:t>socioeconomic</w:t>
      </w:r>
      <w:r w:rsidR="00B87D8E" w:rsidRPr="003A0914">
        <w:t xml:space="preserve"> criteria, </w:t>
      </w:r>
      <w:r w:rsidR="00C97C97" w:rsidRPr="003A0914">
        <w:t xml:space="preserve">with a </w:t>
      </w:r>
      <w:r w:rsidR="00B87D8E" w:rsidRPr="003A0914">
        <w:t xml:space="preserve">focus on input use pattern, cost of production, profitability, pest management practices and the perception of the genetically modified cotton. </w:t>
      </w:r>
    </w:p>
    <w:p w14:paraId="4CC5B77B" w14:textId="1B99A503" w:rsidR="00B87D8E" w:rsidRPr="003A0914" w:rsidRDefault="00D428E9" w:rsidP="00245F6C">
      <w:pPr>
        <w:pStyle w:val="CBDNormalNumber"/>
        <w:numPr>
          <w:ilvl w:val="0"/>
          <w:numId w:val="0"/>
        </w:numPr>
        <w:ind w:left="567"/>
      </w:pPr>
      <w:r w:rsidRPr="003A0914">
        <w:t>1</w:t>
      </w:r>
      <w:r w:rsidR="001E587D">
        <w:t>2</w:t>
      </w:r>
      <w:r w:rsidRPr="003A0914">
        <w:t>.</w:t>
      </w:r>
      <w:r w:rsidRPr="003A0914">
        <w:tab/>
      </w:r>
      <w:r w:rsidR="0099303F" w:rsidRPr="003A0914">
        <w:t xml:space="preserve">Three </w:t>
      </w:r>
      <w:r w:rsidR="00B87D8E" w:rsidRPr="003A0914">
        <w:t>Parties</w:t>
      </w:r>
      <w:r w:rsidR="00B87D8E" w:rsidRPr="003A0914">
        <w:rPr>
          <w:rStyle w:val="FootnoteReference"/>
        </w:rPr>
        <w:footnoteReference w:id="22"/>
      </w:r>
      <w:r w:rsidR="00B87D8E" w:rsidRPr="003A0914">
        <w:t xml:space="preserve"> mentioned in their submission</w:t>
      </w:r>
      <w:r w:rsidR="00CD15CE" w:rsidRPr="003A0914">
        <w:t>s</w:t>
      </w:r>
      <w:r w:rsidR="00B87D8E" w:rsidRPr="003A0914">
        <w:t xml:space="preserve"> that </w:t>
      </w:r>
      <w:r w:rsidR="00B87D8E" w:rsidRPr="00245F6C">
        <w:t>socioeconomic</w:t>
      </w:r>
      <w:r w:rsidR="00B87D8E" w:rsidRPr="003A0914">
        <w:t xml:space="preserve"> aspects </w:t>
      </w:r>
      <w:r w:rsidR="003029F7" w:rsidRPr="003A0914">
        <w:t xml:space="preserve">were </w:t>
      </w:r>
      <w:r w:rsidR="00B87D8E" w:rsidRPr="003A0914">
        <w:t xml:space="preserve">considered, </w:t>
      </w:r>
      <w:r w:rsidR="00702C08" w:rsidRPr="003A0914">
        <w:t xml:space="preserve">in addition to </w:t>
      </w:r>
      <w:r w:rsidR="00B87D8E" w:rsidRPr="003A0914">
        <w:t xml:space="preserve">involving society or considering public opinion. </w:t>
      </w:r>
      <w:r w:rsidR="0006443A" w:rsidRPr="003A0914">
        <w:t xml:space="preserve">A fourth </w:t>
      </w:r>
      <w:r w:rsidR="00B87D8E" w:rsidRPr="003A0914">
        <w:t>Party</w:t>
      </w:r>
      <w:r w:rsidR="00B87D8E" w:rsidRPr="003A0914">
        <w:rPr>
          <w:rStyle w:val="FootnoteReference"/>
        </w:rPr>
        <w:footnoteReference w:id="23"/>
      </w:r>
      <w:r w:rsidR="00B87D8E" w:rsidRPr="003A0914">
        <w:t xml:space="preserve"> described how the </w:t>
      </w:r>
      <w:r w:rsidR="00B87D8E" w:rsidRPr="003A0914">
        <w:lastRenderedPageBreak/>
        <w:t>biosafety legislation require</w:t>
      </w:r>
      <w:r w:rsidR="003029F7" w:rsidRPr="003A0914">
        <w:t>d</w:t>
      </w:r>
      <w:r w:rsidR="00B87D8E" w:rsidRPr="003A0914">
        <w:t xml:space="preserve"> </w:t>
      </w:r>
      <w:r w:rsidR="00B87D8E" w:rsidRPr="00245F6C">
        <w:t>socioeconomic</w:t>
      </w:r>
      <w:r w:rsidR="00B87D8E" w:rsidRPr="003A0914">
        <w:t xml:space="preserve"> considerations to be </w:t>
      </w:r>
      <w:proofErr w:type="gramStart"/>
      <w:r w:rsidR="00B87D8E" w:rsidRPr="003A0914">
        <w:t>taken into account</w:t>
      </w:r>
      <w:proofErr w:type="gramEnd"/>
      <w:r w:rsidR="00B87D8E" w:rsidRPr="003A0914">
        <w:t xml:space="preserve"> during decision-making and that</w:t>
      </w:r>
      <w:r w:rsidR="000668D2" w:rsidRPr="003A0914">
        <w:t>,</w:t>
      </w:r>
      <w:r w:rsidR="00B87D8E" w:rsidRPr="003A0914">
        <w:t xml:space="preserve"> in that context, provisions </w:t>
      </w:r>
      <w:r w:rsidR="003029F7" w:rsidRPr="003A0914">
        <w:t xml:space="preserve">were </w:t>
      </w:r>
      <w:r w:rsidR="00B87D8E" w:rsidRPr="003A0914">
        <w:t xml:space="preserve">in place for the inclusion of the public, which </w:t>
      </w:r>
      <w:r w:rsidR="00B87D8E" w:rsidRPr="00245F6C">
        <w:t>benefit</w:t>
      </w:r>
      <w:r w:rsidR="00E01760" w:rsidRPr="00245F6C">
        <w:t>ed</w:t>
      </w:r>
      <w:r w:rsidR="00B87D8E" w:rsidRPr="003A0914">
        <w:t xml:space="preserve"> </w:t>
      </w:r>
      <w:r w:rsidR="001A4181" w:rsidRPr="003A0914">
        <w:t xml:space="preserve">from </w:t>
      </w:r>
      <w:r w:rsidR="00B87D8E" w:rsidRPr="003A0914">
        <w:t xml:space="preserve">the consideration of </w:t>
      </w:r>
      <w:r w:rsidR="00B87D8E" w:rsidRPr="00245F6C">
        <w:t>socioeconomic</w:t>
      </w:r>
      <w:r w:rsidR="00B87D8E" w:rsidRPr="003A0914">
        <w:t xml:space="preserve"> factors. A</w:t>
      </w:r>
      <w:r w:rsidR="0006443A" w:rsidRPr="003A0914">
        <w:t>nother</w:t>
      </w:r>
      <w:r w:rsidR="00B87D8E" w:rsidRPr="003A0914">
        <w:t xml:space="preserve"> Party</w:t>
      </w:r>
      <w:r w:rsidR="00B87D8E" w:rsidRPr="003A0914">
        <w:rPr>
          <w:rStyle w:val="FootnoteReference"/>
        </w:rPr>
        <w:footnoteReference w:id="24"/>
      </w:r>
      <w:r w:rsidR="00B87D8E" w:rsidRPr="003A0914">
        <w:t xml:space="preserve"> explained that</w:t>
      </w:r>
      <w:r w:rsidR="0013038A" w:rsidRPr="003A0914">
        <w:t>,</w:t>
      </w:r>
      <w:r w:rsidR="00B87D8E" w:rsidRPr="003A0914">
        <w:t xml:space="preserve"> although no formal assessments of </w:t>
      </w:r>
      <w:r w:rsidR="00B87D8E" w:rsidRPr="00245F6C">
        <w:t>socioeconomic</w:t>
      </w:r>
      <w:r w:rsidR="00B87D8E" w:rsidRPr="003A0914">
        <w:t xml:space="preserve"> considerations had been conducted in the context of several field trials, public consultations had been carried out</w:t>
      </w:r>
      <w:r w:rsidR="00EA31E8" w:rsidRPr="003A0914">
        <w:t xml:space="preserve"> that had</w:t>
      </w:r>
      <w:r w:rsidR="00B87D8E" w:rsidRPr="003A0914">
        <w:t xml:space="preserve"> involv</w:t>
      </w:r>
      <w:r w:rsidR="00EA31E8" w:rsidRPr="003A0914">
        <w:t>ed</w:t>
      </w:r>
      <w:r w:rsidR="0013038A" w:rsidRPr="003A0914">
        <w:t>,</w:t>
      </w:r>
      <w:r w:rsidR="00B87D8E" w:rsidRPr="003A0914">
        <w:t xml:space="preserve"> </w:t>
      </w:r>
      <w:r w:rsidR="00EA31E8" w:rsidRPr="003A0914">
        <w:t>inter alia</w:t>
      </w:r>
      <w:r w:rsidR="00B87D8E" w:rsidRPr="003A0914">
        <w:t xml:space="preserve">, local authorities and </w:t>
      </w:r>
      <w:r w:rsidR="00B87D8E" w:rsidRPr="00245F6C">
        <w:t>indigenous people</w:t>
      </w:r>
      <w:r w:rsidR="00B87D8E" w:rsidRPr="003A0914">
        <w:t xml:space="preserve">s and local communities, which had enabled the decision-making body to consider certain </w:t>
      </w:r>
      <w:r w:rsidR="00B87D8E" w:rsidRPr="00245F6C">
        <w:t>socioeconomic</w:t>
      </w:r>
      <w:r w:rsidR="00B87D8E" w:rsidRPr="003A0914">
        <w:t xml:space="preserve"> aspects.</w:t>
      </w:r>
    </w:p>
    <w:p w14:paraId="581CB8E2" w14:textId="1CD4EFBD" w:rsidR="00B87D8E" w:rsidRPr="003A0914" w:rsidRDefault="00D428E9" w:rsidP="00245F6C">
      <w:pPr>
        <w:pStyle w:val="CBDNormalNumber"/>
        <w:numPr>
          <w:ilvl w:val="0"/>
          <w:numId w:val="0"/>
        </w:numPr>
        <w:ind w:left="567"/>
      </w:pPr>
      <w:r w:rsidRPr="003A0914">
        <w:t>1</w:t>
      </w:r>
      <w:r w:rsidR="001E587D">
        <w:t>3</w:t>
      </w:r>
      <w:r w:rsidRPr="003A0914">
        <w:t>.</w:t>
      </w:r>
      <w:r w:rsidRPr="003A0914">
        <w:tab/>
      </w:r>
      <w:r w:rsidR="00B87D8E" w:rsidRPr="003A0914">
        <w:t xml:space="preserve">Rather than assessing </w:t>
      </w:r>
      <w:r w:rsidR="0013038A" w:rsidRPr="003A0914">
        <w:t xml:space="preserve">the </w:t>
      </w:r>
      <w:r w:rsidR="00B87D8E" w:rsidRPr="00245F6C">
        <w:t>socioeconomic</w:t>
      </w:r>
      <w:r w:rsidR="00B87D8E" w:rsidRPr="003A0914">
        <w:t xml:space="preserve"> impacts of a particular introduction, a Party</w:t>
      </w:r>
      <w:r w:rsidR="00B87D8E" w:rsidRPr="003A0914">
        <w:rPr>
          <w:rStyle w:val="FootnoteReference"/>
        </w:rPr>
        <w:footnoteReference w:id="25"/>
      </w:r>
      <w:r w:rsidR="00B87D8E" w:rsidRPr="003A0914">
        <w:t xml:space="preserve"> explained that </w:t>
      </w:r>
      <w:r w:rsidR="00CF69DA" w:rsidRPr="003A0914">
        <w:t xml:space="preserve">the </w:t>
      </w:r>
      <w:r w:rsidR="00B87D8E" w:rsidRPr="00245F6C">
        <w:t>socioeconomic</w:t>
      </w:r>
      <w:r w:rsidR="00B87D8E" w:rsidRPr="003A0914">
        <w:t xml:space="preserve"> impacts of the adoption of the biosafety legislation had been assessed as part of the general impact assessment carried out during the process of adopting legislation.</w:t>
      </w:r>
    </w:p>
    <w:p w14:paraId="60ED8FB7" w14:textId="179C46CA" w:rsidR="00B87D8E" w:rsidRPr="003A0914" w:rsidRDefault="00D428E9" w:rsidP="00245F6C">
      <w:pPr>
        <w:pStyle w:val="CBDNormalNumber"/>
        <w:numPr>
          <w:ilvl w:val="0"/>
          <w:numId w:val="0"/>
        </w:numPr>
        <w:ind w:left="567"/>
      </w:pPr>
      <w:r w:rsidRPr="003A0914">
        <w:t>1</w:t>
      </w:r>
      <w:r w:rsidR="0055269D">
        <w:t>4</w:t>
      </w:r>
      <w:r w:rsidRPr="003A0914">
        <w:t>.</w:t>
      </w:r>
      <w:r w:rsidRPr="003A0914">
        <w:tab/>
      </w:r>
      <w:r w:rsidR="00F40BE8" w:rsidRPr="003A0914">
        <w:t xml:space="preserve">A </w:t>
      </w:r>
      <w:r w:rsidR="00B87D8E" w:rsidRPr="003A0914">
        <w:t>Part</w:t>
      </w:r>
      <w:r w:rsidR="00CF69DA" w:rsidRPr="003A0914">
        <w:t>y</w:t>
      </w:r>
      <w:r w:rsidR="00780CC8" w:rsidRPr="003A0914">
        <w:rPr>
          <w:rStyle w:val="FootnoteReference"/>
        </w:rPr>
        <w:footnoteReference w:id="26"/>
      </w:r>
      <w:r w:rsidR="00B87D8E" w:rsidRPr="003A0914">
        <w:t xml:space="preserve"> clarified that </w:t>
      </w:r>
      <w:r w:rsidR="00C609D2" w:rsidRPr="003A0914">
        <w:t xml:space="preserve">it </w:t>
      </w:r>
      <w:r w:rsidR="00B87D8E" w:rsidRPr="003A0914">
        <w:t xml:space="preserve">had prohibited the import and use of </w:t>
      </w:r>
      <w:r w:rsidR="001A4181" w:rsidRPr="003A0914">
        <w:t xml:space="preserve">living modified </w:t>
      </w:r>
      <w:r w:rsidR="001A4181" w:rsidRPr="00245F6C">
        <w:t>organis</w:t>
      </w:r>
      <w:r w:rsidR="001A4181" w:rsidRPr="003A0914">
        <w:t>ms</w:t>
      </w:r>
      <w:r w:rsidR="00B87D8E" w:rsidRPr="003A0914">
        <w:t xml:space="preserve">, </w:t>
      </w:r>
      <w:r w:rsidR="009E6EA7" w:rsidRPr="003A0914">
        <w:t>unless</w:t>
      </w:r>
      <w:r w:rsidR="00B87D8E" w:rsidRPr="003A0914">
        <w:t xml:space="preserve"> </w:t>
      </w:r>
      <w:r w:rsidR="00B87D8E" w:rsidRPr="00245F6C">
        <w:t>socioeconomic</w:t>
      </w:r>
      <w:r w:rsidR="00B87D8E" w:rsidRPr="003A0914">
        <w:t xml:space="preserve"> reasons justified </w:t>
      </w:r>
      <w:r w:rsidR="00C609D2" w:rsidRPr="003A0914">
        <w:t xml:space="preserve">the </w:t>
      </w:r>
      <w:r w:rsidR="00B87D8E" w:rsidRPr="003A0914">
        <w:t xml:space="preserve">import of processed or semi-processed </w:t>
      </w:r>
      <w:r w:rsidR="001A4181" w:rsidRPr="003A0914">
        <w:t xml:space="preserve">genetically modified </w:t>
      </w:r>
      <w:r w:rsidR="00B87D8E" w:rsidRPr="003A0914">
        <w:t>products. The Party mentioned that</w:t>
      </w:r>
      <w:r w:rsidR="009E6EA7" w:rsidRPr="003A0914">
        <w:t>,</w:t>
      </w:r>
      <w:r w:rsidR="00B87D8E" w:rsidRPr="003A0914">
        <w:t xml:space="preserve"> to date, no such justification had been provided.</w:t>
      </w:r>
    </w:p>
    <w:p w14:paraId="14AF429D" w14:textId="753EA402" w:rsidR="00B87D8E" w:rsidRPr="003A0914" w:rsidRDefault="00D428E9" w:rsidP="00245F6C">
      <w:pPr>
        <w:pStyle w:val="CBDNormalNumber"/>
        <w:numPr>
          <w:ilvl w:val="0"/>
          <w:numId w:val="0"/>
        </w:numPr>
        <w:ind w:left="567"/>
      </w:pPr>
      <w:r w:rsidRPr="003A0914">
        <w:t>1</w:t>
      </w:r>
      <w:r w:rsidR="001E587D">
        <w:t>5</w:t>
      </w:r>
      <w:r w:rsidRPr="003A0914">
        <w:t>.</w:t>
      </w:r>
      <w:r w:rsidRPr="003A0914">
        <w:tab/>
      </w:r>
      <w:r w:rsidR="00B87D8E" w:rsidRPr="003A0914">
        <w:t>A Party</w:t>
      </w:r>
      <w:r w:rsidR="00B87D8E" w:rsidRPr="003A0914">
        <w:rPr>
          <w:rStyle w:val="FootnoteReference"/>
        </w:rPr>
        <w:footnoteReference w:id="27"/>
      </w:r>
      <w:r w:rsidR="00B87D8E" w:rsidRPr="003A0914">
        <w:t xml:space="preserve"> mentioned that, when assessing </w:t>
      </w:r>
      <w:r w:rsidR="00B87D8E" w:rsidRPr="00245F6C">
        <w:t>socioeconomic</w:t>
      </w:r>
      <w:r w:rsidR="00B87D8E" w:rsidRPr="003A0914">
        <w:t xml:space="preserve"> impacts, </w:t>
      </w:r>
      <w:r w:rsidR="009E6EA7" w:rsidRPr="003A0914">
        <w:t>it</w:t>
      </w:r>
      <w:r w:rsidR="00B87D8E" w:rsidRPr="003A0914">
        <w:t xml:space="preserve"> had been guided by the methodology of the voluntary </w:t>
      </w:r>
      <w:r w:rsidR="00A925DA" w:rsidRPr="003A0914">
        <w:t>g</w:t>
      </w:r>
      <w:r w:rsidR="00B87D8E" w:rsidRPr="003A0914">
        <w:t>uidance</w:t>
      </w:r>
      <w:r w:rsidR="001366A1" w:rsidRPr="003A0914">
        <w:t>.</w:t>
      </w:r>
      <w:r w:rsidR="00B87D8E" w:rsidRPr="003A0914">
        <w:t xml:space="preserve"> Th</w:t>
      </w:r>
      <w:r w:rsidR="006B3206" w:rsidRPr="003A0914">
        <w:t>e</w:t>
      </w:r>
      <w:r w:rsidR="00B87D8E" w:rsidRPr="003A0914">
        <w:t xml:space="preserve"> Party described how the assessment had </w:t>
      </w:r>
      <w:proofErr w:type="gramStart"/>
      <w:r w:rsidR="00B87D8E" w:rsidRPr="003A0914">
        <w:t>taken into account</w:t>
      </w:r>
      <w:proofErr w:type="gramEnd"/>
      <w:r w:rsidR="00B87D8E" w:rsidRPr="003A0914">
        <w:t xml:space="preserve"> the possibility that transgenic rapeseed could mix with non-transgenic food</w:t>
      </w:r>
      <w:r w:rsidR="0056796E" w:rsidRPr="003A0914">
        <w:t>-</w:t>
      </w:r>
      <w:r w:rsidR="00B87D8E" w:rsidRPr="003A0914">
        <w:t>grade rapeseed during harvesting, transportation and storage</w:t>
      </w:r>
      <w:r w:rsidR="004D54DF" w:rsidRPr="00245F6C">
        <w:t>,</w:t>
      </w:r>
      <w:r w:rsidR="00B87D8E" w:rsidRPr="00245F6C">
        <w:t xml:space="preserve"> and</w:t>
      </w:r>
      <w:r w:rsidR="00B87D8E" w:rsidRPr="003A0914">
        <w:t xml:space="preserve"> the economic damage </w:t>
      </w:r>
      <w:r w:rsidR="004D54DF" w:rsidRPr="003A0914">
        <w:t xml:space="preserve">that </w:t>
      </w:r>
      <w:r w:rsidR="00B87D8E" w:rsidRPr="003A0914">
        <w:t xml:space="preserve">this would cause. It also mentioned that the elevated cost of </w:t>
      </w:r>
      <w:r w:rsidR="00B87D8E" w:rsidRPr="00245F6C">
        <w:t>coexist</w:t>
      </w:r>
      <w:r w:rsidR="00B87D8E" w:rsidRPr="003A0914">
        <w:t xml:space="preserve">ence measures had been considered. </w:t>
      </w:r>
    </w:p>
    <w:p w14:paraId="229B406D" w14:textId="12985050" w:rsidR="00B87D8E" w:rsidRPr="003A0914" w:rsidRDefault="00D428E9" w:rsidP="00245F6C">
      <w:pPr>
        <w:pStyle w:val="CBDNormalNumber"/>
        <w:numPr>
          <w:ilvl w:val="0"/>
          <w:numId w:val="0"/>
        </w:numPr>
        <w:ind w:left="567"/>
      </w:pPr>
      <w:r w:rsidRPr="003A0914">
        <w:t>1</w:t>
      </w:r>
      <w:r w:rsidR="001E587D">
        <w:t>6</w:t>
      </w:r>
      <w:r w:rsidRPr="003A0914">
        <w:t>.</w:t>
      </w:r>
      <w:r w:rsidRPr="003A0914">
        <w:tab/>
      </w:r>
      <w:r w:rsidR="00B87D8E" w:rsidRPr="003A0914">
        <w:t xml:space="preserve">Of the 28 responses received, </w:t>
      </w:r>
      <w:r w:rsidR="009B7755" w:rsidRPr="00245F6C">
        <w:t xml:space="preserve">12 </w:t>
      </w:r>
      <w:r w:rsidR="00B87D8E" w:rsidRPr="003A0914">
        <w:t xml:space="preserve">were submitted by Parties that </w:t>
      </w:r>
      <w:r w:rsidR="004D54DF" w:rsidRPr="003A0914">
        <w:t xml:space="preserve">were </w:t>
      </w:r>
      <w:r w:rsidR="00B87D8E" w:rsidRPr="003A0914">
        <w:t>member States of the European Union</w:t>
      </w:r>
      <w:r w:rsidR="00B87D8E" w:rsidRPr="00245F6C">
        <w:t>, and</w:t>
      </w:r>
      <w:r w:rsidR="00B87D8E" w:rsidRPr="003A0914">
        <w:t xml:space="preserve"> one submission was made by the European Union itself. The regulatory framework for biosafety of th</w:t>
      </w:r>
      <w:r w:rsidR="00EC3769" w:rsidRPr="003A0914">
        <w:t>o</w:t>
      </w:r>
      <w:r w:rsidR="00B87D8E" w:rsidRPr="003A0914">
        <w:t xml:space="preserve">se Parties is based on </w:t>
      </w:r>
      <w:r w:rsidR="0066497D" w:rsidRPr="003A0914">
        <w:t xml:space="preserve">European Union </w:t>
      </w:r>
      <w:r w:rsidR="00B87D8E" w:rsidRPr="003A0914">
        <w:t>legislation</w:t>
      </w:r>
      <w:r w:rsidR="00C437CB" w:rsidRPr="00245F6C">
        <w:t>,</w:t>
      </w:r>
      <w:r w:rsidR="00B87D8E" w:rsidRPr="00245F6C">
        <w:t xml:space="preserve"> and</w:t>
      </w:r>
      <w:r w:rsidR="00B87D8E" w:rsidRPr="003A0914">
        <w:t xml:space="preserve"> the</w:t>
      </w:r>
      <w:r w:rsidR="00EC3769" w:rsidRPr="003A0914">
        <w:t>ir</w:t>
      </w:r>
      <w:r w:rsidR="00B87D8E" w:rsidRPr="003A0914">
        <w:t xml:space="preserve"> experience shows certain similarities. </w:t>
      </w:r>
      <w:r w:rsidR="00C437CB" w:rsidRPr="003A0914">
        <w:t>As a result</w:t>
      </w:r>
      <w:r w:rsidR="00B87D8E" w:rsidRPr="003A0914">
        <w:t xml:space="preserve">, </w:t>
      </w:r>
      <w:r w:rsidR="00CC5CAF" w:rsidRPr="003A0914">
        <w:t>the</w:t>
      </w:r>
      <w:r w:rsidR="00B87D8E" w:rsidRPr="003A0914">
        <w:t xml:space="preserve"> responses </w:t>
      </w:r>
      <w:r w:rsidR="00C437CB" w:rsidRPr="003A0914">
        <w:t xml:space="preserve">from those Parties </w:t>
      </w:r>
      <w:r w:rsidR="00B87D8E" w:rsidRPr="003A0914">
        <w:t xml:space="preserve">are </w:t>
      </w:r>
      <w:r w:rsidR="00075D51" w:rsidRPr="003A0914">
        <w:t xml:space="preserve">grouped </w:t>
      </w:r>
      <w:r w:rsidR="00B87D8E" w:rsidRPr="003A0914">
        <w:t>together</w:t>
      </w:r>
      <w:r w:rsidR="00075D51" w:rsidRPr="003A0914">
        <w:t xml:space="preserve"> below</w:t>
      </w:r>
      <w:r w:rsidR="00B87D8E" w:rsidRPr="003A0914">
        <w:t xml:space="preserve">. </w:t>
      </w:r>
    </w:p>
    <w:p w14:paraId="390362B3" w14:textId="5B89ACAA" w:rsidR="00B87D8E" w:rsidRPr="003A0914" w:rsidRDefault="00D428E9" w:rsidP="00245F6C">
      <w:pPr>
        <w:pStyle w:val="CBDNormalNumber"/>
        <w:numPr>
          <w:ilvl w:val="0"/>
          <w:numId w:val="0"/>
        </w:numPr>
        <w:ind w:left="567"/>
      </w:pPr>
      <w:r w:rsidRPr="003A0914">
        <w:t>1</w:t>
      </w:r>
      <w:r w:rsidR="001E587D">
        <w:t>7</w:t>
      </w:r>
      <w:r w:rsidRPr="003A0914">
        <w:t>.</w:t>
      </w:r>
      <w:r w:rsidRPr="003A0914">
        <w:tab/>
      </w:r>
      <w:r w:rsidR="0099233E" w:rsidRPr="003A0914">
        <w:t>S</w:t>
      </w:r>
      <w:r w:rsidR="00B87D8E" w:rsidRPr="003A0914">
        <w:t>everal Parties</w:t>
      </w:r>
      <w:r w:rsidR="0099233E" w:rsidRPr="003A0914">
        <w:rPr>
          <w:rStyle w:val="FootnoteReference"/>
        </w:rPr>
        <w:footnoteReference w:id="28"/>
      </w:r>
      <w:r w:rsidR="00B87D8E" w:rsidRPr="003A0914">
        <w:t xml:space="preserve"> explained that, in the </w:t>
      </w:r>
      <w:r w:rsidR="0066497D" w:rsidRPr="003A0914">
        <w:t>European Union</w:t>
      </w:r>
      <w:r w:rsidR="00B87D8E" w:rsidRPr="003A0914">
        <w:t xml:space="preserve">, the </w:t>
      </w:r>
      <w:r w:rsidR="00B87D8E" w:rsidRPr="00245F6C">
        <w:t>authori</w:t>
      </w:r>
      <w:r w:rsidR="009B7755" w:rsidRPr="00245F6C">
        <w:t>z</w:t>
      </w:r>
      <w:r w:rsidR="00B87D8E" w:rsidRPr="00245F6C">
        <w:t>ation</w:t>
      </w:r>
      <w:r w:rsidR="00B87D8E" w:rsidRPr="003A0914">
        <w:t xml:space="preserve"> of genetically modified </w:t>
      </w:r>
      <w:r w:rsidR="00B87D8E" w:rsidRPr="00245F6C">
        <w:t>organis</w:t>
      </w:r>
      <w:r w:rsidR="00B87D8E" w:rsidRPr="003A0914">
        <w:t xml:space="preserve">ms </w:t>
      </w:r>
      <w:r w:rsidR="008E19AE" w:rsidRPr="003A0914">
        <w:t>wa</w:t>
      </w:r>
      <w:r w:rsidR="00B87D8E" w:rsidRPr="003A0914">
        <w:t xml:space="preserve">s </w:t>
      </w:r>
      <w:r w:rsidR="008E19AE" w:rsidRPr="003A0914">
        <w:t xml:space="preserve">given </w:t>
      </w:r>
      <w:r w:rsidR="00B87D8E" w:rsidRPr="003A0914">
        <w:t xml:space="preserve">at the </w:t>
      </w:r>
      <w:r w:rsidR="0066497D" w:rsidRPr="003A0914">
        <w:t xml:space="preserve">European Union </w:t>
      </w:r>
      <w:r w:rsidR="00B87D8E" w:rsidRPr="003A0914">
        <w:t xml:space="preserve">level. In accordance with the provisions </w:t>
      </w:r>
      <w:r w:rsidR="00C008FF" w:rsidRPr="003A0914">
        <w:t>of</w:t>
      </w:r>
      <w:r w:rsidR="00B87D8E" w:rsidRPr="003A0914">
        <w:t xml:space="preserve"> Directive (</w:t>
      </w:r>
      <w:r w:rsidR="00B87D8E" w:rsidRPr="00245F6C">
        <w:t>EU</w:t>
      </w:r>
      <w:r w:rsidR="00B87D8E" w:rsidRPr="003A0914">
        <w:t xml:space="preserve">) 2015/412, </w:t>
      </w:r>
      <w:r w:rsidR="008A4CA4" w:rsidRPr="003A0914">
        <w:t>a</w:t>
      </w:r>
      <w:r w:rsidR="00B87D8E" w:rsidRPr="003A0914">
        <w:t xml:space="preserve"> </w:t>
      </w:r>
      <w:r w:rsidR="00F4327C" w:rsidRPr="003A0914">
        <w:t>m</w:t>
      </w:r>
      <w:r w:rsidR="00B87D8E" w:rsidRPr="003A0914">
        <w:t>ember State</w:t>
      </w:r>
      <w:r w:rsidR="0098690B" w:rsidRPr="00245F6C">
        <w:t xml:space="preserve"> of the European Union</w:t>
      </w:r>
      <w:r w:rsidR="00B87D8E" w:rsidRPr="003A0914">
        <w:t xml:space="preserve"> may adopt measures restricting or prohibiting the cultivation in all or part of its territory of a </w:t>
      </w:r>
      <w:r w:rsidR="009B7755" w:rsidRPr="003A0914">
        <w:t xml:space="preserve">genetically modified </w:t>
      </w:r>
      <w:r w:rsidR="009B7755" w:rsidRPr="00245F6C">
        <w:t>organis</w:t>
      </w:r>
      <w:r w:rsidR="009B7755" w:rsidRPr="003A0914">
        <w:t>m</w:t>
      </w:r>
      <w:r w:rsidR="00B87D8E" w:rsidRPr="003A0914">
        <w:t xml:space="preserve"> or of a group of </w:t>
      </w:r>
      <w:r w:rsidR="009B7755" w:rsidRPr="003A0914">
        <w:t xml:space="preserve">genetically modified </w:t>
      </w:r>
      <w:r w:rsidR="009B7755" w:rsidRPr="00245F6C">
        <w:t>organis</w:t>
      </w:r>
      <w:r w:rsidR="009B7755" w:rsidRPr="003A0914">
        <w:t xml:space="preserve">ms </w:t>
      </w:r>
      <w:r w:rsidR="00B87D8E" w:rsidRPr="003A0914">
        <w:t xml:space="preserve">that have been </w:t>
      </w:r>
      <w:r w:rsidR="00B87D8E" w:rsidRPr="00245F6C">
        <w:t>authori</w:t>
      </w:r>
      <w:r w:rsidR="009B7755" w:rsidRPr="00245F6C">
        <w:t>z</w:t>
      </w:r>
      <w:r w:rsidR="00B87D8E" w:rsidRPr="003A0914">
        <w:t>ed. Such measures must be reasoned, proportional and non-discriminatory and be based on compelling grounds. Among the compelling grounds listed in the Directive is</w:t>
      </w:r>
      <w:r w:rsidR="00B87D8E" w:rsidRPr="00245F6C">
        <w:t xml:space="preserve"> </w:t>
      </w:r>
      <w:r w:rsidR="009B7755" w:rsidRPr="003A0914">
        <w:t>“</w:t>
      </w:r>
      <w:r w:rsidR="00B87D8E" w:rsidRPr="003A0914">
        <w:t>socioeconomic impacts</w:t>
      </w:r>
      <w:r w:rsidR="009B7755" w:rsidRPr="003A0914">
        <w:t>”</w:t>
      </w:r>
      <w:r w:rsidR="00B87D8E" w:rsidRPr="003A0914">
        <w:t xml:space="preserve">. Since the adoption of the Directive, no applications for cultivation of </w:t>
      </w:r>
      <w:r w:rsidR="00E971F1" w:rsidRPr="003A0914">
        <w:t xml:space="preserve">genetically modified </w:t>
      </w:r>
      <w:r w:rsidR="00E971F1" w:rsidRPr="00245F6C">
        <w:t>organis</w:t>
      </w:r>
      <w:r w:rsidR="00E971F1" w:rsidRPr="003A0914">
        <w:t xml:space="preserve">ms </w:t>
      </w:r>
      <w:r w:rsidR="00B87D8E" w:rsidRPr="003A0914">
        <w:t>ha</w:t>
      </w:r>
      <w:r w:rsidR="00524EDA" w:rsidRPr="003A0914">
        <w:t>d</w:t>
      </w:r>
      <w:r w:rsidR="00B87D8E" w:rsidRPr="003A0914">
        <w:t xml:space="preserve"> been filed and Parties ha</w:t>
      </w:r>
      <w:r w:rsidR="0098230E" w:rsidRPr="003A0914">
        <w:t>d</w:t>
      </w:r>
      <w:r w:rsidR="00B87D8E" w:rsidRPr="003A0914">
        <w:t xml:space="preserve"> therefore no experience with the application of th</w:t>
      </w:r>
      <w:r w:rsidR="0098230E" w:rsidRPr="003A0914">
        <w:t>at</w:t>
      </w:r>
      <w:r w:rsidR="00B87D8E" w:rsidRPr="003A0914">
        <w:t xml:space="preserve"> provision.</w:t>
      </w:r>
      <w:r w:rsidR="00B87D8E" w:rsidRPr="003A0914">
        <w:rPr>
          <w:rStyle w:val="FootnoteReference"/>
        </w:rPr>
        <w:footnoteReference w:id="29"/>
      </w:r>
    </w:p>
    <w:p w14:paraId="51EE4358" w14:textId="7FFFEC0B" w:rsidR="00B87D8E" w:rsidRPr="003A0914" w:rsidRDefault="00D428E9" w:rsidP="00245F6C">
      <w:pPr>
        <w:pStyle w:val="CBDNormalNumber"/>
        <w:numPr>
          <w:ilvl w:val="0"/>
          <w:numId w:val="0"/>
        </w:numPr>
        <w:ind w:left="567"/>
      </w:pPr>
      <w:r w:rsidRPr="003A0914">
        <w:t>1</w:t>
      </w:r>
      <w:r w:rsidR="001E587D">
        <w:t>8</w:t>
      </w:r>
      <w:r w:rsidRPr="003A0914">
        <w:t>.</w:t>
      </w:r>
      <w:r w:rsidRPr="003A0914">
        <w:tab/>
      </w:r>
      <w:r w:rsidR="00B87D8E" w:rsidRPr="003A0914">
        <w:t>Two technical reports</w:t>
      </w:r>
      <w:r w:rsidR="00A061FB" w:rsidRPr="003A0914">
        <w:t xml:space="preserve"> issued </w:t>
      </w:r>
      <w:r w:rsidR="00B87D8E" w:rsidRPr="003A0914">
        <w:t xml:space="preserve">by the European </w:t>
      </w:r>
      <w:r w:rsidR="00B87D8E" w:rsidRPr="00245F6C">
        <w:t>GMO</w:t>
      </w:r>
      <w:r w:rsidR="00B87D8E" w:rsidRPr="003A0914">
        <w:t xml:space="preserve"> </w:t>
      </w:r>
      <w:r w:rsidR="00B87D8E" w:rsidRPr="00245F6C">
        <w:t>Socioeconomic</w:t>
      </w:r>
      <w:r w:rsidR="00B87D8E" w:rsidRPr="003A0914">
        <w:t>s Bureau were submitted</w:t>
      </w:r>
      <w:r w:rsidR="00A061FB" w:rsidRPr="003A0914">
        <w:t xml:space="preserve"> by one Party</w:t>
      </w:r>
      <w:r w:rsidR="00B87D8E" w:rsidRPr="003A0914">
        <w:t>.</w:t>
      </w:r>
      <w:r w:rsidR="00AC4D6F" w:rsidRPr="003A0914">
        <w:rPr>
          <w:rStyle w:val="FootnoteReference"/>
        </w:rPr>
        <w:footnoteReference w:id="30"/>
      </w:r>
      <w:r w:rsidR="00B87D8E" w:rsidRPr="003A0914">
        <w:t xml:space="preserve"> One report </w:t>
      </w:r>
      <w:r w:rsidR="00D613A3" w:rsidRPr="003A0914">
        <w:t>was</w:t>
      </w:r>
      <w:r w:rsidR="0043698D" w:rsidRPr="003A0914">
        <w:t xml:space="preserve"> </w:t>
      </w:r>
      <w:r w:rsidR="00B87D8E" w:rsidRPr="003A0914">
        <w:t xml:space="preserve">a framework for the </w:t>
      </w:r>
      <w:r w:rsidR="00B87D8E" w:rsidRPr="00245F6C">
        <w:t>socioeconomic</w:t>
      </w:r>
      <w:r w:rsidR="00B87D8E" w:rsidRPr="003A0914">
        <w:t xml:space="preserve"> analysis of the cultivation of genetically modified crops</w:t>
      </w:r>
      <w:r w:rsidR="00D502FF" w:rsidRPr="003A0914">
        <w:t xml:space="preserve"> and </w:t>
      </w:r>
      <w:r w:rsidR="00B87D8E" w:rsidRPr="003A0914">
        <w:t xml:space="preserve">the other a framework for assessing the </w:t>
      </w:r>
      <w:r w:rsidR="00B87D8E" w:rsidRPr="00245F6C">
        <w:t>socioeconomic</w:t>
      </w:r>
      <w:r w:rsidR="00B87D8E" w:rsidRPr="003A0914">
        <w:t xml:space="preserve"> impacts of </w:t>
      </w:r>
      <w:proofErr w:type="spellStart"/>
      <w:r w:rsidR="00B87D8E" w:rsidRPr="003A0914">
        <w:t>Bt</w:t>
      </w:r>
      <w:proofErr w:type="spellEnd"/>
      <w:r w:rsidR="00B87D8E" w:rsidRPr="003A0914">
        <w:t xml:space="preserve"> maize cultivation. The frameworks provide</w:t>
      </w:r>
      <w:r w:rsidR="00F046D5" w:rsidRPr="003A0914">
        <w:t>d</w:t>
      </w:r>
      <w:r w:rsidR="00B87D8E" w:rsidRPr="003A0914">
        <w:t xml:space="preserve"> a list of topics, indicators and methods for </w:t>
      </w:r>
      <w:r w:rsidR="00B87D8E" w:rsidRPr="00245F6C">
        <w:t>socioeconomic</w:t>
      </w:r>
      <w:r w:rsidR="00B87D8E" w:rsidRPr="003A0914">
        <w:t xml:space="preserve"> assessments. </w:t>
      </w:r>
    </w:p>
    <w:p w14:paraId="3C9A6A66" w14:textId="79DE770C" w:rsidR="00B87D8E" w:rsidRPr="003A0914" w:rsidRDefault="001E587D" w:rsidP="00245F6C">
      <w:pPr>
        <w:pStyle w:val="CBDNormalNumber"/>
        <w:numPr>
          <w:ilvl w:val="0"/>
          <w:numId w:val="0"/>
        </w:numPr>
        <w:ind w:left="567"/>
      </w:pPr>
      <w:r>
        <w:lastRenderedPageBreak/>
        <w:t>19</w:t>
      </w:r>
      <w:r w:rsidR="00D428E9" w:rsidRPr="003A0914">
        <w:t>.</w:t>
      </w:r>
      <w:r w:rsidR="00D428E9" w:rsidRPr="003A0914">
        <w:tab/>
      </w:r>
      <w:r w:rsidR="00F046D5" w:rsidRPr="003A0914">
        <w:t>National legislation implementing Directive (</w:t>
      </w:r>
      <w:r w:rsidR="00F046D5" w:rsidRPr="00245F6C">
        <w:t>EU</w:t>
      </w:r>
      <w:r w:rsidR="00F046D5" w:rsidRPr="003A0914">
        <w:t>) 2015/412 was referenced i</w:t>
      </w:r>
      <w:r w:rsidR="00B87D8E" w:rsidRPr="003A0914">
        <w:t>n several responses from Parties that are member States</w:t>
      </w:r>
      <w:r w:rsidR="00E608C2" w:rsidRPr="003A0914">
        <w:t xml:space="preserve"> of the European Union</w:t>
      </w:r>
      <w:r w:rsidR="00F046D5" w:rsidRPr="003A0914">
        <w:t>.</w:t>
      </w:r>
      <w:r w:rsidR="00B87D8E" w:rsidRPr="003A0914">
        <w:t xml:space="preserve"> In that context, a Party</w:t>
      </w:r>
      <w:r w:rsidR="00B87D8E" w:rsidRPr="003A0914">
        <w:rPr>
          <w:rStyle w:val="FootnoteReference"/>
        </w:rPr>
        <w:footnoteReference w:id="31"/>
      </w:r>
      <w:r w:rsidR="00B87D8E" w:rsidRPr="003A0914">
        <w:t xml:space="preserve"> mentioned that, at the national level, </w:t>
      </w:r>
      <w:r w:rsidR="00B87D8E" w:rsidRPr="00245F6C">
        <w:t>socioeconomic</w:t>
      </w:r>
      <w:r w:rsidR="00B87D8E" w:rsidRPr="003A0914">
        <w:t xml:space="preserve"> impacts were to be assessed </w:t>
      </w:r>
      <w:r w:rsidR="00127F2E" w:rsidRPr="003A0914">
        <w:t>through an</w:t>
      </w:r>
      <w:r w:rsidR="002E543F" w:rsidRPr="003A0914">
        <w:t xml:space="preserve"> </w:t>
      </w:r>
      <w:r w:rsidR="00B87D8E" w:rsidRPr="00245F6C">
        <w:t>analy</w:t>
      </w:r>
      <w:r w:rsidR="00E971F1" w:rsidRPr="00245F6C">
        <w:t>s</w:t>
      </w:r>
      <w:r w:rsidR="00127F2E" w:rsidRPr="003A0914">
        <w:t>is</w:t>
      </w:r>
      <w:r w:rsidR="00B87D8E" w:rsidRPr="003A0914">
        <w:t xml:space="preserve"> </w:t>
      </w:r>
      <w:r w:rsidR="00127F2E" w:rsidRPr="003A0914">
        <w:t xml:space="preserve">of </w:t>
      </w:r>
      <w:r w:rsidR="00C92560" w:rsidRPr="003A0914">
        <w:t xml:space="preserve">certain </w:t>
      </w:r>
      <w:r w:rsidR="00B87D8E" w:rsidRPr="003A0914">
        <w:t>factor</w:t>
      </w:r>
      <w:r w:rsidR="00B87D8E" w:rsidRPr="00245F6C">
        <w:t>s</w:t>
      </w:r>
      <w:r w:rsidR="00E971F1" w:rsidRPr="00245F6C">
        <w:t>,</w:t>
      </w:r>
      <w:r w:rsidR="00B87D8E" w:rsidRPr="00245F6C">
        <w:t xml:space="preserve"> such as</w:t>
      </w:r>
      <w:r w:rsidR="00B87D8E" w:rsidRPr="003A0914">
        <w:t xml:space="preserve"> </w:t>
      </w:r>
      <w:r w:rsidR="00B87D8E" w:rsidRPr="00245F6C">
        <w:t xml:space="preserve">the impracticality or high costs of coexistence measures or the impossibility of implementing coexistence measures </w:t>
      </w:r>
      <w:r w:rsidR="00E971F1" w:rsidRPr="00245F6C">
        <w:t xml:space="preserve">owing </w:t>
      </w:r>
      <w:r w:rsidR="00B87D8E" w:rsidRPr="00245F6C">
        <w:t xml:space="preserve">to specific geographical conditions, for example on small islands or </w:t>
      </w:r>
      <w:r w:rsidR="00B86AC5" w:rsidRPr="00245F6C">
        <w:t xml:space="preserve">in </w:t>
      </w:r>
      <w:r w:rsidR="00B87D8E" w:rsidRPr="00245F6C">
        <w:t xml:space="preserve">mountainous </w:t>
      </w:r>
      <w:r w:rsidR="00B86AC5" w:rsidRPr="00245F6C">
        <w:t>areas</w:t>
      </w:r>
      <w:r w:rsidR="00F26833" w:rsidRPr="00245F6C">
        <w:t>.</w:t>
      </w:r>
    </w:p>
    <w:p w14:paraId="0AF0A652" w14:textId="55A7AFC9" w:rsidR="00B87D8E" w:rsidRPr="003A0914" w:rsidRDefault="00D428E9" w:rsidP="00245F6C">
      <w:pPr>
        <w:pStyle w:val="CBDNormalNumber"/>
        <w:numPr>
          <w:ilvl w:val="0"/>
          <w:numId w:val="0"/>
        </w:numPr>
        <w:ind w:left="567"/>
      </w:pPr>
      <w:r w:rsidRPr="003A0914">
        <w:t>2</w:t>
      </w:r>
      <w:r w:rsidR="001E587D">
        <w:t>0</w:t>
      </w:r>
      <w:r w:rsidRPr="003A0914">
        <w:t>.</w:t>
      </w:r>
      <w:r w:rsidRPr="003A0914">
        <w:tab/>
      </w:r>
      <w:r w:rsidR="00B87D8E" w:rsidRPr="003A0914">
        <w:t xml:space="preserve">In </w:t>
      </w:r>
      <w:r w:rsidR="00C92560" w:rsidRPr="003A0914">
        <w:t xml:space="preserve">its </w:t>
      </w:r>
      <w:r w:rsidR="00B87D8E" w:rsidRPr="003A0914">
        <w:t>response</w:t>
      </w:r>
      <w:r w:rsidR="00C92560" w:rsidRPr="003A0914">
        <w:t>,</w:t>
      </w:r>
      <w:r w:rsidR="00B87D8E" w:rsidRPr="003A0914">
        <w:t xml:space="preserve"> </w:t>
      </w:r>
      <w:r w:rsidR="00C92560" w:rsidRPr="003A0914">
        <w:t xml:space="preserve">a </w:t>
      </w:r>
      <w:r w:rsidR="00B87D8E" w:rsidRPr="003A0914">
        <w:t>Party</w:t>
      </w:r>
      <w:r w:rsidR="00B87D8E" w:rsidRPr="003A0914">
        <w:rPr>
          <w:rStyle w:val="FootnoteReference"/>
        </w:rPr>
        <w:footnoteReference w:id="32"/>
      </w:r>
      <w:r w:rsidR="00B87D8E" w:rsidRPr="003A0914">
        <w:t xml:space="preserve"> that is a member State </w:t>
      </w:r>
      <w:r w:rsidR="0071134C" w:rsidRPr="003A0914">
        <w:t xml:space="preserve">of the European Union </w:t>
      </w:r>
      <w:r w:rsidR="001F5AFB" w:rsidRPr="003A0914">
        <w:t xml:space="preserve">provided </w:t>
      </w:r>
      <w:r w:rsidR="00B87D8E" w:rsidRPr="003A0914">
        <w:t xml:space="preserve">an overview of the national institutional framework in place for biosafety. Within that framework, a </w:t>
      </w:r>
      <w:r w:rsidR="00B87D8E" w:rsidRPr="00245F6C">
        <w:t>socioeconomic</w:t>
      </w:r>
      <w:r w:rsidR="00B87D8E" w:rsidRPr="003A0914">
        <w:t xml:space="preserve"> committee has been established by the national agency for the analysis of health risks in the fields of food, environment and the workplace. The committee could be requested to consider </w:t>
      </w:r>
      <w:r w:rsidR="00B87D8E" w:rsidRPr="00245F6C">
        <w:t>socioeconomic</w:t>
      </w:r>
      <w:r w:rsidR="00B87D8E" w:rsidRPr="003A0914">
        <w:t xml:space="preserve"> aspects related to biosafety. The Party </w:t>
      </w:r>
      <w:r w:rsidR="001F5AFB" w:rsidRPr="003A0914">
        <w:t xml:space="preserve">also </w:t>
      </w:r>
      <w:r w:rsidR="00B87D8E" w:rsidRPr="003A0914">
        <w:t xml:space="preserve">mentioned that a national economic, social and environmental council, responsible for socioeconomic and societal matters, as well as a national consultative ethical committee, charged with the consideration of ethical matters, could be requested by the Government to consider </w:t>
      </w:r>
      <w:r w:rsidR="00F6465C" w:rsidRPr="003A0914">
        <w:t xml:space="preserve">biosafety-related </w:t>
      </w:r>
      <w:r w:rsidR="00B87D8E" w:rsidRPr="003A0914">
        <w:t>issues</w:t>
      </w:r>
      <w:r w:rsidR="00F6465C" w:rsidRPr="003A0914">
        <w:t>.</w:t>
      </w:r>
      <w:r w:rsidR="00B87D8E" w:rsidRPr="003A0914">
        <w:t xml:space="preserve"> In that regard, the Government requested advice on possible effects of the utilization of new genomic techniques in plant breeding. The advice addressed aspects related to risk assessment of </w:t>
      </w:r>
      <w:r w:rsidR="004D0D76" w:rsidRPr="003A0914">
        <w:t xml:space="preserve">living modified </w:t>
      </w:r>
      <w:r w:rsidR="004D0D76" w:rsidRPr="00245F6C">
        <w:t>organis</w:t>
      </w:r>
      <w:r w:rsidR="004D0D76" w:rsidRPr="003A0914">
        <w:t xml:space="preserve">ms, </w:t>
      </w:r>
      <w:r w:rsidR="00B87D8E" w:rsidRPr="00245F6C">
        <w:t>as well as</w:t>
      </w:r>
      <w:r w:rsidR="00B87D8E" w:rsidRPr="003A0914">
        <w:t xml:space="preserve"> </w:t>
      </w:r>
      <w:r w:rsidR="00B87D8E" w:rsidRPr="00245F6C">
        <w:t>socioeconomic</w:t>
      </w:r>
      <w:r w:rsidR="00B87D8E" w:rsidRPr="003A0914">
        <w:t xml:space="preserve"> concerns, including</w:t>
      </w:r>
      <w:proofErr w:type="gramStart"/>
      <w:r w:rsidR="002C7DDB" w:rsidRPr="003A0914">
        <w:t>,</w:t>
      </w:r>
      <w:r w:rsidR="00B87D8E" w:rsidRPr="003A0914">
        <w:t xml:space="preserve"> in particular</w:t>
      </w:r>
      <w:r w:rsidR="002C7DDB" w:rsidRPr="003A0914">
        <w:t>,</w:t>
      </w:r>
      <w:r w:rsidR="00B87D8E" w:rsidRPr="003A0914">
        <w:t xml:space="preserve"> those</w:t>
      </w:r>
      <w:proofErr w:type="gramEnd"/>
      <w:r w:rsidR="00B87D8E" w:rsidRPr="003A0914">
        <w:t xml:space="preserve"> related to the organization of the sector and market, coexistence measures, intellectual property rights</w:t>
      </w:r>
      <w:r w:rsidR="00B87D8E" w:rsidRPr="00245F6C">
        <w:t xml:space="preserve"> and</w:t>
      </w:r>
      <w:r w:rsidR="00B07FAF" w:rsidRPr="003A0914">
        <w:t>,</w:t>
      </w:r>
      <w:r w:rsidR="00B87D8E" w:rsidRPr="003A0914">
        <w:t xml:space="preserve"> depending on the availability of data, the effect on </w:t>
      </w:r>
      <w:r w:rsidR="009B3BA2" w:rsidRPr="003A0914">
        <w:t xml:space="preserve">the </w:t>
      </w:r>
      <w:r w:rsidR="00B87D8E" w:rsidRPr="003A0914">
        <w:t xml:space="preserve">detection, traceability and labelling of products. </w:t>
      </w:r>
      <w:r w:rsidR="00B07FAF" w:rsidRPr="003A0914">
        <w:t>O</w:t>
      </w:r>
      <w:r w:rsidR="00B87D8E" w:rsidRPr="003A0914">
        <w:t xml:space="preserve">ngoing work in that regard provided an opportunity </w:t>
      </w:r>
      <w:r w:rsidR="00605416" w:rsidRPr="003A0914">
        <w:t xml:space="preserve">for </w:t>
      </w:r>
      <w:r w:rsidR="00B87D8E" w:rsidRPr="003A0914">
        <w:t>develop</w:t>
      </w:r>
      <w:r w:rsidR="00605416" w:rsidRPr="003A0914">
        <w:t>ing</w:t>
      </w:r>
      <w:r w:rsidR="00B87D8E" w:rsidRPr="003A0914">
        <w:t xml:space="preserve"> analytical methods for </w:t>
      </w:r>
      <w:r w:rsidR="00B87D8E" w:rsidRPr="00245F6C">
        <w:t>socioeconomic</w:t>
      </w:r>
      <w:r w:rsidR="00B87D8E" w:rsidRPr="003A0914">
        <w:t xml:space="preserve"> assessments in the field of biosafety. In the response, reference was </w:t>
      </w:r>
      <w:r w:rsidR="008565B9" w:rsidRPr="003A0914">
        <w:t xml:space="preserve">also </w:t>
      </w:r>
      <w:r w:rsidR="00B87D8E" w:rsidRPr="003A0914">
        <w:t xml:space="preserve">made to three recommendations prepared under the auspices of the high council on biotechnologies, which addressed, among many other elements, certain </w:t>
      </w:r>
      <w:r w:rsidR="00B87D8E" w:rsidRPr="00245F6C">
        <w:t>socioeconomic</w:t>
      </w:r>
      <w:r w:rsidR="00B87D8E" w:rsidRPr="003A0914">
        <w:t xml:space="preserve"> aspects, including the economic cost </w:t>
      </w:r>
      <w:r w:rsidR="005E3D34" w:rsidRPr="003A0914">
        <w:t xml:space="preserve">and benefits </w:t>
      </w:r>
      <w:r w:rsidR="00B87D8E" w:rsidRPr="003A0914">
        <w:t xml:space="preserve">of </w:t>
      </w:r>
      <w:r w:rsidR="00B87D8E" w:rsidRPr="00245F6C">
        <w:t xml:space="preserve">the </w:t>
      </w:r>
      <w:r w:rsidR="004D0D76" w:rsidRPr="003A0914">
        <w:t xml:space="preserve">living modified </w:t>
      </w:r>
      <w:r w:rsidR="004D0D76" w:rsidRPr="00245F6C">
        <w:t>organis</w:t>
      </w:r>
      <w:r w:rsidR="004D0D76" w:rsidRPr="003A0914">
        <w:t>m</w:t>
      </w:r>
      <w:r w:rsidR="005E3D34" w:rsidRPr="003A0914">
        <w:t>,</w:t>
      </w:r>
      <w:r w:rsidR="00B87D8E" w:rsidRPr="003A0914">
        <w:t xml:space="preserve"> ethical issues, effects on local actors, traceability, labelling, </w:t>
      </w:r>
      <w:r w:rsidR="00B87D8E" w:rsidRPr="00245F6C">
        <w:t>coexist</w:t>
      </w:r>
      <w:r w:rsidR="00B87D8E" w:rsidRPr="003A0914">
        <w:t xml:space="preserve">ence </w:t>
      </w:r>
      <w:r w:rsidR="005E3D34" w:rsidRPr="003A0914">
        <w:t xml:space="preserve">and </w:t>
      </w:r>
      <w:r w:rsidR="00B87D8E" w:rsidRPr="003A0914">
        <w:t>impacts on intellectual property aspects.</w:t>
      </w:r>
      <w:r w:rsidR="00B87D8E" w:rsidRPr="003A0914">
        <w:rPr>
          <w:rStyle w:val="FootnoteReference"/>
        </w:rPr>
        <w:footnoteReference w:id="33"/>
      </w:r>
    </w:p>
    <w:p w14:paraId="4D295468" w14:textId="775E7523" w:rsidR="00B87D8E" w:rsidRPr="003A0914" w:rsidRDefault="00D428E9" w:rsidP="00245F6C">
      <w:pPr>
        <w:pStyle w:val="CBDNormalNumber"/>
        <w:numPr>
          <w:ilvl w:val="0"/>
          <w:numId w:val="0"/>
        </w:numPr>
        <w:ind w:left="567"/>
      </w:pPr>
      <w:r w:rsidRPr="003A0914">
        <w:t>2</w:t>
      </w:r>
      <w:r w:rsidR="001E587D">
        <w:t>1</w:t>
      </w:r>
      <w:r w:rsidRPr="003A0914">
        <w:t>.</w:t>
      </w:r>
      <w:r w:rsidRPr="003A0914">
        <w:tab/>
      </w:r>
      <w:r w:rsidR="00B87D8E" w:rsidRPr="003A0914">
        <w:t>In its response, a Party</w:t>
      </w:r>
      <w:r w:rsidR="00B87D8E" w:rsidRPr="003A0914">
        <w:rPr>
          <w:rStyle w:val="FootnoteReference"/>
        </w:rPr>
        <w:footnoteReference w:id="34"/>
      </w:r>
      <w:r w:rsidR="00B87D8E" w:rsidRPr="003A0914">
        <w:t xml:space="preserve"> that is a </w:t>
      </w:r>
      <w:r w:rsidR="004E2377" w:rsidRPr="00245F6C">
        <w:t>m</w:t>
      </w:r>
      <w:r w:rsidR="00B87D8E" w:rsidRPr="00245F6C">
        <w:t xml:space="preserve">ember State </w:t>
      </w:r>
      <w:r w:rsidR="00C25CEF" w:rsidRPr="00245F6C">
        <w:t>of the European Union</w:t>
      </w:r>
      <w:r w:rsidR="00C25CEF" w:rsidRPr="003A0914">
        <w:t xml:space="preserve"> </w:t>
      </w:r>
      <w:r w:rsidR="00B87D8E" w:rsidRPr="003A0914">
        <w:t xml:space="preserve">clarified that its agricultural policies addressed </w:t>
      </w:r>
      <w:r w:rsidR="00B87D8E" w:rsidRPr="00245F6C">
        <w:t>socioeconomic</w:t>
      </w:r>
      <w:r w:rsidR="00B87D8E" w:rsidRPr="003A0914">
        <w:t xml:space="preserve"> considerations regarding certain </w:t>
      </w:r>
      <w:r w:rsidR="004D0D76" w:rsidRPr="003A0914">
        <w:t xml:space="preserve">living modified </w:t>
      </w:r>
      <w:r w:rsidR="004D0D76" w:rsidRPr="00245F6C">
        <w:t>organis</w:t>
      </w:r>
      <w:r w:rsidR="004D0D76" w:rsidRPr="003A0914">
        <w:t>ms</w:t>
      </w:r>
      <w:r w:rsidR="00B87D8E" w:rsidRPr="003A0914">
        <w:t xml:space="preserve">. </w:t>
      </w:r>
      <w:proofErr w:type="gramStart"/>
      <w:r w:rsidR="00B87D8E" w:rsidRPr="003A0914">
        <w:t>In particular, an</w:t>
      </w:r>
      <w:proofErr w:type="gramEnd"/>
      <w:r w:rsidR="00B87D8E" w:rsidRPr="003A0914">
        <w:t xml:space="preserve"> ethical assessment </w:t>
      </w:r>
      <w:r w:rsidR="00C25CEF" w:rsidRPr="003A0914">
        <w:t>wa</w:t>
      </w:r>
      <w:r w:rsidR="00B87D8E" w:rsidRPr="003A0914">
        <w:t xml:space="preserve">s mandatory for </w:t>
      </w:r>
      <w:r w:rsidR="005B019E" w:rsidRPr="003A0914">
        <w:t xml:space="preserve">the </w:t>
      </w:r>
      <w:r w:rsidR="00B87D8E" w:rsidRPr="003A0914">
        <w:t xml:space="preserve">breeding and use of genetically modified animals. An assessment framework for </w:t>
      </w:r>
      <w:r w:rsidR="005B019E" w:rsidRPr="003A0914">
        <w:t xml:space="preserve">the </w:t>
      </w:r>
      <w:r w:rsidR="00B87D8E" w:rsidRPr="003A0914">
        <w:t xml:space="preserve">cultivation of genetically modified crops had been developed, which included the following criteria: freedom of choice for consumers and farmers; national </w:t>
      </w:r>
      <w:r w:rsidR="00B87D8E" w:rsidRPr="00245F6C">
        <w:t>coexist</w:t>
      </w:r>
      <w:r w:rsidR="00B87D8E" w:rsidRPr="003A0914">
        <w:t xml:space="preserve">ence policy; pesticide policy; economic impact on organic and conventional farmers; acceptance by society; </w:t>
      </w:r>
      <w:r w:rsidR="00654EA6" w:rsidRPr="003A0914">
        <w:t xml:space="preserve">and </w:t>
      </w:r>
      <w:r w:rsidR="00B87D8E" w:rsidRPr="003A0914">
        <w:t xml:space="preserve">potential advantages of </w:t>
      </w:r>
      <w:r w:rsidR="00B87D8E" w:rsidRPr="00245F6C">
        <w:t xml:space="preserve">the </w:t>
      </w:r>
      <w:r w:rsidR="00ED58A0" w:rsidRPr="003A0914">
        <w:t xml:space="preserve">living modified </w:t>
      </w:r>
      <w:r w:rsidR="00ED58A0" w:rsidRPr="00245F6C">
        <w:t>organis</w:t>
      </w:r>
      <w:r w:rsidR="00ED58A0" w:rsidRPr="003A0914">
        <w:t>m</w:t>
      </w:r>
      <w:r w:rsidR="00B87D8E" w:rsidRPr="003A0914">
        <w:t>,</w:t>
      </w:r>
      <w:r w:rsidR="00B87D8E" w:rsidRPr="00245F6C">
        <w:t xml:space="preserve"> </w:t>
      </w:r>
      <w:r w:rsidR="00B87D8E" w:rsidRPr="003A0914">
        <w:t>in terms of</w:t>
      </w:r>
      <w:r w:rsidR="00654EA6" w:rsidRPr="003A0914">
        <w:t>, for example,</w:t>
      </w:r>
      <w:r w:rsidR="00B87D8E" w:rsidRPr="003A0914">
        <w:t xml:space="preserve"> sustainability, food security and consumer benefits. The criteria were to be considered together with requirements set by </w:t>
      </w:r>
      <w:r w:rsidR="00B87D8E" w:rsidRPr="00245F6C">
        <w:t xml:space="preserve">the </w:t>
      </w:r>
      <w:r w:rsidR="00446449" w:rsidRPr="003A0914">
        <w:t>European Union</w:t>
      </w:r>
      <w:r w:rsidR="00B87D8E" w:rsidRPr="003A0914">
        <w:t xml:space="preserve"> </w:t>
      </w:r>
      <w:r w:rsidR="00564FD8" w:rsidRPr="003A0914">
        <w:t xml:space="preserve">and </w:t>
      </w:r>
      <w:r w:rsidR="00B87D8E" w:rsidRPr="003A0914">
        <w:t>applied in a non-discriminatory and proportionate manner</w:t>
      </w:r>
      <w:r w:rsidR="00564FD8" w:rsidRPr="003A0914">
        <w:t xml:space="preserve">. In addition, reasons why the criteria are met or not </w:t>
      </w:r>
      <w:r w:rsidR="00B87D8E" w:rsidRPr="003A0914">
        <w:t xml:space="preserve">must be </w:t>
      </w:r>
      <w:r w:rsidR="00564FD8" w:rsidRPr="003A0914">
        <w:t>provided</w:t>
      </w:r>
      <w:r w:rsidR="00B87D8E" w:rsidRPr="003A0914">
        <w:t xml:space="preserve">. In </w:t>
      </w:r>
      <w:r w:rsidR="00437B8D" w:rsidRPr="003A0914">
        <w:t xml:space="preserve">its </w:t>
      </w:r>
      <w:r w:rsidR="00B87D8E" w:rsidRPr="003A0914">
        <w:t xml:space="preserve">submission, the Party also referenced a report prepared by </w:t>
      </w:r>
      <w:r w:rsidR="00293EB0" w:rsidRPr="003A0914">
        <w:t xml:space="preserve">its </w:t>
      </w:r>
      <w:r w:rsidR="00B87D8E" w:rsidRPr="003A0914">
        <w:t xml:space="preserve">national commission on genetic modification in 2014, </w:t>
      </w:r>
      <w:r w:rsidR="00293EB0" w:rsidRPr="003A0914">
        <w:t xml:space="preserve">in </w:t>
      </w:r>
      <w:r w:rsidR="00B87D8E" w:rsidRPr="003A0914">
        <w:t xml:space="preserve">which </w:t>
      </w:r>
      <w:r w:rsidR="00FD050C" w:rsidRPr="003A0914">
        <w:t xml:space="preserve">socioeconomic and other </w:t>
      </w:r>
      <w:r w:rsidR="00B87D8E" w:rsidRPr="003A0914">
        <w:t xml:space="preserve">aspects </w:t>
      </w:r>
      <w:r w:rsidR="00293EB0" w:rsidRPr="003A0914">
        <w:t>of</w:t>
      </w:r>
      <w:r w:rsidR="00B87D8E" w:rsidRPr="003A0914">
        <w:t xml:space="preserve"> the cultivation of </w:t>
      </w:r>
      <w:r w:rsidR="00446449" w:rsidRPr="003A0914">
        <w:t xml:space="preserve">living modified </w:t>
      </w:r>
      <w:r w:rsidR="00446449" w:rsidRPr="00245F6C">
        <w:t>organis</w:t>
      </w:r>
      <w:r w:rsidR="00446449" w:rsidRPr="003A0914">
        <w:t>ms</w:t>
      </w:r>
      <w:r w:rsidR="00B87D8E" w:rsidRPr="003A0914">
        <w:t xml:space="preserve"> </w:t>
      </w:r>
      <w:r w:rsidR="00293EB0" w:rsidRPr="003A0914">
        <w:t xml:space="preserve">had been considered, </w:t>
      </w:r>
      <w:r w:rsidR="00B87D8E" w:rsidRPr="003A0914">
        <w:t>in particular: economy and prosperity; health and welfare; food supply and food security; cultural heritage; freedom of choice</w:t>
      </w:r>
      <w:r w:rsidR="00915B7C" w:rsidRPr="003A0914">
        <w:t>;</w:t>
      </w:r>
      <w:r w:rsidR="00B87D8E" w:rsidRPr="003A0914">
        <w:t xml:space="preserve"> and the overarching benefit to society and policy objectives.</w:t>
      </w:r>
      <w:r w:rsidR="00B87D8E" w:rsidRPr="003A0914">
        <w:rPr>
          <w:rStyle w:val="FootnoteReference"/>
        </w:rPr>
        <w:footnoteReference w:id="35"/>
      </w:r>
    </w:p>
    <w:p w14:paraId="4597F199" w14:textId="6328733A" w:rsidR="00B87D8E" w:rsidRPr="003A0914" w:rsidRDefault="00D428E9" w:rsidP="00245F6C">
      <w:pPr>
        <w:pStyle w:val="CBDNormalNumber"/>
        <w:numPr>
          <w:ilvl w:val="0"/>
          <w:numId w:val="0"/>
        </w:numPr>
        <w:ind w:left="567"/>
      </w:pPr>
      <w:r w:rsidRPr="003A0914">
        <w:t>2</w:t>
      </w:r>
      <w:r w:rsidR="001E587D">
        <w:t>2</w:t>
      </w:r>
      <w:r w:rsidRPr="003A0914">
        <w:t>.</w:t>
      </w:r>
      <w:r w:rsidRPr="003A0914">
        <w:tab/>
      </w:r>
      <w:r w:rsidR="00B87D8E" w:rsidRPr="003A0914">
        <w:t>In its response, a Party</w:t>
      </w:r>
      <w:r w:rsidR="00B87D8E" w:rsidRPr="003A0914">
        <w:rPr>
          <w:rStyle w:val="FootnoteReference"/>
        </w:rPr>
        <w:footnoteReference w:id="36"/>
      </w:r>
      <w:r w:rsidR="00B87D8E" w:rsidRPr="003A0914">
        <w:t xml:space="preserve"> that is a member State of the European Union explained that </w:t>
      </w:r>
      <w:r w:rsidR="00517475" w:rsidRPr="003A0914">
        <w:t xml:space="preserve">its </w:t>
      </w:r>
      <w:r w:rsidR="00B87D8E" w:rsidRPr="003A0914">
        <w:t xml:space="preserve">interministerial council on genetically modified </w:t>
      </w:r>
      <w:r w:rsidR="00B87D8E" w:rsidRPr="00245F6C">
        <w:t>organis</w:t>
      </w:r>
      <w:r w:rsidR="00B87D8E" w:rsidRPr="003A0914">
        <w:t xml:space="preserve">ms was the decision-making body on issues </w:t>
      </w:r>
      <w:r w:rsidR="00446449" w:rsidRPr="003A0914">
        <w:t xml:space="preserve">related to genetically modified </w:t>
      </w:r>
      <w:r w:rsidR="00446449" w:rsidRPr="00245F6C">
        <w:t>organis</w:t>
      </w:r>
      <w:r w:rsidR="00446449" w:rsidRPr="003A0914">
        <w:t xml:space="preserve">ms </w:t>
      </w:r>
      <w:r w:rsidR="00517475" w:rsidRPr="003A0914">
        <w:t>at the national level</w:t>
      </w:r>
      <w:r w:rsidR="00B87D8E" w:rsidRPr="003A0914">
        <w:t xml:space="preserve"> and comprised representatives of </w:t>
      </w:r>
      <w:r w:rsidR="003A3863" w:rsidRPr="003A0914">
        <w:t xml:space="preserve">several </w:t>
      </w:r>
      <w:r w:rsidR="00B87D8E" w:rsidRPr="003A0914">
        <w:t xml:space="preserve">ministries that represented </w:t>
      </w:r>
      <w:r w:rsidR="003A3863" w:rsidRPr="003A0914">
        <w:t xml:space="preserve">various </w:t>
      </w:r>
      <w:r w:rsidR="00B87D8E" w:rsidRPr="003A0914">
        <w:t>sectors and interests, including social and economic interests. In addition to the risk assessment report</w:t>
      </w:r>
      <w:r w:rsidR="00D613A3" w:rsidRPr="003A0914">
        <w:t>,</w:t>
      </w:r>
      <w:r w:rsidR="00B87D8E" w:rsidRPr="003A0914">
        <w:t xml:space="preserve"> it also took into consideration a broad range of </w:t>
      </w:r>
      <w:r w:rsidR="00B87D8E" w:rsidRPr="003A0914">
        <w:lastRenderedPageBreak/>
        <w:t xml:space="preserve">views and interests, such as those related to research, development, investment, </w:t>
      </w:r>
      <w:r w:rsidR="004D4D44" w:rsidRPr="003A0914">
        <w:t xml:space="preserve">the </w:t>
      </w:r>
      <w:r w:rsidR="00B87D8E" w:rsidRPr="003A0914">
        <w:t xml:space="preserve">interests of the </w:t>
      </w:r>
      <w:r w:rsidR="00B87D8E" w:rsidRPr="00245F6C">
        <w:t>agrifood</w:t>
      </w:r>
      <w:r w:rsidR="00B87D8E" w:rsidRPr="003A0914">
        <w:t xml:space="preserve"> sector and consumers, public health, international trade, environmental considerations</w:t>
      </w:r>
      <w:r w:rsidR="00882591" w:rsidRPr="003A0914">
        <w:t xml:space="preserve"> and</w:t>
      </w:r>
      <w:r w:rsidR="00B87D8E" w:rsidRPr="003A0914">
        <w:t xml:space="preserve"> rural affairs</w:t>
      </w:r>
      <w:r w:rsidR="00882591" w:rsidRPr="003A0914">
        <w:t>.</w:t>
      </w:r>
      <w:r w:rsidR="00B87D8E" w:rsidRPr="003A0914">
        <w:t xml:space="preserve"> </w:t>
      </w:r>
    </w:p>
    <w:p w14:paraId="40986B0E" w14:textId="2C4185A0" w:rsidR="008B27B6" w:rsidRPr="00245F6C" w:rsidRDefault="00D428E9" w:rsidP="00245F6C">
      <w:pPr>
        <w:pStyle w:val="CBDNormalNumber"/>
        <w:numPr>
          <w:ilvl w:val="0"/>
          <w:numId w:val="0"/>
        </w:numPr>
        <w:ind w:left="567"/>
      </w:pPr>
      <w:r w:rsidRPr="003A0914">
        <w:t>2</w:t>
      </w:r>
      <w:r w:rsidR="001E587D">
        <w:t>3</w:t>
      </w:r>
      <w:r w:rsidRPr="003A0914">
        <w:t>.</w:t>
      </w:r>
      <w:r w:rsidRPr="003A0914">
        <w:tab/>
      </w:r>
      <w:r w:rsidR="00B87D8E" w:rsidRPr="003A0914">
        <w:t>In its response, a Party</w:t>
      </w:r>
      <w:r w:rsidR="00B87D8E" w:rsidRPr="003A0914">
        <w:rPr>
          <w:rStyle w:val="FootnoteReference"/>
        </w:rPr>
        <w:footnoteReference w:id="37"/>
      </w:r>
      <w:r w:rsidR="00B87D8E" w:rsidRPr="003A0914">
        <w:t xml:space="preserve"> that is a member State of the European Union described how it had adopted legislation restricting or prohibiting the cultivation of genetically modified plants. It </w:t>
      </w:r>
      <w:r w:rsidR="00B01D4A" w:rsidRPr="003A0914">
        <w:t xml:space="preserve">wrote </w:t>
      </w:r>
      <w:r w:rsidR="00B87D8E" w:rsidRPr="003A0914">
        <w:t xml:space="preserve">that </w:t>
      </w:r>
      <w:r w:rsidR="009035F9" w:rsidRPr="003A0914">
        <w:t xml:space="preserve">socioeconomic issues had been considered in </w:t>
      </w:r>
      <w:r w:rsidR="00B87D8E" w:rsidRPr="003A0914">
        <w:t xml:space="preserve">stakeholder consultations and national discussions held </w:t>
      </w:r>
      <w:r w:rsidR="00416698" w:rsidRPr="003A0914">
        <w:t xml:space="preserve">on </w:t>
      </w:r>
      <w:r w:rsidR="00B87D8E" w:rsidRPr="003A0914">
        <w:t xml:space="preserve">the cultivation of </w:t>
      </w:r>
      <w:r w:rsidR="00446449" w:rsidRPr="003A0914">
        <w:t xml:space="preserve">living modified </w:t>
      </w:r>
      <w:r w:rsidR="00446449" w:rsidRPr="00245F6C">
        <w:t>organis</w:t>
      </w:r>
      <w:r w:rsidR="00446449" w:rsidRPr="003A0914">
        <w:t>ms</w:t>
      </w:r>
      <w:r w:rsidR="00B87D8E" w:rsidRPr="003A0914">
        <w:t xml:space="preserve">, including </w:t>
      </w:r>
      <w:r w:rsidR="00D76B35" w:rsidRPr="00245F6C">
        <w:t>such issues as</w:t>
      </w:r>
      <w:r w:rsidR="00D76B35" w:rsidRPr="003A0914">
        <w:t xml:space="preserve"> </w:t>
      </w:r>
      <w:r w:rsidR="00B87D8E" w:rsidRPr="003A0914">
        <w:t xml:space="preserve">producer prices and yields, costs, labour flexibility, costs of alternative farming practices, consumer choice, price discrimination, dependence on the seed industry, costs of </w:t>
      </w:r>
      <w:r w:rsidR="00B87D8E" w:rsidRPr="00245F6C">
        <w:t>coexist</w:t>
      </w:r>
      <w:r w:rsidR="00B87D8E" w:rsidRPr="003A0914">
        <w:t>ence measures and</w:t>
      </w:r>
      <w:proofErr w:type="gramStart"/>
      <w:r w:rsidR="00B87D8E" w:rsidRPr="003A0914">
        <w:t>, in particular, conflict</w:t>
      </w:r>
      <w:proofErr w:type="gramEnd"/>
      <w:r w:rsidR="00B87D8E" w:rsidRPr="003A0914">
        <w:t xml:space="preserve"> between neighbouring farmers </w:t>
      </w:r>
      <w:r w:rsidR="00446449" w:rsidRPr="00245F6C">
        <w:t xml:space="preserve">owing </w:t>
      </w:r>
      <w:r w:rsidR="00B87D8E" w:rsidRPr="00245F6C">
        <w:t>to</w:t>
      </w:r>
      <w:r w:rsidR="00B87D8E" w:rsidRPr="003A0914">
        <w:t xml:space="preserve"> the geographical conditions of the country. Furthermore, the Party mentioned that research had been carried out to assess public acceptance of modern biotechnology products</w:t>
      </w:r>
      <w:r w:rsidR="00D613A3" w:rsidRPr="003A0914">
        <w:t>.</w:t>
      </w:r>
      <w:r w:rsidR="00B87D8E" w:rsidRPr="003A0914">
        <w:t xml:space="preserve"> </w:t>
      </w:r>
      <w:r w:rsidR="00D613A3" w:rsidRPr="003A0914">
        <w:t xml:space="preserve">In that context, </w:t>
      </w:r>
      <w:r w:rsidR="00B87D8E" w:rsidRPr="003A0914">
        <w:t xml:space="preserve">socioeconomic factors influencing public acceptance of new techniques of synthetic biology and genome editing were compiled </w:t>
      </w:r>
      <w:r w:rsidR="00D613A3" w:rsidRPr="003A0914">
        <w:t xml:space="preserve">and </w:t>
      </w:r>
      <w:r w:rsidR="00B87D8E" w:rsidRPr="003A0914">
        <w:t xml:space="preserve">categorized </w:t>
      </w:r>
      <w:r w:rsidR="00EC282F" w:rsidRPr="003A0914">
        <w:t xml:space="preserve">as </w:t>
      </w:r>
      <w:r w:rsidR="00B87D8E" w:rsidRPr="003A0914">
        <w:t>follow</w:t>
      </w:r>
      <w:r w:rsidR="00EC282F" w:rsidRPr="003A0914">
        <w:t>s:</w:t>
      </w:r>
      <w:r w:rsidR="00B87D8E" w:rsidRPr="003A0914">
        <w:t xml:space="preserve"> economic impacts, welfare impacts, legal and policy frameworks, broader social aspects, transboundary impacts and environmental risks.</w:t>
      </w:r>
    </w:p>
    <w:p w14:paraId="4B6C0BE1" w14:textId="77777777" w:rsidR="002B559C" w:rsidRPr="00245F6C" w:rsidRDefault="00ED3849" w:rsidP="0090573B">
      <w:pPr>
        <w:pStyle w:val="Para1"/>
        <w:numPr>
          <w:ilvl w:val="0"/>
          <w:numId w:val="0"/>
        </w:numPr>
        <w:ind w:left="567"/>
        <w:jc w:val="center"/>
        <w:rPr>
          <w:lang w:val="en-GB"/>
        </w:rPr>
      </w:pPr>
      <w:r w:rsidRPr="00245F6C">
        <w:rPr>
          <w:lang w:val="en-GB"/>
        </w:rPr>
        <w:t>__________</w:t>
      </w:r>
    </w:p>
    <w:sectPr w:rsidR="002B559C" w:rsidRPr="00245F6C" w:rsidSect="00EA528C">
      <w:headerReference w:type="even" r:id="rId14"/>
      <w:headerReference w:type="default" r:id="rId15"/>
      <w:footerReference w:type="even" r:id="rId16"/>
      <w:footerReference w:type="defaul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92A7735" w14:textId="77777777" w:rsidR="0090435E" w:rsidRDefault="0090435E" w:rsidP="00A96B21">
      <w:r>
        <w:separator/>
      </w:r>
    </w:p>
  </w:endnote>
  <w:endnote w:type="continuationSeparator" w:id="0">
    <w:p w14:paraId="2CB91AFB" w14:textId="77777777" w:rsidR="0090435E" w:rsidRDefault="0090435E" w:rsidP="00A96B21">
      <w:r>
        <w:continuationSeparator/>
      </w:r>
    </w:p>
  </w:endnote>
  <w:endnote w:type="continuationNotice" w:id="1">
    <w:p w14:paraId="209DD604" w14:textId="77777777" w:rsidR="0090435E" w:rsidRDefault="0090435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019810F2"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34EF3710"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02443E6" w14:textId="77777777" w:rsidR="0090435E" w:rsidRDefault="0090435E" w:rsidP="00A96B21">
      <w:r>
        <w:separator/>
      </w:r>
    </w:p>
  </w:footnote>
  <w:footnote w:type="continuationSeparator" w:id="0">
    <w:p w14:paraId="0E28748D" w14:textId="77777777" w:rsidR="0090435E" w:rsidRDefault="0090435E" w:rsidP="00A96B21">
      <w:r>
        <w:continuationSeparator/>
      </w:r>
    </w:p>
  </w:footnote>
  <w:footnote w:type="continuationNotice" w:id="1">
    <w:p w14:paraId="03C3B788" w14:textId="77777777" w:rsidR="0090435E" w:rsidRDefault="0090435E"/>
  </w:footnote>
  <w:footnote w:id="2">
    <w:p w14:paraId="56603B25" w14:textId="5B9E3605" w:rsidR="00A96B21" w:rsidRPr="00AE72B4" w:rsidRDefault="00A96B21" w:rsidP="00D71FFB">
      <w:pPr>
        <w:pStyle w:val="Footnote"/>
      </w:pPr>
      <w:r w:rsidRPr="00AE72B4">
        <w:rPr>
          <w:rStyle w:val="FootnoteReference"/>
        </w:rPr>
        <w:t>*</w:t>
      </w:r>
      <w:r w:rsidRPr="00AE72B4">
        <w:t xml:space="preserve"> </w:t>
      </w:r>
      <w:r w:rsidRPr="00245F6C">
        <w:t>CBD</w:t>
      </w:r>
      <w:r w:rsidR="00A00234" w:rsidRPr="00AE72B4">
        <w:t>/</w:t>
      </w:r>
      <w:r w:rsidR="00A00234" w:rsidRPr="00245F6C">
        <w:t>CP</w:t>
      </w:r>
      <w:r w:rsidR="00A00234" w:rsidRPr="00AE72B4">
        <w:t>/</w:t>
      </w:r>
      <w:r w:rsidR="00490C8E" w:rsidRPr="00245F6C">
        <w:t>MOP</w:t>
      </w:r>
      <w:r w:rsidR="00490C8E" w:rsidRPr="00AE72B4">
        <w:t>/</w:t>
      </w:r>
      <w:r w:rsidR="00A00234" w:rsidRPr="00AE72B4">
        <w:t>1</w:t>
      </w:r>
      <w:r w:rsidR="00490C8E" w:rsidRPr="00AE72B4">
        <w:t>1</w:t>
      </w:r>
      <w:r w:rsidR="00A00234" w:rsidRPr="00AE72B4">
        <w:t>/1.</w:t>
      </w:r>
    </w:p>
  </w:footnote>
  <w:footnote w:id="3">
    <w:p w14:paraId="4211A9BA" w14:textId="63FC64CC" w:rsidR="00856EA9" w:rsidRPr="00245F6C" w:rsidRDefault="00856EA9">
      <w:pPr>
        <w:pStyle w:val="FootnoteText"/>
      </w:pPr>
      <w:r w:rsidRPr="00245F6C">
        <w:rPr>
          <w:rStyle w:val="FootnoteReference"/>
        </w:rPr>
        <w:footnoteRef/>
      </w:r>
      <w:r w:rsidRPr="00245F6C">
        <w:t xml:space="preserve"> </w:t>
      </w:r>
      <w:r w:rsidR="00786412" w:rsidRPr="00245F6C">
        <w:t>See</w:t>
      </w:r>
      <w:r w:rsidR="00B36671" w:rsidRPr="00245F6C">
        <w:t xml:space="preserve"> </w:t>
      </w:r>
      <w:hyperlink r:id="rId1" w:history="1">
        <w:r w:rsidR="00B36671" w:rsidRPr="00245F6C">
          <w:rPr>
            <w:rStyle w:val="Hyperlink"/>
          </w:rPr>
          <w:t>www.cbd.int/notifications/2023-133</w:t>
        </w:r>
      </w:hyperlink>
      <w:r w:rsidRPr="00245F6C">
        <w:rPr>
          <w:rStyle w:val="Hyperlink"/>
        </w:rPr>
        <w:t>.</w:t>
      </w:r>
    </w:p>
  </w:footnote>
  <w:footnote w:id="4">
    <w:p w14:paraId="4A4C11D6" w14:textId="23C88413" w:rsidR="00573E34" w:rsidRPr="00AE72B4" w:rsidRDefault="00573E34">
      <w:pPr>
        <w:pStyle w:val="FootnoteText"/>
      </w:pPr>
      <w:r w:rsidRPr="00AE72B4">
        <w:rPr>
          <w:rStyle w:val="FootnoteReference"/>
        </w:rPr>
        <w:footnoteRef/>
      </w:r>
      <w:r w:rsidRPr="00AE72B4">
        <w:t xml:space="preserve"> </w:t>
      </w:r>
      <w:r w:rsidR="00DD11C1" w:rsidRPr="00AE72B4">
        <w:t xml:space="preserve">See </w:t>
      </w:r>
      <w:hyperlink r:id="rId2" w:history="1">
        <w:r w:rsidRPr="00AE72B4">
          <w:rPr>
            <w:rStyle w:val="Hyperlink"/>
          </w:rPr>
          <w:t>bch.cbd.int/onlineconferences/portal_art26/Activities202</w:t>
        </w:r>
        <w:r w:rsidRPr="00245F6C">
          <w:rPr>
            <w:rStyle w:val="Hyperlink"/>
          </w:rPr>
          <w:t>3-2</w:t>
        </w:r>
        <w:r w:rsidRPr="00AE72B4">
          <w:rPr>
            <w:rStyle w:val="Hyperlink"/>
          </w:rPr>
          <w:t>024.shtml</w:t>
        </w:r>
      </w:hyperlink>
      <w:r w:rsidRPr="00AE72B4">
        <w:t>.</w:t>
      </w:r>
    </w:p>
  </w:footnote>
  <w:footnote w:id="5">
    <w:p w14:paraId="2BC8F5AB" w14:textId="65836D84" w:rsidR="009954CC" w:rsidRPr="00AE72B4" w:rsidRDefault="009954CC" w:rsidP="009954CC">
      <w:pPr>
        <w:pStyle w:val="FootnoteText"/>
      </w:pPr>
      <w:r w:rsidRPr="00AE72B4">
        <w:rPr>
          <w:rStyle w:val="FootnoteReference"/>
        </w:rPr>
        <w:footnoteRef/>
      </w:r>
      <w:r w:rsidRPr="00AE72B4">
        <w:t xml:space="preserve"> </w:t>
      </w:r>
      <w:r w:rsidRPr="00245F6C">
        <w:t>CBD</w:t>
      </w:r>
      <w:r w:rsidRPr="00AE72B4">
        <w:t>/</w:t>
      </w:r>
      <w:r w:rsidRPr="00245F6C">
        <w:t>CP</w:t>
      </w:r>
      <w:r w:rsidRPr="00AE72B4">
        <w:t>/</w:t>
      </w:r>
      <w:r w:rsidRPr="00245F6C">
        <w:t>MOP</w:t>
      </w:r>
      <w:r w:rsidRPr="00AE72B4">
        <w:t>/9/10, annex.</w:t>
      </w:r>
    </w:p>
  </w:footnote>
  <w:footnote w:id="6">
    <w:p w14:paraId="08027F19" w14:textId="73729C35" w:rsidR="00271E9B" w:rsidRPr="00AE72B4" w:rsidRDefault="00271E9B">
      <w:pPr>
        <w:pStyle w:val="FootnoteText"/>
      </w:pPr>
      <w:r w:rsidRPr="00AE72B4">
        <w:rPr>
          <w:rStyle w:val="FootnoteReference"/>
        </w:rPr>
        <w:footnoteRef/>
      </w:r>
      <w:r w:rsidRPr="00AE72B4">
        <w:t xml:space="preserve"> Decision </w:t>
      </w:r>
      <w:r w:rsidRPr="00245F6C">
        <w:t>CP</w:t>
      </w:r>
      <w:r w:rsidRPr="00AE72B4">
        <w:t>-10/3</w:t>
      </w:r>
      <w:r w:rsidR="005F7016" w:rsidRPr="00AE72B4">
        <w:t>, annex</w:t>
      </w:r>
      <w:r w:rsidRPr="00AE72B4">
        <w:t>.</w:t>
      </w:r>
    </w:p>
  </w:footnote>
  <w:footnote w:id="7">
    <w:p w14:paraId="04CCE54F" w14:textId="3665DF91" w:rsidR="00271E9B" w:rsidRPr="00AE72B4" w:rsidRDefault="00271E9B">
      <w:pPr>
        <w:pStyle w:val="FootnoteText"/>
      </w:pPr>
      <w:r w:rsidRPr="00AE72B4">
        <w:rPr>
          <w:rStyle w:val="FootnoteReference"/>
        </w:rPr>
        <w:footnoteRef/>
      </w:r>
      <w:r w:rsidRPr="00AE72B4">
        <w:t xml:space="preserve"> Decision </w:t>
      </w:r>
      <w:r w:rsidRPr="00245F6C">
        <w:t>CP</w:t>
      </w:r>
      <w:r w:rsidRPr="00AE72B4">
        <w:t>-10/4</w:t>
      </w:r>
      <w:r w:rsidR="005F7016" w:rsidRPr="00AE72B4">
        <w:t>, annex</w:t>
      </w:r>
      <w:r w:rsidRPr="00AE72B4">
        <w:t>.</w:t>
      </w:r>
    </w:p>
  </w:footnote>
  <w:footnote w:id="8">
    <w:p w14:paraId="3E4DCBFC" w14:textId="64B3D946" w:rsidR="00687975" w:rsidRPr="00245F6C" w:rsidRDefault="00687975" w:rsidP="00687975">
      <w:pPr>
        <w:pStyle w:val="FootnoteText"/>
      </w:pPr>
      <w:r w:rsidRPr="00245F6C">
        <w:rPr>
          <w:rStyle w:val="FootnoteReference"/>
        </w:rPr>
        <w:footnoteRef/>
      </w:r>
      <w:r w:rsidRPr="00245F6C">
        <w:t xml:space="preserve"> Available at </w:t>
      </w:r>
      <w:hyperlink r:id="rId3" w:history="1">
        <w:r w:rsidRPr="00245F6C">
          <w:rPr>
            <w:rStyle w:val="Hyperlink"/>
          </w:rPr>
          <w:t>www.cbd.int/notifications/2023-133</w:t>
        </w:r>
      </w:hyperlink>
      <w:r w:rsidRPr="00245F6C">
        <w:t xml:space="preserve">. </w:t>
      </w:r>
    </w:p>
  </w:footnote>
  <w:footnote w:id="9">
    <w:p w14:paraId="37D61B39" w14:textId="77777777" w:rsidR="00362591" w:rsidRPr="00245F6C" w:rsidRDefault="00362591" w:rsidP="00362591">
      <w:pPr>
        <w:pStyle w:val="FootnoteText"/>
      </w:pPr>
      <w:r w:rsidRPr="00245F6C">
        <w:rPr>
          <w:rStyle w:val="FootnoteReference"/>
        </w:rPr>
        <w:footnoteRef/>
      </w:r>
      <w:r w:rsidRPr="00245F6C">
        <w:t xml:space="preserve"> Available at </w:t>
      </w:r>
      <w:hyperlink r:id="rId4" w:history="1">
        <w:r w:rsidRPr="00245F6C">
          <w:rPr>
            <w:rStyle w:val="Hyperlink"/>
          </w:rPr>
          <w:t>bch.cbd.int/onlineconferences/portal_art26/Activities2023-2024.shtml</w:t>
        </w:r>
      </w:hyperlink>
      <w:r w:rsidRPr="00245F6C">
        <w:t xml:space="preserve">. </w:t>
      </w:r>
    </w:p>
  </w:footnote>
  <w:footnote w:id="10">
    <w:p w14:paraId="67531ABB" w14:textId="77777777" w:rsidR="00B87D8E" w:rsidRPr="00AE72B4" w:rsidRDefault="00B87D8E" w:rsidP="00B87D8E">
      <w:pPr>
        <w:pStyle w:val="FootnoteText"/>
      </w:pPr>
      <w:r w:rsidRPr="00AE72B4">
        <w:rPr>
          <w:rStyle w:val="FootnoteReference"/>
        </w:rPr>
        <w:footnoteRef/>
      </w:r>
      <w:r w:rsidRPr="00AE72B4">
        <w:t xml:space="preserve"> Nigeria.</w:t>
      </w:r>
    </w:p>
  </w:footnote>
  <w:footnote w:id="11">
    <w:p w14:paraId="7A355E5B" w14:textId="77777777" w:rsidR="00B87D8E" w:rsidRPr="00AE72B4" w:rsidRDefault="00B87D8E" w:rsidP="00B87D8E">
      <w:pPr>
        <w:pStyle w:val="FootnoteText"/>
      </w:pPr>
      <w:r w:rsidRPr="00AE72B4">
        <w:rPr>
          <w:rStyle w:val="FootnoteReference"/>
        </w:rPr>
        <w:footnoteRef/>
      </w:r>
      <w:r w:rsidRPr="00AE72B4">
        <w:t xml:space="preserve"> South Africa.</w:t>
      </w:r>
    </w:p>
  </w:footnote>
  <w:footnote w:id="12">
    <w:p w14:paraId="6C71D4DF" w14:textId="77777777" w:rsidR="00B87D8E" w:rsidRPr="00AE72B4" w:rsidRDefault="00B87D8E" w:rsidP="00B87D8E">
      <w:pPr>
        <w:pStyle w:val="FootnoteText"/>
      </w:pPr>
      <w:r w:rsidRPr="00AE72B4">
        <w:rPr>
          <w:rStyle w:val="FootnoteReference"/>
        </w:rPr>
        <w:footnoteRef/>
      </w:r>
      <w:r w:rsidRPr="00AE72B4">
        <w:t xml:space="preserve"> Germany.</w:t>
      </w:r>
    </w:p>
  </w:footnote>
  <w:footnote w:id="13">
    <w:p w14:paraId="332D18B4" w14:textId="277E8E72" w:rsidR="00AC2C54" w:rsidRPr="00245F6C" w:rsidRDefault="00AC2C54">
      <w:pPr>
        <w:pStyle w:val="FootnoteText"/>
        <w:rPr>
          <w:lang w:val="en-CA"/>
        </w:rPr>
      </w:pPr>
      <w:r w:rsidRPr="00AE72B4">
        <w:rPr>
          <w:rStyle w:val="FootnoteReference"/>
        </w:rPr>
        <w:footnoteRef/>
      </w:r>
      <w:r w:rsidRPr="00AE72B4">
        <w:t xml:space="preserve"> </w:t>
      </w:r>
      <w:r w:rsidRPr="00245F6C">
        <w:rPr>
          <w:lang w:val="en-CA"/>
        </w:rPr>
        <w:t>Both reports</w:t>
      </w:r>
      <w:r w:rsidRPr="00AE72B4">
        <w:rPr>
          <w:lang w:val="en-CA"/>
        </w:rPr>
        <w:t xml:space="preserve"> are available at https://bch.cbd.int/onlineconferences/portal_art26/Forum2019.shtml.</w:t>
      </w:r>
    </w:p>
  </w:footnote>
  <w:footnote w:id="14">
    <w:p w14:paraId="067EF2E9" w14:textId="279272BA" w:rsidR="00294A5A" w:rsidRPr="00AE72B4" w:rsidRDefault="00294A5A">
      <w:pPr>
        <w:pStyle w:val="FootnoteText"/>
      </w:pPr>
      <w:r w:rsidRPr="00AE72B4">
        <w:rPr>
          <w:rStyle w:val="FootnoteReference"/>
        </w:rPr>
        <w:footnoteRef/>
      </w:r>
      <w:r w:rsidRPr="00AE72B4">
        <w:t xml:space="preserve"> Third World Network.</w:t>
      </w:r>
    </w:p>
  </w:footnote>
  <w:footnote w:id="15">
    <w:p w14:paraId="5867ECC4" w14:textId="5777AD0B" w:rsidR="00093F2B" w:rsidRPr="00AE72B4" w:rsidRDefault="00093F2B" w:rsidP="00093F2B">
      <w:pPr>
        <w:pStyle w:val="FootnoteText"/>
      </w:pPr>
      <w:r w:rsidRPr="00AE72B4">
        <w:rPr>
          <w:rStyle w:val="FootnoteReference"/>
        </w:rPr>
        <w:footnoteRef/>
      </w:r>
      <w:r w:rsidRPr="00AE72B4">
        <w:t xml:space="preserve"> Bangladesh, Eswatini, European Union, Guinea-Bisau, Kenya, Malawi, Malaysia and Mexico. The information provided by the European Union on how its legislation enables its member States to </w:t>
      </w:r>
      <w:proofErr w:type="gramStart"/>
      <w:r w:rsidRPr="00AE72B4">
        <w:t>take into account</w:t>
      </w:r>
      <w:proofErr w:type="gramEnd"/>
      <w:r w:rsidRPr="00AE72B4">
        <w:t xml:space="preserve"> socioeconomic considerations is discussed </w:t>
      </w:r>
      <w:r w:rsidR="00F44E4E" w:rsidRPr="00AE72B4">
        <w:t>further down</w:t>
      </w:r>
      <w:r w:rsidRPr="00AE72B4">
        <w:t xml:space="preserve"> in the present section, together with information provided by member States</w:t>
      </w:r>
      <w:r w:rsidR="0098690B" w:rsidRPr="00AE72B4">
        <w:t xml:space="preserve"> of the European Union</w:t>
      </w:r>
      <w:r w:rsidRPr="00AE72B4">
        <w:t>.</w:t>
      </w:r>
    </w:p>
  </w:footnote>
  <w:footnote w:id="16">
    <w:p w14:paraId="2662626D" w14:textId="77777777" w:rsidR="00093F2B" w:rsidRPr="00245F6C" w:rsidRDefault="00093F2B" w:rsidP="00093F2B">
      <w:pPr>
        <w:pStyle w:val="FootnoteText"/>
      </w:pPr>
      <w:r w:rsidRPr="00245F6C">
        <w:rPr>
          <w:rStyle w:val="FootnoteReference"/>
        </w:rPr>
        <w:footnoteRef/>
      </w:r>
      <w:r w:rsidRPr="00245F6C">
        <w:t xml:space="preserve"> Kenya.</w:t>
      </w:r>
    </w:p>
  </w:footnote>
  <w:footnote w:id="17">
    <w:p w14:paraId="29873EFE" w14:textId="77777777" w:rsidR="00093F2B" w:rsidRPr="00245F6C" w:rsidRDefault="00093F2B" w:rsidP="00093F2B">
      <w:pPr>
        <w:pStyle w:val="FootnoteText"/>
      </w:pPr>
      <w:r w:rsidRPr="00245F6C">
        <w:rPr>
          <w:rStyle w:val="FootnoteReference"/>
        </w:rPr>
        <w:footnoteRef/>
      </w:r>
      <w:r w:rsidRPr="00245F6C">
        <w:t xml:space="preserve"> Malawi.</w:t>
      </w:r>
    </w:p>
  </w:footnote>
  <w:footnote w:id="18">
    <w:p w14:paraId="4FA11B5C" w14:textId="62621AB3" w:rsidR="00093F2B" w:rsidRPr="00245F6C" w:rsidRDefault="00093F2B" w:rsidP="00093F2B">
      <w:pPr>
        <w:pStyle w:val="FootnoteText"/>
      </w:pPr>
      <w:r w:rsidRPr="00245F6C">
        <w:rPr>
          <w:rStyle w:val="FootnoteReference"/>
        </w:rPr>
        <w:footnoteRef/>
      </w:r>
      <w:r w:rsidRPr="00245F6C">
        <w:t xml:space="preserve"> Malaysia</w:t>
      </w:r>
      <w:r w:rsidR="00F57C67" w:rsidRPr="00245F6C">
        <w:t xml:space="preserve"> </w:t>
      </w:r>
      <w:r w:rsidRPr="00245F6C">
        <w:t>and Nigeria.</w:t>
      </w:r>
    </w:p>
  </w:footnote>
  <w:footnote w:id="19">
    <w:p w14:paraId="3966E659" w14:textId="77777777" w:rsidR="00B87D8E" w:rsidRPr="00245F6C" w:rsidRDefault="00B87D8E" w:rsidP="00B87D8E">
      <w:pPr>
        <w:pStyle w:val="FootnoteText"/>
      </w:pPr>
      <w:r w:rsidRPr="00245F6C">
        <w:rPr>
          <w:rStyle w:val="FootnoteReference"/>
        </w:rPr>
        <w:footnoteRef/>
      </w:r>
      <w:r w:rsidRPr="00245F6C">
        <w:t xml:space="preserve"> Malaysia.</w:t>
      </w:r>
    </w:p>
  </w:footnote>
  <w:footnote w:id="20">
    <w:p w14:paraId="7B5503E2" w14:textId="77777777" w:rsidR="00B87D8E" w:rsidRPr="00AE72B4" w:rsidRDefault="00B87D8E" w:rsidP="00B87D8E">
      <w:pPr>
        <w:pStyle w:val="FootnoteText"/>
      </w:pPr>
      <w:r w:rsidRPr="00AE72B4">
        <w:rPr>
          <w:rStyle w:val="FootnoteReference"/>
        </w:rPr>
        <w:footnoteRef/>
      </w:r>
      <w:r w:rsidRPr="00AE72B4">
        <w:t xml:space="preserve"> Philippines.</w:t>
      </w:r>
    </w:p>
  </w:footnote>
  <w:footnote w:id="21">
    <w:p w14:paraId="0782FD7A" w14:textId="77777777" w:rsidR="00B87D8E" w:rsidRPr="00AE72B4" w:rsidRDefault="00B87D8E" w:rsidP="00B87D8E">
      <w:pPr>
        <w:pStyle w:val="FootnoteText"/>
      </w:pPr>
      <w:r w:rsidRPr="00AE72B4">
        <w:rPr>
          <w:rStyle w:val="FootnoteReference"/>
        </w:rPr>
        <w:footnoteRef/>
      </w:r>
      <w:r w:rsidRPr="00AE72B4">
        <w:t xml:space="preserve"> Bangladesh.</w:t>
      </w:r>
    </w:p>
  </w:footnote>
  <w:footnote w:id="22">
    <w:p w14:paraId="4742D4E9" w14:textId="62A3333C" w:rsidR="00B87D8E" w:rsidRPr="00AE72B4" w:rsidRDefault="00B87D8E" w:rsidP="00B87D8E">
      <w:pPr>
        <w:pStyle w:val="FootnoteText"/>
      </w:pPr>
      <w:r w:rsidRPr="00AE72B4">
        <w:rPr>
          <w:rStyle w:val="FootnoteReference"/>
        </w:rPr>
        <w:footnoteRef/>
      </w:r>
      <w:r w:rsidRPr="00AE72B4">
        <w:t xml:space="preserve"> Greece, Rwanda </w:t>
      </w:r>
      <w:r w:rsidR="00CD15CE" w:rsidRPr="00AE72B4">
        <w:t xml:space="preserve">and </w:t>
      </w:r>
      <w:r w:rsidRPr="00AE72B4">
        <w:t>Slovenia.</w:t>
      </w:r>
    </w:p>
  </w:footnote>
  <w:footnote w:id="23">
    <w:p w14:paraId="69EED332" w14:textId="77777777" w:rsidR="00B87D8E" w:rsidRPr="00AE72B4" w:rsidRDefault="00B87D8E" w:rsidP="00B87D8E">
      <w:pPr>
        <w:pStyle w:val="FootnoteText"/>
        <w:rPr>
          <w:lang w:val="it-IT"/>
        </w:rPr>
      </w:pPr>
      <w:r w:rsidRPr="00AE72B4">
        <w:rPr>
          <w:rStyle w:val="FootnoteReference"/>
        </w:rPr>
        <w:footnoteRef/>
      </w:r>
      <w:r w:rsidRPr="00AE72B4">
        <w:rPr>
          <w:lang w:val="it-IT"/>
        </w:rPr>
        <w:t xml:space="preserve"> Eswatini.</w:t>
      </w:r>
    </w:p>
  </w:footnote>
  <w:footnote w:id="24">
    <w:p w14:paraId="0A291C3B" w14:textId="77777777" w:rsidR="00B87D8E" w:rsidRPr="00AE72B4" w:rsidRDefault="00B87D8E" w:rsidP="00B87D8E">
      <w:pPr>
        <w:pStyle w:val="FootnoteText"/>
        <w:rPr>
          <w:lang w:val="it-IT"/>
        </w:rPr>
      </w:pPr>
      <w:r w:rsidRPr="00AE72B4">
        <w:rPr>
          <w:rStyle w:val="FootnoteReference"/>
        </w:rPr>
        <w:footnoteRef/>
      </w:r>
      <w:r w:rsidRPr="00AE72B4">
        <w:rPr>
          <w:lang w:val="it-IT"/>
        </w:rPr>
        <w:t xml:space="preserve"> Cameroon.</w:t>
      </w:r>
    </w:p>
  </w:footnote>
  <w:footnote w:id="25">
    <w:p w14:paraId="662CA899" w14:textId="77777777" w:rsidR="00B87D8E" w:rsidRPr="00AE72B4" w:rsidRDefault="00B87D8E" w:rsidP="00B87D8E">
      <w:pPr>
        <w:pStyle w:val="FootnoteText"/>
        <w:rPr>
          <w:lang w:val="it-IT"/>
        </w:rPr>
      </w:pPr>
      <w:r w:rsidRPr="00AE72B4">
        <w:rPr>
          <w:rStyle w:val="FootnoteReference"/>
        </w:rPr>
        <w:footnoteRef/>
      </w:r>
      <w:r w:rsidRPr="00AE72B4">
        <w:rPr>
          <w:lang w:val="it-IT"/>
        </w:rPr>
        <w:t xml:space="preserve"> United Arab Emirates.</w:t>
      </w:r>
    </w:p>
  </w:footnote>
  <w:footnote w:id="26">
    <w:p w14:paraId="065D0262" w14:textId="77777777" w:rsidR="00780CC8" w:rsidRPr="00AE72B4" w:rsidRDefault="00780CC8" w:rsidP="00780CC8">
      <w:pPr>
        <w:pStyle w:val="FootnoteText"/>
      </w:pPr>
      <w:r w:rsidRPr="00AE72B4">
        <w:rPr>
          <w:rStyle w:val="FootnoteReference"/>
        </w:rPr>
        <w:footnoteRef/>
      </w:r>
      <w:r w:rsidRPr="00AE72B4">
        <w:t xml:space="preserve"> Bhutan.</w:t>
      </w:r>
    </w:p>
  </w:footnote>
  <w:footnote w:id="27">
    <w:p w14:paraId="5A4CD304" w14:textId="77777777" w:rsidR="00B87D8E" w:rsidRPr="00245F6C" w:rsidRDefault="00B87D8E" w:rsidP="00B87D8E">
      <w:pPr>
        <w:pStyle w:val="FootnoteText"/>
      </w:pPr>
      <w:r w:rsidRPr="00245F6C">
        <w:rPr>
          <w:rStyle w:val="FootnoteReference"/>
        </w:rPr>
        <w:footnoteRef/>
      </w:r>
      <w:r w:rsidRPr="00245F6C">
        <w:t xml:space="preserve"> Belarus.</w:t>
      </w:r>
    </w:p>
  </w:footnote>
  <w:footnote w:id="28">
    <w:p w14:paraId="7CDC29AC" w14:textId="016581E2" w:rsidR="0099233E" w:rsidRPr="00AE72B4" w:rsidRDefault="0099233E">
      <w:pPr>
        <w:pStyle w:val="FootnoteText"/>
      </w:pPr>
      <w:r w:rsidRPr="00AE72B4">
        <w:rPr>
          <w:rStyle w:val="FootnoteReference"/>
        </w:rPr>
        <w:footnoteRef/>
      </w:r>
      <w:r w:rsidRPr="00AE72B4">
        <w:t xml:space="preserve"> </w:t>
      </w:r>
      <w:r w:rsidR="00D60BC4">
        <w:t xml:space="preserve">Including </w:t>
      </w:r>
      <w:r w:rsidRPr="00AE72B4">
        <w:t>Austria, Denmark, Hungary, Italy, Malta and Slovenia.</w:t>
      </w:r>
    </w:p>
  </w:footnote>
  <w:footnote w:id="29">
    <w:p w14:paraId="7C0DFF6B" w14:textId="1531065D" w:rsidR="00B87D8E" w:rsidRPr="00245F6C" w:rsidRDefault="00B87D8E" w:rsidP="00B87D8E">
      <w:pPr>
        <w:pStyle w:val="FootnoteText"/>
      </w:pPr>
      <w:r w:rsidRPr="00245F6C">
        <w:rPr>
          <w:rStyle w:val="FootnoteReference"/>
        </w:rPr>
        <w:footnoteRef/>
      </w:r>
      <w:r w:rsidRPr="00245F6C">
        <w:t xml:space="preserve"> Directive (EU) 2015/412 provides that</w:t>
      </w:r>
      <w:r w:rsidR="0017114B" w:rsidRPr="00245F6C">
        <w:t>,</w:t>
      </w:r>
      <w:r w:rsidRPr="00245F6C">
        <w:t xml:space="preserve"> during the authori</w:t>
      </w:r>
      <w:r w:rsidR="004D0D76" w:rsidRPr="00245F6C">
        <w:t>z</w:t>
      </w:r>
      <w:r w:rsidRPr="00245F6C">
        <w:t xml:space="preserve">ation procedure of a given </w:t>
      </w:r>
      <w:r w:rsidR="003C0DBF" w:rsidRPr="00245F6C">
        <w:t xml:space="preserve">genetically modified organism </w:t>
      </w:r>
      <w:r w:rsidRPr="00245F6C">
        <w:t>or during the renewal of consent or authori</w:t>
      </w:r>
      <w:r w:rsidR="003C0DBF" w:rsidRPr="00245F6C">
        <w:t>z</w:t>
      </w:r>
      <w:r w:rsidRPr="00245F6C">
        <w:t xml:space="preserve">ation, </w:t>
      </w:r>
      <w:r w:rsidR="006F556E" w:rsidRPr="00245F6C">
        <w:t>m</w:t>
      </w:r>
      <w:r w:rsidRPr="00245F6C">
        <w:t xml:space="preserve">ember States </w:t>
      </w:r>
      <w:r w:rsidR="00176D67" w:rsidRPr="00245F6C">
        <w:t xml:space="preserve">of the European Union </w:t>
      </w:r>
      <w:r w:rsidRPr="00245F6C">
        <w:t>may demand that the geographical scope of the written consent or authori</w:t>
      </w:r>
      <w:r w:rsidR="003C0DBF" w:rsidRPr="00245F6C">
        <w:t>z</w:t>
      </w:r>
      <w:r w:rsidRPr="00245F6C">
        <w:t xml:space="preserve">ation be adjusted to the effect that all or part of the territory of that </w:t>
      </w:r>
      <w:r w:rsidR="005D320D" w:rsidRPr="00245F6C">
        <w:t>m</w:t>
      </w:r>
      <w:r w:rsidRPr="00245F6C">
        <w:t xml:space="preserve">ember State is to be excluded from cultivation. Under the transitional measures in force in preparation for the entry into force of the Directive, </w:t>
      </w:r>
      <w:r w:rsidR="005D320D" w:rsidRPr="00245F6C">
        <w:t>m</w:t>
      </w:r>
      <w:r w:rsidRPr="00245F6C">
        <w:t xml:space="preserve">ember States </w:t>
      </w:r>
      <w:r w:rsidR="005E3627" w:rsidRPr="00245F6C">
        <w:t xml:space="preserve">of the European Union </w:t>
      </w:r>
      <w:r w:rsidRPr="00245F6C">
        <w:t xml:space="preserve">were allowed to take measures prohibiting or limiting the cultivation of </w:t>
      </w:r>
      <w:r w:rsidR="003C0DBF" w:rsidRPr="00245F6C">
        <w:t xml:space="preserve">genetically modified organisms </w:t>
      </w:r>
      <w:r w:rsidRPr="00245F6C">
        <w:t>that had already been authorized or were in the process of being authorized, without providing compelling grounds. In several submissions, Parties indicated that they had made use of th</w:t>
      </w:r>
      <w:r w:rsidR="00BB2AFF" w:rsidRPr="00245F6C">
        <w:t>o</w:t>
      </w:r>
      <w:r w:rsidRPr="00245F6C">
        <w:t xml:space="preserve">se measures. </w:t>
      </w:r>
    </w:p>
  </w:footnote>
  <w:footnote w:id="30">
    <w:p w14:paraId="525201BA" w14:textId="70CD7A21" w:rsidR="00AC4D6F" w:rsidRPr="00AE72B4" w:rsidRDefault="00AC4D6F">
      <w:pPr>
        <w:pStyle w:val="FootnoteText"/>
      </w:pPr>
      <w:r w:rsidRPr="00AE72B4">
        <w:rPr>
          <w:rStyle w:val="FootnoteReference"/>
        </w:rPr>
        <w:footnoteRef/>
      </w:r>
      <w:r w:rsidRPr="00AE72B4">
        <w:t xml:space="preserve"> </w:t>
      </w:r>
      <w:r w:rsidR="00360E5F" w:rsidRPr="00AE72B4">
        <w:t xml:space="preserve">Both reports are available at </w:t>
      </w:r>
      <w:hyperlink r:id="rId5" w:history="1">
        <w:r w:rsidR="0072621A" w:rsidRPr="00D60BC4">
          <w:rPr>
            <w:rStyle w:val="Hyperlink"/>
          </w:rPr>
          <w:t>https://bch.cbd.int/onlineconferences/portal_art26/Activities2023-2024.shtml</w:t>
        </w:r>
      </w:hyperlink>
      <w:r w:rsidR="00360E5F" w:rsidRPr="00AE72B4">
        <w:t>.</w:t>
      </w:r>
    </w:p>
  </w:footnote>
  <w:footnote w:id="31">
    <w:p w14:paraId="42267B95" w14:textId="77777777" w:rsidR="00B87D8E" w:rsidRPr="00AE72B4" w:rsidRDefault="00B87D8E" w:rsidP="00B87D8E">
      <w:pPr>
        <w:pStyle w:val="FootnoteText"/>
        <w:rPr>
          <w:lang w:val="fr-FR"/>
        </w:rPr>
      </w:pPr>
      <w:r w:rsidRPr="00AE72B4">
        <w:rPr>
          <w:rStyle w:val="FootnoteReference"/>
        </w:rPr>
        <w:footnoteRef/>
      </w:r>
      <w:r w:rsidRPr="00AE72B4">
        <w:rPr>
          <w:lang w:val="fr-FR"/>
        </w:rPr>
        <w:t xml:space="preserve"> Croatia.</w:t>
      </w:r>
    </w:p>
  </w:footnote>
  <w:footnote w:id="32">
    <w:p w14:paraId="595FD77F" w14:textId="77777777" w:rsidR="00B87D8E" w:rsidRPr="00AE72B4" w:rsidRDefault="00B87D8E" w:rsidP="00B87D8E">
      <w:pPr>
        <w:pStyle w:val="FootnoteText"/>
        <w:rPr>
          <w:lang w:val="fr-FR"/>
        </w:rPr>
      </w:pPr>
      <w:r w:rsidRPr="00AE72B4">
        <w:rPr>
          <w:rStyle w:val="FootnoteReference"/>
        </w:rPr>
        <w:footnoteRef/>
      </w:r>
      <w:r w:rsidRPr="00AE72B4">
        <w:rPr>
          <w:lang w:val="fr-FR"/>
        </w:rPr>
        <w:t xml:space="preserve"> France.</w:t>
      </w:r>
    </w:p>
  </w:footnote>
  <w:footnote w:id="33">
    <w:p w14:paraId="4CDB1135" w14:textId="28404D3B" w:rsidR="00B87D8E" w:rsidRPr="00245F6C" w:rsidRDefault="00B87D8E" w:rsidP="00B87D8E">
      <w:pPr>
        <w:pStyle w:val="FootnoteText"/>
        <w:rPr>
          <w:lang w:val="en-CA"/>
        </w:rPr>
      </w:pPr>
      <w:r w:rsidRPr="00AE72B4">
        <w:rPr>
          <w:rStyle w:val="FootnoteReference"/>
        </w:rPr>
        <w:footnoteRef/>
      </w:r>
      <w:r w:rsidR="00564FD8" w:rsidRPr="00245F6C">
        <w:rPr>
          <w:lang w:val="en-CA"/>
        </w:rPr>
        <w:t>Available at https://bch.cbd.int/onlineconferences/portal_art26/Activities2023-2024.shtml</w:t>
      </w:r>
      <w:r w:rsidRPr="00245F6C">
        <w:rPr>
          <w:lang w:val="en-CA"/>
        </w:rPr>
        <w:t xml:space="preserve">. </w:t>
      </w:r>
    </w:p>
  </w:footnote>
  <w:footnote w:id="34">
    <w:p w14:paraId="0B2FF194" w14:textId="4734EEB7" w:rsidR="00B87D8E" w:rsidRPr="00AE72B4" w:rsidRDefault="00B87D8E" w:rsidP="00B87D8E">
      <w:pPr>
        <w:pStyle w:val="FootnoteText"/>
      </w:pPr>
      <w:r w:rsidRPr="00AE72B4">
        <w:rPr>
          <w:rStyle w:val="FootnoteReference"/>
        </w:rPr>
        <w:footnoteRef/>
      </w:r>
      <w:r w:rsidRPr="00AE72B4">
        <w:t xml:space="preserve"> </w:t>
      </w:r>
      <w:r w:rsidR="00DC3240" w:rsidRPr="00AE72B4">
        <w:t xml:space="preserve">Kingdom of the </w:t>
      </w:r>
      <w:r w:rsidRPr="00AE72B4">
        <w:t>Netherlands.</w:t>
      </w:r>
    </w:p>
  </w:footnote>
  <w:footnote w:id="35">
    <w:p w14:paraId="49536DA4" w14:textId="2B80CB8F" w:rsidR="00B87D8E" w:rsidRPr="00AE72B4" w:rsidRDefault="00B87D8E" w:rsidP="00B87D8E">
      <w:pPr>
        <w:pStyle w:val="FootnoteText"/>
      </w:pPr>
      <w:r w:rsidRPr="00AE72B4">
        <w:rPr>
          <w:rStyle w:val="FootnoteReference"/>
        </w:rPr>
        <w:footnoteRef/>
      </w:r>
      <w:r w:rsidR="00564FD8">
        <w:t xml:space="preserve"> Available at </w:t>
      </w:r>
      <w:r w:rsidR="00564FD8" w:rsidRPr="00564FD8">
        <w:t>https://s3.amazonaws.com/cbddocumentspublic-imagebucket-15w2zyxk3prl8/c272720b6bac8e7063c3282e02b77d00</w:t>
      </w:r>
      <w:r w:rsidRPr="00AE72B4">
        <w:t xml:space="preserve">. </w:t>
      </w:r>
    </w:p>
  </w:footnote>
  <w:footnote w:id="36">
    <w:p w14:paraId="20A2133B" w14:textId="77777777" w:rsidR="00B87D8E" w:rsidRPr="00AE72B4" w:rsidRDefault="00B87D8E" w:rsidP="00B87D8E">
      <w:pPr>
        <w:pStyle w:val="FootnoteText"/>
      </w:pPr>
      <w:r w:rsidRPr="00AE72B4">
        <w:rPr>
          <w:rStyle w:val="FootnoteReference"/>
        </w:rPr>
        <w:footnoteRef/>
      </w:r>
      <w:r w:rsidRPr="00AE72B4">
        <w:t xml:space="preserve"> Spain.</w:t>
      </w:r>
    </w:p>
  </w:footnote>
  <w:footnote w:id="37">
    <w:p w14:paraId="04C8926F" w14:textId="77777777" w:rsidR="00B87D8E" w:rsidRPr="00F41409" w:rsidRDefault="00B87D8E" w:rsidP="00B87D8E">
      <w:pPr>
        <w:pStyle w:val="FootnoteText"/>
      </w:pPr>
      <w:r w:rsidRPr="00AE72B4">
        <w:rPr>
          <w:rStyle w:val="FootnoteReference"/>
        </w:rPr>
        <w:footnoteRef/>
      </w:r>
      <w:r w:rsidRPr="00AE72B4">
        <w:t xml:space="preserve"> Slovenia.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 w:name="_Hlk137802784"/>
  <w:bookmarkStart w:id="2" w:name="_Hlk137802785"/>
  <w:p w14:paraId="5BB0D5D0" w14:textId="0DD91E80" w:rsidR="00A00234" w:rsidRDefault="00000000" w:rsidP="00245F6C">
    <w:pPr>
      <w:pStyle w:val="Header"/>
      <w:spacing w:after="240"/>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573E34" w:rsidRPr="00A00234">
          <w:rPr>
            <w:szCs w:val="20"/>
            <w:lang w:val="fr-FR"/>
          </w:rPr>
          <w:t>CBD</w:t>
        </w:r>
        <w:r w:rsidR="00573E34">
          <w:rPr>
            <w:szCs w:val="20"/>
            <w:lang w:val="fr-FR"/>
          </w:rPr>
          <w:t>/CP/M</w:t>
        </w:r>
        <w:r w:rsidR="00573E34" w:rsidRPr="00A00234">
          <w:rPr>
            <w:szCs w:val="20"/>
            <w:lang w:val="fr-FR"/>
          </w:rPr>
          <w:t>OP/1</w:t>
        </w:r>
        <w:r w:rsidR="00573E34">
          <w:rPr>
            <w:szCs w:val="20"/>
            <w:lang w:val="fr-FR"/>
          </w:rPr>
          <w:t>1</w:t>
        </w:r>
        <w:r w:rsidR="00573E34" w:rsidRPr="00A00234">
          <w:rPr>
            <w:szCs w:val="20"/>
            <w:lang w:val="fr-FR"/>
          </w:rPr>
          <w:t>/</w:t>
        </w:r>
        <w:r w:rsidR="00AE4AC7">
          <w:rPr>
            <w:szCs w:val="20"/>
            <w:lang w:val="fr-FR"/>
          </w:rPr>
          <w:t>10</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79AB26AE" w14:textId="372AC5E7" w:rsidR="002B559C" w:rsidRPr="002B559C" w:rsidRDefault="00AE4AC7" w:rsidP="002B559C">
        <w:pPr>
          <w:pStyle w:val="Header"/>
          <w:spacing w:after="240"/>
          <w:jc w:val="right"/>
          <w:rPr>
            <w:szCs w:val="20"/>
            <w:lang w:val="fr-FR"/>
          </w:rPr>
        </w:pPr>
        <w:r>
          <w:rPr>
            <w:szCs w:val="20"/>
            <w:lang w:val="fr-FR"/>
          </w:rPr>
          <w:t>CBD/CP/MOP/11/10</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EF5182"/>
    <w:multiLevelType w:val="hybridMultilevel"/>
    <w:tmpl w:val="1D3AB952"/>
    <w:lvl w:ilvl="0" w:tplc="04090001">
      <w:start w:val="1"/>
      <w:numFmt w:val="bullet"/>
      <w:lvlText w:val=""/>
      <w:lvlJc w:val="left"/>
      <w:pPr>
        <w:ind w:left="927" w:hanging="360"/>
      </w:pPr>
      <w:rPr>
        <w:rFonts w:ascii="Symbol" w:hAnsi="Symbol"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 w15:restartNumberingAfterBreak="0">
    <w:nsid w:val="134F72BE"/>
    <w:multiLevelType w:val="hybridMultilevel"/>
    <w:tmpl w:val="64963FA8"/>
    <w:lvl w:ilvl="0" w:tplc="82B24ADC">
      <w:start w:val="1"/>
      <w:numFmt w:val="decimal"/>
      <w:lvlText w:val="%1."/>
      <w:lvlJc w:val="left"/>
      <w:pPr>
        <w:ind w:left="1494" w:hanging="360"/>
      </w:pPr>
      <w:rPr>
        <w:rFonts w:hint="default"/>
        <w:i w:val="0"/>
        <w:iCs w:val="0"/>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4"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5"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6" w15:restartNumberingAfterBreak="0">
    <w:nsid w:val="467961CE"/>
    <w:multiLevelType w:val="hybridMultilevel"/>
    <w:tmpl w:val="8CA4EFA6"/>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8"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9" w15:restartNumberingAfterBreak="0">
    <w:nsid w:val="599F7710"/>
    <w:multiLevelType w:val="hybridMultilevel"/>
    <w:tmpl w:val="39D40C90"/>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5D943BEE"/>
    <w:multiLevelType w:val="multilevel"/>
    <w:tmpl w:val="2E32C36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2"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3"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15:restartNumberingAfterBreak="0">
    <w:nsid w:val="68B70991"/>
    <w:multiLevelType w:val="hybridMultilevel"/>
    <w:tmpl w:val="177C5BFA"/>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7"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8"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6"/>
  </w:num>
  <w:num w:numId="2" w16cid:durableId="2069499237">
    <w:abstractNumId w:val="14"/>
  </w:num>
  <w:num w:numId="3" w16cid:durableId="158270868">
    <w:abstractNumId w:val="17"/>
  </w:num>
  <w:num w:numId="4" w16cid:durableId="159275565">
    <w:abstractNumId w:val="2"/>
  </w:num>
  <w:num w:numId="5" w16cid:durableId="271714945">
    <w:abstractNumId w:val="3"/>
  </w:num>
  <w:num w:numId="6" w16cid:durableId="1351487209">
    <w:abstractNumId w:val="3"/>
  </w:num>
  <w:num w:numId="7" w16cid:durableId="1612737127">
    <w:abstractNumId w:val="5"/>
  </w:num>
  <w:num w:numId="8" w16cid:durableId="1334139419">
    <w:abstractNumId w:val="9"/>
  </w:num>
  <w:num w:numId="9" w16cid:durableId="935023265">
    <w:abstractNumId w:val="13"/>
  </w:num>
  <w:num w:numId="10" w16cid:durableId="268247158">
    <w:abstractNumId w:val="12"/>
  </w:num>
  <w:num w:numId="11" w16cid:durableId="143207059">
    <w:abstractNumId w:val="8"/>
  </w:num>
  <w:num w:numId="12" w16cid:durableId="445121453">
    <w:abstractNumId w:val="4"/>
  </w:num>
  <w:num w:numId="13" w16cid:durableId="1263953771">
    <w:abstractNumId w:val="4"/>
    <w:lvlOverride w:ilvl="0">
      <w:startOverride w:val="1"/>
    </w:lvlOverride>
  </w:num>
  <w:num w:numId="14" w16cid:durableId="199586161">
    <w:abstractNumId w:val="11"/>
  </w:num>
  <w:num w:numId="15" w16cid:durableId="584072443">
    <w:abstractNumId w:val="11"/>
    <w:lvlOverride w:ilvl="0">
      <w:startOverride w:val="1"/>
    </w:lvlOverride>
  </w:num>
  <w:num w:numId="16" w16cid:durableId="1638680439">
    <w:abstractNumId w:val="14"/>
    <w:lvlOverride w:ilvl="0">
      <w:startOverride w:val="1"/>
    </w:lvlOverride>
  </w:num>
  <w:num w:numId="17" w16cid:durableId="1376001245">
    <w:abstractNumId w:val="11"/>
    <w:lvlOverride w:ilvl="0">
      <w:startOverride w:val="1"/>
    </w:lvlOverride>
  </w:num>
  <w:num w:numId="18" w16cid:durableId="1480611021">
    <w:abstractNumId w:val="18"/>
  </w:num>
  <w:num w:numId="19" w16cid:durableId="1967006738">
    <w:abstractNumId w:val="14"/>
    <w:lvlOverride w:ilvl="0">
      <w:startOverride w:val="1"/>
    </w:lvlOverride>
  </w:num>
  <w:num w:numId="20" w16cid:durableId="323556548">
    <w:abstractNumId w:val="14"/>
    <w:lvlOverride w:ilvl="0">
      <w:startOverride w:val="1"/>
    </w:lvlOverride>
  </w:num>
  <w:num w:numId="21" w16cid:durableId="1035155014">
    <w:abstractNumId w:val="14"/>
    <w:lvlOverride w:ilvl="0">
      <w:startOverride w:val="1"/>
    </w:lvlOverride>
  </w:num>
  <w:num w:numId="22" w16cid:durableId="1269586073">
    <w:abstractNumId w:val="14"/>
    <w:lvlOverride w:ilvl="0">
      <w:startOverride w:val="1"/>
    </w:lvlOverride>
  </w:num>
  <w:num w:numId="23" w16cid:durableId="531767011">
    <w:abstractNumId w:val="14"/>
  </w:num>
  <w:num w:numId="24" w16cid:durableId="750078530">
    <w:abstractNumId w:val="14"/>
  </w:num>
  <w:num w:numId="25" w16cid:durableId="1481455808">
    <w:abstractNumId w:val="14"/>
  </w:num>
  <w:num w:numId="26" w16cid:durableId="1586762726">
    <w:abstractNumId w:val="6"/>
  </w:num>
  <w:num w:numId="27" w16cid:durableId="679505750">
    <w:abstractNumId w:val="9"/>
  </w:num>
  <w:num w:numId="28" w16cid:durableId="801266080">
    <w:abstractNumId w:val="0"/>
  </w:num>
  <w:num w:numId="29" w16cid:durableId="430780643">
    <w:abstractNumId w:val="14"/>
  </w:num>
  <w:num w:numId="30" w16cid:durableId="1210217635">
    <w:abstractNumId w:val="14"/>
    <w:lvlOverride w:ilvl="0">
      <w:startOverride w:val="1"/>
    </w:lvlOverride>
  </w:num>
  <w:num w:numId="31" w16cid:durableId="1088229969">
    <w:abstractNumId w:val="14"/>
  </w:num>
  <w:num w:numId="32" w16cid:durableId="161169274">
    <w:abstractNumId w:val="14"/>
    <w:lvlOverride w:ilvl="0">
      <w:startOverride w:val="1"/>
    </w:lvlOverride>
  </w:num>
  <w:num w:numId="33" w16cid:durableId="1734503410">
    <w:abstractNumId w:val="1"/>
  </w:num>
  <w:num w:numId="34" w16cid:durableId="1209533384">
    <w:abstractNumId w:val="10"/>
  </w:num>
  <w:num w:numId="35" w16cid:durableId="745885951">
    <w:abstractNumId w:val="7"/>
  </w:num>
  <w:num w:numId="36" w16cid:durableId="553278017">
    <w:abstractNumId w:val="15"/>
  </w:num>
  <w:num w:numId="37" w16cid:durableId="571742806">
    <w:abstractNumId w:val="15"/>
  </w:num>
  <w:num w:numId="38" w16cid:durableId="2362151">
    <w:abstractNumId w:val="15"/>
  </w:num>
  <w:num w:numId="39" w16cid:durableId="334381834">
    <w:abstractNumId w:val="15"/>
  </w:num>
  <w:num w:numId="40" w16cid:durableId="526212234">
    <w:abstractNumId w:val="15"/>
  </w:num>
  <w:num w:numId="41" w16cid:durableId="1358656019">
    <w:abstractNumId w:val="15"/>
  </w:num>
  <w:num w:numId="42" w16cid:durableId="103042196">
    <w:abstractNumId w:val="16"/>
  </w:num>
  <w:num w:numId="43" w16cid:durableId="479229703">
    <w:abstractNumId w:val="16"/>
  </w:num>
  <w:num w:numId="44" w16cid:durableId="191385002">
    <w:abstractNumId w:val="16"/>
  </w:num>
  <w:num w:numId="45" w16cid:durableId="1002050716">
    <w:abstractNumId w:val="16"/>
  </w:num>
  <w:num w:numId="46" w16cid:durableId="785974670">
    <w:abstractNumId w:val="7"/>
  </w:num>
  <w:num w:numId="47" w16cid:durableId="1473593712">
    <w:abstractNumId w:val="7"/>
  </w:num>
  <w:num w:numId="48" w16cid:durableId="1449199014">
    <w:abstractNumId w:val="7"/>
  </w:num>
  <w:num w:numId="49" w16cid:durableId="28337266">
    <w:abstractNumId w:val="7"/>
  </w:num>
  <w:num w:numId="50" w16cid:durableId="372388866">
    <w:abstractNumId w:val="7"/>
  </w:num>
  <w:num w:numId="51" w16cid:durableId="825707097">
    <w:abstractNumId w:val="7"/>
  </w:num>
  <w:num w:numId="52" w16cid:durableId="1614433929">
    <w:abstractNumId w:val="7"/>
  </w:num>
  <w:num w:numId="53" w16cid:durableId="1859348098">
    <w:abstractNumId w:val="7"/>
  </w:num>
  <w:num w:numId="54" w16cid:durableId="1692536312">
    <w:abstractNumId w:val="7"/>
  </w:num>
  <w:num w:numId="55" w16cid:durableId="1021473743">
    <w:abstractNumId w:val="7"/>
  </w:num>
  <w:num w:numId="56" w16cid:durableId="1494683668">
    <w:abstractNumId w:val="7"/>
  </w:num>
  <w:num w:numId="57" w16cid:durableId="324743363">
    <w:abstractNumId w:val="7"/>
  </w:num>
  <w:num w:numId="58" w16cid:durableId="324475374">
    <w:abstractNumId w:val="7"/>
  </w:num>
  <w:num w:numId="59" w16cid:durableId="884831105">
    <w:abstractNumId w:val="7"/>
  </w:num>
  <w:num w:numId="60" w16cid:durableId="1989433412">
    <w:abstractNumId w:val="7"/>
  </w:num>
  <w:num w:numId="61" w16cid:durableId="1227768041">
    <w:abstractNumId w:val="7"/>
  </w:num>
  <w:num w:numId="62" w16cid:durableId="1757047983">
    <w:abstractNumId w:val="7"/>
  </w:num>
  <w:num w:numId="63" w16cid:durableId="1101074477">
    <w:abstractNumId w:val="7"/>
  </w:num>
  <w:num w:numId="64" w16cid:durableId="1266770100">
    <w:abstractNumId w:val="7"/>
  </w:num>
  <w:num w:numId="65" w16cid:durableId="1808158888">
    <w:abstractNumId w:val="7"/>
  </w:num>
  <w:num w:numId="66" w16cid:durableId="59210283">
    <w:abstractNumId w:val="7"/>
  </w:num>
  <w:num w:numId="67" w16cid:durableId="24332055">
    <w:abstractNumId w:val="7"/>
  </w:num>
  <w:num w:numId="68" w16cid:durableId="1389919999">
    <w:abstractNumId w:val="7"/>
  </w:num>
  <w:num w:numId="69" w16cid:durableId="1582564186">
    <w:abstractNumId w:val="7"/>
  </w:num>
  <w:num w:numId="70" w16cid:durableId="1388918554">
    <w:abstractNumId w:val="7"/>
  </w:num>
  <w:num w:numId="71" w16cid:durableId="1805542819">
    <w:abstractNumId w:val="7"/>
  </w:num>
  <w:num w:numId="72" w16cid:durableId="318002427">
    <w:abstractNumId w:val="7"/>
  </w:num>
  <w:num w:numId="73" w16cid:durableId="582570864">
    <w:abstractNumId w:val="7"/>
  </w:num>
  <w:num w:numId="74" w16cid:durableId="61176236">
    <w:abstractNumId w:val="7"/>
  </w:num>
  <w:num w:numId="75" w16cid:durableId="1359624215">
    <w:abstractNumId w:val="7"/>
  </w:num>
  <w:num w:numId="76" w16cid:durableId="183398198">
    <w:abstractNumId w:val="7"/>
  </w:num>
  <w:num w:numId="77" w16cid:durableId="747505068">
    <w:abstractNumId w:val="7"/>
  </w:num>
  <w:num w:numId="78" w16cid:durableId="1384862461">
    <w:abstractNumId w:val="7"/>
  </w:num>
  <w:num w:numId="79" w16cid:durableId="1338658658">
    <w:abstractNumId w:val="7"/>
  </w:num>
  <w:num w:numId="80" w16cid:durableId="1426612176">
    <w:abstractNumId w:val="7"/>
  </w:num>
  <w:num w:numId="81" w16cid:durableId="1916083836">
    <w:abstractNumId w:val="7"/>
  </w:num>
  <w:num w:numId="82" w16cid:durableId="70552106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2B92"/>
    <w:rsid w:val="000039EC"/>
    <w:rsid w:val="00003F67"/>
    <w:rsid w:val="000043C3"/>
    <w:rsid w:val="00004F68"/>
    <w:rsid w:val="00005BC6"/>
    <w:rsid w:val="00007621"/>
    <w:rsid w:val="000100BA"/>
    <w:rsid w:val="00010481"/>
    <w:rsid w:val="00020F34"/>
    <w:rsid w:val="00022485"/>
    <w:rsid w:val="0003053A"/>
    <w:rsid w:val="00031CF0"/>
    <w:rsid w:val="00032A75"/>
    <w:rsid w:val="00040598"/>
    <w:rsid w:val="000448B3"/>
    <w:rsid w:val="000464D8"/>
    <w:rsid w:val="0004651F"/>
    <w:rsid w:val="00047F97"/>
    <w:rsid w:val="00053F0C"/>
    <w:rsid w:val="0005798E"/>
    <w:rsid w:val="00057A98"/>
    <w:rsid w:val="0006266F"/>
    <w:rsid w:val="0006443A"/>
    <w:rsid w:val="0006482E"/>
    <w:rsid w:val="00066690"/>
    <w:rsid w:val="000668D2"/>
    <w:rsid w:val="00067729"/>
    <w:rsid w:val="00071853"/>
    <w:rsid w:val="00075418"/>
    <w:rsid w:val="000759C5"/>
    <w:rsid w:val="00075D51"/>
    <w:rsid w:val="0007658A"/>
    <w:rsid w:val="00080B5E"/>
    <w:rsid w:val="00080E98"/>
    <w:rsid w:val="00081C71"/>
    <w:rsid w:val="00082C0C"/>
    <w:rsid w:val="00090238"/>
    <w:rsid w:val="00093F2B"/>
    <w:rsid w:val="0009496E"/>
    <w:rsid w:val="000960FD"/>
    <w:rsid w:val="00097EF8"/>
    <w:rsid w:val="000A0E65"/>
    <w:rsid w:val="000A1EFF"/>
    <w:rsid w:val="000A3497"/>
    <w:rsid w:val="000A7AC8"/>
    <w:rsid w:val="000B20D2"/>
    <w:rsid w:val="000B4152"/>
    <w:rsid w:val="000B4D9F"/>
    <w:rsid w:val="000B5052"/>
    <w:rsid w:val="000B6B02"/>
    <w:rsid w:val="000E344E"/>
    <w:rsid w:val="000E4C00"/>
    <w:rsid w:val="000E5904"/>
    <w:rsid w:val="000E5A1F"/>
    <w:rsid w:val="000E68CE"/>
    <w:rsid w:val="001004D5"/>
    <w:rsid w:val="001014E0"/>
    <w:rsid w:val="00107ED9"/>
    <w:rsid w:val="00111469"/>
    <w:rsid w:val="0012032F"/>
    <w:rsid w:val="00120BC8"/>
    <w:rsid w:val="00122813"/>
    <w:rsid w:val="00123728"/>
    <w:rsid w:val="00123E02"/>
    <w:rsid w:val="001241CE"/>
    <w:rsid w:val="00127F2E"/>
    <w:rsid w:val="0013038A"/>
    <w:rsid w:val="00132581"/>
    <w:rsid w:val="00134304"/>
    <w:rsid w:val="00135B84"/>
    <w:rsid w:val="001363DD"/>
    <w:rsid w:val="001366A1"/>
    <w:rsid w:val="00136870"/>
    <w:rsid w:val="00137B49"/>
    <w:rsid w:val="00137DA0"/>
    <w:rsid w:val="0014085F"/>
    <w:rsid w:val="00142DE2"/>
    <w:rsid w:val="001456C6"/>
    <w:rsid w:val="00145D94"/>
    <w:rsid w:val="00146307"/>
    <w:rsid w:val="0014657B"/>
    <w:rsid w:val="0014791A"/>
    <w:rsid w:val="001510A5"/>
    <w:rsid w:val="00151B30"/>
    <w:rsid w:val="00152109"/>
    <w:rsid w:val="00152258"/>
    <w:rsid w:val="00152DA9"/>
    <w:rsid w:val="00165BDF"/>
    <w:rsid w:val="001671BB"/>
    <w:rsid w:val="0017114B"/>
    <w:rsid w:val="0017231E"/>
    <w:rsid w:val="00173A46"/>
    <w:rsid w:val="0017620D"/>
    <w:rsid w:val="00176D67"/>
    <w:rsid w:val="00184909"/>
    <w:rsid w:val="001867A6"/>
    <w:rsid w:val="0018788A"/>
    <w:rsid w:val="00191445"/>
    <w:rsid w:val="00194741"/>
    <w:rsid w:val="001973E7"/>
    <w:rsid w:val="001A2253"/>
    <w:rsid w:val="001A4181"/>
    <w:rsid w:val="001A49FA"/>
    <w:rsid w:val="001A54AC"/>
    <w:rsid w:val="001A5C3B"/>
    <w:rsid w:val="001A7FFE"/>
    <w:rsid w:val="001B045C"/>
    <w:rsid w:val="001B7083"/>
    <w:rsid w:val="001B779B"/>
    <w:rsid w:val="001C31B2"/>
    <w:rsid w:val="001D0133"/>
    <w:rsid w:val="001D1B66"/>
    <w:rsid w:val="001D2290"/>
    <w:rsid w:val="001D52EE"/>
    <w:rsid w:val="001D7501"/>
    <w:rsid w:val="001E00CE"/>
    <w:rsid w:val="001E405B"/>
    <w:rsid w:val="001E41FF"/>
    <w:rsid w:val="001E4E2E"/>
    <w:rsid w:val="001E587D"/>
    <w:rsid w:val="001E655C"/>
    <w:rsid w:val="001E6A5D"/>
    <w:rsid w:val="001E7B8D"/>
    <w:rsid w:val="001F076C"/>
    <w:rsid w:val="001F2820"/>
    <w:rsid w:val="001F2C45"/>
    <w:rsid w:val="001F2F6B"/>
    <w:rsid w:val="001F5AFB"/>
    <w:rsid w:val="001F625F"/>
    <w:rsid w:val="0020013A"/>
    <w:rsid w:val="00200213"/>
    <w:rsid w:val="00207164"/>
    <w:rsid w:val="002135D7"/>
    <w:rsid w:val="002174EC"/>
    <w:rsid w:val="002215E1"/>
    <w:rsid w:val="00222720"/>
    <w:rsid w:val="00225BF7"/>
    <w:rsid w:val="00230870"/>
    <w:rsid w:val="00231052"/>
    <w:rsid w:val="0023353E"/>
    <w:rsid w:val="002379B4"/>
    <w:rsid w:val="00245F6C"/>
    <w:rsid w:val="00247330"/>
    <w:rsid w:val="00250731"/>
    <w:rsid w:val="0025075D"/>
    <w:rsid w:val="00250CD1"/>
    <w:rsid w:val="0025240D"/>
    <w:rsid w:val="00252D04"/>
    <w:rsid w:val="002535CE"/>
    <w:rsid w:val="00256231"/>
    <w:rsid w:val="002603B4"/>
    <w:rsid w:val="00263885"/>
    <w:rsid w:val="0026457A"/>
    <w:rsid w:val="0026490F"/>
    <w:rsid w:val="00264E1B"/>
    <w:rsid w:val="00265734"/>
    <w:rsid w:val="00265CDC"/>
    <w:rsid w:val="00270D96"/>
    <w:rsid w:val="00271E9B"/>
    <w:rsid w:val="00271EBF"/>
    <w:rsid w:val="00275CE1"/>
    <w:rsid w:val="00277D67"/>
    <w:rsid w:val="002807B4"/>
    <w:rsid w:val="002819F5"/>
    <w:rsid w:val="00282429"/>
    <w:rsid w:val="002825DB"/>
    <w:rsid w:val="002827FE"/>
    <w:rsid w:val="002829E6"/>
    <w:rsid w:val="00282DBC"/>
    <w:rsid w:val="002848A0"/>
    <w:rsid w:val="00284AF9"/>
    <w:rsid w:val="0028646E"/>
    <w:rsid w:val="00287398"/>
    <w:rsid w:val="002930F1"/>
    <w:rsid w:val="00293EB0"/>
    <w:rsid w:val="00294285"/>
    <w:rsid w:val="00294A5A"/>
    <w:rsid w:val="00296432"/>
    <w:rsid w:val="00297D8F"/>
    <w:rsid w:val="002A2342"/>
    <w:rsid w:val="002A7934"/>
    <w:rsid w:val="002B00CA"/>
    <w:rsid w:val="002B01A0"/>
    <w:rsid w:val="002B1A62"/>
    <w:rsid w:val="002B3FBC"/>
    <w:rsid w:val="002B4468"/>
    <w:rsid w:val="002B559C"/>
    <w:rsid w:val="002B56A1"/>
    <w:rsid w:val="002C22AB"/>
    <w:rsid w:val="002C4E62"/>
    <w:rsid w:val="002C7DDB"/>
    <w:rsid w:val="002D2AFB"/>
    <w:rsid w:val="002D651E"/>
    <w:rsid w:val="002D6B5E"/>
    <w:rsid w:val="002D753C"/>
    <w:rsid w:val="002E543F"/>
    <w:rsid w:val="002E6F62"/>
    <w:rsid w:val="002F186C"/>
    <w:rsid w:val="002F74CB"/>
    <w:rsid w:val="002F7815"/>
    <w:rsid w:val="00300790"/>
    <w:rsid w:val="00300F46"/>
    <w:rsid w:val="003029F7"/>
    <w:rsid w:val="00303D29"/>
    <w:rsid w:val="003041D7"/>
    <w:rsid w:val="0030603F"/>
    <w:rsid w:val="00307F1B"/>
    <w:rsid w:val="00310608"/>
    <w:rsid w:val="00310AA1"/>
    <w:rsid w:val="00310C2B"/>
    <w:rsid w:val="00310D77"/>
    <w:rsid w:val="00321CEA"/>
    <w:rsid w:val="00321F84"/>
    <w:rsid w:val="00322FE1"/>
    <w:rsid w:val="00323C8F"/>
    <w:rsid w:val="00323F22"/>
    <w:rsid w:val="00324B9E"/>
    <w:rsid w:val="00326BC1"/>
    <w:rsid w:val="00327B0D"/>
    <w:rsid w:val="00327FD1"/>
    <w:rsid w:val="00330A7F"/>
    <w:rsid w:val="003311DC"/>
    <w:rsid w:val="0033146F"/>
    <w:rsid w:val="003335CF"/>
    <w:rsid w:val="00333E48"/>
    <w:rsid w:val="00337B8C"/>
    <w:rsid w:val="00340CC8"/>
    <w:rsid w:val="003476A9"/>
    <w:rsid w:val="00350CCD"/>
    <w:rsid w:val="00351CE0"/>
    <w:rsid w:val="00351E0C"/>
    <w:rsid w:val="0035563D"/>
    <w:rsid w:val="00356814"/>
    <w:rsid w:val="00360E5F"/>
    <w:rsid w:val="00361E60"/>
    <w:rsid w:val="003623E9"/>
    <w:rsid w:val="00362591"/>
    <w:rsid w:val="00362653"/>
    <w:rsid w:val="0036590D"/>
    <w:rsid w:val="003659E3"/>
    <w:rsid w:val="00370222"/>
    <w:rsid w:val="00370484"/>
    <w:rsid w:val="00372580"/>
    <w:rsid w:val="00373CBE"/>
    <w:rsid w:val="00374089"/>
    <w:rsid w:val="003745FD"/>
    <w:rsid w:val="00375A78"/>
    <w:rsid w:val="0038191E"/>
    <w:rsid w:val="003825E4"/>
    <w:rsid w:val="00386336"/>
    <w:rsid w:val="003869F2"/>
    <w:rsid w:val="003A0914"/>
    <w:rsid w:val="003A361F"/>
    <w:rsid w:val="003A3863"/>
    <w:rsid w:val="003A487E"/>
    <w:rsid w:val="003B39ED"/>
    <w:rsid w:val="003B524F"/>
    <w:rsid w:val="003C0DBF"/>
    <w:rsid w:val="003C1981"/>
    <w:rsid w:val="003C20E4"/>
    <w:rsid w:val="003C39B2"/>
    <w:rsid w:val="003C4B51"/>
    <w:rsid w:val="003C6F10"/>
    <w:rsid w:val="003D36C1"/>
    <w:rsid w:val="003D5AE9"/>
    <w:rsid w:val="003D73B9"/>
    <w:rsid w:val="003D79AA"/>
    <w:rsid w:val="003D7E83"/>
    <w:rsid w:val="003E183C"/>
    <w:rsid w:val="003E2078"/>
    <w:rsid w:val="003E33D1"/>
    <w:rsid w:val="003E7938"/>
    <w:rsid w:val="003F0D0D"/>
    <w:rsid w:val="003F66BD"/>
    <w:rsid w:val="003F6DCC"/>
    <w:rsid w:val="003F723B"/>
    <w:rsid w:val="004007FF"/>
    <w:rsid w:val="00401B75"/>
    <w:rsid w:val="00402B47"/>
    <w:rsid w:val="0040740E"/>
    <w:rsid w:val="0041032A"/>
    <w:rsid w:val="00411447"/>
    <w:rsid w:val="0041155B"/>
    <w:rsid w:val="0041295F"/>
    <w:rsid w:val="00416698"/>
    <w:rsid w:val="00416D8B"/>
    <w:rsid w:val="00417E02"/>
    <w:rsid w:val="00417F79"/>
    <w:rsid w:val="00422498"/>
    <w:rsid w:val="0042597D"/>
    <w:rsid w:val="0043698D"/>
    <w:rsid w:val="00437603"/>
    <w:rsid w:val="00437B8D"/>
    <w:rsid w:val="00437E4F"/>
    <w:rsid w:val="00440D28"/>
    <w:rsid w:val="00441498"/>
    <w:rsid w:val="0044186C"/>
    <w:rsid w:val="00442726"/>
    <w:rsid w:val="00446449"/>
    <w:rsid w:val="00446B11"/>
    <w:rsid w:val="00446EFB"/>
    <w:rsid w:val="00447974"/>
    <w:rsid w:val="004479E4"/>
    <w:rsid w:val="004533A3"/>
    <w:rsid w:val="004554FC"/>
    <w:rsid w:val="00465C3F"/>
    <w:rsid w:val="004701EE"/>
    <w:rsid w:val="00471552"/>
    <w:rsid w:val="0047361E"/>
    <w:rsid w:val="00475B49"/>
    <w:rsid w:val="00477159"/>
    <w:rsid w:val="00480A8D"/>
    <w:rsid w:val="00481287"/>
    <w:rsid w:val="00481FB9"/>
    <w:rsid w:val="00485800"/>
    <w:rsid w:val="00490A12"/>
    <w:rsid w:val="00490C8E"/>
    <w:rsid w:val="0049229A"/>
    <w:rsid w:val="0049257F"/>
    <w:rsid w:val="004944FA"/>
    <w:rsid w:val="00495F7E"/>
    <w:rsid w:val="0049637D"/>
    <w:rsid w:val="004A0632"/>
    <w:rsid w:val="004A2A2D"/>
    <w:rsid w:val="004A2F36"/>
    <w:rsid w:val="004A326F"/>
    <w:rsid w:val="004A34B3"/>
    <w:rsid w:val="004A3A53"/>
    <w:rsid w:val="004A5C84"/>
    <w:rsid w:val="004B15BD"/>
    <w:rsid w:val="004B248F"/>
    <w:rsid w:val="004B342C"/>
    <w:rsid w:val="004B39E1"/>
    <w:rsid w:val="004B58B1"/>
    <w:rsid w:val="004B7CAE"/>
    <w:rsid w:val="004C0077"/>
    <w:rsid w:val="004C4A1B"/>
    <w:rsid w:val="004C789D"/>
    <w:rsid w:val="004D0D76"/>
    <w:rsid w:val="004D22C5"/>
    <w:rsid w:val="004D2771"/>
    <w:rsid w:val="004D2A0A"/>
    <w:rsid w:val="004D4D44"/>
    <w:rsid w:val="004D54DF"/>
    <w:rsid w:val="004E048F"/>
    <w:rsid w:val="004E2377"/>
    <w:rsid w:val="004E2842"/>
    <w:rsid w:val="004E4524"/>
    <w:rsid w:val="004E4B87"/>
    <w:rsid w:val="004F4C9D"/>
    <w:rsid w:val="004F6C19"/>
    <w:rsid w:val="004F6CBE"/>
    <w:rsid w:val="004F7A43"/>
    <w:rsid w:val="00501926"/>
    <w:rsid w:val="005034DC"/>
    <w:rsid w:val="00504354"/>
    <w:rsid w:val="00506564"/>
    <w:rsid w:val="005131D5"/>
    <w:rsid w:val="00513E83"/>
    <w:rsid w:val="00517475"/>
    <w:rsid w:val="00523156"/>
    <w:rsid w:val="00524B2F"/>
    <w:rsid w:val="00524D3A"/>
    <w:rsid w:val="00524EDA"/>
    <w:rsid w:val="00525AC3"/>
    <w:rsid w:val="00527DAC"/>
    <w:rsid w:val="0053039E"/>
    <w:rsid w:val="00532ED9"/>
    <w:rsid w:val="00534EC1"/>
    <w:rsid w:val="00537248"/>
    <w:rsid w:val="00542489"/>
    <w:rsid w:val="00550F01"/>
    <w:rsid w:val="0055269D"/>
    <w:rsid w:val="005567CA"/>
    <w:rsid w:val="00556FB1"/>
    <w:rsid w:val="005573E4"/>
    <w:rsid w:val="00564EB1"/>
    <w:rsid w:val="00564FD8"/>
    <w:rsid w:val="0056796E"/>
    <w:rsid w:val="00567D34"/>
    <w:rsid w:val="00572120"/>
    <w:rsid w:val="00573E34"/>
    <w:rsid w:val="00574043"/>
    <w:rsid w:val="00575E77"/>
    <w:rsid w:val="0058263E"/>
    <w:rsid w:val="005842D3"/>
    <w:rsid w:val="00585048"/>
    <w:rsid w:val="00586BE6"/>
    <w:rsid w:val="00590C75"/>
    <w:rsid w:val="0059455C"/>
    <w:rsid w:val="00594B4B"/>
    <w:rsid w:val="00595A79"/>
    <w:rsid w:val="0059657C"/>
    <w:rsid w:val="005972E6"/>
    <w:rsid w:val="005A0DC6"/>
    <w:rsid w:val="005A1314"/>
    <w:rsid w:val="005A1E04"/>
    <w:rsid w:val="005A206E"/>
    <w:rsid w:val="005A2459"/>
    <w:rsid w:val="005A2C98"/>
    <w:rsid w:val="005A6D53"/>
    <w:rsid w:val="005B019E"/>
    <w:rsid w:val="005B189A"/>
    <w:rsid w:val="005B3C59"/>
    <w:rsid w:val="005B58B9"/>
    <w:rsid w:val="005B6492"/>
    <w:rsid w:val="005B689B"/>
    <w:rsid w:val="005B7A02"/>
    <w:rsid w:val="005C0058"/>
    <w:rsid w:val="005C00F8"/>
    <w:rsid w:val="005C184E"/>
    <w:rsid w:val="005C4719"/>
    <w:rsid w:val="005C4866"/>
    <w:rsid w:val="005C5849"/>
    <w:rsid w:val="005D1E1E"/>
    <w:rsid w:val="005D1F07"/>
    <w:rsid w:val="005D3117"/>
    <w:rsid w:val="005D320D"/>
    <w:rsid w:val="005D4062"/>
    <w:rsid w:val="005D7F2D"/>
    <w:rsid w:val="005E161B"/>
    <w:rsid w:val="005E2605"/>
    <w:rsid w:val="005E2B9D"/>
    <w:rsid w:val="005E334A"/>
    <w:rsid w:val="005E3627"/>
    <w:rsid w:val="005E3D34"/>
    <w:rsid w:val="005F328E"/>
    <w:rsid w:val="005F6BBA"/>
    <w:rsid w:val="005F7016"/>
    <w:rsid w:val="00605416"/>
    <w:rsid w:val="00606EDD"/>
    <w:rsid w:val="00610451"/>
    <w:rsid w:val="00611774"/>
    <w:rsid w:val="006122C8"/>
    <w:rsid w:val="0061263C"/>
    <w:rsid w:val="00612955"/>
    <w:rsid w:val="00612F5B"/>
    <w:rsid w:val="00613947"/>
    <w:rsid w:val="00613A7F"/>
    <w:rsid w:val="00614346"/>
    <w:rsid w:val="006239C6"/>
    <w:rsid w:val="0063128F"/>
    <w:rsid w:val="00631FEC"/>
    <w:rsid w:val="00632A52"/>
    <w:rsid w:val="00635096"/>
    <w:rsid w:val="00635152"/>
    <w:rsid w:val="00641AF3"/>
    <w:rsid w:val="006424EE"/>
    <w:rsid w:val="00643166"/>
    <w:rsid w:val="00643C28"/>
    <w:rsid w:val="00650155"/>
    <w:rsid w:val="00651A57"/>
    <w:rsid w:val="00652110"/>
    <w:rsid w:val="00653021"/>
    <w:rsid w:val="0065488E"/>
    <w:rsid w:val="00654B51"/>
    <w:rsid w:val="00654EA6"/>
    <w:rsid w:val="00655256"/>
    <w:rsid w:val="00655D91"/>
    <w:rsid w:val="00657ED6"/>
    <w:rsid w:val="0066145F"/>
    <w:rsid w:val="00661AC0"/>
    <w:rsid w:val="0066497D"/>
    <w:rsid w:val="00664F4F"/>
    <w:rsid w:val="0066605A"/>
    <w:rsid w:val="00666E86"/>
    <w:rsid w:val="00667DDF"/>
    <w:rsid w:val="00680C1C"/>
    <w:rsid w:val="0068109C"/>
    <w:rsid w:val="006818C5"/>
    <w:rsid w:val="00682A49"/>
    <w:rsid w:val="00684E5C"/>
    <w:rsid w:val="00687975"/>
    <w:rsid w:val="00696CA7"/>
    <w:rsid w:val="006975B2"/>
    <w:rsid w:val="006A1964"/>
    <w:rsid w:val="006A2DE2"/>
    <w:rsid w:val="006A2EE9"/>
    <w:rsid w:val="006A6655"/>
    <w:rsid w:val="006A736E"/>
    <w:rsid w:val="006B2686"/>
    <w:rsid w:val="006B293D"/>
    <w:rsid w:val="006B3206"/>
    <w:rsid w:val="006C0C79"/>
    <w:rsid w:val="006D1A05"/>
    <w:rsid w:val="006D4FC8"/>
    <w:rsid w:val="006E245B"/>
    <w:rsid w:val="006E2786"/>
    <w:rsid w:val="006E538C"/>
    <w:rsid w:val="006E7878"/>
    <w:rsid w:val="006E7C0F"/>
    <w:rsid w:val="006F1E22"/>
    <w:rsid w:val="006F348B"/>
    <w:rsid w:val="006F4A61"/>
    <w:rsid w:val="006F556E"/>
    <w:rsid w:val="006F653E"/>
    <w:rsid w:val="006F779C"/>
    <w:rsid w:val="00702C08"/>
    <w:rsid w:val="00703731"/>
    <w:rsid w:val="0071134C"/>
    <w:rsid w:val="0071205C"/>
    <w:rsid w:val="00714D53"/>
    <w:rsid w:val="0071561B"/>
    <w:rsid w:val="0072621A"/>
    <w:rsid w:val="00727907"/>
    <w:rsid w:val="007345F4"/>
    <w:rsid w:val="00735E77"/>
    <w:rsid w:val="0073694C"/>
    <w:rsid w:val="00736D93"/>
    <w:rsid w:val="00740336"/>
    <w:rsid w:val="0074039B"/>
    <w:rsid w:val="00743F34"/>
    <w:rsid w:val="0074520F"/>
    <w:rsid w:val="0074747A"/>
    <w:rsid w:val="0075018F"/>
    <w:rsid w:val="0076064E"/>
    <w:rsid w:val="00761EEF"/>
    <w:rsid w:val="007642AC"/>
    <w:rsid w:val="00764A5E"/>
    <w:rsid w:val="0076622F"/>
    <w:rsid w:val="00766465"/>
    <w:rsid w:val="007724D6"/>
    <w:rsid w:val="0077288B"/>
    <w:rsid w:val="007743DF"/>
    <w:rsid w:val="00780CC8"/>
    <w:rsid w:val="00783F66"/>
    <w:rsid w:val="00784FA6"/>
    <w:rsid w:val="007862A3"/>
    <w:rsid w:val="00786412"/>
    <w:rsid w:val="00790551"/>
    <w:rsid w:val="00791167"/>
    <w:rsid w:val="00792027"/>
    <w:rsid w:val="0079420E"/>
    <w:rsid w:val="007957D9"/>
    <w:rsid w:val="00796FFF"/>
    <w:rsid w:val="007A115E"/>
    <w:rsid w:val="007A1F8F"/>
    <w:rsid w:val="007A1FC3"/>
    <w:rsid w:val="007A74D0"/>
    <w:rsid w:val="007B1C43"/>
    <w:rsid w:val="007B2C93"/>
    <w:rsid w:val="007B3831"/>
    <w:rsid w:val="007B4556"/>
    <w:rsid w:val="007B5768"/>
    <w:rsid w:val="007B6E90"/>
    <w:rsid w:val="007B7B1E"/>
    <w:rsid w:val="007C45CF"/>
    <w:rsid w:val="007C77BC"/>
    <w:rsid w:val="007D0047"/>
    <w:rsid w:val="007D07F7"/>
    <w:rsid w:val="007D225D"/>
    <w:rsid w:val="007D43F9"/>
    <w:rsid w:val="007E16AC"/>
    <w:rsid w:val="007F5E0D"/>
    <w:rsid w:val="007F6F0E"/>
    <w:rsid w:val="007F7C78"/>
    <w:rsid w:val="0080328E"/>
    <w:rsid w:val="00803E5C"/>
    <w:rsid w:val="0080558A"/>
    <w:rsid w:val="008061C2"/>
    <w:rsid w:val="008061FB"/>
    <w:rsid w:val="00806B01"/>
    <w:rsid w:val="008100A8"/>
    <w:rsid w:val="00811103"/>
    <w:rsid w:val="0081600F"/>
    <w:rsid w:val="00820074"/>
    <w:rsid w:val="00820DA3"/>
    <w:rsid w:val="0082241D"/>
    <w:rsid w:val="00822E17"/>
    <w:rsid w:val="00822F01"/>
    <w:rsid w:val="00823C2C"/>
    <w:rsid w:val="00825EBC"/>
    <w:rsid w:val="0082721D"/>
    <w:rsid w:val="008314D8"/>
    <w:rsid w:val="0083222F"/>
    <w:rsid w:val="00832CD9"/>
    <w:rsid w:val="00833698"/>
    <w:rsid w:val="00833D45"/>
    <w:rsid w:val="0083754E"/>
    <w:rsid w:val="00843D79"/>
    <w:rsid w:val="0084580A"/>
    <w:rsid w:val="008476DE"/>
    <w:rsid w:val="00852418"/>
    <w:rsid w:val="00854952"/>
    <w:rsid w:val="008565B9"/>
    <w:rsid w:val="00856EA9"/>
    <w:rsid w:val="008626F3"/>
    <w:rsid w:val="00863FDD"/>
    <w:rsid w:val="00865BDA"/>
    <w:rsid w:val="00866642"/>
    <w:rsid w:val="00870226"/>
    <w:rsid w:val="00870C9A"/>
    <w:rsid w:val="00871EA1"/>
    <w:rsid w:val="00873A85"/>
    <w:rsid w:val="00874541"/>
    <w:rsid w:val="008773B2"/>
    <w:rsid w:val="0087753D"/>
    <w:rsid w:val="00880C19"/>
    <w:rsid w:val="00882591"/>
    <w:rsid w:val="00885C5C"/>
    <w:rsid w:val="008863D9"/>
    <w:rsid w:val="00887F72"/>
    <w:rsid w:val="008902F6"/>
    <w:rsid w:val="00890CAD"/>
    <w:rsid w:val="008914DC"/>
    <w:rsid w:val="008929E5"/>
    <w:rsid w:val="00892A38"/>
    <w:rsid w:val="00892AB5"/>
    <w:rsid w:val="00894948"/>
    <w:rsid w:val="00896D77"/>
    <w:rsid w:val="00896FCB"/>
    <w:rsid w:val="0089756B"/>
    <w:rsid w:val="008A0D13"/>
    <w:rsid w:val="008A0F6F"/>
    <w:rsid w:val="008A134E"/>
    <w:rsid w:val="008A1B88"/>
    <w:rsid w:val="008A4AD2"/>
    <w:rsid w:val="008A4CA4"/>
    <w:rsid w:val="008A4E74"/>
    <w:rsid w:val="008A64E1"/>
    <w:rsid w:val="008B0C8A"/>
    <w:rsid w:val="008B27B6"/>
    <w:rsid w:val="008B2D6A"/>
    <w:rsid w:val="008B6EB4"/>
    <w:rsid w:val="008B7EBB"/>
    <w:rsid w:val="008C08C9"/>
    <w:rsid w:val="008C2C9C"/>
    <w:rsid w:val="008C3863"/>
    <w:rsid w:val="008D3219"/>
    <w:rsid w:val="008D5106"/>
    <w:rsid w:val="008D5152"/>
    <w:rsid w:val="008D5A99"/>
    <w:rsid w:val="008E019A"/>
    <w:rsid w:val="008E0581"/>
    <w:rsid w:val="008E19AE"/>
    <w:rsid w:val="008E28B0"/>
    <w:rsid w:val="008E2B05"/>
    <w:rsid w:val="008E2C12"/>
    <w:rsid w:val="008E2CB6"/>
    <w:rsid w:val="008E4B59"/>
    <w:rsid w:val="008F0C6B"/>
    <w:rsid w:val="008F3712"/>
    <w:rsid w:val="008F41AF"/>
    <w:rsid w:val="008F5EC9"/>
    <w:rsid w:val="009021C4"/>
    <w:rsid w:val="009035F9"/>
    <w:rsid w:val="0090435E"/>
    <w:rsid w:val="00904E62"/>
    <w:rsid w:val="00905181"/>
    <w:rsid w:val="0090573B"/>
    <w:rsid w:val="00911645"/>
    <w:rsid w:val="00912DAB"/>
    <w:rsid w:val="00912F1C"/>
    <w:rsid w:val="00913D83"/>
    <w:rsid w:val="00915B7C"/>
    <w:rsid w:val="0091647E"/>
    <w:rsid w:val="00916C4D"/>
    <w:rsid w:val="00921073"/>
    <w:rsid w:val="00921C75"/>
    <w:rsid w:val="00922049"/>
    <w:rsid w:val="00925C2C"/>
    <w:rsid w:val="00926157"/>
    <w:rsid w:val="009261CF"/>
    <w:rsid w:val="00930AC2"/>
    <w:rsid w:val="00931B4B"/>
    <w:rsid w:val="009325A9"/>
    <w:rsid w:val="009336C1"/>
    <w:rsid w:val="00935461"/>
    <w:rsid w:val="009459E3"/>
    <w:rsid w:val="00946B4D"/>
    <w:rsid w:val="00950B9A"/>
    <w:rsid w:val="00955283"/>
    <w:rsid w:val="00956C47"/>
    <w:rsid w:val="00962316"/>
    <w:rsid w:val="009635D4"/>
    <w:rsid w:val="00963E34"/>
    <w:rsid w:val="00963EB6"/>
    <w:rsid w:val="009652C3"/>
    <w:rsid w:val="009671CA"/>
    <w:rsid w:val="00981D2A"/>
    <w:rsid w:val="0098230E"/>
    <w:rsid w:val="00983AB7"/>
    <w:rsid w:val="00983BC4"/>
    <w:rsid w:val="0098690B"/>
    <w:rsid w:val="0098724A"/>
    <w:rsid w:val="00990EA2"/>
    <w:rsid w:val="0099233E"/>
    <w:rsid w:val="00992624"/>
    <w:rsid w:val="0099303F"/>
    <w:rsid w:val="009954CC"/>
    <w:rsid w:val="0099577A"/>
    <w:rsid w:val="00995DDC"/>
    <w:rsid w:val="009A47F9"/>
    <w:rsid w:val="009B0D5C"/>
    <w:rsid w:val="009B3BA2"/>
    <w:rsid w:val="009B41EA"/>
    <w:rsid w:val="009B7032"/>
    <w:rsid w:val="009B7755"/>
    <w:rsid w:val="009C0352"/>
    <w:rsid w:val="009C1114"/>
    <w:rsid w:val="009C179B"/>
    <w:rsid w:val="009C1C14"/>
    <w:rsid w:val="009C290A"/>
    <w:rsid w:val="009C376C"/>
    <w:rsid w:val="009C4870"/>
    <w:rsid w:val="009C5F75"/>
    <w:rsid w:val="009D1A7B"/>
    <w:rsid w:val="009D6CA9"/>
    <w:rsid w:val="009E3482"/>
    <w:rsid w:val="009E54F3"/>
    <w:rsid w:val="009E6EA7"/>
    <w:rsid w:val="009E73A4"/>
    <w:rsid w:val="009F36D0"/>
    <w:rsid w:val="009F69FF"/>
    <w:rsid w:val="00A00234"/>
    <w:rsid w:val="00A01727"/>
    <w:rsid w:val="00A061FB"/>
    <w:rsid w:val="00A12EFC"/>
    <w:rsid w:val="00A12F40"/>
    <w:rsid w:val="00A14304"/>
    <w:rsid w:val="00A150DB"/>
    <w:rsid w:val="00A15760"/>
    <w:rsid w:val="00A161F5"/>
    <w:rsid w:val="00A22373"/>
    <w:rsid w:val="00A24C39"/>
    <w:rsid w:val="00A27B93"/>
    <w:rsid w:val="00A3046A"/>
    <w:rsid w:val="00A32476"/>
    <w:rsid w:val="00A33573"/>
    <w:rsid w:val="00A40097"/>
    <w:rsid w:val="00A40774"/>
    <w:rsid w:val="00A411AA"/>
    <w:rsid w:val="00A44DD2"/>
    <w:rsid w:val="00A51A7A"/>
    <w:rsid w:val="00A51ACE"/>
    <w:rsid w:val="00A5489D"/>
    <w:rsid w:val="00A54FA0"/>
    <w:rsid w:val="00A56B90"/>
    <w:rsid w:val="00A629F8"/>
    <w:rsid w:val="00A62B92"/>
    <w:rsid w:val="00A73029"/>
    <w:rsid w:val="00A806C6"/>
    <w:rsid w:val="00A81727"/>
    <w:rsid w:val="00A829A0"/>
    <w:rsid w:val="00A84FDD"/>
    <w:rsid w:val="00A85512"/>
    <w:rsid w:val="00A85CB0"/>
    <w:rsid w:val="00A86B75"/>
    <w:rsid w:val="00A87883"/>
    <w:rsid w:val="00A90759"/>
    <w:rsid w:val="00A925DA"/>
    <w:rsid w:val="00A93547"/>
    <w:rsid w:val="00A940C3"/>
    <w:rsid w:val="00A947B4"/>
    <w:rsid w:val="00A95835"/>
    <w:rsid w:val="00A96B21"/>
    <w:rsid w:val="00AA077E"/>
    <w:rsid w:val="00AA0D76"/>
    <w:rsid w:val="00AA16AB"/>
    <w:rsid w:val="00AA377D"/>
    <w:rsid w:val="00AA4E30"/>
    <w:rsid w:val="00AA6BC6"/>
    <w:rsid w:val="00AB50FF"/>
    <w:rsid w:val="00AB7038"/>
    <w:rsid w:val="00AB763A"/>
    <w:rsid w:val="00AB7B7A"/>
    <w:rsid w:val="00AB7BEC"/>
    <w:rsid w:val="00AC0F0D"/>
    <w:rsid w:val="00AC15C3"/>
    <w:rsid w:val="00AC1DF0"/>
    <w:rsid w:val="00AC2169"/>
    <w:rsid w:val="00AC2C54"/>
    <w:rsid w:val="00AC3536"/>
    <w:rsid w:val="00AC4D6F"/>
    <w:rsid w:val="00AC5E8A"/>
    <w:rsid w:val="00AC710C"/>
    <w:rsid w:val="00AD2E2A"/>
    <w:rsid w:val="00AD347E"/>
    <w:rsid w:val="00AD34F7"/>
    <w:rsid w:val="00AD64DE"/>
    <w:rsid w:val="00AD68C1"/>
    <w:rsid w:val="00AE1A95"/>
    <w:rsid w:val="00AE1D95"/>
    <w:rsid w:val="00AE4AC7"/>
    <w:rsid w:val="00AE51A1"/>
    <w:rsid w:val="00AE72B4"/>
    <w:rsid w:val="00AF09B7"/>
    <w:rsid w:val="00AF1794"/>
    <w:rsid w:val="00AF3D46"/>
    <w:rsid w:val="00AF43C8"/>
    <w:rsid w:val="00B01D4A"/>
    <w:rsid w:val="00B025E4"/>
    <w:rsid w:val="00B061D7"/>
    <w:rsid w:val="00B071EF"/>
    <w:rsid w:val="00B07FAF"/>
    <w:rsid w:val="00B119F3"/>
    <w:rsid w:val="00B13078"/>
    <w:rsid w:val="00B1495D"/>
    <w:rsid w:val="00B16C24"/>
    <w:rsid w:val="00B207EE"/>
    <w:rsid w:val="00B2092C"/>
    <w:rsid w:val="00B22AAC"/>
    <w:rsid w:val="00B2358E"/>
    <w:rsid w:val="00B23E09"/>
    <w:rsid w:val="00B317E5"/>
    <w:rsid w:val="00B32945"/>
    <w:rsid w:val="00B33608"/>
    <w:rsid w:val="00B345B2"/>
    <w:rsid w:val="00B35600"/>
    <w:rsid w:val="00B3649A"/>
    <w:rsid w:val="00B36671"/>
    <w:rsid w:val="00B36EA9"/>
    <w:rsid w:val="00B43352"/>
    <w:rsid w:val="00B45888"/>
    <w:rsid w:val="00B47BB1"/>
    <w:rsid w:val="00B54DC2"/>
    <w:rsid w:val="00B569A9"/>
    <w:rsid w:val="00B56FB2"/>
    <w:rsid w:val="00B579FD"/>
    <w:rsid w:val="00B6057A"/>
    <w:rsid w:val="00B63AAE"/>
    <w:rsid w:val="00B65FE2"/>
    <w:rsid w:val="00B67829"/>
    <w:rsid w:val="00B75190"/>
    <w:rsid w:val="00B80C14"/>
    <w:rsid w:val="00B816D5"/>
    <w:rsid w:val="00B86298"/>
    <w:rsid w:val="00B86AC5"/>
    <w:rsid w:val="00B86CF5"/>
    <w:rsid w:val="00B87D8E"/>
    <w:rsid w:val="00B87F04"/>
    <w:rsid w:val="00B9005D"/>
    <w:rsid w:val="00B915BC"/>
    <w:rsid w:val="00B94367"/>
    <w:rsid w:val="00B94C06"/>
    <w:rsid w:val="00B95FD5"/>
    <w:rsid w:val="00BA00B8"/>
    <w:rsid w:val="00BA27FA"/>
    <w:rsid w:val="00BA377C"/>
    <w:rsid w:val="00BA5B70"/>
    <w:rsid w:val="00BB2106"/>
    <w:rsid w:val="00BB2AFF"/>
    <w:rsid w:val="00BB39C3"/>
    <w:rsid w:val="00BB55FB"/>
    <w:rsid w:val="00BD03B1"/>
    <w:rsid w:val="00BD06A2"/>
    <w:rsid w:val="00BD20B6"/>
    <w:rsid w:val="00BD285A"/>
    <w:rsid w:val="00BE07A7"/>
    <w:rsid w:val="00BE4586"/>
    <w:rsid w:val="00BE6AB4"/>
    <w:rsid w:val="00BF223A"/>
    <w:rsid w:val="00BF4ED2"/>
    <w:rsid w:val="00C008FF"/>
    <w:rsid w:val="00C0446A"/>
    <w:rsid w:val="00C059FB"/>
    <w:rsid w:val="00C11557"/>
    <w:rsid w:val="00C123C5"/>
    <w:rsid w:val="00C17F65"/>
    <w:rsid w:val="00C2354A"/>
    <w:rsid w:val="00C24939"/>
    <w:rsid w:val="00C25CEF"/>
    <w:rsid w:val="00C27887"/>
    <w:rsid w:val="00C31445"/>
    <w:rsid w:val="00C320D4"/>
    <w:rsid w:val="00C32C82"/>
    <w:rsid w:val="00C335F4"/>
    <w:rsid w:val="00C341C9"/>
    <w:rsid w:val="00C357BD"/>
    <w:rsid w:val="00C41484"/>
    <w:rsid w:val="00C41F76"/>
    <w:rsid w:val="00C42402"/>
    <w:rsid w:val="00C43409"/>
    <w:rsid w:val="00C437CB"/>
    <w:rsid w:val="00C46807"/>
    <w:rsid w:val="00C47E14"/>
    <w:rsid w:val="00C52B88"/>
    <w:rsid w:val="00C534E6"/>
    <w:rsid w:val="00C54489"/>
    <w:rsid w:val="00C55D8B"/>
    <w:rsid w:val="00C56B26"/>
    <w:rsid w:val="00C56E41"/>
    <w:rsid w:val="00C609D2"/>
    <w:rsid w:val="00C61217"/>
    <w:rsid w:val="00C629AD"/>
    <w:rsid w:val="00C62FAD"/>
    <w:rsid w:val="00C643DB"/>
    <w:rsid w:val="00C653C5"/>
    <w:rsid w:val="00C67549"/>
    <w:rsid w:val="00C71AFB"/>
    <w:rsid w:val="00C72806"/>
    <w:rsid w:val="00C73848"/>
    <w:rsid w:val="00C75831"/>
    <w:rsid w:val="00C77CCE"/>
    <w:rsid w:val="00C86828"/>
    <w:rsid w:val="00C879F0"/>
    <w:rsid w:val="00C92560"/>
    <w:rsid w:val="00C92C7C"/>
    <w:rsid w:val="00C97AD4"/>
    <w:rsid w:val="00C97C97"/>
    <w:rsid w:val="00CA0FB7"/>
    <w:rsid w:val="00CA3323"/>
    <w:rsid w:val="00CA7C58"/>
    <w:rsid w:val="00CB0F94"/>
    <w:rsid w:val="00CB3612"/>
    <w:rsid w:val="00CB44B5"/>
    <w:rsid w:val="00CB5408"/>
    <w:rsid w:val="00CB55C5"/>
    <w:rsid w:val="00CB7D7C"/>
    <w:rsid w:val="00CC164F"/>
    <w:rsid w:val="00CC1D61"/>
    <w:rsid w:val="00CC4030"/>
    <w:rsid w:val="00CC5CAF"/>
    <w:rsid w:val="00CC73C4"/>
    <w:rsid w:val="00CD0FD1"/>
    <w:rsid w:val="00CD15CE"/>
    <w:rsid w:val="00CD18C1"/>
    <w:rsid w:val="00CD2E99"/>
    <w:rsid w:val="00CD45A8"/>
    <w:rsid w:val="00CD5E3E"/>
    <w:rsid w:val="00CE2689"/>
    <w:rsid w:val="00CE3B3C"/>
    <w:rsid w:val="00CE51C5"/>
    <w:rsid w:val="00CE5411"/>
    <w:rsid w:val="00CE5950"/>
    <w:rsid w:val="00CE6FEF"/>
    <w:rsid w:val="00CF0168"/>
    <w:rsid w:val="00CF1DB6"/>
    <w:rsid w:val="00CF2DFC"/>
    <w:rsid w:val="00CF2F38"/>
    <w:rsid w:val="00CF69DA"/>
    <w:rsid w:val="00CF70AB"/>
    <w:rsid w:val="00D0016A"/>
    <w:rsid w:val="00D03AC3"/>
    <w:rsid w:val="00D04306"/>
    <w:rsid w:val="00D06998"/>
    <w:rsid w:val="00D148CD"/>
    <w:rsid w:val="00D14EF8"/>
    <w:rsid w:val="00D237E9"/>
    <w:rsid w:val="00D25177"/>
    <w:rsid w:val="00D25CEF"/>
    <w:rsid w:val="00D26AB3"/>
    <w:rsid w:val="00D27BFC"/>
    <w:rsid w:val="00D3059B"/>
    <w:rsid w:val="00D3301F"/>
    <w:rsid w:val="00D3387A"/>
    <w:rsid w:val="00D35322"/>
    <w:rsid w:val="00D4075A"/>
    <w:rsid w:val="00D40FE6"/>
    <w:rsid w:val="00D428E9"/>
    <w:rsid w:val="00D44ABE"/>
    <w:rsid w:val="00D45418"/>
    <w:rsid w:val="00D47F95"/>
    <w:rsid w:val="00D502FF"/>
    <w:rsid w:val="00D507AD"/>
    <w:rsid w:val="00D54FF4"/>
    <w:rsid w:val="00D551BE"/>
    <w:rsid w:val="00D56061"/>
    <w:rsid w:val="00D56B0C"/>
    <w:rsid w:val="00D60046"/>
    <w:rsid w:val="00D6027B"/>
    <w:rsid w:val="00D60BC4"/>
    <w:rsid w:val="00D613A3"/>
    <w:rsid w:val="00D61F06"/>
    <w:rsid w:val="00D64B19"/>
    <w:rsid w:val="00D70377"/>
    <w:rsid w:val="00D71FFB"/>
    <w:rsid w:val="00D73259"/>
    <w:rsid w:val="00D73A32"/>
    <w:rsid w:val="00D74B03"/>
    <w:rsid w:val="00D7657B"/>
    <w:rsid w:val="00D76B35"/>
    <w:rsid w:val="00D7702B"/>
    <w:rsid w:val="00D81832"/>
    <w:rsid w:val="00D83F54"/>
    <w:rsid w:val="00D86271"/>
    <w:rsid w:val="00D86504"/>
    <w:rsid w:val="00D952C3"/>
    <w:rsid w:val="00D96456"/>
    <w:rsid w:val="00D969AB"/>
    <w:rsid w:val="00D96ADA"/>
    <w:rsid w:val="00D96DB6"/>
    <w:rsid w:val="00DA1C90"/>
    <w:rsid w:val="00DA4F5E"/>
    <w:rsid w:val="00DB15C5"/>
    <w:rsid w:val="00DB2A73"/>
    <w:rsid w:val="00DB338D"/>
    <w:rsid w:val="00DC0AB7"/>
    <w:rsid w:val="00DC2396"/>
    <w:rsid w:val="00DC25A2"/>
    <w:rsid w:val="00DC3240"/>
    <w:rsid w:val="00DC4DAA"/>
    <w:rsid w:val="00DC5840"/>
    <w:rsid w:val="00DC6F7B"/>
    <w:rsid w:val="00DD04CE"/>
    <w:rsid w:val="00DD11C1"/>
    <w:rsid w:val="00DD1FEC"/>
    <w:rsid w:val="00DD2913"/>
    <w:rsid w:val="00DD557F"/>
    <w:rsid w:val="00DD7A16"/>
    <w:rsid w:val="00DE25EA"/>
    <w:rsid w:val="00DE30A6"/>
    <w:rsid w:val="00DE31CD"/>
    <w:rsid w:val="00DE393D"/>
    <w:rsid w:val="00DE7A42"/>
    <w:rsid w:val="00DF21EE"/>
    <w:rsid w:val="00DF2578"/>
    <w:rsid w:val="00DF354F"/>
    <w:rsid w:val="00E01760"/>
    <w:rsid w:val="00E03A3D"/>
    <w:rsid w:val="00E03CE5"/>
    <w:rsid w:val="00E0603F"/>
    <w:rsid w:val="00E065D0"/>
    <w:rsid w:val="00E06C75"/>
    <w:rsid w:val="00E12C15"/>
    <w:rsid w:val="00E12C42"/>
    <w:rsid w:val="00E152FB"/>
    <w:rsid w:val="00E1597C"/>
    <w:rsid w:val="00E15D29"/>
    <w:rsid w:val="00E16773"/>
    <w:rsid w:val="00E22AAF"/>
    <w:rsid w:val="00E237E4"/>
    <w:rsid w:val="00E241D5"/>
    <w:rsid w:val="00E24EC0"/>
    <w:rsid w:val="00E25A88"/>
    <w:rsid w:val="00E25EE6"/>
    <w:rsid w:val="00E26D72"/>
    <w:rsid w:val="00E30323"/>
    <w:rsid w:val="00E350F3"/>
    <w:rsid w:val="00E35C61"/>
    <w:rsid w:val="00E4044F"/>
    <w:rsid w:val="00E431F5"/>
    <w:rsid w:val="00E467AA"/>
    <w:rsid w:val="00E54D0B"/>
    <w:rsid w:val="00E55CA6"/>
    <w:rsid w:val="00E56034"/>
    <w:rsid w:val="00E56438"/>
    <w:rsid w:val="00E56730"/>
    <w:rsid w:val="00E573B2"/>
    <w:rsid w:val="00E608C2"/>
    <w:rsid w:val="00E60DB4"/>
    <w:rsid w:val="00E615C4"/>
    <w:rsid w:val="00E63ACD"/>
    <w:rsid w:val="00E66353"/>
    <w:rsid w:val="00E72356"/>
    <w:rsid w:val="00E746DD"/>
    <w:rsid w:val="00E810EE"/>
    <w:rsid w:val="00E82C52"/>
    <w:rsid w:val="00E847FB"/>
    <w:rsid w:val="00E87687"/>
    <w:rsid w:val="00E91304"/>
    <w:rsid w:val="00E920CD"/>
    <w:rsid w:val="00E93E9A"/>
    <w:rsid w:val="00E971F1"/>
    <w:rsid w:val="00EA0E78"/>
    <w:rsid w:val="00EA31E8"/>
    <w:rsid w:val="00EA528C"/>
    <w:rsid w:val="00EA7CCB"/>
    <w:rsid w:val="00EB4758"/>
    <w:rsid w:val="00EB6DB8"/>
    <w:rsid w:val="00EC1438"/>
    <w:rsid w:val="00EC282F"/>
    <w:rsid w:val="00EC3769"/>
    <w:rsid w:val="00EC427D"/>
    <w:rsid w:val="00EC4D2A"/>
    <w:rsid w:val="00EC5419"/>
    <w:rsid w:val="00EC6EE1"/>
    <w:rsid w:val="00EC7311"/>
    <w:rsid w:val="00ED1839"/>
    <w:rsid w:val="00ED25D3"/>
    <w:rsid w:val="00ED2A7B"/>
    <w:rsid w:val="00ED3849"/>
    <w:rsid w:val="00ED51D3"/>
    <w:rsid w:val="00ED58A0"/>
    <w:rsid w:val="00ED5C59"/>
    <w:rsid w:val="00EE0DB8"/>
    <w:rsid w:val="00EE62E1"/>
    <w:rsid w:val="00EF7607"/>
    <w:rsid w:val="00EF7E4C"/>
    <w:rsid w:val="00F03E5F"/>
    <w:rsid w:val="00F046D5"/>
    <w:rsid w:val="00F10D17"/>
    <w:rsid w:val="00F138F9"/>
    <w:rsid w:val="00F1480B"/>
    <w:rsid w:val="00F1531E"/>
    <w:rsid w:val="00F17086"/>
    <w:rsid w:val="00F1737A"/>
    <w:rsid w:val="00F23253"/>
    <w:rsid w:val="00F25492"/>
    <w:rsid w:val="00F258FB"/>
    <w:rsid w:val="00F26833"/>
    <w:rsid w:val="00F271AF"/>
    <w:rsid w:val="00F272E0"/>
    <w:rsid w:val="00F27B58"/>
    <w:rsid w:val="00F30586"/>
    <w:rsid w:val="00F30B70"/>
    <w:rsid w:val="00F35CBC"/>
    <w:rsid w:val="00F37FFB"/>
    <w:rsid w:val="00F40BE8"/>
    <w:rsid w:val="00F41017"/>
    <w:rsid w:val="00F41409"/>
    <w:rsid w:val="00F4327C"/>
    <w:rsid w:val="00F44E4E"/>
    <w:rsid w:val="00F46152"/>
    <w:rsid w:val="00F52BC4"/>
    <w:rsid w:val="00F52C1D"/>
    <w:rsid w:val="00F55161"/>
    <w:rsid w:val="00F5556B"/>
    <w:rsid w:val="00F55742"/>
    <w:rsid w:val="00F55E8E"/>
    <w:rsid w:val="00F55F4E"/>
    <w:rsid w:val="00F56FCA"/>
    <w:rsid w:val="00F57C67"/>
    <w:rsid w:val="00F600FA"/>
    <w:rsid w:val="00F614B7"/>
    <w:rsid w:val="00F6195D"/>
    <w:rsid w:val="00F61C5B"/>
    <w:rsid w:val="00F6465C"/>
    <w:rsid w:val="00F64DA1"/>
    <w:rsid w:val="00F65C5F"/>
    <w:rsid w:val="00F65E43"/>
    <w:rsid w:val="00F667A7"/>
    <w:rsid w:val="00F70EC8"/>
    <w:rsid w:val="00F72A69"/>
    <w:rsid w:val="00F7364C"/>
    <w:rsid w:val="00F7497C"/>
    <w:rsid w:val="00F75312"/>
    <w:rsid w:val="00F75F90"/>
    <w:rsid w:val="00F7653E"/>
    <w:rsid w:val="00F768D3"/>
    <w:rsid w:val="00F86CF3"/>
    <w:rsid w:val="00F90909"/>
    <w:rsid w:val="00F90F0F"/>
    <w:rsid w:val="00F92C7D"/>
    <w:rsid w:val="00F92FDD"/>
    <w:rsid w:val="00F94C24"/>
    <w:rsid w:val="00F958BC"/>
    <w:rsid w:val="00F9718D"/>
    <w:rsid w:val="00FA1554"/>
    <w:rsid w:val="00FA18C9"/>
    <w:rsid w:val="00FA4084"/>
    <w:rsid w:val="00FA5E93"/>
    <w:rsid w:val="00FA6AF0"/>
    <w:rsid w:val="00FA77E2"/>
    <w:rsid w:val="00FB2D79"/>
    <w:rsid w:val="00FB3876"/>
    <w:rsid w:val="00FB4030"/>
    <w:rsid w:val="00FB7964"/>
    <w:rsid w:val="00FC077A"/>
    <w:rsid w:val="00FC2B0B"/>
    <w:rsid w:val="00FD050C"/>
    <w:rsid w:val="00FD165B"/>
    <w:rsid w:val="00FD1901"/>
    <w:rsid w:val="00FD1DCE"/>
    <w:rsid w:val="00FD2590"/>
    <w:rsid w:val="00FD3BE3"/>
    <w:rsid w:val="00FD3E15"/>
    <w:rsid w:val="00FD4E78"/>
    <w:rsid w:val="00FD65A7"/>
    <w:rsid w:val="00FD7311"/>
    <w:rsid w:val="00FF3766"/>
    <w:rsid w:val="00FF3E03"/>
    <w:rsid w:val="00FF4760"/>
    <w:rsid w:val="00FF571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EED8EA"/>
  <w15:chartTrackingRefBased/>
  <w15:docId w15:val="{3BCA1BFA-90CE-4AE3-9F10-FC9F27F1E2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3766"/>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FF3766"/>
    <w:pPr>
      <w:keepNext/>
      <w:keepLines/>
      <w:numPr>
        <w:numId w:val="41"/>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FF3766"/>
    <w:pPr>
      <w:keepNext/>
      <w:keepLines/>
      <w:numPr>
        <w:ilvl w:val="1"/>
        <w:numId w:val="41"/>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FF3766"/>
    <w:pPr>
      <w:keepNext/>
      <w:keepLines/>
      <w:numPr>
        <w:ilvl w:val="2"/>
        <w:numId w:val="41"/>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FF3766"/>
    <w:pPr>
      <w:keepNext/>
      <w:numPr>
        <w:ilvl w:val="3"/>
        <w:numId w:val="41"/>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FF3766"/>
    <w:pPr>
      <w:keepNext/>
      <w:numPr>
        <w:ilvl w:val="4"/>
        <w:numId w:val="41"/>
      </w:numPr>
      <w:spacing w:before="120" w:after="120"/>
      <w:jc w:val="left"/>
      <w:outlineLvl w:val="4"/>
    </w:pPr>
    <w:rPr>
      <w:rFonts w:eastAsiaTheme="majorEastAsia"/>
      <w:i/>
      <w:iCs/>
    </w:rPr>
  </w:style>
  <w:style w:type="paragraph" w:styleId="Heading6">
    <w:name w:val="heading 6"/>
    <w:basedOn w:val="Normal"/>
    <w:next w:val="Normal"/>
    <w:link w:val="Heading6Char"/>
    <w:semiHidden/>
    <w:rsid w:val="00FF3766"/>
    <w:pPr>
      <w:keepNext/>
      <w:keepLines/>
      <w:numPr>
        <w:ilvl w:val="5"/>
        <w:numId w:val="4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FF3766"/>
    <w:pPr>
      <w:keepNext/>
      <w:keepLines/>
      <w:widowControl w:val="0"/>
      <w:numPr>
        <w:ilvl w:val="6"/>
        <w:numId w:val="4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FF3766"/>
    <w:pPr>
      <w:keepNext/>
      <w:keepLines/>
      <w:widowControl w:val="0"/>
      <w:numPr>
        <w:ilvl w:val="7"/>
        <w:numId w:val="4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FF3766"/>
    <w:pPr>
      <w:keepNext/>
      <w:widowControl w:val="0"/>
      <w:numPr>
        <w:ilvl w:val="8"/>
        <w:numId w:val="45"/>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FF3766"/>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FF3766"/>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FF376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FF3766"/>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basedOn w:val="Normal"/>
    <w:link w:val="FootnoteTextChar"/>
    <w:uiPriority w:val="99"/>
    <w:semiHidden/>
    <w:unhideWhenUsed/>
    <w:rsid w:val="00FF3766"/>
    <w:pPr>
      <w:jc w:val="left"/>
    </w:pPr>
    <w:rPr>
      <w:sz w:val="18"/>
      <w:szCs w:val="20"/>
    </w:rPr>
  </w:style>
  <w:style w:type="character" w:customStyle="1" w:styleId="FootnoteTextChar">
    <w:name w:val="Footnote Text Char"/>
    <w:basedOn w:val="DefaultParagraphFont"/>
    <w:link w:val="FootnoteText"/>
    <w:uiPriority w:val="99"/>
    <w:semiHidden/>
    <w:rsid w:val="00FF3766"/>
    <w:rPr>
      <w:rFonts w:ascii="Times New Roman" w:eastAsia="SimSun" w:hAnsi="Times New Roman" w:cs="Times New Roman"/>
      <w:kern w:val="0"/>
      <w:sz w:val="18"/>
      <w:szCs w:val="20"/>
      <w:lang w:val="en-US"/>
      <w14:ligatures w14:val="none"/>
    </w:rPr>
  </w:style>
  <w:style w:type="character" w:styleId="FootnoteReference">
    <w:name w:val="footnote reference"/>
    <w:basedOn w:val="DefaultParagraphFont"/>
    <w:uiPriority w:val="99"/>
    <w:semiHidden/>
    <w:unhideWhenUsed/>
    <w:rsid w:val="00FF3766"/>
    <w:rPr>
      <w:vertAlign w:val="superscript"/>
    </w:rPr>
  </w:style>
  <w:style w:type="paragraph" w:customStyle="1" w:styleId="Footnote">
    <w:name w:val="Footnote"/>
    <w:basedOn w:val="FootnoteText"/>
    <w:qFormat/>
    <w:rsid w:val="00FF3766"/>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pPr>
    <w:rPr>
      <w:lang w:val="en-CA"/>
    </w:rPr>
  </w:style>
  <w:style w:type="character" w:customStyle="1" w:styleId="Heading2Char">
    <w:name w:val="Heading 2 Char"/>
    <w:basedOn w:val="DefaultParagraphFont"/>
    <w:link w:val="Heading2"/>
    <w:uiPriority w:val="9"/>
    <w:rsid w:val="00FF3766"/>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FF3766"/>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FF3766"/>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FF3766"/>
    <w:pPr>
      <w:tabs>
        <w:tab w:val="center" w:pos="4680"/>
        <w:tab w:val="right" w:pos="9360"/>
      </w:tabs>
    </w:pPr>
    <w:rPr>
      <w:sz w:val="20"/>
    </w:rPr>
  </w:style>
  <w:style w:type="character" w:customStyle="1" w:styleId="FooterChar">
    <w:name w:val="Footer Char"/>
    <w:basedOn w:val="DefaultParagraphFont"/>
    <w:link w:val="Footer"/>
    <w:uiPriority w:val="99"/>
    <w:rsid w:val="00FF3766"/>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FF3766"/>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FF3766"/>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FF3766"/>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FF3766"/>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FF3766"/>
    <w:rPr>
      <w:sz w:val="16"/>
      <w:szCs w:val="16"/>
    </w:rPr>
  </w:style>
  <w:style w:type="paragraph" w:styleId="CommentText">
    <w:name w:val="annotation text"/>
    <w:basedOn w:val="Normal"/>
    <w:link w:val="CommentTextChar"/>
    <w:uiPriority w:val="99"/>
    <w:rsid w:val="00FF3766"/>
    <w:rPr>
      <w:sz w:val="20"/>
      <w:szCs w:val="20"/>
    </w:rPr>
  </w:style>
  <w:style w:type="character" w:customStyle="1" w:styleId="CommentTextChar">
    <w:name w:val="Comment Text Char"/>
    <w:basedOn w:val="DefaultParagraphFont"/>
    <w:link w:val="CommentText"/>
    <w:uiPriority w:val="99"/>
    <w:rsid w:val="00FF3766"/>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FF3766"/>
    <w:rPr>
      <w:b/>
      <w:bCs/>
    </w:rPr>
  </w:style>
  <w:style w:type="character" w:customStyle="1" w:styleId="CommentSubjectChar">
    <w:name w:val="Comment Subject Char"/>
    <w:basedOn w:val="CommentTextChar"/>
    <w:link w:val="CommentSubject"/>
    <w:uiPriority w:val="99"/>
    <w:semiHidden/>
    <w:rsid w:val="00FF3766"/>
    <w:rPr>
      <w:rFonts w:ascii="Times New Roman" w:eastAsia="SimSun" w:hAnsi="Times New Roman" w:cs="Times New Roman"/>
      <w:b/>
      <w:bCs/>
      <w:kern w:val="0"/>
      <w:sz w:val="20"/>
      <w:szCs w:val="20"/>
      <w:lang w:val="en-US"/>
      <w14:ligatures w14:val="none"/>
    </w:rPr>
  </w:style>
  <w:style w:type="paragraph" w:styleId="NormalWeb">
    <w:name w:val="Normal (Web)"/>
    <w:basedOn w:val="Normal"/>
    <w:uiPriority w:val="99"/>
    <w:semiHidden/>
    <w:unhideWhenUsed/>
    <w:rsid w:val="006A6655"/>
    <w:rPr>
      <w:sz w:val="24"/>
    </w:rPr>
  </w:style>
  <w:style w:type="character" w:styleId="Hyperlink">
    <w:name w:val="Hyperlink"/>
    <w:basedOn w:val="DefaultParagraphFont"/>
    <w:uiPriority w:val="99"/>
    <w:unhideWhenUsed/>
    <w:rsid w:val="00FF3766"/>
    <w:rPr>
      <w:rFonts w:ascii="Times New Roman" w:hAnsi="Times New Roman"/>
      <w:color w:val="0563C1" w:themeColor="hyperlink"/>
      <w:u w:val="single"/>
    </w:rPr>
  </w:style>
  <w:style w:type="character" w:styleId="UnresolvedMention">
    <w:name w:val="Unresolved Mention"/>
    <w:basedOn w:val="DefaultParagraphFont"/>
    <w:uiPriority w:val="99"/>
    <w:semiHidden/>
    <w:unhideWhenUsed/>
    <w:rsid w:val="00135B84"/>
    <w:rPr>
      <w:color w:val="605E5C"/>
      <w:shd w:val="clear" w:color="auto" w:fill="E1DFDD"/>
    </w:rPr>
  </w:style>
  <w:style w:type="paragraph" w:styleId="Revision">
    <w:name w:val="Revision"/>
    <w:hidden/>
    <w:uiPriority w:val="99"/>
    <w:semiHidden/>
    <w:rsid w:val="00375A78"/>
    <w:pPr>
      <w:spacing w:after="0" w:line="240" w:lineRule="auto"/>
    </w:pPr>
    <w:rPr>
      <w:rFonts w:ascii="Times New Roman" w:eastAsia="Times New Roman" w:hAnsi="Times New Roman" w:cs="Times New Roman"/>
      <w:kern w:val="0"/>
      <w:szCs w:val="24"/>
      <w:lang w:val="en-GB"/>
      <w14:ligatures w14:val="none"/>
    </w:rPr>
  </w:style>
  <w:style w:type="character" w:styleId="FollowedHyperlink">
    <w:name w:val="FollowedHyperlink"/>
    <w:basedOn w:val="DefaultParagraphFont"/>
    <w:uiPriority w:val="99"/>
    <w:semiHidden/>
    <w:unhideWhenUsed/>
    <w:rsid w:val="007D43F9"/>
    <w:rPr>
      <w:color w:val="954F72" w:themeColor="followedHyperlink"/>
      <w:u w:val="single"/>
    </w:rPr>
  </w:style>
  <w:style w:type="paragraph" w:customStyle="1" w:styleId="AEDistrNormal">
    <w:name w:val="AE_DistrNormal"/>
    <w:basedOn w:val="Normal"/>
    <w:unhideWhenUsed/>
    <w:rsid w:val="00FF3766"/>
    <w:pPr>
      <w:jc w:val="left"/>
    </w:pPr>
    <w:rPr>
      <w:lang w:val="en-GB"/>
    </w:rPr>
  </w:style>
  <w:style w:type="paragraph" w:customStyle="1" w:styleId="AASmallLogo">
    <w:name w:val="AA_SmallLogo"/>
    <w:basedOn w:val="AEDistrNormal"/>
    <w:unhideWhenUsed/>
    <w:rsid w:val="00FF3766"/>
    <w:pPr>
      <w:spacing w:before="40"/>
    </w:pPr>
    <w:rPr>
      <w:sz w:val="4"/>
    </w:rPr>
  </w:style>
  <w:style w:type="paragraph" w:customStyle="1" w:styleId="ABSymbol">
    <w:name w:val="AB_Symbol"/>
    <w:basedOn w:val="Normal"/>
    <w:qFormat/>
    <w:rsid w:val="00FF3766"/>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FF3766"/>
    <w:rPr>
      <w:lang w:val="en-GB"/>
    </w:rPr>
  </w:style>
  <w:style w:type="paragraph" w:customStyle="1" w:styleId="ACLargeLogo">
    <w:name w:val="AC_LargeLogo"/>
    <w:basedOn w:val="AFCorNotNormal"/>
    <w:next w:val="Normal"/>
    <w:unhideWhenUsed/>
    <w:rsid w:val="00FF3766"/>
    <w:pPr>
      <w:spacing w:before="120"/>
      <w:contextualSpacing/>
      <w:jc w:val="left"/>
    </w:pPr>
    <w:rPr>
      <w:sz w:val="8"/>
    </w:rPr>
  </w:style>
  <w:style w:type="paragraph" w:customStyle="1" w:styleId="AEDistrNormal6pt">
    <w:name w:val="AE_DistrNormal6pt"/>
    <w:basedOn w:val="AEDistrNormal"/>
    <w:next w:val="AFCorNotNormal"/>
    <w:unhideWhenUsed/>
    <w:qFormat/>
    <w:rsid w:val="00FF3766"/>
    <w:pPr>
      <w:spacing w:before="120"/>
    </w:pPr>
  </w:style>
  <w:style w:type="paragraph" w:customStyle="1" w:styleId="AENormal">
    <w:name w:val="AE_Normal"/>
    <w:basedOn w:val="Normal"/>
    <w:rsid w:val="00FF3766"/>
    <w:rPr>
      <w:lang w:val="en-GB"/>
    </w:rPr>
  </w:style>
  <w:style w:type="paragraph" w:customStyle="1" w:styleId="AFCorNot12Bold">
    <w:name w:val="AF_CorNot12Bold"/>
    <w:basedOn w:val="AFCorNotNormal"/>
    <w:next w:val="AFCorNotNormal"/>
    <w:unhideWhenUsed/>
    <w:qFormat/>
    <w:rsid w:val="00FF3766"/>
    <w:pPr>
      <w:jc w:val="left"/>
    </w:pPr>
    <w:rPr>
      <w:b/>
      <w:sz w:val="24"/>
    </w:rPr>
  </w:style>
  <w:style w:type="paragraph" w:customStyle="1" w:styleId="AFCorNotBold">
    <w:name w:val="AF_CorNotBold"/>
    <w:basedOn w:val="AFCorNotNormal"/>
    <w:next w:val="AFCorNotNormal"/>
    <w:unhideWhenUsed/>
    <w:qFormat/>
    <w:rsid w:val="00FF3766"/>
    <w:rPr>
      <w:b/>
    </w:rPr>
  </w:style>
  <w:style w:type="paragraph" w:customStyle="1" w:styleId="AISpacer">
    <w:name w:val="AI_Spacer"/>
    <w:next w:val="Normal"/>
    <w:unhideWhenUsed/>
    <w:qFormat/>
    <w:rsid w:val="00FF3766"/>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FF3766"/>
    <w:pPr>
      <w:keepNext/>
      <w:keepLines/>
      <w:spacing w:before="240" w:after="120"/>
      <w:jc w:val="left"/>
    </w:pPr>
    <w:rPr>
      <w:b/>
      <w:sz w:val="24"/>
    </w:rPr>
  </w:style>
  <w:style w:type="paragraph" w:customStyle="1" w:styleId="CBDNormal">
    <w:name w:val="CBD_Normal"/>
    <w:unhideWhenUsed/>
    <w:qFormat/>
    <w:rsid w:val="00FF3766"/>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FF3766"/>
    <w:pPr>
      <w:keepNext/>
      <w:keepLines/>
      <w:spacing w:after="240"/>
      <w:jc w:val="left"/>
    </w:pPr>
    <w:rPr>
      <w:b/>
      <w:sz w:val="28"/>
      <w:lang w:val="en-GB" w:bidi="ar-SY"/>
    </w:rPr>
  </w:style>
  <w:style w:type="paragraph" w:customStyle="1" w:styleId="CBDDesicionAnnex">
    <w:name w:val="CBD_DesicionAnnex"/>
    <w:basedOn w:val="CBDNormal"/>
    <w:next w:val="Normal"/>
    <w:qFormat/>
    <w:rsid w:val="00FF3766"/>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FF3766"/>
    <w:pPr>
      <w:spacing w:after="120"/>
      <w:ind w:left="567"/>
    </w:pPr>
  </w:style>
  <w:style w:type="paragraph" w:customStyle="1" w:styleId="CBDFigureTitle">
    <w:name w:val="CBD_FigureTitle"/>
    <w:basedOn w:val="CBDNormal"/>
    <w:next w:val="Normal"/>
    <w:qFormat/>
    <w:rsid w:val="00FF3766"/>
    <w:pPr>
      <w:keepNext/>
      <w:keepLines/>
      <w:spacing w:before="120" w:after="60"/>
      <w:ind w:left="567"/>
      <w:jc w:val="left"/>
    </w:pPr>
    <w:rPr>
      <w:b/>
    </w:rPr>
  </w:style>
  <w:style w:type="paragraph" w:customStyle="1" w:styleId="CBDFooter">
    <w:name w:val="CBD_Footer"/>
    <w:basedOn w:val="CBDNormal"/>
    <w:qFormat/>
    <w:rsid w:val="00FF3766"/>
    <w:rPr>
      <w:sz w:val="20"/>
    </w:rPr>
  </w:style>
  <w:style w:type="paragraph" w:customStyle="1" w:styleId="CBDFootnoteText">
    <w:name w:val="CBD_Footnote_Text"/>
    <w:basedOn w:val="CBDNormal"/>
    <w:qFormat/>
    <w:rsid w:val="00FF3766"/>
    <w:pPr>
      <w:jc w:val="left"/>
    </w:pPr>
    <w:rPr>
      <w:sz w:val="18"/>
    </w:rPr>
  </w:style>
  <w:style w:type="paragraph" w:customStyle="1" w:styleId="CBDH1">
    <w:name w:val="CBD_H1"/>
    <w:basedOn w:val="CBDNormal"/>
    <w:qFormat/>
    <w:rsid w:val="00FF3766"/>
    <w:pPr>
      <w:keepNext/>
      <w:keepLines/>
      <w:spacing w:before="240" w:after="120"/>
      <w:ind w:left="567" w:hanging="567"/>
      <w:jc w:val="left"/>
    </w:pPr>
    <w:rPr>
      <w:b/>
      <w:sz w:val="28"/>
      <w:lang w:val="en-GB"/>
    </w:rPr>
  </w:style>
  <w:style w:type="paragraph" w:customStyle="1" w:styleId="CBDNormalNumber">
    <w:name w:val="CBD_Normal_Number"/>
    <w:basedOn w:val="CBDNormal"/>
    <w:qFormat/>
    <w:rsid w:val="00FF3766"/>
    <w:pPr>
      <w:numPr>
        <w:numId w:val="35"/>
      </w:numPr>
      <w:tabs>
        <w:tab w:val="left" w:pos="3969"/>
      </w:tabs>
      <w:spacing w:after="120"/>
    </w:pPr>
    <w:rPr>
      <w:lang w:val="en-GB"/>
    </w:rPr>
  </w:style>
  <w:style w:type="paragraph" w:customStyle="1" w:styleId="CBDH2">
    <w:name w:val="CBD_H2"/>
    <w:basedOn w:val="CBDNormalNumber"/>
    <w:qFormat/>
    <w:rsid w:val="00FF3766"/>
    <w:pPr>
      <w:keepNext/>
      <w:keepLines/>
      <w:numPr>
        <w:numId w:val="0"/>
      </w:numPr>
      <w:spacing w:before="120"/>
      <w:ind w:left="567" w:hanging="567"/>
    </w:pPr>
    <w:rPr>
      <w:b/>
      <w:sz w:val="24"/>
    </w:rPr>
  </w:style>
  <w:style w:type="paragraph" w:customStyle="1" w:styleId="CBDH3">
    <w:name w:val="CBD_H3"/>
    <w:basedOn w:val="CBDNormal"/>
    <w:qFormat/>
    <w:rsid w:val="00FF3766"/>
    <w:pPr>
      <w:keepNext/>
      <w:keepLines/>
      <w:spacing w:before="120" w:after="120"/>
      <w:ind w:left="567" w:hanging="567"/>
      <w:jc w:val="left"/>
    </w:pPr>
    <w:rPr>
      <w:b/>
    </w:rPr>
  </w:style>
  <w:style w:type="paragraph" w:customStyle="1" w:styleId="CBDH4">
    <w:name w:val="CBD_H4"/>
    <w:basedOn w:val="CBDNormal"/>
    <w:rsid w:val="00FF3766"/>
    <w:pPr>
      <w:keepNext/>
      <w:keepLines/>
      <w:spacing w:before="120" w:after="120"/>
      <w:ind w:left="567" w:hanging="567"/>
      <w:jc w:val="left"/>
    </w:pPr>
    <w:rPr>
      <w:b/>
    </w:rPr>
  </w:style>
  <w:style w:type="paragraph" w:customStyle="1" w:styleId="CBDH5">
    <w:name w:val="CBD_H5"/>
    <w:basedOn w:val="CBDNormal"/>
    <w:qFormat/>
    <w:rsid w:val="00FF3766"/>
    <w:pPr>
      <w:keepNext/>
      <w:keepLines/>
      <w:spacing w:before="120" w:after="120"/>
      <w:ind w:left="567" w:hanging="567"/>
      <w:jc w:val="left"/>
    </w:pPr>
    <w:rPr>
      <w:i/>
    </w:rPr>
  </w:style>
  <w:style w:type="paragraph" w:customStyle="1" w:styleId="CBDHeader">
    <w:name w:val="CBD_Header"/>
    <w:basedOn w:val="CBDNormal"/>
    <w:next w:val="CBDFooter"/>
    <w:qFormat/>
    <w:rsid w:val="00FF3766"/>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FF3766"/>
    <w:pPr>
      <w:numPr>
        <w:numId w:val="35"/>
      </w:numPr>
    </w:pPr>
  </w:style>
  <w:style w:type="numbering" w:customStyle="1" w:styleId="CBDHeadings">
    <w:name w:val="CBD_Headings"/>
    <w:basedOn w:val="ListCBD"/>
    <w:uiPriority w:val="99"/>
    <w:rsid w:val="00FF3766"/>
    <w:pPr>
      <w:numPr>
        <w:numId w:val="36"/>
      </w:numPr>
    </w:pPr>
  </w:style>
  <w:style w:type="paragraph" w:customStyle="1" w:styleId="CBDNormalNoNumber">
    <w:name w:val="CBD_Normal_NoNumber"/>
    <w:basedOn w:val="CBDNormal"/>
    <w:qFormat/>
    <w:rsid w:val="00FF3766"/>
    <w:pPr>
      <w:spacing w:after="120"/>
    </w:pPr>
  </w:style>
  <w:style w:type="paragraph" w:customStyle="1" w:styleId="CBDSubTitle">
    <w:name w:val="CBD_SubTitle"/>
    <w:basedOn w:val="CBDNormal"/>
    <w:qFormat/>
    <w:rsid w:val="00FF3766"/>
    <w:pPr>
      <w:keepNext/>
      <w:keepLines/>
      <w:spacing w:before="240" w:after="240"/>
      <w:ind w:left="567"/>
      <w:jc w:val="left"/>
    </w:pPr>
    <w:rPr>
      <w:b/>
      <w:lang w:val="en-GB"/>
    </w:rPr>
  </w:style>
  <w:style w:type="paragraph" w:customStyle="1" w:styleId="CBDTableNormal">
    <w:name w:val="CBD_TableNormal"/>
    <w:basedOn w:val="CBDNormal"/>
    <w:qFormat/>
    <w:rsid w:val="00FF3766"/>
    <w:pPr>
      <w:spacing w:before="40" w:after="80"/>
      <w:jc w:val="left"/>
    </w:pPr>
    <w:rPr>
      <w:sz w:val="20"/>
    </w:rPr>
  </w:style>
  <w:style w:type="paragraph" w:customStyle="1" w:styleId="CBDTableTitle">
    <w:name w:val="CBD_TableTitle"/>
    <w:basedOn w:val="CBDNormal"/>
    <w:qFormat/>
    <w:rsid w:val="00FF3766"/>
    <w:pPr>
      <w:keepNext/>
      <w:keepLines/>
      <w:spacing w:before="120" w:after="60"/>
      <w:ind w:left="567"/>
      <w:jc w:val="left"/>
    </w:pPr>
    <w:rPr>
      <w:b/>
    </w:rPr>
  </w:style>
  <w:style w:type="paragraph" w:customStyle="1" w:styleId="CBDTitle">
    <w:name w:val="CBD_Title"/>
    <w:basedOn w:val="CBDNormal"/>
    <w:next w:val="CBDSubTitle"/>
    <w:qFormat/>
    <w:rsid w:val="00FF3766"/>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FF3766"/>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FF3766"/>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FF3766"/>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FF3766"/>
    <w:rPr>
      <w:rFonts w:ascii="Times New Roman" w:eastAsia="SimSun" w:hAnsi="Times New Roman" w:cs="Times New Roman"/>
      <w:snapToGrid w:val="0"/>
      <w:kern w:val="0"/>
      <w:u w:val="single"/>
      <w:lang w:val="en-US"/>
      <w14:ligatures w14:val="none"/>
    </w:rPr>
  </w:style>
  <w:style w:type="paragraph" w:styleId="List">
    <w:name w:val="List"/>
    <w:basedOn w:val="Normal"/>
    <w:semiHidden/>
    <w:rsid w:val="00FF3766"/>
    <w:pPr>
      <w:contextualSpacing/>
    </w:pPr>
  </w:style>
  <w:style w:type="paragraph" w:styleId="ListParagraph">
    <w:name w:val="List Paragraph"/>
    <w:basedOn w:val="Normal"/>
    <w:uiPriority w:val="34"/>
    <w:qFormat/>
    <w:rsid w:val="00FF3766"/>
    <w:pPr>
      <w:ind w:left="720"/>
      <w:contextualSpacing/>
    </w:pPr>
  </w:style>
  <w:style w:type="character" w:styleId="Mention">
    <w:name w:val="Mention"/>
    <w:basedOn w:val="DefaultParagraphFont"/>
    <w:uiPriority w:val="99"/>
    <w:unhideWhenUsed/>
    <w:rsid w:val="006975B2"/>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20541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file:///C:\Users\scbd\AppData\Local\Microsoft\Windows\INetCache\Content.Outlook\JZ8FFI53\www.cbd.int\notifications\2023-133" TargetMode="External"/><Relationship Id="rId2" Type="http://schemas.openxmlformats.org/officeDocument/2006/relationships/hyperlink" Target="https://bch.cbd.int/onlineconferences/portal_art26/Activities2023-2024.shtml" TargetMode="External"/><Relationship Id="rId1" Type="http://schemas.openxmlformats.org/officeDocument/2006/relationships/hyperlink" Target="http://www.cbd.int/notifications/2023-133" TargetMode="External"/><Relationship Id="rId5" Type="http://schemas.openxmlformats.org/officeDocument/2006/relationships/hyperlink" Target="https://bch.cbd.int/onlineconferences/portal_art26/Activities2023-2024.shtml" TargetMode="External"/><Relationship Id="rId4" Type="http://schemas.openxmlformats.org/officeDocument/2006/relationships/hyperlink" Target="https://bch.cbd.int/onlineconferences/portal_art26/Activities2023-2024.s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7A905B39DD7F42DFAAF60A13C7195189"/>
        <w:category>
          <w:name w:val="General"/>
          <w:gallery w:val="placeholder"/>
        </w:category>
        <w:types>
          <w:type w:val="bbPlcHdr"/>
        </w:types>
        <w:behaviors>
          <w:behavior w:val="content"/>
        </w:behaviors>
        <w:guid w:val="{ED7FABA5-27CB-4532-889E-71C192E3D270}"/>
      </w:docPartPr>
      <w:docPartBody>
        <w:p w:rsidR="00B23820" w:rsidRDefault="00FF08CA">
          <w:pPr>
            <w:pStyle w:val="7A905B39DD7F42DFAAF60A13C7195189"/>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1761"/>
    <w:rsid w:val="000448B3"/>
    <w:rsid w:val="000D008C"/>
    <w:rsid w:val="001540D6"/>
    <w:rsid w:val="00211761"/>
    <w:rsid w:val="002535CE"/>
    <w:rsid w:val="002A17C1"/>
    <w:rsid w:val="002B01A0"/>
    <w:rsid w:val="002B1ACA"/>
    <w:rsid w:val="00300810"/>
    <w:rsid w:val="00364D9E"/>
    <w:rsid w:val="00385FD0"/>
    <w:rsid w:val="003A361F"/>
    <w:rsid w:val="0041155B"/>
    <w:rsid w:val="00422498"/>
    <w:rsid w:val="00434043"/>
    <w:rsid w:val="00495F7E"/>
    <w:rsid w:val="005044D0"/>
    <w:rsid w:val="00590C75"/>
    <w:rsid w:val="005B689B"/>
    <w:rsid w:val="0062155C"/>
    <w:rsid w:val="00660169"/>
    <w:rsid w:val="006E7C0F"/>
    <w:rsid w:val="008D3219"/>
    <w:rsid w:val="008F5005"/>
    <w:rsid w:val="009366FB"/>
    <w:rsid w:val="009A47F9"/>
    <w:rsid w:val="00A969E4"/>
    <w:rsid w:val="00AC2169"/>
    <w:rsid w:val="00B23820"/>
    <w:rsid w:val="00B35600"/>
    <w:rsid w:val="00B54D56"/>
    <w:rsid w:val="00BD06A2"/>
    <w:rsid w:val="00BF223A"/>
    <w:rsid w:val="00C52B88"/>
    <w:rsid w:val="00D70377"/>
    <w:rsid w:val="00D741EF"/>
    <w:rsid w:val="00DF21EE"/>
    <w:rsid w:val="00EA7213"/>
    <w:rsid w:val="00EB4B33"/>
    <w:rsid w:val="00F23253"/>
    <w:rsid w:val="00F72A69"/>
    <w:rsid w:val="00F92C82"/>
    <w:rsid w:val="00FD3BE3"/>
    <w:rsid w:val="00FE1992"/>
    <w:rsid w:val="00FF08C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7A905B39DD7F42DFAAF60A13C7195189">
    <w:name w:val="7A905B39DD7F42DFAAF60A13C719518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976513-82D4-4D88-A731-D32F850D4706}">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76B246F8-F4E1-494B-95D6-EE3479A230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template-cop-16-en.dotm</Template>
  <TotalTime>9</TotalTime>
  <Pages>10</Pages>
  <Words>4629</Words>
  <Characters>26386</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Socioeconomic consideration</vt:lpstr>
    </vt:vector>
  </TitlesOfParts>
  <Company/>
  <LinksUpToDate>false</LinksUpToDate>
  <CharactersWithSpaces>30954</CharactersWithSpaces>
  <SharedDoc>false</SharedDoc>
  <HLinks>
    <vt:vector size="42" baseType="variant">
      <vt:variant>
        <vt:i4>524322</vt:i4>
      </vt:variant>
      <vt:variant>
        <vt:i4>15</vt:i4>
      </vt:variant>
      <vt:variant>
        <vt:i4>0</vt:i4>
      </vt:variant>
      <vt:variant>
        <vt:i4>5</vt:i4>
      </vt:variant>
      <vt:variant>
        <vt:lpwstr>https://bch.cbd.int/onlineconferences/portal_art26/Activities2023-2024.shtml</vt:lpwstr>
      </vt:variant>
      <vt:variant>
        <vt:lpwstr/>
      </vt:variant>
      <vt:variant>
        <vt:i4>327711</vt:i4>
      </vt:variant>
      <vt:variant>
        <vt:i4>9</vt:i4>
      </vt:variant>
      <vt:variant>
        <vt:i4>0</vt:i4>
      </vt:variant>
      <vt:variant>
        <vt:i4>5</vt:i4>
      </vt:variant>
      <vt:variant>
        <vt:lpwstr>C:\Users\scbd\AppData\Local\Microsoft\Windows\INetCache\Content.Outlook\JZ8FFI53\www.cbd.int\notifications\2023-133</vt:lpwstr>
      </vt:variant>
      <vt:variant>
        <vt:lpwstr/>
      </vt:variant>
      <vt:variant>
        <vt:i4>524322</vt:i4>
      </vt:variant>
      <vt:variant>
        <vt:i4>3</vt:i4>
      </vt:variant>
      <vt:variant>
        <vt:i4>0</vt:i4>
      </vt:variant>
      <vt:variant>
        <vt:i4>5</vt:i4>
      </vt:variant>
      <vt:variant>
        <vt:lpwstr>https://bch.cbd.int/onlineconferences/portal_art26/Activities2023-2024.shtml</vt:lpwstr>
      </vt:variant>
      <vt:variant>
        <vt:lpwstr/>
      </vt:variant>
      <vt:variant>
        <vt:i4>5767241</vt:i4>
      </vt:variant>
      <vt:variant>
        <vt:i4>0</vt:i4>
      </vt:variant>
      <vt:variant>
        <vt:i4>0</vt:i4>
      </vt:variant>
      <vt:variant>
        <vt:i4>5</vt:i4>
      </vt:variant>
      <vt:variant>
        <vt:lpwstr>http://www.cbd.int/notifications/2023-133</vt:lpwstr>
      </vt:variant>
      <vt:variant>
        <vt:lpwstr/>
      </vt:variant>
      <vt:variant>
        <vt:i4>2097239</vt:i4>
      </vt:variant>
      <vt:variant>
        <vt:i4>6</vt:i4>
      </vt:variant>
      <vt:variant>
        <vt:i4>0</vt:i4>
      </vt:variant>
      <vt:variant>
        <vt:i4>5</vt:i4>
      </vt:variant>
      <vt:variant>
        <vt:lpwstr>mailto:peter.deupmann@un.org</vt:lpwstr>
      </vt:variant>
      <vt:variant>
        <vt:lpwstr/>
      </vt:variant>
      <vt:variant>
        <vt:i4>2949207</vt:i4>
      </vt:variant>
      <vt:variant>
        <vt:i4>3</vt:i4>
      </vt:variant>
      <vt:variant>
        <vt:i4>0</vt:i4>
      </vt:variant>
      <vt:variant>
        <vt:i4>5</vt:i4>
      </vt:variant>
      <vt:variant>
        <vt:lpwstr>mailto:paola.scarone@un.org</vt:lpwstr>
      </vt:variant>
      <vt:variant>
        <vt:lpwstr/>
      </vt:variant>
      <vt:variant>
        <vt:i4>524322</vt:i4>
      </vt:variant>
      <vt:variant>
        <vt:i4>0</vt:i4>
      </vt:variant>
      <vt:variant>
        <vt:i4>0</vt:i4>
      </vt:variant>
      <vt:variant>
        <vt:i4>5</vt:i4>
      </vt:variant>
      <vt:variant>
        <vt:lpwstr>https://bch.cbd.int/onlineconferences/portal_art26/Activities2023-2024.shtml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Socioeconomic consideration</dc:title>
  <dc:subject>CBD/CP/MOP/11/10</dc:subject>
  <dc:creator>scbd</dc:creator>
  <cp:keywords>Conference of the Parties to the Convention on Biological Diversity</cp:keywords>
  <dc:description/>
  <cp:lastModifiedBy>Veronique Lefebvre</cp:lastModifiedBy>
  <cp:revision>11</cp:revision>
  <dcterms:created xsi:type="dcterms:W3CDTF">2024-09-04T12:49:00Z</dcterms:created>
  <dcterms:modified xsi:type="dcterms:W3CDTF">2024-09-04T12:56:00Z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