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C81847" w:rsidRPr="00C81847" w14:paraId="290E206B" w14:textId="77777777" w:rsidTr="00A81083">
        <w:trPr>
          <w:trHeight w:val="1350"/>
        </w:trPr>
        <w:tc>
          <w:tcPr>
            <w:tcW w:w="993" w:type="dxa"/>
            <w:tcBorders>
              <w:top w:val="nil"/>
              <w:bottom w:val="single" w:sz="12" w:space="0" w:color="000000"/>
              <w:right w:val="nil"/>
            </w:tcBorders>
          </w:tcPr>
          <w:p w14:paraId="19096A0B" w14:textId="77777777" w:rsidR="00C81847" w:rsidRPr="00C81847" w:rsidRDefault="00C81847" w:rsidP="00C81847">
            <w:pPr>
              <w:snapToGrid w:val="0"/>
              <w:spacing w:after="120" w:line="480" w:lineRule="auto"/>
              <w:jc w:val="left"/>
              <w:rPr>
                <w:rFonts w:eastAsia="SimSun"/>
                <w:snapToGrid w:val="0"/>
                <w:kern w:val="22"/>
                <w:sz w:val="24"/>
                <w:lang w:val="en-CA"/>
              </w:rPr>
            </w:pPr>
            <w:bookmarkStart w:id="0" w:name="_Hlk34341079"/>
            <w:bookmarkStart w:id="1" w:name="Meeting"/>
            <w:bookmarkStart w:id="2" w:name="_Hlk34341122"/>
            <w:bookmarkStart w:id="3" w:name="_Hlk33348613"/>
            <w:bookmarkStart w:id="4" w:name="_Hlk34341154"/>
            <w:r w:rsidRPr="00C81847">
              <w:rPr>
                <w:rFonts w:ascii="Cambria" w:eastAsia="MS Mincho" w:hAnsi="Cambria" w:cs="Arial"/>
                <w:noProof/>
                <w:kern w:val="22"/>
                <w:sz w:val="24"/>
                <w:lang w:val="en-US" w:eastAsia="zh-CN"/>
              </w:rPr>
              <w:drawing>
                <wp:anchor distT="0" distB="0" distL="114300" distR="114300" simplePos="0" relativeHeight="251659264" behindDoc="0" locked="0" layoutInCell="1" allowOverlap="1" wp14:anchorId="42357B4A" wp14:editId="18C79349">
                  <wp:simplePos x="0" y="0"/>
                  <wp:positionH relativeFrom="column">
                    <wp:posOffset>87630</wp:posOffset>
                  </wp:positionH>
                  <wp:positionV relativeFrom="page">
                    <wp:posOffset>306705</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8"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1935EBF5" w14:textId="77777777" w:rsidR="00C81847" w:rsidRPr="00C81847" w:rsidRDefault="00C81847" w:rsidP="00C81847">
            <w:pPr>
              <w:snapToGrid w:val="0"/>
              <w:jc w:val="left"/>
              <w:rPr>
                <w:rFonts w:eastAsia="SimSun"/>
                <w:snapToGrid w:val="0"/>
                <w:kern w:val="22"/>
                <w:sz w:val="24"/>
                <w:lang w:val="en-CA"/>
              </w:rPr>
            </w:pPr>
          </w:p>
          <w:p w14:paraId="44A9E62D" w14:textId="77777777" w:rsidR="00C81847" w:rsidRPr="00C81847" w:rsidRDefault="00C81847" w:rsidP="00C81847">
            <w:pPr>
              <w:snapToGrid w:val="0"/>
              <w:jc w:val="left"/>
              <w:rPr>
                <w:rFonts w:eastAsia="SimSun"/>
                <w:b/>
                <w:bCs/>
                <w:sz w:val="20"/>
                <w:szCs w:val="20"/>
                <w:lang w:val="en-CA"/>
              </w:rPr>
            </w:pPr>
            <w:r w:rsidRPr="00C81847">
              <w:rPr>
                <w:rFonts w:eastAsia="SimSun"/>
                <w:b/>
                <w:bCs/>
                <w:noProof/>
                <w:sz w:val="20"/>
                <w:szCs w:val="20"/>
                <w:lang w:val="en-US" w:eastAsia="zh-CN"/>
              </w:rPr>
              <w:drawing>
                <wp:anchor distT="0" distB="0" distL="114300" distR="114300" simplePos="0" relativeHeight="251660288" behindDoc="0" locked="0" layoutInCell="1" allowOverlap="1" wp14:anchorId="3B6A2359" wp14:editId="71DAE046">
                  <wp:simplePos x="0" y="0"/>
                  <wp:positionH relativeFrom="column">
                    <wp:posOffset>407035</wp:posOffset>
                  </wp:positionH>
                  <wp:positionV relativeFrom="paragraph">
                    <wp:posOffset>131772</wp:posOffset>
                  </wp:positionV>
                  <wp:extent cx="181069" cy="191492"/>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
          <w:p w14:paraId="44F033D3" w14:textId="77777777" w:rsidR="00C81847" w:rsidRPr="00C81847" w:rsidRDefault="00C81847" w:rsidP="00C81847">
            <w:pPr>
              <w:snapToGrid w:val="0"/>
              <w:jc w:val="left"/>
              <w:rPr>
                <w:rFonts w:eastAsia="SimSun"/>
                <w:b/>
                <w:bCs/>
                <w:sz w:val="20"/>
                <w:szCs w:val="20"/>
                <w:lang w:val="en-CA"/>
              </w:rPr>
            </w:pPr>
            <w:r w:rsidRPr="00C81847">
              <w:rPr>
                <w:rFonts w:eastAsia="SimSun" w:hint="eastAsia"/>
                <w:b/>
                <w:bCs/>
                <w:sz w:val="20"/>
                <w:szCs w:val="20"/>
                <w:lang w:val="en-CA"/>
              </w:rPr>
              <w:t>联合国</w:t>
            </w:r>
          </w:p>
          <w:p w14:paraId="4E00F992" w14:textId="77777777" w:rsidR="00C81847" w:rsidRPr="00C81847" w:rsidRDefault="00C81847" w:rsidP="00C81847">
            <w:pPr>
              <w:snapToGrid w:val="0"/>
              <w:jc w:val="left"/>
              <w:rPr>
                <w:rFonts w:eastAsia="SimSun"/>
                <w:b/>
                <w:bCs/>
                <w:sz w:val="20"/>
                <w:szCs w:val="20"/>
                <w:lang w:val="en-CA"/>
              </w:rPr>
            </w:pPr>
            <w:r w:rsidRPr="00C81847">
              <w:rPr>
                <w:rFonts w:eastAsia="SimSun" w:hint="eastAsia"/>
                <w:b/>
                <w:bCs/>
                <w:sz w:val="20"/>
                <w:szCs w:val="20"/>
                <w:lang w:val="en-CA"/>
              </w:rPr>
              <w:t>环境规划署</w:t>
            </w:r>
          </w:p>
          <w:p w14:paraId="167340AA" w14:textId="77777777" w:rsidR="00C81847" w:rsidRPr="00C81847" w:rsidRDefault="00C81847" w:rsidP="00C81847">
            <w:pPr>
              <w:snapToGrid w:val="0"/>
              <w:jc w:val="left"/>
              <w:rPr>
                <w:rFonts w:eastAsia="SimSun"/>
                <w:sz w:val="24"/>
                <w:lang w:val="en-CA"/>
              </w:rPr>
            </w:pPr>
          </w:p>
        </w:tc>
        <w:tc>
          <w:tcPr>
            <w:tcW w:w="6741" w:type="dxa"/>
            <w:gridSpan w:val="3"/>
            <w:tcBorders>
              <w:top w:val="nil"/>
              <w:left w:val="nil"/>
              <w:bottom w:val="single" w:sz="12" w:space="0" w:color="000000"/>
            </w:tcBorders>
          </w:tcPr>
          <w:p w14:paraId="5E847F71" w14:textId="1597F596" w:rsidR="00C81847" w:rsidRPr="00C81847" w:rsidRDefault="005964EC" w:rsidP="00C81847">
            <w:pPr>
              <w:tabs>
                <w:tab w:val="right" w:pos="7611"/>
              </w:tabs>
              <w:snapToGrid w:val="0"/>
              <w:spacing w:before="360"/>
              <w:ind w:left="360" w:right="461"/>
              <w:jc w:val="right"/>
              <w:rPr>
                <w:rFonts w:ascii="Arial" w:eastAsia="SimSun" w:hAnsi="Arial" w:cs="Arial"/>
                <w:b/>
                <w:snapToGrid w:val="0"/>
                <w:kern w:val="22"/>
                <w:sz w:val="32"/>
                <w:lang w:val="en-CA"/>
              </w:rPr>
            </w:pPr>
            <w:r>
              <w:rPr>
                <w:rFonts w:ascii="Arial" w:eastAsia="SimSun" w:hAnsi="Arial" w:cs="Arial"/>
                <w:b/>
                <w:snapToGrid w:val="0"/>
                <w:kern w:val="22"/>
                <w:sz w:val="32"/>
                <w:lang w:val="en-CA"/>
              </w:rPr>
              <w:t xml:space="preserve">   </w:t>
            </w:r>
            <w:r w:rsidR="00C81847" w:rsidRPr="00C81847">
              <w:rPr>
                <w:rFonts w:ascii="Arial" w:eastAsia="SimSun" w:hAnsi="Arial" w:cs="Arial"/>
                <w:b/>
                <w:snapToGrid w:val="0"/>
                <w:kern w:val="22"/>
                <w:sz w:val="32"/>
                <w:lang w:val="en-CA"/>
              </w:rPr>
              <w:t>CBD</w:t>
            </w:r>
          </w:p>
          <w:p w14:paraId="1C19E90C" w14:textId="77777777" w:rsidR="00C81847" w:rsidRPr="00C81847" w:rsidRDefault="00C81847" w:rsidP="00C81847">
            <w:pPr>
              <w:snapToGrid w:val="0"/>
              <w:jc w:val="left"/>
              <w:rPr>
                <w:rFonts w:eastAsia="SimSun"/>
                <w:b/>
                <w:snapToGrid w:val="0"/>
                <w:kern w:val="22"/>
                <w:sz w:val="20"/>
                <w:lang w:val="en-CA"/>
              </w:rPr>
            </w:pPr>
          </w:p>
        </w:tc>
      </w:tr>
      <w:bookmarkEnd w:id="0"/>
      <w:tr w:rsidR="00C81847" w:rsidRPr="00C81847" w14:paraId="67FF24D9" w14:textId="77777777" w:rsidTr="00A81083">
        <w:trPr>
          <w:trHeight w:val="1693"/>
        </w:trPr>
        <w:tc>
          <w:tcPr>
            <w:tcW w:w="6227" w:type="dxa"/>
            <w:gridSpan w:val="3"/>
            <w:tcBorders>
              <w:top w:val="nil"/>
              <w:bottom w:val="single" w:sz="36" w:space="0" w:color="000000"/>
            </w:tcBorders>
          </w:tcPr>
          <w:p w14:paraId="1DFE5F0C" w14:textId="77777777" w:rsidR="00C81847" w:rsidRPr="00C81847" w:rsidRDefault="00C81847" w:rsidP="00C81847">
            <w:pPr>
              <w:snapToGrid w:val="0"/>
              <w:jc w:val="left"/>
              <w:rPr>
                <w:rFonts w:eastAsia="SimSun"/>
                <w:snapToGrid w:val="0"/>
                <w:kern w:val="22"/>
                <w:sz w:val="24"/>
                <w:lang w:val="en-CA"/>
              </w:rPr>
            </w:pPr>
          </w:p>
          <w:p w14:paraId="42910F59" w14:textId="77777777" w:rsidR="00C81847" w:rsidRPr="00C81847" w:rsidRDefault="00C81847" w:rsidP="00C81847">
            <w:pPr>
              <w:snapToGrid w:val="0"/>
              <w:jc w:val="left"/>
              <w:rPr>
                <w:rFonts w:ascii="Univers" w:eastAsia="SimSun" w:hAnsi="Univers"/>
                <w:snapToGrid w:val="0"/>
                <w:kern w:val="22"/>
                <w:sz w:val="32"/>
                <w:lang w:val="en-CA"/>
              </w:rPr>
            </w:pPr>
            <w:r w:rsidRPr="00C81847">
              <w:rPr>
                <w:rFonts w:eastAsia="SimSun"/>
                <w:b/>
                <w:noProof/>
                <w:sz w:val="24"/>
                <w:lang w:val="en-US" w:eastAsia="zh-CN"/>
              </w:rPr>
              <w:drawing>
                <wp:inline distT="0" distB="0" distL="0" distR="0" wp14:anchorId="74DAE08D" wp14:editId="0BE57CA2">
                  <wp:extent cx="3000375" cy="1077595"/>
                  <wp:effectExtent l="0" t="0" r="0" b="0"/>
                  <wp:docPr id="10"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5206A7D1" w14:textId="6EEF8889" w:rsidR="00C81847" w:rsidRPr="00C81847" w:rsidRDefault="00C81847" w:rsidP="00C81847">
            <w:pPr>
              <w:snapToGrid w:val="0"/>
              <w:ind w:firstLine="720"/>
              <w:jc w:val="left"/>
              <w:rPr>
                <w:rFonts w:ascii="Univers" w:eastAsia="SimSun" w:hAnsi="Univers"/>
                <w:sz w:val="32"/>
                <w:lang w:val="en-CA"/>
              </w:rPr>
            </w:pPr>
          </w:p>
        </w:tc>
        <w:tc>
          <w:tcPr>
            <w:tcW w:w="1144" w:type="dxa"/>
            <w:tcBorders>
              <w:top w:val="nil"/>
              <w:bottom w:val="single" w:sz="36" w:space="0" w:color="000000"/>
            </w:tcBorders>
          </w:tcPr>
          <w:p w14:paraId="6460D8A3" w14:textId="77777777" w:rsidR="00C81847" w:rsidRPr="00C81847" w:rsidRDefault="00C81847" w:rsidP="00C81847">
            <w:pPr>
              <w:snapToGrid w:val="0"/>
              <w:jc w:val="left"/>
              <w:rPr>
                <w:rFonts w:eastAsia="SimSun"/>
                <w:bCs/>
                <w:snapToGrid w:val="0"/>
                <w:kern w:val="22"/>
                <w:sz w:val="32"/>
                <w:szCs w:val="32"/>
                <w:lang w:val="en-CA"/>
              </w:rPr>
            </w:pPr>
          </w:p>
        </w:tc>
        <w:tc>
          <w:tcPr>
            <w:tcW w:w="2977" w:type="dxa"/>
            <w:tcBorders>
              <w:top w:val="nil"/>
              <w:bottom w:val="single" w:sz="36" w:space="0" w:color="000000"/>
            </w:tcBorders>
          </w:tcPr>
          <w:p w14:paraId="7263CBA4" w14:textId="77777777" w:rsidR="00C81847" w:rsidRPr="00C81847" w:rsidRDefault="00C81847" w:rsidP="00C81847">
            <w:pPr>
              <w:snapToGrid w:val="0"/>
              <w:spacing w:before="120"/>
              <w:ind w:left="58"/>
              <w:jc w:val="left"/>
              <w:rPr>
                <w:rFonts w:eastAsia="SimSun"/>
                <w:snapToGrid w:val="0"/>
                <w:kern w:val="22"/>
                <w:sz w:val="24"/>
                <w:szCs w:val="22"/>
                <w:lang w:val="en-CA"/>
              </w:rPr>
            </w:pPr>
            <w:r w:rsidRPr="00C81847">
              <w:rPr>
                <w:rFonts w:eastAsia="SimSun"/>
                <w:snapToGrid w:val="0"/>
                <w:kern w:val="22"/>
                <w:sz w:val="24"/>
                <w:szCs w:val="22"/>
                <w:lang w:val="en-CA"/>
              </w:rPr>
              <w:t>Distr.</w:t>
            </w:r>
          </w:p>
          <w:p w14:paraId="79883807" w14:textId="77777777" w:rsidR="00C81847" w:rsidRPr="00C81847" w:rsidRDefault="00C81847" w:rsidP="00C81847">
            <w:pPr>
              <w:snapToGrid w:val="0"/>
              <w:ind w:left="58"/>
              <w:jc w:val="left"/>
              <w:rPr>
                <w:rFonts w:eastAsia="SimSun"/>
                <w:snapToGrid w:val="0"/>
                <w:kern w:val="22"/>
                <w:sz w:val="24"/>
                <w:szCs w:val="22"/>
                <w:lang w:val="en-CA"/>
              </w:rPr>
            </w:pPr>
            <w:r w:rsidRPr="00C81847">
              <w:rPr>
                <w:rFonts w:eastAsia="SimSun"/>
                <w:snapToGrid w:val="0"/>
                <w:kern w:val="22"/>
                <w:sz w:val="24"/>
                <w:szCs w:val="22"/>
                <w:lang w:val="en-CA"/>
              </w:rPr>
              <w:t>GENERAL</w:t>
            </w:r>
          </w:p>
          <w:p w14:paraId="79DA62A5" w14:textId="77777777" w:rsidR="00C81847" w:rsidRPr="00C81847" w:rsidRDefault="00C81847" w:rsidP="00C81847">
            <w:pPr>
              <w:snapToGrid w:val="0"/>
              <w:ind w:left="58"/>
              <w:jc w:val="left"/>
              <w:rPr>
                <w:rFonts w:eastAsia="SimSun"/>
                <w:snapToGrid w:val="0"/>
                <w:kern w:val="22"/>
                <w:sz w:val="24"/>
                <w:szCs w:val="22"/>
                <w:lang w:val="en-CA"/>
              </w:rPr>
            </w:pPr>
          </w:p>
          <w:p w14:paraId="4A0748C1" w14:textId="459F3570" w:rsidR="00C81847" w:rsidRPr="00C81847" w:rsidRDefault="00C81847" w:rsidP="00C81847">
            <w:pPr>
              <w:snapToGrid w:val="0"/>
              <w:ind w:left="58"/>
              <w:jc w:val="left"/>
              <w:rPr>
                <w:rFonts w:eastAsia="SimSun"/>
                <w:snapToGrid w:val="0"/>
                <w:kern w:val="22"/>
                <w:sz w:val="24"/>
                <w:szCs w:val="22"/>
                <w:lang w:val="en-CA" w:eastAsia="zh-CN"/>
              </w:rPr>
            </w:pPr>
            <w:r w:rsidRPr="00C81847">
              <w:rPr>
                <w:rFonts w:eastAsia="SimSun"/>
                <w:snapToGrid w:val="0"/>
                <w:kern w:val="22"/>
                <w:sz w:val="24"/>
                <w:szCs w:val="22"/>
                <w:lang w:val="en-CA"/>
              </w:rPr>
              <w:t>CBD/</w:t>
            </w:r>
            <w:r w:rsidRPr="00C81847">
              <w:rPr>
                <w:rFonts w:eastAsia="SimSun"/>
                <w:snapToGrid w:val="0"/>
                <w:kern w:val="22"/>
                <w:szCs w:val="22"/>
              </w:rPr>
              <w:t>SB</w:t>
            </w:r>
            <w:r w:rsidRPr="00C81847">
              <w:rPr>
                <w:rFonts w:eastAsia="SimSun" w:hint="eastAsia"/>
                <w:snapToGrid w:val="0"/>
                <w:kern w:val="22"/>
                <w:szCs w:val="22"/>
                <w:lang w:eastAsia="zh-CN"/>
              </w:rPr>
              <w:t>I</w:t>
            </w:r>
            <w:r w:rsidRPr="00C81847">
              <w:rPr>
                <w:rFonts w:eastAsia="SimSun"/>
                <w:snapToGrid w:val="0"/>
                <w:kern w:val="22"/>
                <w:szCs w:val="22"/>
              </w:rPr>
              <w:t>/</w:t>
            </w:r>
            <w:r w:rsidRPr="00C81847">
              <w:rPr>
                <w:rFonts w:eastAsia="SimSun" w:hint="eastAsia"/>
                <w:snapToGrid w:val="0"/>
                <w:kern w:val="22"/>
                <w:szCs w:val="22"/>
                <w:lang w:eastAsia="zh-CN"/>
              </w:rPr>
              <w:t>3/</w:t>
            </w:r>
            <w:r w:rsidR="005671F6">
              <w:rPr>
                <w:rFonts w:eastAsia="SimSun"/>
                <w:snapToGrid w:val="0"/>
                <w:kern w:val="22"/>
                <w:szCs w:val="22"/>
                <w:lang w:eastAsia="zh-CN"/>
              </w:rPr>
              <w:t>11/Add.2</w:t>
            </w:r>
          </w:p>
          <w:p w14:paraId="147EF4D9" w14:textId="169A797D" w:rsidR="00C81847" w:rsidRPr="00C81847" w:rsidRDefault="005671F6" w:rsidP="00C81847">
            <w:pPr>
              <w:snapToGrid w:val="0"/>
              <w:ind w:left="58"/>
              <w:jc w:val="left"/>
              <w:rPr>
                <w:rFonts w:eastAsia="SimSun"/>
                <w:snapToGrid w:val="0"/>
                <w:kern w:val="22"/>
                <w:sz w:val="36"/>
                <w:szCs w:val="22"/>
                <w:lang w:val="en-US"/>
              </w:rPr>
            </w:pPr>
            <w:r>
              <w:rPr>
                <w:rFonts w:eastAsia="SimSun"/>
                <w:snapToGrid w:val="0"/>
                <w:kern w:val="22"/>
                <w:sz w:val="24"/>
                <w:szCs w:val="22"/>
                <w:lang w:eastAsia="zh-CN"/>
              </w:rPr>
              <w:t>5</w:t>
            </w:r>
            <w:r w:rsidR="005964EC">
              <w:rPr>
                <w:rFonts w:eastAsia="SimSun"/>
                <w:snapToGrid w:val="0"/>
                <w:kern w:val="22"/>
                <w:sz w:val="24"/>
                <w:szCs w:val="22"/>
                <w:lang w:eastAsia="zh-CN"/>
              </w:rPr>
              <w:t xml:space="preserve"> </w:t>
            </w:r>
            <w:r w:rsidR="00C81847" w:rsidRPr="00C81847">
              <w:rPr>
                <w:rFonts w:eastAsia="SimSun"/>
                <w:snapToGrid w:val="0"/>
                <w:kern w:val="22"/>
                <w:sz w:val="24"/>
                <w:szCs w:val="22"/>
                <w:lang w:eastAsia="zh-CN"/>
              </w:rPr>
              <w:t>November</w:t>
            </w:r>
            <w:r w:rsidR="005964EC">
              <w:rPr>
                <w:rFonts w:eastAsia="SimSun"/>
                <w:snapToGrid w:val="0"/>
                <w:kern w:val="22"/>
                <w:sz w:val="24"/>
                <w:szCs w:val="22"/>
                <w:lang w:eastAsia="zh-CN"/>
              </w:rPr>
              <w:t xml:space="preserve"> </w:t>
            </w:r>
            <w:r w:rsidR="00C81847" w:rsidRPr="00C81847">
              <w:rPr>
                <w:rFonts w:eastAsia="SimSun"/>
                <w:snapToGrid w:val="0"/>
                <w:kern w:val="22"/>
                <w:sz w:val="24"/>
                <w:szCs w:val="22"/>
                <w:lang w:eastAsia="zh-CN"/>
              </w:rPr>
              <w:t>2020</w:t>
            </w:r>
          </w:p>
          <w:p w14:paraId="6583EF6A" w14:textId="77777777" w:rsidR="00C81847" w:rsidRPr="00C81847" w:rsidRDefault="00C81847" w:rsidP="00C81847">
            <w:pPr>
              <w:snapToGrid w:val="0"/>
              <w:ind w:left="58"/>
              <w:jc w:val="left"/>
              <w:rPr>
                <w:rFonts w:eastAsia="SimSun"/>
                <w:snapToGrid w:val="0"/>
                <w:kern w:val="22"/>
                <w:sz w:val="24"/>
                <w:szCs w:val="22"/>
                <w:lang w:val="en-CA"/>
              </w:rPr>
            </w:pPr>
          </w:p>
          <w:p w14:paraId="11849365" w14:textId="77777777" w:rsidR="00C81847" w:rsidRPr="00C81847" w:rsidRDefault="00C81847" w:rsidP="00C81847">
            <w:pPr>
              <w:snapToGrid w:val="0"/>
              <w:ind w:left="58"/>
              <w:jc w:val="left"/>
              <w:rPr>
                <w:rFonts w:eastAsia="SimSun"/>
                <w:snapToGrid w:val="0"/>
                <w:kern w:val="22"/>
                <w:sz w:val="24"/>
                <w:szCs w:val="22"/>
                <w:lang w:val="en-CA"/>
              </w:rPr>
            </w:pPr>
            <w:r w:rsidRPr="00C81847">
              <w:rPr>
                <w:rFonts w:eastAsia="SimSun"/>
                <w:snapToGrid w:val="0"/>
                <w:kern w:val="22"/>
                <w:sz w:val="24"/>
                <w:szCs w:val="22"/>
                <w:lang w:val="en-CA"/>
              </w:rPr>
              <w:t>CHINESE</w:t>
            </w:r>
          </w:p>
          <w:p w14:paraId="26175406" w14:textId="31638EF3" w:rsidR="00C81847" w:rsidRPr="00C81847" w:rsidRDefault="00C81847" w:rsidP="00C81847">
            <w:pPr>
              <w:snapToGrid w:val="0"/>
              <w:spacing w:after="120"/>
              <w:ind w:left="58"/>
              <w:jc w:val="left"/>
              <w:rPr>
                <w:rFonts w:eastAsia="SimSun"/>
                <w:snapToGrid w:val="0"/>
                <w:kern w:val="22"/>
                <w:sz w:val="24"/>
                <w:szCs w:val="22"/>
                <w:u w:val="single"/>
                <w:lang w:val="en-CA"/>
              </w:rPr>
            </w:pPr>
            <w:r w:rsidRPr="00C81847">
              <w:rPr>
                <w:rFonts w:eastAsia="SimSun"/>
                <w:snapToGrid w:val="0"/>
                <w:kern w:val="22"/>
                <w:sz w:val="24"/>
                <w:szCs w:val="22"/>
                <w:lang w:val="en-CA"/>
              </w:rPr>
              <w:t>ORIGINAL:</w:t>
            </w:r>
            <w:r w:rsidR="005964EC">
              <w:rPr>
                <w:rFonts w:eastAsia="SimSun"/>
                <w:snapToGrid w:val="0"/>
                <w:kern w:val="22"/>
                <w:sz w:val="24"/>
                <w:szCs w:val="22"/>
                <w:lang w:val="en-CA"/>
              </w:rPr>
              <w:t xml:space="preserve"> </w:t>
            </w:r>
            <w:r w:rsidRPr="00C81847">
              <w:rPr>
                <w:rFonts w:eastAsia="SimSun"/>
                <w:snapToGrid w:val="0"/>
                <w:kern w:val="22"/>
                <w:sz w:val="24"/>
                <w:szCs w:val="22"/>
                <w:lang w:val="en-CA"/>
              </w:rPr>
              <w:t>ENGLISH</w:t>
            </w:r>
          </w:p>
        </w:tc>
      </w:tr>
    </w:tbl>
    <w:bookmarkEnd w:id="1"/>
    <w:bookmarkEnd w:id="2"/>
    <w:bookmarkEnd w:id="3"/>
    <w:bookmarkEnd w:id="4"/>
    <w:p w14:paraId="64281D5B" w14:textId="39DFFFC8" w:rsidR="00261973" w:rsidRPr="002F13D4" w:rsidRDefault="00016F68" w:rsidP="002F13D4">
      <w:pPr>
        <w:suppressLineNumbers/>
        <w:suppressAutoHyphens/>
        <w:spacing w:before="60"/>
        <w:rPr>
          <w:rFonts w:eastAsia="SimSun"/>
          <w:snapToGrid w:val="0"/>
          <w:kern w:val="22"/>
          <w:sz w:val="24"/>
          <w:lang w:eastAsia="zh-CN"/>
        </w:rPr>
      </w:pPr>
      <w:r w:rsidRPr="002F13D4">
        <w:rPr>
          <w:rFonts w:eastAsia="SimSun" w:hint="eastAsia"/>
          <w:snapToGrid w:val="0"/>
          <w:kern w:val="22"/>
          <w:sz w:val="24"/>
          <w:lang w:eastAsia="zh-CN"/>
        </w:rPr>
        <w:t>执行问题附属机构</w:t>
      </w:r>
    </w:p>
    <w:p w14:paraId="71FB242A" w14:textId="25608000" w:rsidR="00261973" w:rsidRPr="002D4CD4" w:rsidRDefault="00016F68" w:rsidP="00261973">
      <w:pPr>
        <w:suppressLineNumbers/>
        <w:suppressAutoHyphens/>
        <w:rPr>
          <w:rFonts w:eastAsia="SimSun"/>
          <w:snapToGrid w:val="0"/>
          <w:kern w:val="22"/>
          <w:sz w:val="24"/>
          <w:lang w:eastAsia="nb-NO"/>
        </w:rPr>
      </w:pPr>
      <w:r w:rsidRPr="002D4CD4">
        <w:rPr>
          <w:rFonts w:eastAsia="SimSun"/>
          <w:snapToGrid w:val="0"/>
          <w:kern w:val="22"/>
          <w:sz w:val="24"/>
          <w:lang w:eastAsia="zh-CN"/>
        </w:rPr>
        <w:t>第三次会议</w:t>
      </w:r>
    </w:p>
    <w:p w14:paraId="386AC22D" w14:textId="70CBB6E8" w:rsidR="00D47CE9" w:rsidRPr="002D4CD4" w:rsidRDefault="00016F68" w:rsidP="00D47CE9">
      <w:pPr>
        <w:suppressLineNumbers/>
        <w:suppressAutoHyphens/>
        <w:jc w:val="left"/>
        <w:rPr>
          <w:rFonts w:eastAsia="SimSun"/>
          <w:snapToGrid w:val="0"/>
          <w:kern w:val="22"/>
          <w:sz w:val="24"/>
          <w:lang w:eastAsia="nb-NO"/>
        </w:rPr>
      </w:pPr>
      <w:r w:rsidRPr="002D4CD4">
        <w:rPr>
          <w:rFonts w:eastAsia="SimSun"/>
          <w:snapToGrid w:val="0"/>
          <w:kern w:val="22"/>
          <w:sz w:val="24"/>
          <w:lang w:eastAsia="zh-CN"/>
        </w:rPr>
        <w:t>会议地点和日期待定</w:t>
      </w:r>
    </w:p>
    <w:p w14:paraId="13001871" w14:textId="23259EDE" w:rsidR="00261973" w:rsidRPr="002D4CD4" w:rsidRDefault="00016F68" w:rsidP="00D47CE9">
      <w:pPr>
        <w:suppressLineNumbers/>
        <w:suppressAutoHyphens/>
        <w:rPr>
          <w:rFonts w:eastAsia="SimSun"/>
          <w:snapToGrid w:val="0"/>
          <w:kern w:val="22"/>
          <w:sz w:val="24"/>
          <w:lang w:eastAsia="zh-CN"/>
        </w:rPr>
      </w:pPr>
      <w:r w:rsidRPr="002D4CD4">
        <w:rPr>
          <w:rFonts w:eastAsia="SimSun"/>
          <w:snapToGrid w:val="0"/>
          <w:kern w:val="22"/>
          <w:sz w:val="24"/>
          <w:lang w:eastAsia="zh-CN"/>
        </w:rPr>
        <w:t>临时议程</w:t>
      </w:r>
      <w:r w:rsidR="00261973" w:rsidRPr="002D4CD4">
        <w:rPr>
          <w:rFonts w:eastAsia="SimSun"/>
          <w:snapToGrid w:val="0"/>
          <w:kern w:val="22"/>
          <w:sz w:val="24"/>
          <w:lang w:eastAsia="nb-NO"/>
        </w:rPr>
        <w:footnoteReference w:customMarkFollows="1" w:id="2"/>
        <w:t>*</w:t>
      </w:r>
      <w:r w:rsidRPr="002D4CD4">
        <w:rPr>
          <w:rFonts w:eastAsia="SimSun"/>
          <w:snapToGrid w:val="0"/>
          <w:kern w:val="22"/>
          <w:sz w:val="24"/>
          <w:lang w:eastAsia="zh-CN"/>
        </w:rPr>
        <w:t>项目</w:t>
      </w:r>
      <w:r w:rsidRPr="002D4CD4">
        <w:rPr>
          <w:rFonts w:eastAsia="SimSun"/>
          <w:snapToGrid w:val="0"/>
          <w:kern w:val="22"/>
          <w:sz w:val="24"/>
          <w:lang w:eastAsia="zh-CN"/>
        </w:rPr>
        <w:t>9</w:t>
      </w:r>
    </w:p>
    <w:p w14:paraId="62F9F71F" w14:textId="2A10EEA2" w:rsidR="00D274FD" w:rsidRPr="002D4CD4" w:rsidRDefault="00016F68" w:rsidP="002F13D4">
      <w:pPr>
        <w:keepNext/>
        <w:spacing w:before="240" w:after="120"/>
        <w:ind w:left="1350" w:right="1440" w:firstLine="90"/>
        <w:jc w:val="center"/>
        <w:rPr>
          <w:rFonts w:ascii="SimHei" w:eastAsia="SimHei" w:hAnsi="SimHei"/>
          <w:b/>
          <w:caps/>
          <w:snapToGrid w:val="0"/>
          <w:kern w:val="22"/>
          <w:sz w:val="28"/>
          <w:szCs w:val="28"/>
          <w:lang w:eastAsia="zh-CN"/>
        </w:rPr>
      </w:pPr>
      <w:r w:rsidRPr="002D4CD4">
        <w:rPr>
          <w:rStyle w:val="Heading2Char"/>
          <w:rFonts w:ascii="SimHei" w:eastAsia="SimHei" w:hAnsi="SimHei" w:hint="eastAsia"/>
          <w:caps/>
          <w:snapToGrid w:val="0"/>
          <w:kern w:val="22"/>
          <w:sz w:val="28"/>
          <w:szCs w:val="28"/>
          <w:lang w:eastAsia="zh-CN"/>
        </w:rPr>
        <w:t>加强生物多样性相关公约和里约</w:t>
      </w:r>
      <w:r w:rsidR="00BC64B8" w:rsidRPr="002D4CD4">
        <w:rPr>
          <w:rStyle w:val="Heading2Char"/>
          <w:rFonts w:ascii="SimHei" w:eastAsia="SimHei" w:hAnsi="SimHei" w:hint="eastAsia"/>
          <w:caps/>
          <w:snapToGrid w:val="0"/>
          <w:kern w:val="22"/>
          <w:sz w:val="28"/>
          <w:szCs w:val="28"/>
          <w:lang w:eastAsia="zh-CN"/>
        </w:rPr>
        <w:t>三</w:t>
      </w:r>
      <w:r w:rsidRPr="002D4CD4">
        <w:rPr>
          <w:rStyle w:val="Heading2Char"/>
          <w:rFonts w:ascii="SimHei" w:eastAsia="SimHei" w:hAnsi="SimHei" w:hint="eastAsia"/>
          <w:caps/>
          <w:snapToGrid w:val="0"/>
          <w:kern w:val="22"/>
          <w:sz w:val="28"/>
          <w:szCs w:val="28"/>
          <w:lang w:eastAsia="zh-CN"/>
        </w:rPr>
        <w:t>公约之间国家报告工作的协同作用的备选办法</w:t>
      </w:r>
    </w:p>
    <w:p w14:paraId="633DE6C4" w14:textId="40F5085C" w:rsidR="00D56CCE" w:rsidRPr="002D4CD4" w:rsidRDefault="00016F68" w:rsidP="00ED212A">
      <w:pPr>
        <w:pStyle w:val="Style1"/>
        <w:outlineLvl w:val="9"/>
        <w:rPr>
          <w:rFonts w:ascii="STKaiti" w:eastAsia="STKaiti" w:hAnsi="STKaiti"/>
          <w:b w:val="0"/>
          <w:i w:val="0"/>
          <w:snapToGrid w:val="0"/>
          <w:kern w:val="22"/>
          <w:sz w:val="24"/>
          <w:lang w:eastAsia="zh-CN"/>
        </w:rPr>
      </w:pPr>
      <w:r w:rsidRPr="002D4CD4">
        <w:rPr>
          <w:rFonts w:ascii="STKaiti" w:eastAsia="STKaiti" w:hAnsi="STKaiti" w:hint="eastAsia"/>
          <w:b w:val="0"/>
          <w:i w:val="0"/>
          <w:iCs w:val="0"/>
          <w:snapToGrid w:val="0"/>
          <w:kern w:val="22"/>
          <w:sz w:val="24"/>
          <w:lang w:eastAsia="zh-CN"/>
        </w:rPr>
        <w:t>执行秘书的说明</w:t>
      </w:r>
    </w:p>
    <w:p w14:paraId="4510B72E" w14:textId="0BEC5AC6" w:rsidR="00D274FD" w:rsidRPr="002D4CD4" w:rsidRDefault="002B4B3B" w:rsidP="002B4B3B">
      <w:pPr>
        <w:pStyle w:val="Heading1"/>
        <w:numPr>
          <w:ilvl w:val="0"/>
          <w:numId w:val="14"/>
        </w:numPr>
        <w:suppressLineNumbers/>
        <w:tabs>
          <w:tab w:val="clear" w:pos="720"/>
          <w:tab w:val="left" w:pos="426"/>
        </w:tabs>
        <w:suppressAutoHyphens/>
        <w:kinsoku w:val="0"/>
        <w:overflowPunct w:val="0"/>
        <w:autoSpaceDE w:val="0"/>
        <w:autoSpaceDN w:val="0"/>
        <w:adjustRightInd w:val="0"/>
        <w:snapToGrid w:val="0"/>
        <w:spacing w:before="120"/>
        <w:rPr>
          <w:rFonts w:ascii="SimHei" w:eastAsia="SimHei" w:hAnsi="SimHei" w:cs="Times New Roman Bold"/>
          <w:snapToGrid w:val="0"/>
          <w:kern w:val="22"/>
          <w:sz w:val="24"/>
          <w:lang w:eastAsia="zh-CN"/>
        </w:rPr>
      </w:pPr>
      <w:r>
        <w:rPr>
          <w:rFonts w:ascii="SimHei" w:eastAsia="SimHei" w:hAnsi="SimHei" w:cs="Times New Roman Bold"/>
          <w:snapToGrid w:val="0"/>
          <w:kern w:val="22"/>
          <w:sz w:val="24"/>
          <w:lang w:eastAsia="zh-CN"/>
        </w:rPr>
        <w:t xml:space="preserve"> </w:t>
      </w:r>
      <w:r w:rsidR="00016F68" w:rsidRPr="002D4CD4">
        <w:rPr>
          <w:rFonts w:ascii="SimHei" w:eastAsia="SimHei" w:hAnsi="SimHei" w:cs="Times New Roman Bold" w:hint="eastAsia"/>
          <w:snapToGrid w:val="0"/>
          <w:kern w:val="22"/>
          <w:sz w:val="24"/>
          <w:lang w:eastAsia="zh-CN"/>
        </w:rPr>
        <w:t>背景</w:t>
      </w:r>
    </w:p>
    <w:p w14:paraId="2D5026F8" w14:textId="02242433" w:rsidR="00D274FD" w:rsidRPr="002D4CD4" w:rsidRDefault="005A12FC"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z w:val="24"/>
          <w:lang w:eastAsia="zh-CN"/>
        </w:rPr>
        <w:t>在第</w:t>
      </w:r>
      <w:hyperlink r:id="rId11" w:history="1">
        <w:r w:rsidR="00551FE4" w:rsidRPr="002D4CD4">
          <w:rPr>
            <w:rStyle w:val="Hyperlink"/>
            <w:rFonts w:eastAsia="SimSun"/>
            <w:snapToGrid w:val="0"/>
            <w:kern w:val="22"/>
            <w:sz w:val="24"/>
            <w:lang w:eastAsia="zh-CN"/>
          </w:rPr>
          <w:t>14/27</w:t>
        </w:r>
      </w:hyperlink>
      <w:r w:rsidRPr="002D4CD4">
        <w:rPr>
          <w:rFonts w:eastAsia="SimSun"/>
          <w:snapToGrid w:val="0"/>
          <w:kern w:val="22"/>
          <w:sz w:val="24"/>
          <w:lang w:eastAsia="zh-CN"/>
        </w:rPr>
        <w:t>号决定第</w:t>
      </w:r>
      <w:r w:rsidRPr="002D4CD4">
        <w:rPr>
          <w:rFonts w:eastAsia="SimSun"/>
          <w:snapToGrid w:val="0"/>
          <w:kern w:val="22"/>
          <w:sz w:val="24"/>
          <w:lang w:eastAsia="zh-CN"/>
        </w:rPr>
        <w:t>3</w:t>
      </w:r>
      <w:r w:rsidR="005964EC">
        <w:rPr>
          <w:rFonts w:eastAsia="SimSun"/>
          <w:snapToGrid w:val="0"/>
          <w:kern w:val="22"/>
          <w:sz w:val="24"/>
          <w:lang w:eastAsia="zh-CN"/>
        </w:rPr>
        <w:t xml:space="preserve"> </w:t>
      </w:r>
      <w:r w:rsidRPr="002D4CD4">
        <w:rPr>
          <w:rFonts w:eastAsia="SimSun"/>
          <w:snapToGrid w:val="0"/>
          <w:kern w:val="22"/>
          <w:sz w:val="24"/>
          <w:lang w:eastAsia="zh-CN"/>
        </w:rPr>
        <w:t>(e)</w:t>
      </w:r>
      <w:r w:rsidRPr="002D4CD4">
        <w:rPr>
          <w:rFonts w:eastAsia="SimSun"/>
          <w:snapToGrid w:val="0"/>
          <w:kern w:val="22"/>
          <w:sz w:val="24"/>
          <w:lang w:eastAsia="zh-CN"/>
        </w:rPr>
        <w:t>段中，</w:t>
      </w:r>
      <w:r w:rsidR="00016F68" w:rsidRPr="002D4CD4">
        <w:rPr>
          <w:rFonts w:eastAsia="SimSun"/>
          <w:sz w:val="24"/>
          <w:lang w:eastAsia="zh-CN"/>
        </w:rPr>
        <w:t>生物多样性公约缔约方大会</w:t>
      </w:r>
      <w:r w:rsidR="00016F68" w:rsidRPr="002D4CD4">
        <w:rPr>
          <w:rFonts w:eastAsia="SimSun"/>
          <w:snapToGrid w:val="0"/>
          <w:kern w:val="22"/>
          <w:sz w:val="24"/>
          <w:lang w:eastAsia="zh-CN"/>
        </w:rPr>
        <w:t>请执行秘书与生物多样性相关公约联络小组和里约</w:t>
      </w:r>
      <w:r w:rsidR="00BC64B8" w:rsidRPr="002D4CD4">
        <w:rPr>
          <w:rFonts w:eastAsia="SimSun"/>
          <w:snapToGrid w:val="0"/>
          <w:kern w:val="22"/>
          <w:sz w:val="24"/>
          <w:lang w:eastAsia="zh-CN"/>
        </w:rPr>
        <w:t>三</w:t>
      </w:r>
      <w:r w:rsidR="00016F68" w:rsidRPr="002D4CD4">
        <w:rPr>
          <w:rFonts w:eastAsia="SimSun"/>
          <w:snapToGrid w:val="0"/>
          <w:kern w:val="22"/>
          <w:sz w:val="24"/>
          <w:lang w:eastAsia="zh-CN"/>
        </w:rPr>
        <w:t>公约</w:t>
      </w:r>
      <w:r w:rsidR="00016F68" w:rsidRPr="002D4CD4">
        <w:rPr>
          <w:rFonts w:eastAsia="SimSun"/>
          <w:snapToGrid w:val="0"/>
          <w:color w:val="000000" w:themeColor="text1"/>
          <w:kern w:val="22"/>
          <w:sz w:val="24"/>
          <w:lang w:eastAsia="zh-CN"/>
        </w:rPr>
        <w:t>联合联络小组</w:t>
      </w:r>
      <w:r w:rsidR="00016F68" w:rsidRPr="002D4CD4">
        <w:rPr>
          <w:rFonts w:eastAsia="SimSun"/>
          <w:snapToGrid w:val="0"/>
          <w:kern w:val="22"/>
          <w:sz w:val="24"/>
          <w:lang w:eastAsia="zh-CN"/>
        </w:rPr>
        <w:t>协商，并根据关于生物多样性相关公约间协同作用问题非正式咨询小组的建议，</w:t>
      </w:r>
      <w:r w:rsidR="00D274FD" w:rsidRPr="002D4CD4">
        <w:rPr>
          <w:rStyle w:val="FootnoteReference"/>
          <w:rFonts w:eastAsia="SimSun"/>
          <w:snapToGrid w:val="0"/>
          <w:kern w:val="22"/>
          <w:sz w:val="24"/>
          <w:u w:val="none"/>
          <w:vertAlign w:val="superscript"/>
        </w:rPr>
        <w:footnoteReference w:id="3"/>
      </w:r>
      <w:r w:rsidRPr="002D4CD4">
        <w:rPr>
          <w:rFonts w:eastAsia="SimSun"/>
          <w:snapToGrid w:val="0"/>
          <w:kern w:val="22"/>
          <w:sz w:val="24"/>
          <w:lang w:eastAsia="zh-CN"/>
        </w:rPr>
        <w:t>主要通过以下办法，确定促进报告工作协同作用的具体行动：</w:t>
      </w:r>
    </w:p>
    <w:p w14:paraId="76F3C7F7" w14:textId="1BB56136" w:rsidR="00D274FD" w:rsidRPr="002D4CD4" w:rsidRDefault="005A12FC"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rPr>
      </w:pPr>
      <w:r w:rsidRPr="002D4CD4">
        <w:rPr>
          <w:rFonts w:eastAsia="SimSun"/>
          <w:snapToGrid w:val="0"/>
          <w:kern w:val="22"/>
          <w:sz w:val="24"/>
        </w:rPr>
        <w:t>酌情使用通用指标；</w:t>
      </w:r>
    </w:p>
    <w:p w14:paraId="014B40B3" w14:textId="08AEDF78" w:rsidR="00D274FD" w:rsidRPr="002D4CD4" w:rsidRDefault="005A12FC"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color w:val="000000" w:themeColor="text1"/>
          <w:kern w:val="22"/>
          <w:sz w:val="24"/>
          <w:lang w:eastAsia="zh-CN"/>
        </w:rPr>
        <w:t>共同性</w:t>
      </w:r>
      <w:r w:rsidRPr="002D4CD4">
        <w:rPr>
          <w:rFonts w:eastAsia="SimSun"/>
          <w:snapToGrid w:val="0"/>
          <w:kern w:val="22"/>
          <w:sz w:val="24"/>
          <w:lang w:eastAsia="zh-CN"/>
        </w:rPr>
        <w:t>问题的报告模</w:t>
      </w:r>
      <w:r w:rsidR="004616AD" w:rsidRPr="002D4CD4">
        <w:rPr>
          <w:rFonts w:eastAsia="SimSun"/>
          <w:snapToGrid w:val="0"/>
          <w:kern w:val="22"/>
          <w:sz w:val="24"/>
          <w:lang w:eastAsia="zh-CN"/>
        </w:rPr>
        <w:t>块</w:t>
      </w:r>
      <w:r w:rsidRPr="002D4CD4">
        <w:rPr>
          <w:rFonts w:eastAsia="SimSun"/>
          <w:snapToGrid w:val="0"/>
          <w:kern w:val="22"/>
          <w:sz w:val="24"/>
          <w:lang w:eastAsia="zh-CN"/>
        </w:rPr>
        <w:t>；</w:t>
      </w:r>
    </w:p>
    <w:p w14:paraId="3EFDD125" w14:textId="2BB1761B" w:rsidR="00D274FD" w:rsidRPr="002D4CD4" w:rsidRDefault="005A12FC"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信息管理和报告系统的</w:t>
      </w:r>
      <w:r w:rsidR="004616AD" w:rsidRPr="002D4CD4">
        <w:rPr>
          <w:rFonts w:eastAsia="SimSun"/>
          <w:snapToGrid w:val="0"/>
          <w:kern w:val="22"/>
          <w:sz w:val="24"/>
          <w:lang w:eastAsia="zh-CN"/>
        </w:rPr>
        <w:t>互操作</w:t>
      </w:r>
      <w:r w:rsidRPr="002D4CD4">
        <w:rPr>
          <w:rFonts w:eastAsia="SimSun"/>
          <w:snapToGrid w:val="0"/>
          <w:kern w:val="22"/>
          <w:sz w:val="24"/>
          <w:lang w:eastAsia="zh-CN"/>
        </w:rPr>
        <w:t>性；</w:t>
      </w:r>
    </w:p>
    <w:p w14:paraId="2A4D422C" w14:textId="589F6B21" w:rsidR="00D274FD" w:rsidRPr="002D4CD4" w:rsidRDefault="005A12FC"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加强生物多样性相关公约和里约</w:t>
      </w:r>
      <w:r w:rsidR="00BC64B8" w:rsidRPr="002D4CD4">
        <w:rPr>
          <w:rFonts w:eastAsia="SimSun"/>
          <w:snapToGrid w:val="0"/>
          <w:kern w:val="22"/>
          <w:sz w:val="24"/>
          <w:lang w:eastAsia="zh-CN"/>
        </w:rPr>
        <w:t>三</w:t>
      </w:r>
      <w:r w:rsidRPr="002D4CD4">
        <w:rPr>
          <w:rFonts w:eastAsia="SimSun"/>
          <w:snapToGrid w:val="0"/>
          <w:kern w:val="22"/>
          <w:sz w:val="24"/>
          <w:lang w:eastAsia="zh-CN"/>
        </w:rPr>
        <w:t>公约之间国家报告工作的协同作用的其他备选办法；</w:t>
      </w:r>
    </w:p>
    <w:p w14:paraId="70F06D18" w14:textId="591FD991" w:rsidR="00D274FD" w:rsidRPr="002D4CD4" w:rsidRDefault="005A12FC" w:rsidP="002D4CD4">
      <w:pPr>
        <w:suppressLineNumbers/>
        <w:suppressAutoHyphens/>
        <w:overflowPunct w:val="0"/>
        <w:topLinePunct/>
        <w:autoSpaceDE w:val="0"/>
        <w:autoSpaceDN w:val="0"/>
        <w:adjustRightInd w:val="0"/>
        <w:snapToGrid w:val="0"/>
        <w:spacing w:before="120" w:after="120"/>
        <w:rPr>
          <w:rFonts w:eastAsia="SimSun"/>
          <w:snapToGrid w:val="0"/>
          <w:kern w:val="22"/>
          <w:sz w:val="24"/>
          <w:lang w:eastAsia="zh-CN"/>
        </w:rPr>
      </w:pPr>
      <w:r w:rsidRPr="002D4CD4">
        <w:rPr>
          <w:rFonts w:eastAsia="SimSun"/>
          <w:sz w:val="24"/>
          <w:lang w:eastAsia="zh-CN"/>
        </w:rPr>
        <w:t>还请执行秘书</w:t>
      </w:r>
      <w:r w:rsidRPr="002D4CD4">
        <w:rPr>
          <w:rFonts w:eastAsia="SimSun"/>
          <w:snapToGrid w:val="0"/>
          <w:kern w:val="22"/>
          <w:sz w:val="24"/>
          <w:lang w:eastAsia="zh-CN"/>
        </w:rPr>
        <w:t>评估这些行动所涉资金问题。</w:t>
      </w:r>
    </w:p>
    <w:p w14:paraId="045EF3A5" w14:textId="0094C8D7" w:rsidR="00DB49AB" w:rsidRPr="002D4CD4" w:rsidRDefault="00551FE4"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z w:val="24"/>
          <w:lang w:eastAsia="zh-CN"/>
        </w:rPr>
        <w:t>在第</w:t>
      </w:r>
      <w:r w:rsidRPr="002D4CD4">
        <w:rPr>
          <w:rFonts w:eastAsia="SimSun"/>
          <w:snapToGrid w:val="0"/>
          <w:kern w:val="22"/>
          <w:sz w:val="24"/>
          <w:lang w:eastAsia="zh-CN"/>
        </w:rPr>
        <w:t>3</w:t>
      </w:r>
      <w:r w:rsidR="005964EC">
        <w:rPr>
          <w:rFonts w:eastAsia="SimSun"/>
          <w:snapToGrid w:val="0"/>
          <w:kern w:val="22"/>
          <w:sz w:val="24"/>
          <w:lang w:eastAsia="zh-CN"/>
        </w:rPr>
        <w:t xml:space="preserve"> </w:t>
      </w:r>
      <w:r w:rsidRPr="002D4CD4">
        <w:rPr>
          <w:rFonts w:eastAsia="SimSun"/>
          <w:snapToGrid w:val="0"/>
          <w:kern w:val="22"/>
          <w:sz w:val="24"/>
          <w:lang w:eastAsia="zh-CN"/>
        </w:rPr>
        <w:t>(f)</w:t>
      </w:r>
      <w:r w:rsidRPr="002D4CD4">
        <w:rPr>
          <w:rFonts w:eastAsia="SimSun"/>
          <w:snapToGrid w:val="0"/>
          <w:kern w:val="22"/>
          <w:sz w:val="24"/>
          <w:lang w:eastAsia="zh-CN"/>
        </w:rPr>
        <w:t>段中，请执行秘书</w:t>
      </w:r>
      <w:r w:rsidRPr="002D4CD4">
        <w:rPr>
          <w:rFonts w:eastAsia="SimSun"/>
          <w:sz w:val="24"/>
          <w:lang w:eastAsia="zh-CN"/>
        </w:rPr>
        <w:t>继续推动《</w:t>
      </w:r>
      <w:r w:rsidRPr="002D4CD4">
        <w:rPr>
          <w:rFonts w:eastAsia="SimSun"/>
          <w:sz w:val="24"/>
          <w:lang w:eastAsia="zh-CN"/>
        </w:rPr>
        <w:t>2030</w:t>
      </w:r>
      <w:r w:rsidRPr="002D4CD4">
        <w:rPr>
          <w:rFonts w:eastAsia="SimSun"/>
          <w:sz w:val="24"/>
          <w:lang w:eastAsia="zh-CN"/>
        </w:rPr>
        <w:t>年可持续发展议程》</w:t>
      </w:r>
      <w:r w:rsidRPr="002D4CD4">
        <w:rPr>
          <w:rStyle w:val="FootnoteReference"/>
          <w:rFonts w:eastAsia="SimSun"/>
          <w:snapToGrid w:val="0"/>
          <w:kern w:val="22"/>
          <w:sz w:val="24"/>
          <w:u w:val="none"/>
          <w:vertAlign w:val="superscript"/>
        </w:rPr>
        <w:footnoteReference w:id="4"/>
      </w:r>
      <w:r w:rsidRPr="002D4CD4">
        <w:rPr>
          <w:rFonts w:eastAsia="SimSun"/>
          <w:sz w:val="24"/>
          <w:lang w:eastAsia="zh-CN"/>
        </w:rPr>
        <w:t>的监测进程，并探讨与可持续发展目标的相关</w:t>
      </w:r>
      <w:r w:rsidRPr="002D4CD4">
        <w:rPr>
          <w:rFonts w:eastAsia="SimSun"/>
          <w:color w:val="000000" w:themeColor="text1"/>
          <w:sz w:val="24"/>
          <w:lang w:eastAsia="zh-CN"/>
        </w:rPr>
        <w:t>报告系统</w:t>
      </w:r>
      <w:r w:rsidRPr="002D4CD4">
        <w:rPr>
          <w:rFonts w:eastAsia="SimSun"/>
          <w:sz w:val="24"/>
          <w:lang w:eastAsia="zh-CN"/>
        </w:rPr>
        <w:t>和工具的协同作用，包括在方法方面；</w:t>
      </w:r>
      <w:r w:rsidR="00270835" w:rsidRPr="002D4CD4">
        <w:rPr>
          <w:rFonts w:eastAsia="SimSun"/>
          <w:snapToGrid w:val="0"/>
          <w:kern w:val="22"/>
          <w:sz w:val="24"/>
          <w:lang w:eastAsia="zh-CN"/>
        </w:rPr>
        <w:t>在第</w:t>
      </w:r>
      <w:r w:rsidR="00270835" w:rsidRPr="002D4CD4">
        <w:rPr>
          <w:rFonts w:eastAsia="SimSun"/>
          <w:snapToGrid w:val="0"/>
          <w:kern w:val="22"/>
          <w:sz w:val="24"/>
          <w:lang w:eastAsia="zh-CN"/>
        </w:rPr>
        <w:t>3</w:t>
      </w:r>
      <w:r w:rsidR="005964EC">
        <w:rPr>
          <w:rFonts w:eastAsia="SimSun"/>
          <w:snapToGrid w:val="0"/>
          <w:kern w:val="22"/>
          <w:sz w:val="24"/>
          <w:lang w:eastAsia="zh-CN"/>
        </w:rPr>
        <w:t xml:space="preserve"> </w:t>
      </w:r>
      <w:r w:rsidR="00270835" w:rsidRPr="002D4CD4">
        <w:rPr>
          <w:rFonts w:eastAsia="SimSun"/>
          <w:snapToGrid w:val="0"/>
          <w:kern w:val="22"/>
          <w:sz w:val="24"/>
          <w:lang w:eastAsia="zh-CN"/>
        </w:rPr>
        <w:t>(g)</w:t>
      </w:r>
      <w:r w:rsidR="00270835" w:rsidRPr="002D4CD4">
        <w:rPr>
          <w:rFonts w:eastAsia="SimSun"/>
          <w:snapToGrid w:val="0"/>
          <w:kern w:val="22"/>
          <w:sz w:val="24"/>
          <w:lang w:eastAsia="zh-CN"/>
        </w:rPr>
        <w:t>段中，还请执行秘书与多边环境协定信息门户倡议合作，协助开发、测试、推广数据和报告工具，同时顾及编制第六次国家报告的</w:t>
      </w:r>
      <w:r w:rsidR="007114B4" w:rsidRPr="002D4CD4">
        <w:rPr>
          <w:rFonts w:eastAsia="SimSun"/>
          <w:snapToGrid w:val="0"/>
          <w:kern w:val="22"/>
          <w:sz w:val="24"/>
          <w:lang w:eastAsia="zh-CN"/>
        </w:rPr>
        <w:t>缔约方的</w:t>
      </w:r>
      <w:r w:rsidR="00270835" w:rsidRPr="002D4CD4">
        <w:rPr>
          <w:rFonts w:eastAsia="SimSun"/>
          <w:snapToGrid w:val="0"/>
          <w:kern w:val="22"/>
          <w:sz w:val="24"/>
          <w:lang w:eastAsia="zh-CN"/>
        </w:rPr>
        <w:t>经验，以便酌情促进各生物多样性相关公约使用该工具；</w:t>
      </w:r>
    </w:p>
    <w:p w14:paraId="664E04C2" w14:textId="5B762ECE" w:rsidR="00D274FD" w:rsidRPr="002D4CD4" w:rsidRDefault="007114B4"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lastRenderedPageBreak/>
        <w:t>本文件是在联合国环境规划署世界养护监测中心（环境署</w:t>
      </w:r>
      <w:r w:rsidRPr="002D4CD4">
        <w:rPr>
          <w:rFonts w:eastAsia="SimSun"/>
          <w:snapToGrid w:val="0"/>
          <w:kern w:val="22"/>
          <w:sz w:val="24"/>
          <w:lang w:eastAsia="zh-CN"/>
        </w:rPr>
        <w:t>-</w:t>
      </w:r>
      <w:r w:rsidRPr="002D4CD4">
        <w:rPr>
          <w:rFonts w:eastAsia="SimSun"/>
          <w:snapToGrid w:val="0"/>
          <w:kern w:val="22"/>
          <w:sz w:val="24"/>
          <w:lang w:eastAsia="zh-CN"/>
        </w:rPr>
        <w:t>世界养护监测中心）的支持下并与相关公约秘书处</w:t>
      </w:r>
      <w:r w:rsidR="002C2616" w:rsidRPr="002D4CD4">
        <w:rPr>
          <w:rFonts w:eastAsia="SimSun"/>
          <w:snapToGrid w:val="0"/>
          <w:kern w:val="22"/>
          <w:sz w:val="24"/>
          <w:lang w:eastAsia="zh-CN"/>
        </w:rPr>
        <w:t>协</w:t>
      </w:r>
      <w:r w:rsidRPr="002D4CD4">
        <w:rPr>
          <w:rFonts w:eastAsia="SimSun"/>
          <w:snapToGrid w:val="0"/>
          <w:kern w:val="22"/>
          <w:sz w:val="24"/>
          <w:lang w:eastAsia="zh-CN"/>
        </w:rPr>
        <w:t>商后编写的，同时考虑到为执行问题附属机构第二次会议编写的关于国家报告</w:t>
      </w:r>
      <w:r w:rsidR="002C2616" w:rsidRPr="002D4CD4">
        <w:rPr>
          <w:rFonts w:eastAsia="SimSun"/>
          <w:snapToGrid w:val="0"/>
          <w:kern w:val="22"/>
          <w:sz w:val="24"/>
          <w:lang w:eastAsia="zh-CN"/>
        </w:rPr>
        <w:t>工作</w:t>
      </w:r>
      <w:r w:rsidRPr="002D4CD4">
        <w:rPr>
          <w:rFonts w:eastAsia="SimSun"/>
          <w:snapToGrid w:val="0"/>
          <w:kern w:val="22"/>
          <w:sz w:val="24"/>
          <w:lang w:eastAsia="zh-CN"/>
        </w:rPr>
        <w:t>的文件（</w:t>
      </w:r>
      <w:hyperlink r:id="rId12" w:history="1">
        <w:r w:rsidR="004B5899" w:rsidRPr="002D4CD4">
          <w:rPr>
            <w:rStyle w:val="Hyperlink"/>
            <w:rFonts w:eastAsia="SimSun"/>
            <w:snapToGrid w:val="0"/>
            <w:kern w:val="22"/>
            <w:sz w:val="24"/>
            <w:lang w:eastAsia="zh-CN"/>
          </w:rPr>
          <w:t>CBD/SBI/2/12</w:t>
        </w:r>
      </w:hyperlink>
      <w:r w:rsidRPr="002D4CD4">
        <w:rPr>
          <w:rFonts w:eastAsia="SimSun"/>
          <w:snapToGrid w:val="0"/>
          <w:kern w:val="22"/>
          <w:sz w:val="24"/>
          <w:lang w:eastAsia="zh-CN"/>
        </w:rPr>
        <w:t>）。第二节收集了生物多样性相关公约间协同</w:t>
      </w:r>
      <w:r w:rsidR="00136954" w:rsidRPr="002D4CD4">
        <w:rPr>
          <w:rFonts w:eastAsia="SimSun"/>
          <w:snapToGrid w:val="0"/>
          <w:kern w:val="22"/>
          <w:sz w:val="24"/>
          <w:lang w:eastAsia="zh-CN"/>
        </w:rPr>
        <w:t>作用</w:t>
      </w:r>
      <w:r w:rsidR="002E2BC8" w:rsidRPr="002D4CD4">
        <w:rPr>
          <w:rFonts w:eastAsia="SimSun"/>
          <w:snapToGrid w:val="0"/>
          <w:kern w:val="22"/>
          <w:sz w:val="24"/>
          <w:lang w:eastAsia="zh-CN"/>
        </w:rPr>
        <w:t>问题非正式咨询小组</w:t>
      </w:r>
      <w:r w:rsidRPr="002D4CD4">
        <w:rPr>
          <w:rFonts w:eastAsia="SimSun"/>
          <w:snapToGrid w:val="0"/>
          <w:kern w:val="22"/>
          <w:sz w:val="24"/>
          <w:lang w:eastAsia="zh-CN"/>
        </w:rPr>
        <w:t>的建议，注意到与相关公约秘书处</w:t>
      </w:r>
      <w:r w:rsidR="00136954" w:rsidRPr="002D4CD4">
        <w:rPr>
          <w:rFonts w:eastAsia="SimSun"/>
          <w:snapToGrid w:val="0"/>
          <w:kern w:val="22"/>
          <w:sz w:val="24"/>
          <w:lang w:eastAsia="zh-CN"/>
        </w:rPr>
        <w:t>举行</w:t>
      </w:r>
      <w:r w:rsidRPr="002D4CD4">
        <w:rPr>
          <w:rFonts w:eastAsia="SimSun"/>
          <w:snapToGrid w:val="0"/>
          <w:kern w:val="22"/>
          <w:sz w:val="24"/>
          <w:lang w:eastAsia="zh-CN"/>
        </w:rPr>
        <w:t>的</w:t>
      </w:r>
      <w:r w:rsidR="00136954" w:rsidRPr="002D4CD4">
        <w:rPr>
          <w:rFonts w:eastAsia="SimSun"/>
          <w:snapToGrid w:val="0"/>
          <w:kern w:val="22"/>
          <w:sz w:val="24"/>
          <w:lang w:eastAsia="zh-CN"/>
        </w:rPr>
        <w:t>协</w:t>
      </w:r>
      <w:r w:rsidRPr="002D4CD4">
        <w:rPr>
          <w:rFonts w:eastAsia="SimSun"/>
          <w:snapToGrid w:val="0"/>
          <w:kern w:val="22"/>
          <w:sz w:val="24"/>
          <w:lang w:eastAsia="zh-CN"/>
        </w:rPr>
        <w:t>商，并概述了在制定</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年后全球生物多样性框架过程中</w:t>
      </w:r>
      <w:r w:rsidR="002E2BC8" w:rsidRPr="002D4CD4">
        <w:rPr>
          <w:rFonts w:eastAsia="SimSun"/>
          <w:snapToGrid w:val="0"/>
          <w:kern w:val="22"/>
          <w:sz w:val="24"/>
          <w:lang w:eastAsia="zh-CN"/>
        </w:rPr>
        <w:t>产生的</w:t>
      </w:r>
      <w:r w:rsidR="00136954" w:rsidRPr="002D4CD4">
        <w:rPr>
          <w:rFonts w:eastAsia="SimSun"/>
          <w:snapToGrid w:val="0"/>
          <w:kern w:val="22"/>
          <w:sz w:val="24"/>
          <w:lang w:eastAsia="zh-CN"/>
        </w:rPr>
        <w:t>相关</w:t>
      </w:r>
      <w:r w:rsidRPr="002D4CD4">
        <w:rPr>
          <w:rFonts w:eastAsia="SimSun"/>
          <w:snapToGrid w:val="0"/>
          <w:kern w:val="22"/>
          <w:sz w:val="24"/>
          <w:lang w:eastAsia="zh-CN"/>
        </w:rPr>
        <w:t>建议和</w:t>
      </w:r>
      <w:r w:rsidR="00BB58E8" w:rsidRPr="002D4CD4">
        <w:rPr>
          <w:rFonts w:eastAsia="SimSun"/>
          <w:snapToGrid w:val="0"/>
          <w:kern w:val="22"/>
          <w:sz w:val="24"/>
          <w:lang w:eastAsia="zh-CN"/>
        </w:rPr>
        <w:t>意见</w:t>
      </w:r>
      <w:r w:rsidRPr="002D4CD4">
        <w:rPr>
          <w:rFonts w:eastAsia="SimSun"/>
          <w:snapToGrid w:val="0"/>
          <w:kern w:val="22"/>
          <w:sz w:val="24"/>
          <w:lang w:eastAsia="zh-CN"/>
        </w:rPr>
        <w:t>。所有这些建议和</w:t>
      </w:r>
      <w:r w:rsidR="00BB58E8" w:rsidRPr="002D4CD4">
        <w:rPr>
          <w:rFonts w:eastAsia="SimSun"/>
          <w:snapToGrid w:val="0"/>
          <w:kern w:val="22"/>
          <w:sz w:val="24"/>
          <w:lang w:eastAsia="zh-CN"/>
        </w:rPr>
        <w:t>意见</w:t>
      </w:r>
      <w:r w:rsidRPr="002D4CD4">
        <w:rPr>
          <w:rFonts w:eastAsia="SimSun"/>
          <w:snapToGrid w:val="0"/>
          <w:kern w:val="22"/>
          <w:sz w:val="24"/>
          <w:lang w:eastAsia="zh-CN"/>
        </w:rPr>
        <w:t>为</w:t>
      </w:r>
      <w:r w:rsidR="00136954" w:rsidRPr="002D4CD4">
        <w:rPr>
          <w:rFonts w:eastAsia="SimSun"/>
          <w:snapToGrid w:val="0"/>
          <w:kern w:val="22"/>
          <w:sz w:val="24"/>
          <w:lang w:eastAsia="zh-CN"/>
        </w:rPr>
        <w:t>在</w:t>
      </w:r>
      <w:r w:rsidRPr="002D4CD4">
        <w:rPr>
          <w:rFonts w:eastAsia="SimSun"/>
          <w:snapToGrid w:val="0"/>
          <w:kern w:val="22"/>
          <w:sz w:val="24"/>
          <w:lang w:eastAsia="zh-CN"/>
        </w:rPr>
        <w:t>下一节提出</w:t>
      </w:r>
      <w:r w:rsidR="00136954" w:rsidRPr="002D4CD4">
        <w:rPr>
          <w:rFonts w:eastAsia="SimSun"/>
          <w:snapToGrid w:val="0"/>
          <w:kern w:val="22"/>
          <w:sz w:val="24"/>
          <w:lang w:eastAsia="zh-CN"/>
        </w:rPr>
        <w:t>备选办法奠定</w:t>
      </w:r>
      <w:r w:rsidRPr="002D4CD4">
        <w:rPr>
          <w:rFonts w:eastAsia="SimSun"/>
          <w:snapToGrid w:val="0"/>
          <w:kern w:val="22"/>
          <w:sz w:val="24"/>
          <w:lang w:eastAsia="zh-CN"/>
        </w:rPr>
        <w:t>了基础。第三节介绍了采取具体行动以促进报告协同</w:t>
      </w:r>
      <w:r w:rsidR="00136954" w:rsidRPr="002D4CD4">
        <w:rPr>
          <w:rFonts w:eastAsia="SimSun"/>
          <w:snapToGrid w:val="0"/>
          <w:kern w:val="22"/>
          <w:sz w:val="24"/>
          <w:lang w:eastAsia="zh-CN"/>
        </w:rPr>
        <w:t>作用</w:t>
      </w:r>
      <w:r w:rsidRPr="002D4CD4">
        <w:rPr>
          <w:rFonts w:eastAsia="SimSun"/>
          <w:snapToGrid w:val="0"/>
          <w:kern w:val="22"/>
          <w:sz w:val="24"/>
          <w:lang w:eastAsia="zh-CN"/>
        </w:rPr>
        <w:t>的备选</w:t>
      </w:r>
      <w:r w:rsidR="00136954" w:rsidRPr="002D4CD4">
        <w:rPr>
          <w:rFonts w:eastAsia="SimSun"/>
          <w:snapToGrid w:val="0"/>
          <w:kern w:val="22"/>
          <w:sz w:val="24"/>
          <w:lang w:eastAsia="zh-CN"/>
        </w:rPr>
        <w:t>办法</w:t>
      </w:r>
      <w:r w:rsidRPr="002D4CD4">
        <w:rPr>
          <w:rFonts w:eastAsia="SimSun"/>
          <w:snapToGrid w:val="0"/>
          <w:kern w:val="22"/>
          <w:sz w:val="24"/>
          <w:lang w:eastAsia="zh-CN"/>
        </w:rPr>
        <w:t>。</w:t>
      </w:r>
      <w:r w:rsidR="002E2BC8" w:rsidRPr="002D4CD4">
        <w:rPr>
          <w:rFonts w:eastAsia="SimSun"/>
          <w:snapToGrid w:val="0"/>
          <w:kern w:val="22"/>
          <w:sz w:val="24"/>
          <w:lang w:eastAsia="zh-CN"/>
        </w:rPr>
        <w:t>第四节对</w:t>
      </w:r>
      <w:r w:rsidRPr="002D4CD4">
        <w:rPr>
          <w:rFonts w:eastAsia="SimSun"/>
          <w:snapToGrid w:val="0"/>
          <w:kern w:val="22"/>
          <w:sz w:val="24"/>
          <w:lang w:eastAsia="zh-CN"/>
        </w:rPr>
        <w:t>采取所有这些</w:t>
      </w:r>
      <w:r w:rsidR="00136954" w:rsidRPr="002D4CD4">
        <w:rPr>
          <w:rFonts w:eastAsia="SimSun"/>
          <w:snapToGrid w:val="0"/>
          <w:kern w:val="22"/>
          <w:sz w:val="24"/>
          <w:lang w:eastAsia="zh-CN"/>
        </w:rPr>
        <w:t>行动</w:t>
      </w:r>
      <w:r w:rsidRPr="002D4CD4">
        <w:rPr>
          <w:rFonts w:eastAsia="SimSun"/>
          <w:snapToGrid w:val="0"/>
          <w:kern w:val="22"/>
          <w:sz w:val="24"/>
          <w:lang w:eastAsia="zh-CN"/>
        </w:rPr>
        <w:t>资源</w:t>
      </w:r>
      <w:r w:rsidR="00136954" w:rsidRPr="002D4CD4">
        <w:rPr>
          <w:rFonts w:eastAsia="SimSun"/>
          <w:snapToGrid w:val="0"/>
          <w:kern w:val="22"/>
          <w:sz w:val="24"/>
          <w:lang w:eastAsia="zh-CN"/>
        </w:rPr>
        <w:t>所涉</w:t>
      </w:r>
      <w:r w:rsidR="00493EBB" w:rsidRPr="002D4CD4">
        <w:rPr>
          <w:rFonts w:eastAsia="SimSun"/>
          <w:snapToGrid w:val="0"/>
          <w:kern w:val="22"/>
          <w:sz w:val="24"/>
          <w:lang w:eastAsia="zh-CN"/>
        </w:rPr>
        <w:t>资源</w:t>
      </w:r>
      <w:r w:rsidR="00136954" w:rsidRPr="002D4CD4">
        <w:rPr>
          <w:rFonts w:eastAsia="SimSun"/>
          <w:snapToGrid w:val="0"/>
          <w:kern w:val="22"/>
          <w:sz w:val="24"/>
          <w:lang w:eastAsia="zh-CN"/>
        </w:rPr>
        <w:t>问题</w:t>
      </w:r>
      <w:r w:rsidRPr="002D4CD4">
        <w:rPr>
          <w:rFonts w:eastAsia="SimSun"/>
          <w:snapToGrid w:val="0"/>
          <w:kern w:val="22"/>
          <w:sz w:val="24"/>
          <w:lang w:eastAsia="zh-CN"/>
        </w:rPr>
        <w:t>进行</w:t>
      </w:r>
      <w:r w:rsidR="00493EBB" w:rsidRPr="002D4CD4">
        <w:rPr>
          <w:rFonts w:eastAsia="SimSun"/>
          <w:snapToGrid w:val="0"/>
          <w:kern w:val="22"/>
          <w:sz w:val="24"/>
          <w:lang w:eastAsia="zh-CN"/>
        </w:rPr>
        <w:t>了</w:t>
      </w:r>
      <w:r w:rsidRPr="002D4CD4">
        <w:rPr>
          <w:rFonts w:eastAsia="SimSun"/>
          <w:snapToGrid w:val="0"/>
          <w:kern w:val="22"/>
          <w:sz w:val="24"/>
          <w:lang w:eastAsia="zh-CN"/>
        </w:rPr>
        <w:t>简要分析。</w:t>
      </w:r>
    </w:p>
    <w:p w14:paraId="5A19620A" w14:textId="51CD8D5E" w:rsidR="00D274FD" w:rsidRPr="002D4CD4" w:rsidRDefault="002D4CD4" w:rsidP="002D4CD4">
      <w:pPr>
        <w:pStyle w:val="Heading1"/>
        <w:suppressLineNumbers/>
        <w:tabs>
          <w:tab w:val="clear" w:pos="720"/>
          <w:tab w:val="left" w:pos="426"/>
        </w:tabs>
        <w:suppressAutoHyphens/>
        <w:overflowPunct w:val="0"/>
        <w:topLinePunct/>
        <w:autoSpaceDE w:val="0"/>
        <w:autoSpaceDN w:val="0"/>
        <w:adjustRightInd w:val="0"/>
        <w:snapToGrid w:val="0"/>
        <w:spacing w:before="120"/>
        <w:rPr>
          <w:rFonts w:eastAsia="SimHei"/>
          <w:snapToGrid w:val="0"/>
          <w:kern w:val="22"/>
          <w:sz w:val="24"/>
          <w:lang w:eastAsia="zh-CN"/>
        </w:rPr>
      </w:pPr>
      <w:bookmarkStart w:id="5" w:name="_Toc33649268"/>
      <w:r w:rsidRPr="002D4CD4">
        <w:rPr>
          <w:rFonts w:eastAsia="SimHei"/>
          <w:snapToGrid w:val="0"/>
          <w:kern w:val="22"/>
          <w:sz w:val="24"/>
          <w:lang w:eastAsia="zh-CN"/>
        </w:rPr>
        <w:t>二</w:t>
      </w:r>
      <w:r w:rsidR="00D274FD" w:rsidRPr="002D4CD4">
        <w:rPr>
          <w:rFonts w:eastAsia="SimHei"/>
          <w:snapToGrid w:val="0"/>
          <w:kern w:val="22"/>
          <w:sz w:val="24"/>
          <w:lang w:eastAsia="zh-CN"/>
        </w:rPr>
        <w:t>.</w:t>
      </w:r>
      <w:r w:rsidR="00F04603" w:rsidRPr="002D4CD4">
        <w:rPr>
          <w:rFonts w:eastAsia="SimHei"/>
          <w:snapToGrid w:val="0"/>
          <w:kern w:val="22"/>
          <w:sz w:val="24"/>
          <w:lang w:eastAsia="zh-CN"/>
        </w:rPr>
        <w:tab/>
      </w:r>
      <w:r w:rsidR="002B4B3B">
        <w:rPr>
          <w:rFonts w:eastAsia="SimHei"/>
          <w:snapToGrid w:val="0"/>
          <w:kern w:val="22"/>
          <w:sz w:val="24"/>
          <w:lang w:eastAsia="zh-CN"/>
        </w:rPr>
        <w:t xml:space="preserve">  </w:t>
      </w:r>
      <w:r w:rsidR="00136954" w:rsidRPr="002D4CD4">
        <w:rPr>
          <w:rFonts w:eastAsia="SimHei"/>
          <w:snapToGrid w:val="0"/>
          <w:kern w:val="22"/>
          <w:sz w:val="24"/>
          <w:lang w:eastAsia="zh-CN"/>
        </w:rPr>
        <w:t>相关建议和意见摘要</w:t>
      </w:r>
    </w:p>
    <w:bookmarkEnd w:id="5"/>
    <w:p w14:paraId="1AD2F220" w14:textId="7FB89737" w:rsidR="00D274FD" w:rsidRPr="002D4CD4" w:rsidRDefault="002B4B3B" w:rsidP="002D4CD4">
      <w:pPr>
        <w:pStyle w:val="Heading2"/>
        <w:numPr>
          <w:ilvl w:val="0"/>
          <w:numId w:val="9"/>
        </w:numPr>
        <w:suppressLineNumbers/>
        <w:tabs>
          <w:tab w:val="clear" w:pos="720"/>
        </w:tabs>
        <w:suppressAutoHyphens/>
        <w:overflowPunct w:val="0"/>
        <w:topLinePunct/>
        <w:autoSpaceDE w:val="0"/>
        <w:autoSpaceDN w:val="0"/>
        <w:adjustRightInd w:val="0"/>
        <w:snapToGrid w:val="0"/>
        <w:ind w:left="360"/>
        <w:rPr>
          <w:rFonts w:eastAsia="SimHei"/>
          <w:snapToGrid w:val="0"/>
          <w:kern w:val="22"/>
          <w:sz w:val="24"/>
          <w:lang w:eastAsia="zh-CN"/>
        </w:rPr>
      </w:pPr>
      <w:r>
        <w:rPr>
          <w:rFonts w:eastAsia="SimHei" w:hint="eastAsia"/>
          <w:snapToGrid w:val="0"/>
          <w:kern w:val="22"/>
          <w:sz w:val="24"/>
          <w:lang w:eastAsia="zh-CN"/>
        </w:rPr>
        <w:t xml:space="preserve"> </w:t>
      </w:r>
      <w:r>
        <w:rPr>
          <w:rFonts w:eastAsia="SimHei"/>
          <w:snapToGrid w:val="0"/>
          <w:kern w:val="22"/>
          <w:sz w:val="24"/>
          <w:lang w:eastAsia="zh-CN"/>
        </w:rPr>
        <w:t xml:space="preserve"> </w:t>
      </w:r>
      <w:r w:rsidR="00136954" w:rsidRPr="002D4CD4">
        <w:rPr>
          <w:rFonts w:eastAsia="SimHei"/>
          <w:snapToGrid w:val="0"/>
          <w:kern w:val="22"/>
          <w:sz w:val="24"/>
          <w:lang w:eastAsia="zh-CN"/>
        </w:rPr>
        <w:t>非正式咨询小组的</w:t>
      </w:r>
      <w:r w:rsidR="008B693F" w:rsidRPr="002D4CD4">
        <w:rPr>
          <w:rFonts w:eastAsia="SimHei"/>
          <w:snapToGrid w:val="0"/>
          <w:kern w:val="22"/>
          <w:sz w:val="24"/>
          <w:lang w:eastAsia="zh-CN"/>
        </w:rPr>
        <w:t>咨询意见</w:t>
      </w:r>
    </w:p>
    <w:p w14:paraId="299F7CF5" w14:textId="53025A1C" w:rsidR="00D274FD" w:rsidRPr="002D4CD4" w:rsidRDefault="008B693F"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在提交给执行问题附属机构第二次会议和缔约方大会第十四届会议的报告（</w:t>
      </w:r>
      <w:hyperlink r:id="rId13" w:history="1">
        <w:r w:rsidR="00A05200" w:rsidRPr="002D4CD4">
          <w:rPr>
            <w:rStyle w:val="Hyperlink"/>
            <w:rFonts w:eastAsia="SimSun"/>
            <w:snapToGrid w:val="0"/>
            <w:kern w:val="22"/>
            <w:sz w:val="24"/>
            <w:lang w:eastAsia="zh-CN"/>
          </w:rPr>
          <w:t>CBD/SBI/2/INF/14</w:t>
        </w:r>
      </w:hyperlink>
      <w:r w:rsidRPr="002D4CD4">
        <w:rPr>
          <w:rFonts w:eastAsia="SimSun"/>
          <w:snapToGrid w:val="0"/>
          <w:kern w:val="22"/>
          <w:sz w:val="24"/>
          <w:lang w:eastAsia="zh-CN"/>
        </w:rPr>
        <w:t>）中，生物多样性相关公约间协同作用问题非正式咨询小组提供了与这一问题有关的咨询意见（尽管主要根据第</w:t>
      </w:r>
      <w:hyperlink r:id="rId14" w:history="1">
        <w:r w:rsidR="00A05200" w:rsidRPr="002D4CD4">
          <w:rPr>
            <w:rStyle w:val="Hyperlink"/>
            <w:rFonts w:eastAsia="SimSun"/>
            <w:snapToGrid w:val="0"/>
            <w:kern w:val="22"/>
            <w:sz w:val="24"/>
            <w:lang w:eastAsia="zh-CN"/>
          </w:rPr>
          <w:t>XIII/24</w:t>
        </w:r>
      </w:hyperlink>
      <w:r w:rsidRPr="002D4CD4">
        <w:rPr>
          <w:rFonts w:eastAsia="SimSun"/>
          <w:snapToGrid w:val="0"/>
          <w:kern w:val="22"/>
          <w:sz w:val="24"/>
          <w:lang w:eastAsia="zh-CN"/>
        </w:rPr>
        <w:t>号决定）。相关</w:t>
      </w:r>
      <w:r w:rsidR="003D708C" w:rsidRPr="002D4CD4">
        <w:rPr>
          <w:rFonts w:eastAsia="SimSun"/>
          <w:snapToGrid w:val="0"/>
          <w:kern w:val="22"/>
          <w:sz w:val="24"/>
          <w:lang w:eastAsia="zh-CN"/>
        </w:rPr>
        <w:t>咨询意见</w:t>
      </w:r>
      <w:r w:rsidRPr="002D4CD4">
        <w:rPr>
          <w:rFonts w:eastAsia="SimSun"/>
          <w:snapToGrid w:val="0"/>
          <w:kern w:val="22"/>
          <w:sz w:val="24"/>
          <w:lang w:eastAsia="zh-CN"/>
        </w:rPr>
        <w:t>如下：</w:t>
      </w:r>
    </w:p>
    <w:p w14:paraId="668999D8" w14:textId="0D9642E6" w:rsidR="00D274FD" w:rsidRPr="002D4CD4" w:rsidRDefault="003D708C"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考虑到与报告</w:t>
      </w:r>
      <w:r w:rsidR="00A05200" w:rsidRPr="002D4CD4">
        <w:rPr>
          <w:rFonts w:eastAsia="SimSun"/>
          <w:snapToGrid w:val="0"/>
          <w:kern w:val="22"/>
          <w:sz w:val="24"/>
          <w:lang w:eastAsia="zh-CN"/>
        </w:rPr>
        <w:t>工作</w:t>
      </w:r>
      <w:r w:rsidRPr="002D4CD4">
        <w:rPr>
          <w:rFonts w:eastAsia="SimSun"/>
          <w:snapToGrid w:val="0"/>
          <w:kern w:val="22"/>
          <w:sz w:val="24"/>
          <w:lang w:eastAsia="zh-CN"/>
        </w:rPr>
        <w:t>有关的协同作用方面已经完成和正在进行的工作，执行秘书和生物多样性相</w:t>
      </w:r>
      <w:r w:rsidR="00A05200" w:rsidRPr="002D4CD4">
        <w:rPr>
          <w:rFonts w:eastAsia="SimSun"/>
          <w:snapToGrid w:val="0"/>
          <w:kern w:val="22"/>
          <w:sz w:val="24"/>
          <w:lang w:eastAsia="zh-CN"/>
        </w:rPr>
        <w:t>关</w:t>
      </w:r>
      <w:r w:rsidRPr="002D4CD4">
        <w:rPr>
          <w:rFonts w:eastAsia="SimSun"/>
          <w:snapToGrid w:val="0"/>
          <w:kern w:val="22"/>
          <w:sz w:val="24"/>
          <w:lang w:eastAsia="zh-CN"/>
        </w:rPr>
        <w:t>公约联络小组成员应寻求公约理事机构的指导，以促进执行第</w:t>
      </w:r>
      <w:r w:rsidRPr="002D4CD4">
        <w:rPr>
          <w:rFonts w:eastAsia="SimSun"/>
          <w:snapToGrid w:val="0"/>
          <w:kern w:val="22"/>
          <w:sz w:val="24"/>
          <w:lang w:eastAsia="zh-CN"/>
        </w:rPr>
        <w:t>XIII/24</w:t>
      </w:r>
      <w:r w:rsidRPr="002D4CD4">
        <w:rPr>
          <w:rFonts w:eastAsia="SimSun"/>
          <w:snapToGrid w:val="0"/>
          <w:kern w:val="22"/>
          <w:sz w:val="24"/>
          <w:lang w:eastAsia="zh-CN"/>
        </w:rPr>
        <w:t>号决定中</w:t>
      </w:r>
      <w:r w:rsidR="00A86CCC" w:rsidRPr="002D4CD4">
        <w:rPr>
          <w:rFonts w:eastAsia="SimSun"/>
          <w:snapToGrid w:val="0"/>
          <w:kern w:val="22"/>
          <w:sz w:val="24"/>
          <w:lang w:eastAsia="zh-CN"/>
        </w:rPr>
        <w:t>关于持续审查根据公约提交报告工作方面开展合作以及确保报告系统或平台互操作性的机会的关键行动</w:t>
      </w:r>
      <w:r w:rsidRPr="002D4CD4">
        <w:rPr>
          <w:rFonts w:eastAsia="SimSun"/>
          <w:snapToGrid w:val="0"/>
          <w:kern w:val="22"/>
          <w:sz w:val="24"/>
          <w:lang w:eastAsia="zh-CN"/>
        </w:rPr>
        <w:t>；</w:t>
      </w:r>
    </w:p>
    <w:p w14:paraId="47DFE150" w14:textId="66E962EA" w:rsidR="00D274FD" w:rsidRPr="002D4CD4" w:rsidRDefault="00A86CCC"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非正式咨询小组可就确保采取协同</w:t>
      </w:r>
      <w:r w:rsidR="00AD2D86" w:rsidRPr="002D4CD4">
        <w:rPr>
          <w:rFonts w:eastAsia="SimSun"/>
          <w:snapToGrid w:val="0"/>
          <w:kern w:val="22"/>
          <w:sz w:val="24"/>
          <w:lang w:eastAsia="zh-CN"/>
        </w:rPr>
        <w:t>增效</w:t>
      </w:r>
      <w:r w:rsidRPr="002D4CD4">
        <w:rPr>
          <w:rFonts w:eastAsia="SimSun"/>
          <w:snapToGrid w:val="0"/>
          <w:kern w:val="22"/>
          <w:sz w:val="24"/>
          <w:lang w:eastAsia="zh-CN"/>
        </w:rPr>
        <w:t>办法落实</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年后全球生物多样性框架提供咨询意见，包括加强国家报告协同作用的备选办法，</w:t>
      </w:r>
      <w:r w:rsidR="00F0649B" w:rsidRPr="002D4CD4">
        <w:rPr>
          <w:rFonts w:eastAsia="SimSun"/>
          <w:snapToGrid w:val="0"/>
          <w:kern w:val="22"/>
          <w:sz w:val="24"/>
          <w:lang w:eastAsia="zh-CN"/>
        </w:rPr>
        <w:t>其中涉及整套</w:t>
      </w:r>
      <w:r w:rsidRPr="002D4CD4">
        <w:rPr>
          <w:rFonts w:eastAsia="SimSun"/>
          <w:snapToGrid w:val="0"/>
          <w:kern w:val="22"/>
          <w:sz w:val="24"/>
          <w:lang w:eastAsia="zh-CN"/>
        </w:rPr>
        <w:t>通用指标和模块化报告办法。咨询小组还指出，在制定</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年后全球生物多样性框架期间，指标和报告过程方面</w:t>
      </w:r>
      <w:r w:rsidR="00AD2D86" w:rsidRPr="002D4CD4">
        <w:rPr>
          <w:rFonts w:eastAsia="SimSun"/>
          <w:snapToGrid w:val="0"/>
          <w:kern w:val="22"/>
          <w:sz w:val="24"/>
          <w:lang w:eastAsia="zh-CN"/>
        </w:rPr>
        <w:t>的工作需要并行取得进展</w:t>
      </w:r>
      <w:r w:rsidRPr="002D4CD4">
        <w:rPr>
          <w:rFonts w:eastAsia="SimSun"/>
          <w:snapToGrid w:val="0"/>
          <w:kern w:val="22"/>
          <w:sz w:val="24"/>
          <w:lang w:eastAsia="zh-CN"/>
        </w:rPr>
        <w:t>；</w:t>
      </w:r>
    </w:p>
    <w:p w14:paraId="72D39ED7" w14:textId="169A9D5C" w:rsidR="00D274FD" w:rsidRPr="002D4CD4" w:rsidRDefault="00A86CCC"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确定与避免报告、信息管理和指标</w:t>
      </w:r>
      <w:r w:rsidR="0097650E" w:rsidRPr="002D4CD4">
        <w:rPr>
          <w:rFonts w:eastAsia="SimSun"/>
          <w:snapToGrid w:val="0"/>
          <w:kern w:val="22"/>
          <w:sz w:val="24"/>
          <w:lang w:eastAsia="zh-CN"/>
        </w:rPr>
        <w:t>方面重复</w:t>
      </w:r>
      <w:r w:rsidRPr="002D4CD4">
        <w:rPr>
          <w:rFonts w:eastAsia="SimSun"/>
          <w:snapToGrid w:val="0"/>
          <w:kern w:val="22"/>
          <w:sz w:val="24"/>
          <w:lang w:eastAsia="zh-CN"/>
        </w:rPr>
        <w:t>有关的补充活动，除其他外，包括让缔约方参与制定模块化报告模板，并确定在哪些情况下需要就协同作用背景下</w:t>
      </w:r>
      <w:r w:rsidR="0097650E" w:rsidRPr="002D4CD4">
        <w:rPr>
          <w:rFonts w:eastAsia="SimSun"/>
          <w:snapToGrid w:val="0"/>
          <w:kern w:val="22"/>
          <w:sz w:val="24"/>
          <w:lang w:eastAsia="zh-CN"/>
        </w:rPr>
        <w:t>的</w:t>
      </w:r>
      <w:r w:rsidRPr="002D4CD4">
        <w:rPr>
          <w:rFonts w:eastAsia="SimSun"/>
          <w:snapToGrid w:val="0"/>
          <w:kern w:val="22"/>
          <w:sz w:val="24"/>
          <w:lang w:eastAsia="zh-CN"/>
        </w:rPr>
        <w:t>数据管理系统提供进一步指导。</w:t>
      </w:r>
    </w:p>
    <w:p w14:paraId="3B8183B5" w14:textId="15A42415" w:rsidR="00D274FD" w:rsidRPr="002D4CD4" w:rsidRDefault="00A86CCC"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非正式咨询小组的报告还</w:t>
      </w:r>
      <w:r w:rsidR="00164D81" w:rsidRPr="002D4CD4">
        <w:rPr>
          <w:rFonts w:eastAsia="SimSun"/>
          <w:snapToGrid w:val="0"/>
          <w:kern w:val="22"/>
          <w:sz w:val="24"/>
          <w:lang w:eastAsia="zh-CN"/>
        </w:rPr>
        <w:t>数次</w:t>
      </w:r>
      <w:r w:rsidRPr="002D4CD4">
        <w:rPr>
          <w:rFonts w:eastAsia="SimSun"/>
          <w:snapToGrid w:val="0"/>
          <w:kern w:val="22"/>
          <w:sz w:val="24"/>
          <w:lang w:eastAsia="zh-CN"/>
        </w:rPr>
        <w:t>提到在国家一级支持国家报告和相关</w:t>
      </w:r>
      <w:r w:rsidR="003E6CB2" w:rsidRPr="002D4CD4">
        <w:rPr>
          <w:rFonts w:eastAsia="SimSun"/>
          <w:snapToGrid w:val="0"/>
          <w:kern w:val="22"/>
          <w:sz w:val="24"/>
          <w:lang w:eastAsia="zh-CN"/>
        </w:rPr>
        <w:t>进</w:t>
      </w:r>
      <w:r w:rsidRPr="002D4CD4">
        <w:rPr>
          <w:rFonts w:eastAsia="SimSun"/>
          <w:snapToGrid w:val="0"/>
          <w:kern w:val="22"/>
          <w:sz w:val="24"/>
          <w:lang w:eastAsia="zh-CN"/>
        </w:rPr>
        <w:t>程（包括数据收集</w:t>
      </w:r>
      <w:r w:rsidR="00EB2EDD" w:rsidRPr="002D4CD4">
        <w:rPr>
          <w:rFonts w:eastAsia="SimSun"/>
          <w:snapToGrid w:val="0"/>
          <w:kern w:val="22"/>
          <w:sz w:val="24"/>
          <w:lang w:eastAsia="zh-CN"/>
        </w:rPr>
        <w:t>、</w:t>
      </w:r>
      <w:r w:rsidRPr="002D4CD4">
        <w:rPr>
          <w:rFonts w:eastAsia="SimSun"/>
          <w:snapToGrid w:val="0"/>
          <w:kern w:val="22"/>
          <w:sz w:val="24"/>
          <w:lang w:eastAsia="zh-CN"/>
        </w:rPr>
        <w:t>管理和使用）</w:t>
      </w:r>
      <w:r w:rsidR="003E6CB2" w:rsidRPr="002D4CD4">
        <w:rPr>
          <w:rFonts w:eastAsia="SimSun"/>
          <w:snapToGrid w:val="0"/>
          <w:kern w:val="22"/>
          <w:sz w:val="24"/>
          <w:lang w:eastAsia="zh-CN"/>
        </w:rPr>
        <w:t>对于</w:t>
      </w:r>
      <w:r w:rsidRPr="002D4CD4">
        <w:rPr>
          <w:rFonts w:eastAsia="SimSun"/>
          <w:snapToGrid w:val="0"/>
          <w:kern w:val="22"/>
          <w:sz w:val="24"/>
          <w:lang w:eastAsia="zh-CN"/>
        </w:rPr>
        <w:t>增加获取必要数据集以及共享国家报告</w:t>
      </w:r>
      <w:r w:rsidR="003E6CB2" w:rsidRPr="002D4CD4">
        <w:rPr>
          <w:rFonts w:eastAsia="SimSun"/>
          <w:snapToGrid w:val="0"/>
          <w:kern w:val="22"/>
          <w:sz w:val="24"/>
          <w:lang w:eastAsia="zh-CN"/>
        </w:rPr>
        <w:t>进</w:t>
      </w:r>
      <w:r w:rsidRPr="002D4CD4">
        <w:rPr>
          <w:rFonts w:eastAsia="SimSun"/>
          <w:snapToGrid w:val="0"/>
          <w:kern w:val="22"/>
          <w:sz w:val="24"/>
          <w:lang w:eastAsia="zh-CN"/>
        </w:rPr>
        <w:t>程产生的信息和数据</w:t>
      </w:r>
      <w:r w:rsidR="00EB2EDD" w:rsidRPr="002D4CD4">
        <w:rPr>
          <w:rFonts w:eastAsia="SimSun"/>
          <w:snapToGrid w:val="0"/>
          <w:kern w:val="22"/>
          <w:sz w:val="24"/>
          <w:lang w:eastAsia="zh-CN"/>
        </w:rPr>
        <w:t>的工具的价值</w:t>
      </w:r>
      <w:r w:rsidRPr="002D4CD4">
        <w:rPr>
          <w:rFonts w:eastAsia="SimSun"/>
          <w:snapToGrid w:val="0"/>
          <w:kern w:val="22"/>
          <w:sz w:val="24"/>
          <w:lang w:eastAsia="zh-CN"/>
        </w:rPr>
        <w:t>。</w:t>
      </w:r>
    </w:p>
    <w:p w14:paraId="72A69C47" w14:textId="01A575B0" w:rsidR="00D274FD" w:rsidRPr="002D4CD4" w:rsidRDefault="002B4B3B" w:rsidP="002D4CD4">
      <w:pPr>
        <w:pStyle w:val="Heading2"/>
        <w:numPr>
          <w:ilvl w:val="0"/>
          <w:numId w:val="9"/>
        </w:numPr>
        <w:suppressLineNumbers/>
        <w:tabs>
          <w:tab w:val="clear" w:pos="720"/>
        </w:tabs>
        <w:suppressAutoHyphens/>
        <w:overflowPunct w:val="0"/>
        <w:topLinePunct/>
        <w:autoSpaceDE w:val="0"/>
        <w:autoSpaceDN w:val="0"/>
        <w:adjustRightInd w:val="0"/>
        <w:snapToGrid w:val="0"/>
        <w:ind w:left="357" w:hanging="357"/>
        <w:rPr>
          <w:rFonts w:eastAsia="SimHei"/>
          <w:snapToGrid w:val="0"/>
          <w:kern w:val="22"/>
          <w:sz w:val="24"/>
        </w:rPr>
      </w:pPr>
      <w:r>
        <w:rPr>
          <w:rFonts w:eastAsia="SimHei" w:hint="eastAsia"/>
          <w:snapToGrid w:val="0"/>
          <w:kern w:val="22"/>
          <w:sz w:val="24"/>
          <w:lang w:eastAsia="zh-CN"/>
        </w:rPr>
        <w:t xml:space="preserve"> </w:t>
      </w:r>
      <w:r>
        <w:rPr>
          <w:rFonts w:eastAsia="SimHei"/>
          <w:snapToGrid w:val="0"/>
          <w:kern w:val="22"/>
          <w:sz w:val="24"/>
          <w:lang w:eastAsia="zh-CN"/>
        </w:rPr>
        <w:t xml:space="preserve"> </w:t>
      </w:r>
      <w:r w:rsidR="00EB2EDD" w:rsidRPr="002D4CD4">
        <w:rPr>
          <w:rFonts w:eastAsia="SimHei"/>
          <w:snapToGrid w:val="0"/>
          <w:kern w:val="22"/>
          <w:sz w:val="24"/>
          <w:lang w:eastAsia="zh-CN"/>
        </w:rPr>
        <w:t>与其他公约协商</w:t>
      </w:r>
    </w:p>
    <w:p w14:paraId="5FACD34F" w14:textId="30821D9A" w:rsidR="00D274FD" w:rsidRPr="002D4CD4" w:rsidRDefault="00EB2EDD"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本文件反映了分别在</w:t>
      </w:r>
      <w:r w:rsidRPr="002D4CD4">
        <w:rPr>
          <w:rFonts w:eastAsia="SimSun"/>
          <w:snapToGrid w:val="0"/>
          <w:kern w:val="22"/>
          <w:sz w:val="24"/>
          <w:lang w:eastAsia="zh-CN"/>
        </w:rPr>
        <w:t>2020</w:t>
      </w:r>
      <w:r w:rsidRPr="002D4CD4">
        <w:rPr>
          <w:rFonts w:eastAsia="SimSun"/>
          <w:snapToGrid w:val="0"/>
          <w:kern w:val="22"/>
          <w:sz w:val="24"/>
          <w:lang w:eastAsia="zh-CN"/>
        </w:rPr>
        <w:t>年</w:t>
      </w:r>
      <w:r w:rsidRPr="002D4CD4">
        <w:rPr>
          <w:rFonts w:eastAsia="SimSun"/>
          <w:snapToGrid w:val="0"/>
          <w:kern w:val="22"/>
          <w:sz w:val="24"/>
          <w:lang w:eastAsia="zh-CN"/>
        </w:rPr>
        <w:t>1</w:t>
      </w:r>
      <w:r w:rsidRPr="002D4CD4">
        <w:rPr>
          <w:rFonts w:eastAsia="SimSun"/>
          <w:snapToGrid w:val="0"/>
          <w:kern w:val="22"/>
          <w:sz w:val="24"/>
          <w:lang w:eastAsia="zh-CN"/>
        </w:rPr>
        <w:t>月</w:t>
      </w:r>
      <w:r w:rsidRPr="002D4CD4">
        <w:rPr>
          <w:rFonts w:eastAsia="SimSun"/>
          <w:snapToGrid w:val="0"/>
          <w:kern w:val="22"/>
          <w:sz w:val="24"/>
          <w:lang w:eastAsia="zh-CN"/>
        </w:rPr>
        <w:t>30</w:t>
      </w:r>
      <w:r w:rsidRPr="002D4CD4">
        <w:rPr>
          <w:rFonts w:eastAsia="SimSun"/>
          <w:snapToGrid w:val="0"/>
          <w:kern w:val="22"/>
          <w:sz w:val="24"/>
          <w:lang w:eastAsia="zh-CN"/>
        </w:rPr>
        <w:t>日和</w:t>
      </w:r>
      <w:r w:rsidRPr="002D4CD4">
        <w:rPr>
          <w:rFonts w:eastAsia="SimSun"/>
          <w:snapToGrid w:val="0"/>
          <w:kern w:val="22"/>
          <w:sz w:val="24"/>
          <w:lang w:eastAsia="zh-CN"/>
        </w:rPr>
        <w:t>2020</w:t>
      </w:r>
      <w:r w:rsidRPr="002D4CD4">
        <w:rPr>
          <w:rFonts w:eastAsia="SimSun"/>
          <w:snapToGrid w:val="0"/>
          <w:kern w:val="22"/>
          <w:sz w:val="24"/>
          <w:lang w:eastAsia="zh-CN"/>
        </w:rPr>
        <w:t>年</w:t>
      </w:r>
      <w:r w:rsidRPr="002D4CD4">
        <w:rPr>
          <w:rFonts w:eastAsia="SimSun"/>
          <w:snapToGrid w:val="0"/>
          <w:kern w:val="22"/>
          <w:sz w:val="24"/>
          <w:lang w:eastAsia="zh-CN"/>
        </w:rPr>
        <w:t>2</w:t>
      </w:r>
      <w:r w:rsidRPr="002D4CD4">
        <w:rPr>
          <w:rFonts w:eastAsia="SimSun"/>
          <w:snapToGrid w:val="0"/>
          <w:kern w:val="22"/>
          <w:sz w:val="24"/>
          <w:lang w:eastAsia="zh-CN"/>
        </w:rPr>
        <w:t>月</w:t>
      </w:r>
      <w:r w:rsidRPr="002D4CD4">
        <w:rPr>
          <w:rFonts w:eastAsia="SimSun"/>
          <w:snapToGrid w:val="0"/>
          <w:kern w:val="22"/>
          <w:sz w:val="24"/>
          <w:lang w:eastAsia="zh-CN"/>
        </w:rPr>
        <w:t>4</w:t>
      </w:r>
      <w:r w:rsidRPr="002D4CD4">
        <w:rPr>
          <w:rFonts w:eastAsia="SimSun"/>
          <w:snapToGrid w:val="0"/>
          <w:kern w:val="22"/>
          <w:sz w:val="24"/>
          <w:lang w:eastAsia="zh-CN"/>
        </w:rPr>
        <w:t>日举行的电话会议</w:t>
      </w:r>
      <w:r w:rsidR="00BE0DD1" w:rsidRPr="002D4CD4">
        <w:rPr>
          <w:rFonts w:eastAsia="SimSun"/>
          <w:snapToGrid w:val="0"/>
          <w:kern w:val="22"/>
          <w:sz w:val="24"/>
          <w:lang w:eastAsia="zh-CN"/>
        </w:rPr>
        <w:t>上</w:t>
      </w:r>
      <w:r w:rsidRPr="002D4CD4">
        <w:rPr>
          <w:rFonts w:eastAsia="SimSun"/>
          <w:snapToGrid w:val="0"/>
          <w:kern w:val="22"/>
          <w:sz w:val="24"/>
          <w:lang w:eastAsia="zh-CN"/>
        </w:rPr>
        <w:t>与生物多样性相关公约联络小组成员和里约</w:t>
      </w:r>
      <w:r w:rsidR="00BC64B8" w:rsidRPr="002D4CD4">
        <w:rPr>
          <w:rFonts w:eastAsia="SimSun"/>
          <w:snapToGrid w:val="0"/>
          <w:kern w:val="22"/>
          <w:sz w:val="24"/>
          <w:lang w:eastAsia="zh-CN"/>
        </w:rPr>
        <w:t>三</w:t>
      </w:r>
      <w:r w:rsidRPr="002D4CD4">
        <w:rPr>
          <w:rFonts w:eastAsia="SimSun"/>
          <w:snapToGrid w:val="0"/>
          <w:kern w:val="22"/>
          <w:sz w:val="24"/>
          <w:lang w:eastAsia="zh-CN"/>
        </w:rPr>
        <w:t>公约联合联络小组成员协商期间收到的口头和书面评论意见。</w:t>
      </w:r>
      <w:r w:rsidR="00BE0DD1" w:rsidRPr="002D4CD4">
        <w:rPr>
          <w:rFonts w:eastAsia="SimSun"/>
          <w:snapToGrid w:val="0"/>
          <w:kern w:val="22"/>
          <w:sz w:val="24"/>
          <w:lang w:eastAsia="zh-CN"/>
        </w:rPr>
        <w:t>它</w:t>
      </w:r>
      <w:r w:rsidRPr="002D4CD4">
        <w:rPr>
          <w:rFonts w:eastAsia="SimSun"/>
          <w:snapToGrid w:val="0"/>
          <w:kern w:val="22"/>
          <w:sz w:val="24"/>
          <w:lang w:eastAsia="zh-CN"/>
        </w:rPr>
        <w:t>以生物多样性公约缔约方大会在其第</w:t>
      </w:r>
      <w:r w:rsidRPr="002D4CD4">
        <w:rPr>
          <w:rFonts w:eastAsia="SimSun"/>
          <w:snapToGrid w:val="0"/>
          <w:kern w:val="22"/>
          <w:sz w:val="24"/>
          <w:lang w:eastAsia="zh-CN"/>
        </w:rPr>
        <w:t>14/27</w:t>
      </w:r>
      <w:r w:rsidRPr="002D4CD4">
        <w:rPr>
          <w:rFonts w:eastAsia="SimSun"/>
          <w:snapToGrid w:val="0"/>
          <w:kern w:val="22"/>
          <w:sz w:val="24"/>
          <w:lang w:eastAsia="zh-CN"/>
        </w:rPr>
        <w:t>号决定中</w:t>
      </w:r>
      <w:r w:rsidR="00EA65BB" w:rsidRPr="002D4CD4">
        <w:rPr>
          <w:rFonts w:eastAsia="SimSun"/>
          <w:snapToGrid w:val="0"/>
          <w:kern w:val="22"/>
          <w:sz w:val="24"/>
          <w:lang w:eastAsia="zh-CN"/>
        </w:rPr>
        <w:t>提供</w:t>
      </w:r>
      <w:r w:rsidRPr="002D4CD4">
        <w:rPr>
          <w:rFonts w:eastAsia="SimSun"/>
          <w:snapToGrid w:val="0"/>
          <w:kern w:val="22"/>
          <w:sz w:val="24"/>
          <w:lang w:eastAsia="zh-CN"/>
        </w:rPr>
        <w:t>的任务</w:t>
      </w:r>
      <w:r w:rsidR="00EA65BB" w:rsidRPr="002D4CD4">
        <w:rPr>
          <w:rFonts w:eastAsia="SimSun"/>
          <w:snapToGrid w:val="0"/>
          <w:kern w:val="22"/>
          <w:sz w:val="24"/>
          <w:lang w:eastAsia="zh-CN"/>
        </w:rPr>
        <w:t>规定</w:t>
      </w:r>
      <w:r w:rsidRPr="002D4CD4">
        <w:rPr>
          <w:rFonts w:eastAsia="SimSun"/>
          <w:snapToGrid w:val="0"/>
          <w:kern w:val="22"/>
          <w:sz w:val="24"/>
          <w:lang w:eastAsia="zh-CN"/>
        </w:rPr>
        <w:t>为基础。应</w:t>
      </w:r>
      <w:r w:rsidR="00BE0DD1" w:rsidRPr="002D4CD4">
        <w:rPr>
          <w:rFonts w:eastAsia="SimSun"/>
          <w:snapToGrid w:val="0"/>
          <w:kern w:val="22"/>
          <w:sz w:val="24"/>
          <w:lang w:eastAsia="zh-CN"/>
        </w:rPr>
        <w:t>该</w:t>
      </w:r>
      <w:r w:rsidRPr="002D4CD4">
        <w:rPr>
          <w:rFonts w:eastAsia="SimSun"/>
          <w:snapToGrid w:val="0"/>
          <w:kern w:val="22"/>
          <w:sz w:val="24"/>
          <w:lang w:eastAsia="zh-CN"/>
        </w:rPr>
        <w:t>注意的是，在考虑为进一步发展</w:t>
      </w:r>
      <w:r w:rsidR="0012002E" w:rsidRPr="002D4CD4">
        <w:rPr>
          <w:rFonts w:eastAsia="SimSun"/>
          <w:snapToGrid w:val="0"/>
          <w:kern w:val="22"/>
          <w:sz w:val="24"/>
          <w:lang w:eastAsia="zh-CN"/>
        </w:rPr>
        <w:t>协</w:t>
      </w:r>
      <w:r w:rsidRPr="002D4CD4">
        <w:rPr>
          <w:rFonts w:eastAsia="SimSun"/>
          <w:snapToGrid w:val="0"/>
          <w:kern w:val="22"/>
          <w:sz w:val="24"/>
          <w:lang w:eastAsia="zh-CN"/>
        </w:rPr>
        <w:t>作和协同作用机会提出的下述备选办法时，</w:t>
      </w:r>
      <w:r w:rsidR="00EA65BB" w:rsidRPr="002D4CD4">
        <w:rPr>
          <w:rFonts w:eastAsia="SimSun"/>
          <w:snapToGrid w:val="0"/>
          <w:kern w:val="22"/>
          <w:sz w:val="24"/>
          <w:lang w:eastAsia="zh-CN"/>
        </w:rPr>
        <w:t>其他</w:t>
      </w:r>
      <w:r w:rsidRPr="002D4CD4">
        <w:rPr>
          <w:rFonts w:eastAsia="SimSun"/>
          <w:snapToGrid w:val="0"/>
          <w:kern w:val="22"/>
          <w:sz w:val="24"/>
          <w:lang w:eastAsia="zh-CN"/>
        </w:rPr>
        <w:t>生物多样性</w:t>
      </w:r>
      <w:r w:rsidR="00EA65BB" w:rsidRPr="002D4CD4">
        <w:rPr>
          <w:rFonts w:eastAsia="SimSun"/>
          <w:snapToGrid w:val="0"/>
          <w:kern w:val="22"/>
          <w:sz w:val="24"/>
          <w:lang w:eastAsia="zh-CN"/>
        </w:rPr>
        <w:t>相</w:t>
      </w:r>
      <w:r w:rsidRPr="002D4CD4">
        <w:rPr>
          <w:rFonts w:eastAsia="SimSun"/>
          <w:snapToGrid w:val="0"/>
          <w:kern w:val="22"/>
          <w:sz w:val="24"/>
          <w:lang w:eastAsia="zh-CN"/>
        </w:rPr>
        <w:t>关公约和里约</w:t>
      </w:r>
      <w:r w:rsidR="00BC64B8" w:rsidRPr="002D4CD4">
        <w:rPr>
          <w:rFonts w:eastAsia="SimSun"/>
          <w:snapToGrid w:val="0"/>
          <w:kern w:val="22"/>
          <w:sz w:val="24"/>
          <w:lang w:eastAsia="zh-CN"/>
        </w:rPr>
        <w:t>三</w:t>
      </w:r>
      <w:r w:rsidRPr="002D4CD4">
        <w:rPr>
          <w:rFonts w:eastAsia="SimSun"/>
          <w:snapToGrid w:val="0"/>
          <w:kern w:val="22"/>
          <w:sz w:val="24"/>
          <w:lang w:eastAsia="zh-CN"/>
        </w:rPr>
        <w:t>公约中的每一个都有自</w:t>
      </w:r>
      <w:r w:rsidR="00EA65BB" w:rsidRPr="002D4CD4">
        <w:rPr>
          <w:rFonts w:eastAsia="SimSun"/>
          <w:snapToGrid w:val="0"/>
          <w:kern w:val="22"/>
          <w:sz w:val="24"/>
          <w:lang w:eastAsia="zh-CN"/>
        </w:rPr>
        <w:t>身</w:t>
      </w:r>
      <w:r w:rsidRPr="002D4CD4">
        <w:rPr>
          <w:rFonts w:eastAsia="SimSun"/>
          <w:snapToGrid w:val="0"/>
          <w:kern w:val="22"/>
          <w:sz w:val="24"/>
          <w:lang w:eastAsia="zh-CN"/>
        </w:rPr>
        <w:t>的任务</w:t>
      </w:r>
      <w:r w:rsidR="00E62D26" w:rsidRPr="002D4CD4">
        <w:rPr>
          <w:rFonts w:eastAsia="SimSun"/>
          <w:snapToGrid w:val="0"/>
          <w:kern w:val="22"/>
          <w:sz w:val="24"/>
          <w:lang w:eastAsia="zh-CN"/>
        </w:rPr>
        <w:t>规定</w:t>
      </w:r>
      <w:r w:rsidRPr="002D4CD4">
        <w:rPr>
          <w:rFonts w:eastAsia="SimSun"/>
          <w:snapToGrid w:val="0"/>
          <w:kern w:val="22"/>
          <w:sz w:val="24"/>
          <w:lang w:eastAsia="zh-CN"/>
        </w:rPr>
        <w:t>和</w:t>
      </w:r>
      <w:r w:rsidR="00E62D26" w:rsidRPr="002D4CD4">
        <w:rPr>
          <w:rFonts w:eastAsia="SimSun"/>
          <w:snapToGrid w:val="0"/>
          <w:kern w:val="22"/>
          <w:sz w:val="24"/>
          <w:lang w:eastAsia="zh-CN"/>
        </w:rPr>
        <w:t>进</w:t>
      </w:r>
      <w:r w:rsidRPr="002D4CD4">
        <w:rPr>
          <w:rFonts w:eastAsia="SimSun"/>
          <w:snapToGrid w:val="0"/>
          <w:kern w:val="22"/>
          <w:sz w:val="24"/>
          <w:lang w:eastAsia="zh-CN"/>
        </w:rPr>
        <w:t>程需要遵循。</w:t>
      </w:r>
    </w:p>
    <w:p w14:paraId="04336E05" w14:textId="098311CE" w:rsidR="00D274FD" w:rsidRPr="002D4CD4" w:rsidRDefault="00EA65BB" w:rsidP="002D4CD4">
      <w:pPr>
        <w:pStyle w:val="Heading2"/>
        <w:numPr>
          <w:ilvl w:val="0"/>
          <w:numId w:val="9"/>
        </w:numPr>
        <w:suppressLineNumbers/>
        <w:tabs>
          <w:tab w:val="clear" w:pos="720"/>
        </w:tabs>
        <w:suppressAutoHyphens/>
        <w:overflowPunct w:val="0"/>
        <w:topLinePunct/>
        <w:autoSpaceDE w:val="0"/>
        <w:autoSpaceDN w:val="0"/>
        <w:adjustRightInd w:val="0"/>
        <w:snapToGrid w:val="0"/>
        <w:ind w:left="1559" w:hanging="567"/>
        <w:jc w:val="both"/>
        <w:rPr>
          <w:rFonts w:eastAsia="SimHei"/>
          <w:caps/>
          <w:snapToGrid w:val="0"/>
          <w:kern w:val="22"/>
          <w:sz w:val="24"/>
          <w:lang w:eastAsia="zh-CN"/>
        </w:rPr>
      </w:pPr>
      <w:bookmarkStart w:id="6" w:name="_Toc33623313"/>
      <w:bookmarkStart w:id="7" w:name="_Toc33628434"/>
      <w:bookmarkEnd w:id="6"/>
      <w:bookmarkEnd w:id="7"/>
      <w:r w:rsidRPr="002D4CD4">
        <w:rPr>
          <w:rFonts w:eastAsia="SimHei"/>
          <w:snapToGrid w:val="0"/>
          <w:kern w:val="22"/>
          <w:sz w:val="24"/>
          <w:lang w:eastAsia="zh-CN"/>
        </w:rPr>
        <w:t>制定</w:t>
      </w:r>
      <w:r w:rsidRPr="002D4CD4">
        <w:rPr>
          <w:rFonts w:eastAsia="SimHei"/>
          <w:snapToGrid w:val="0"/>
          <w:kern w:val="22"/>
          <w:sz w:val="24"/>
          <w:lang w:eastAsia="zh-CN"/>
        </w:rPr>
        <w:t>2020</w:t>
      </w:r>
      <w:r w:rsidRPr="002D4CD4">
        <w:rPr>
          <w:rFonts w:eastAsia="SimHei"/>
          <w:snapToGrid w:val="0"/>
          <w:kern w:val="22"/>
          <w:sz w:val="24"/>
          <w:lang w:eastAsia="zh-CN"/>
        </w:rPr>
        <w:t>年后全球生物多样性框架</w:t>
      </w:r>
      <w:r w:rsidR="00E8103A" w:rsidRPr="002D4CD4">
        <w:rPr>
          <w:rFonts w:eastAsia="SimHei"/>
          <w:snapToGrid w:val="0"/>
          <w:kern w:val="22"/>
          <w:sz w:val="24"/>
          <w:lang w:eastAsia="zh-CN"/>
        </w:rPr>
        <w:t>进</w:t>
      </w:r>
      <w:r w:rsidRPr="002D4CD4">
        <w:rPr>
          <w:rFonts w:eastAsia="SimHei"/>
          <w:snapToGrid w:val="0"/>
          <w:kern w:val="22"/>
          <w:sz w:val="24"/>
          <w:lang w:eastAsia="zh-CN"/>
        </w:rPr>
        <w:t>程中产生的相关</w:t>
      </w:r>
      <w:r w:rsidR="00BB58E8" w:rsidRPr="002D4CD4">
        <w:rPr>
          <w:rFonts w:eastAsia="SimHei"/>
          <w:snapToGrid w:val="0"/>
          <w:color w:val="000000" w:themeColor="text1"/>
          <w:kern w:val="22"/>
          <w:sz w:val="24"/>
          <w:lang w:eastAsia="zh-CN"/>
        </w:rPr>
        <w:t>意见</w:t>
      </w:r>
      <w:r w:rsidRPr="002D4CD4">
        <w:rPr>
          <w:rFonts w:eastAsia="SimHei"/>
          <w:snapToGrid w:val="0"/>
          <w:kern w:val="22"/>
          <w:sz w:val="24"/>
          <w:lang w:eastAsia="zh-CN"/>
        </w:rPr>
        <w:t>简要综述</w:t>
      </w:r>
    </w:p>
    <w:p w14:paraId="44107402" w14:textId="287C730F" w:rsidR="00D274FD" w:rsidRPr="002D4CD4" w:rsidRDefault="004B24C1"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在关于制定</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年后全球生物多样性框架的进程的第</w:t>
      </w:r>
      <w:hyperlink r:id="rId15" w:history="1">
        <w:r w:rsidR="00E8103A" w:rsidRPr="002D4CD4">
          <w:rPr>
            <w:rStyle w:val="Hyperlink"/>
            <w:rFonts w:eastAsia="SimSun"/>
            <w:snapToGrid w:val="0"/>
            <w:kern w:val="22"/>
            <w:sz w:val="24"/>
            <w:lang w:eastAsia="zh-CN"/>
          </w:rPr>
          <w:t>14/34</w:t>
        </w:r>
      </w:hyperlink>
      <w:r w:rsidRPr="002D4CD4">
        <w:rPr>
          <w:rFonts w:eastAsia="SimSun"/>
          <w:snapToGrid w:val="0"/>
          <w:kern w:val="22"/>
          <w:sz w:val="24"/>
          <w:lang w:eastAsia="zh-CN"/>
        </w:rPr>
        <w:t>号决定中，缔约方大会认识到，讨论需要</w:t>
      </w:r>
      <w:r w:rsidR="00E8103A" w:rsidRPr="002D4CD4">
        <w:rPr>
          <w:rFonts w:eastAsia="SimSun"/>
          <w:snapToGrid w:val="0"/>
          <w:kern w:val="22"/>
          <w:sz w:val="24"/>
          <w:lang w:eastAsia="zh-CN"/>
        </w:rPr>
        <w:t>论</w:t>
      </w:r>
      <w:r w:rsidRPr="002D4CD4">
        <w:rPr>
          <w:rFonts w:eastAsia="SimSun"/>
          <w:snapToGrid w:val="0"/>
          <w:kern w:val="22"/>
          <w:sz w:val="24"/>
          <w:lang w:eastAsia="zh-CN"/>
        </w:rPr>
        <w:t>及</w:t>
      </w:r>
      <w:r w:rsidRPr="00840F46">
        <w:rPr>
          <w:rFonts w:ascii="SimSun" w:eastAsia="SimSun" w:hAnsi="SimSun"/>
          <w:snapToGrid w:val="0"/>
          <w:kern w:val="22"/>
          <w:sz w:val="24"/>
          <w:lang w:eastAsia="zh-CN"/>
        </w:rPr>
        <w:t>“</w:t>
      </w:r>
      <w:r w:rsidRPr="002D4CD4">
        <w:rPr>
          <w:rFonts w:eastAsia="SimSun"/>
          <w:snapToGrid w:val="0"/>
          <w:kern w:val="22"/>
          <w:sz w:val="24"/>
          <w:lang w:eastAsia="zh-CN"/>
        </w:rPr>
        <w:t>监测和审查执行情况的机制，</w:t>
      </w:r>
      <w:r w:rsidR="004A54E1" w:rsidRPr="002D4CD4">
        <w:rPr>
          <w:rFonts w:eastAsia="SimSun"/>
          <w:snapToGrid w:val="0"/>
          <w:kern w:val="22"/>
          <w:sz w:val="24"/>
          <w:lang w:eastAsia="zh-CN"/>
        </w:rPr>
        <w:t>包括通过使用指标和《公约》及其《议定书》国家报告的一致性</w:t>
      </w:r>
      <w:r w:rsidRPr="00840F46">
        <w:rPr>
          <w:rFonts w:ascii="SimSun" w:eastAsia="SimSun" w:hAnsi="SimSun"/>
          <w:snapToGrid w:val="0"/>
          <w:kern w:val="22"/>
          <w:sz w:val="24"/>
          <w:lang w:eastAsia="zh-CN"/>
        </w:rPr>
        <w:t>”</w:t>
      </w:r>
      <w:r w:rsidRPr="002D4CD4">
        <w:rPr>
          <w:rFonts w:eastAsia="SimSun"/>
          <w:snapToGrid w:val="0"/>
          <w:kern w:val="22"/>
          <w:sz w:val="24"/>
          <w:lang w:eastAsia="zh-CN"/>
        </w:rPr>
        <w:t>，以及</w:t>
      </w:r>
      <w:r w:rsidRPr="00840F46">
        <w:rPr>
          <w:rFonts w:ascii="SimSun" w:eastAsia="SimSun" w:hAnsi="SimSun"/>
          <w:snapToGrid w:val="0"/>
          <w:kern w:val="22"/>
          <w:sz w:val="24"/>
          <w:lang w:eastAsia="zh-CN"/>
        </w:rPr>
        <w:t>“</w:t>
      </w:r>
      <w:r w:rsidR="004A54E1" w:rsidRPr="002D4CD4">
        <w:rPr>
          <w:rFonts w:eastAsia="SimSun"/>
          <w:snapToGrid w:val="0"/>
          <w:kern w:val="22"/>
          <w:sz w:val="24"/>
          <w:lang w:eastAsia="zh-CN"/>
        </w:rPr>
        <w:t>加强生物多样性相关公约之间的一致性和合作的手段，包括加强生物多样性相关公约、里约</w:t>
      </w:r>
      <w:r w:rsidR="00BC64B8" w:rsidRPr="002D4CD4">
        <w:rPr>
          <w:rFonts w:eastAsia="SimSun"/>
          <w:snapToGrid w:val="0"/>
          <w:kern w:val="22"/>
          <w:sz w:val="24"/>
          <w:lang w:eastAsia="zh-CN"/>
        </w:rPr>
        <w:t>三</w:t>
      </w:r>
      <w:r w:rsidR="004A54E1" w:rsidRPr="002D4CD4">
        <w:rPr>
          <w:rFonts w:eastAsia="SimSun"/>
          <w:snapToGrid w:val="0"/>
          <w:kern w:val="22"/>
          <w:sz w:val="24"/>
          <w:lang w:eastAsia="zh-CN"/>
        </w:rPr>
        <w:t>公约和可持续发展目标之间</w:t>
      </w:r>
      <w:r w:rsidR="004A54E1" w:rsidRPr="002D4CD4">
        <w:rPr>
          <w:rFonts w:eastAsia="SimSun"/>
          <w:snapToGrid w:val="0"/>
          <w:color w:val="000000" w:themeColor="text1"/>
          <w:kern w:val="22"/>
          <w:sz w:val="24"/>
          <w:lang w:eastAsia="zh-CN"/>
        </w:rPr>
        <w:t>在国家报告上协同作用</w:t>
      </w:r>
      <w:r w:rsidR="004A54E1" w:rsidRPr="002D4CD4">
        <w:rPr>
          <w:rFonts w:eastAsia="SimSun"/>
          <w:snapToGrid w:val="0"/>
          <w:kern w:val="22"/>
          <w:sz w:val="24"/>
          <w:lang w:eastAsia="zh-CN"/>
        </w:rPr>
        <w:t>的备选办法</w:t>
      </w:r>
      <w:r w:rsidRPr="00840F46">
        <w:rPr>
          <w:rFonts w:ascii="SimSun" w:eastAsia="SimSun" w:hAnsi="SimSun"/>
          <w:snapToGrid w:val="0"/>
          <w:kern w:val="22"/>
          <w:sz w:val="24"/>
          <w:lang w:eastAsia="zh-CN"/>
        </w:rPr>
        <w:t>”</w:t>
      </w:r>
      <w:r w:rsidRPr="002D4CD4">
        <w:rPr>
          <w:rFonts w:eastAsia="SimSun"/>
          <w:snapToGrid w:val="0"/>
          <w:kern w:val="22"/>
          <w:sz w:val="24"/>
          <w:lang w:eastAsia="zh-CN"/>
        </w:rPr>
        <w:t>（附件</w:t>
      </w:r>
      <w:r w:rsidR="004A54E1" w:rsidRPr="002D4CD4">
        <w:rPr>
          <w:rFonts w:eastAsia="SimSun"/>
          <w:snapToGrid w:val="0"/>
          <w:kern w:val="22"/>
          <w:sz w:val="24"/>
          <w:lang w:eastAsia="zh-CN"/>
        </w:rPr>
        <w:t>，</w:t>
      </w:r>
      <w:r w:rsidRPr="002D4CD4">
        <w:rPr>
          <w:rFonts w:eastAsia="SimSun"/>
          <w:snapToGrid w:val="0"/>
          <w:kern w:val="22"/>
          <w:sz w:val="24"/>
          <w:lang w:eastAsia="zh-CN"/>
        </w:rPr>
        <w:t>第</w:t>
      </w:r>
      <w:r w:rsidR="004A54E1" w:rsidRPr="002D4CD4">
        <w:rPr>
          <w:rFonts w:eastAsia="SimSun"/>
          <w:snapToGrid w:val="0"/>
          <w:kern w:val="22"/>
          <w:sz w:val="24"/>
          <w:lang w:eastAsia="zh-CN"/>
        </w:rPr>
        <w:t>12</w:t>
      </w:r>
      <w:r w:rsidR="005964EC">
        <w:rPr>
          <w:rFonts w:eastAsia="SimSun"/>
          <w:snapToGrid w:val="0"/>
          <w:kern w:val="22"/>
          <w:sz w:val="24"/>
          <w:lang w:eastAsia="zh-CN"/>
        </w:rPr>
        <w:t xml:space="preserve"> </w:t>
      </w:r>
      <w:r w:rsidR="004A54E1" w:rsidRPr="002D4CD4">
        <w:rPr>
          <w:rFonts w:eastAsia="SimSun"/>
          <w:snapToGrid w:val="0"/>
          <w:kern w:val="22"/>
          <w:sz w:val="24"/>
          <w:lang w:eastAsia="zh-CN"/>
        </w:rPr>
        <w:t>(c)</w:t>
      </w:r>
      <w:r w:rsidR="004A54E1" w:rsidRPr="002D4CD4">
        <w:rPr>
          <w:rFonts w:eastAsia="SimSun"/>
          <w:snapToGrid w:val="0"/>
          <w:kern w:val="22"/>
          <w:sz w:val="24"/>
          <w:lang w:eastAsia="zh-CN"/>
        </w:rPr>
        <w:t>和</w:t>
      </w:r>
      <w:r w:rsidR="004A54E1" w:rsidRPr="002D4CD4">
        <w:rPr>
          <w:rFonts w:eastAsia="SimSun"/>
          <w:snapToGrid w:val="0"/>
          <w:kern w:val="22"/>
          <w:sz w:val="24"/>
          <w:lang w:eastAsia="zh-CN"/>
        </w:rPr>
        <w:t>(k)</w:t>
      </w:r>
      <w:r w:rsidRPr="002D4CD4">
        <w:rPr>
          <w:rFonts w:eastAsia="SimSun"/>
          <w:snapToGrid w:val="0"/>
          <w:kern w:val="22"/>
          <w:sz w:val="24"/>
          <w:lang w:eastAsia="zh-CN"/>
        </w:rPr>
        <w:t>段）。</w:t>
      </w:r>
    </w:p>
    <w:p w14:paraId="463F416D" w14:textId="1E328127" w:rsidR="00D274FD" w:rsidRPr="002D4CD4" w:rsidRDefault="00D27FFD"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lastRenderedPageBreak/>
        <w:t>以下意见和建议借鉴</w:t>
      </w:r>
      <w:r w:rsidR="003721C4" w:rsidRPr="002D4CD4">
        <w:rPr>
          <w:rFonts w:eastAsia="SimSun"/>
          <w:snapToGrid w:val="0"/>
          <w:kern w:val="22"/>
          <w:sz w:val="24"/>
          <w:lang w:eastAsia="zh-CN"/>
        </w:rPr>
        <w:t>了</w:t>
      </w:r>
      <w:r w:rsidRPr="002D4CD4">
        <w:rPr>
          <w:rFonts w:eastAsia="SimSun"/>
          <w:snapToGrid w:val="0"/>
          <w:kern w:val="22"/>
          <w:sz w:val="24"/>
          <w:lang w:eastAsia="zh-CN"/>
        </w:rPr>
        <w:t>科学、技术和工艺咨询附属机构第二十三次会议、</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年后全球生物多样性框架不限成员名额工作组第一次和第二次会议以及秘书处组织的区域和相关</w:t>
      </w:r>
      <w:r w:rsidR="00F0649B" w:rsidRPr="002D4CD4">
        <w:rPr>
          <w:rFonts w:eastAsia="SimSun"/>
          <w:snapToGrid w:val="0"/>
          <w:kern w:val="22"/>
          <w:sz w:val="24"/>
          <w:lang w:eastAsia="zh-CN"/>
        </w:rPr>
        <w:t>专</w:t>
      </w:r>
      <w:r w:rsidRPr="002D4CD4">
        <w:rPr>
          <w:rFonts w:eastAsia="SimSun"/>
          <w:snapToGrid w:val="0"/>
          <w:kern w:val="22"/>
          <w:sz w:val="24"/>
          <w:lang w:eastAsia="zh-CN"/>
        </w:rPr>
        <w:t>题协商，特别是关于</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年后全球生物多样性框架透明执行、监测、报告和审查的</w:t>
      </w:r>
      <w:r w:rsidR="003721C4" w:rsidRPr="002D4CD4">
        <w:rPr>
          <w:rFonts w:eastAsia="SimSun"/>
          <w:snapToGrid w:val="0"/>
          <w:kern w:val="22"/>
          <w:sz w:val="24"/>
          <w:lang w:eastAsia="zh-CN"/>
        </w:rPr>
        <w:t>专</w:t>
      </w:r>
      <w:r w:rsidRPr="002D4CD4">
        <w:rPr>
          <w:rFonts w:eastAsia="SimSun"/>
          <w:snapToGrid w:val="0"/>
          <w:kern w:val="22"/>
          <w:sz w:val="24"/>
          <w:lang w:eastAsia="zh-CN"/>
        </w:rPr>
        <w:t>题协商期间</w:t>
      </w:r>
      <w:r w:rsidR="003721C4" w:rsidRPr="002D4CD4">
        <w:rPr>
          <w:rFonts w:eastAsia="SimSun"/>
          <w:snapToGrid w:val="0"/>
          <w:kern w:val="22"/>
          <w:sz w:val="24"/>
          <w:lang w:eastAsia="zh-CN"/>
        </w:rPr>
        <w:t>举行</w:t>
      </w:r>
      <w:r w:rsidRPr="002D4CD4">
        <w:rPr>
          <w:rFonts w:eastAsia="SimSun"/>
          <w:snapToGrid w:val="0"/>
          <w:kern w:val="22"/>
          <w:sz w:val="24"/>
          <w:lang w:eastAsia="zh-CN"/>
        </w:rPr>
        <w:t>的相关讨论。</w:t>
      </w:r>
      <w:r w:rsidR="00D274FD" w:rsidRPr="002D4CD4">
        <w:rPr>
          <w:rStyle w:val="FootnoteReference"/>
          <w:rFonts w:eastAsia="SimSun"/>
          <w:snapToGrid w:val="0"/>
          <w:kern w:val="22"/>
          <w:sz w:val="24"/>
          <w:u w:val="none"/>
          <w:vertAlign w:val="superscript"/>
        </w:rPr>
        <w:footnoteReference w:id="5"/>
      </w:r>
      <w:r w:rsidRPr="002D4CD4">
        <w:rPr>
          <w:rFonts w:eastAsia="SimSun"/>
          <w:snapToGrid w:val="0"/>
          <w:kern w:val="22"/>
          <w:sz w:val="24"/>
          <w:lang w:eastAsia="zh-CN"/>
        </w:rPr>
        <w:t>它</w:t>
      </w:r>
      <w:r w:rsidR="004A54E1" w:rsidRPr="002D4CD4">
        <w:rPr>
          <w:rFonts w:eastAsia="SimSun"/>
          <w:snapToGrid w:val="0"/>
          <w:kern w:val="22"/>
          <w:sz w:val="24"/>
          <w:lang w:eastAsia="zh-CN"/>
        </w:rPr>
        <w:t>们还</w:t>
      </w:r>
      <w:r w:rsidRPr="002D4CD4">
        <w:rPr>
          <w:rFonts w:eastAsia="SimSun"/>
          <w:snapToGrid w:val="0"/>
          <w:kern w:val="22"/>
          <w:sz w:val="24"/>
          <w:lang w:eastAsia="zh-CN"/>
        </w:rPr>
        <w:t>借鉴</w:t>
      </w:r>
      <w:r w:rsidR="004A54E1" w:rsidRPr="002D4CD4">
        <w:rPr>
          <w:rFonts w:eastAsia="SimSun"/>
          <w:snapToGrid w:val="0"/>
          <w:kern w:val="22"/>
          <w:sz w:val="24"/>
          <w:lang w:eastAsia="zh-CN"/>
        </w:rPr>
        <w:t>了</w:t>
      </w:r>
      <w:r w:rsidR="004A54E1" w:rsidRPr="002D4CD4">
        <w:rPr>
          <w:rFonts w:eastAsia="SimSun"/>
          <w:snapToGrid w:val="0"/>
          <w:kern w:val="22"/>
          <w:sz w:val="24"/>
          <w:lang w:eastAsia="zh-CN"/>
        </w:rPr>
        <w:t>2019</w:t>
      </w:r>
      <w:r w:rsidR="004A54E1" w:rsidRPr="002D4CD4">
        <w:rPr>
          <w:rFonts w:eastAsia="SimSun"/>
          <w:snapToGrid w:val="0"/>
          <w:kern w:val="22"/>
          <w:sz w:val="24"/>
          <w:lang w:eastAsia="zh-CN"/>
        </w:rPr>
        <w:t>年</w:t>
      </w:r>
      <w:r w:rsidR="004A54E1" w:rsidRPr="002D4CD4">
        <w:rPr>
          <w:rFonts w:eastAsia="SimSun"/>
          <w:snapToGrid w:val="0"/>
          <w:kern w:val="22"/>
          <w:sz w:val="24"/>
          <w:lang w:eastAsia="zh-CN"/>
        </w:rPr>
        <w:t>6</w:t>
      </w:r>
      <w:r w:rsidR="004A54E1" w:rsidRPr="002D4CD4">
        <w:rPr>
          <w:rFonts w:eastAsia="SimSun"/>
          <w:snapToGrid w:val="0"/>
          <w:kern w:val="22"/>
          <w:sz w:val="24"/>
          <w:lang w:eastAsia="zh-CN"/>
        </w:rPr>
        <w:t>月</w:t>
      </w:r>
      <w:r w:rsidR="004A54E1" w:rsidRPr="002D4CD4">
        <w:rPr>
          <w:rFonts w:eastAsia="SimSun"/>
          <w:snapToGrid w:val="0"/>
          <w:kern w:val="22"/>
          <w:sz w:val="24"/>
          <w:lang w:eastAsia="zh-CN"/>
        </w:rPr>
        <w:t>10</w:t>
      </w:r>
      <w:r w:rsidR="004A54E1" w:rsidRPr="002D4CD4">
        <w:rPr>
          <w:rFonts w:eastAsia="SimSun"/>
          <w:snapToGrid w:val="0"/>
          <w:kern w:val="22"/>
          <w:sz w:val="24"/>
          <w:lang w:eastAsia="zh-CN"/>
        </w:rPr>
        <w:t>日至</w:t>
      </w:r>
      <w:r w:rsidR="004A54E1" w:rsidRPr="002D4CD4">
        <w:rPr>
          <w:rFonts w:eastAsia="SimSun"/>
          <w:snapToGrid w:val="0"/>
          <w:kern w:val="22"/>
          <w:sz w:val="24"/>
          <w:lang w:eastAsia="zh-CN"/>
        </w:rPr>
        <w:t>12</w:t>
      </w:r>
      <w:r w:rsidR="004A54E1" w:rsidRPr="002D4CD4">
        <w:rPr>
          <w:rFonts w:eastAsia="SimSun"/>
          <w:snapToGrid w:val="0"/>
          <w:kern w:val="22"/>
          <w:sz w:val="24"/>
          <w:lang w:eastAsia="zh-CN"/>
        </w:rPr>
        <w:t>日在伯尔尼举行的生物多样性相关公约关于</w:t>
      </w:r>
      <w:r w:rsidR="004A54E1" w:rsidRPr="002D4CD4">
        <w:rPr>
          <w:rFonts w:eastAsia="SimSun"/>
          <w:snapToGrid w:val="0"/>
          <w:kern w:val="22"/>
          <w:sz w:val="24"/>
          <w:lang w:eastAsia="zh-CN"/>
        </w:rPr>
        <w:t>2020</w:t>
      </w:r>
      <w:r w:rsidR="004A54E1" w:rsidRPr="002D4CD4">
        <w:rPr>
          <w:rFonts w:eastAsia="SimSun"/>
          <w:snapToGrid w:val="0"/>
          <w:kern w:val="22"/>
          <w:sz w:val="24"/>
          <w:lang w:eastAsia="zh-CN"/>
        </w:rPr>
        <w:t>年后全球生物多样性框架的第一次</w:t>
      </w:r>
      <w:r w:rsidR="008C6E92" w:rsidRPr="002D4CD4">
        <w:rPr>
          <w:rFonts w:eastAsia="SimSun"/>
          <w:snapToGrid w:val="0"/>
          <w:kern w:val="22"/>
          <w:sz w:val="24"/>
          <w:lang w:eastAsia="zh-CN"/>
        </w:rPr>
        <w:t>协</w:t>
      </w:r>
      <w:r w:rsidR="004A54E1" w:rsidRPr="002D4CD4">
        <w:rPr>
          <w:rFonts w:eastAsia="SimSun"/>
          <w:snapToGrid w:val="0"/>
          <w:kern w:val="22"/>
          <w:sz w:val="24"/>
          <w:lang w:eastAsia="zh-CN"/>
        </w:rPr>
        <w:t>商讲习班上</w:t>
      </w:r>
      <w:r w:rsidR="00BB58E8" w:rsidRPr="002D4CD4">
        <w:rPr>
          <w:rFonts w:eastAsia="SimSun"/>
          <w:snapToGrid w:val="0"/>
          <w:kern w:val="22"/>
          <w:sz w:val="24"/>
          <w:lang w:eastAsia="zh-CN"/>
        </w:rPr>
        <w:t>发</w:t>
      </w:r>
      <w:r w:rsidR="004A54E1" w:rsidRPr="002D4CD4">
        <w:rPr>
          <w:rFonts w:eastAsia="SimSun"/>
          <w:snapToGrid w:val="0"/>
          <w:kern w:val="22"/>
          <w:sz w:val="24"/>
          <w:lang w:eastAsia="zh-CN"/>
        </w:rPr>
        <w:t>表的</w:t>
      </w:r>
      <w:r w:rsidR="00BB58E8" w:rsidRPr="002D4CD4">
        <w:rPr>
          <w:rFonts w:eastAsia="SimSun"/>
          <w:snapToGrid w:val="0"/>
          <w:kern w:val="22"/>
          <w:sz w:val="24"/>
          <w:lang w:eastAsia="zh-CN"/>
        </w:rPr>
        <w:t>意见</w:t>
      </w:r>
      <w:r w:rsidR="008C6E92" w:rsidRPr="002D4CD4">
        <w:rPr>
          <w:rStyle w:val="FootnoteReference"/>
          <w:rFonts w:eastAsia="SimSun"/>
          <w:snapToGrid w:val="0"/>
          <w:kern w:val="22"/>
          <w:sz w:val="24"/>
          <w:u w:val="none"/>
          <w:vertAlign w:val="superscript"/>
        </w:rPr>
        <w:footnoteReference w:id="6"/>
      </w:r>
      <w:r w:rsidR="004A54E1" w:rsidRPr="002D4CD4">
        <w:rPr>
          <w:rFonts w:eastAsia="SimSun"/>
          <w:snapToGrid w:val="0"/>
          <w:kern w:val="22"/>
          <w:sz w:val="24"/>
          <w:lang w:eastAsia="zh-CN"/>
        </w:rPr>
        <w:t>以及</w:t>
      </w:r>
      <w:r w:rsidR="003721C4" w:rsidRPr="002D4CD4">
        <w:rPr>
          <w:rFonts w:eastAsia="SimSun"/>
          <w:snapToGrid w:val="0"/>
          <w:kern w:val="22"/>
          <w:sz w:val="24"/>
          <w:lang w:eastAsia="zh-CN"/>
        </w:rPr>
        <w:t>所</w:t>
      </w:r>
      <w:r w:rsidR="004A54E1" w:rsidRPr="002D4CD4">
        <w:rPr>
          <w:rFonts w:eastAsia="SimSun"/>
          <w:snapToGrid w:val="0"/>
          <w:kern w:val="22"/>
          <w:sz w:val="24"/>
          <w:lang w:eastAsia="zh-CN"/>
        </w:rPr>
        <w:t>提交材料中</w:t>
      </w:r>
      <w:r w:rsidR="00BB58E8" w:rsidRPr="002D4CD4">
        <w:rPr>
          <w:rFonts w:eastAsia="SimSun"/>
          <w:snapToGrid w:val="0"/>
          <w:kern w:val="22"/>
          <w:sz w:val="24"/>
          <w:lang w:eastAsia="zh-CN"/>
        </w:rPr>
        <w:t>发</w:t>
      </w:r>
      <w:r w:rsidR="004A54E1" w:rsidRPr="002D4CD4">
        <w:rPr>
          <w:rFonts w:eastAsia="SimSun"/>
          <w:snapToGrid w:val="0"/>
          <w:kern w:val="22"/>
          <w:sz w:val="24"/>
          <w:lang w:eastAsia="zh-CN"/>
        </w:rPr>
        <w:t>表的</w:t>
      </w:r>
      <w:r w:rsidR="00BB58E8" w:rsidRPr="002D4CD4">
        <w:rPr>
          <w:rFonts w:eastAsia="SimSun"/>
          <w:snapToGrid w:val="0"/>
          <w:kern w:val="22"/>
          <w:sz w:val="24"/>
          <w:lang w:eastAsia="zh-CN"/>
        </w:rPr>
        <w:t>意见</w:t>
      </w:r>
      <w:r w:rsidR="006318B2" w:rsidRPr="002D4CD4">
        <w:rPr>
          <w:rFonts w:eastAsia="SimSun"/>
          <w:snapToGrid w:val="0"/>
          <w:kern w:val="22"/>
          <w:sz w:val="24"/>
          <w:lang w:eastAsia="zh-CN"/>
        </w:rPr>
        <w:t>。</w:t>
      </w:r>
      <w:r w:rsidR="008C6E92" w:rsidRPr="002D4CD4">
        <w:rPr>
          <w:rStyle w:val="FootnoteReference"/>
          <w:rFonts w:eastAsia="SimSun"/>
          <w:snapToGrid w:val="0"/>
          <w:kern w:val="22"/>
          <w:sz w:val="24"/>
          <w:u w:val="none"/>
          <w:vertAlign w:val="superscript"/>
        </w:rPr>
        <w:footnoteReference w:id="7"/>
      </w:r>
    </w:p>
    <w:p w14:paraId="03BDBE21" w14:textId="5FBC4C8D" w:rsidR="00D274FD" w:rsidRPr="002D4CD4" w:rsidRDefault="008C6E92"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不限成员名额工作组第二次会议期间提出的一项建议是，在框架中明确提及进一步加强</w:t>
      </w:r>
      <w:r w:rsidR="00AB6EED" w:rsidRPr="002D4CD4">
        <w:rPr>
          <w:rFonts w:eastAsia="SimSun"/>
          <w:snapToGrid w:val="0"/>
          <w:kern w:val="22"/>
          <w:sz w:val="24"/>
          <w:lang w:eastAsia="zh-CN"/>
        </w:rPr>
        <w:t>相关</w:t>
      </w:r>
      <w:r w:rsidRPr="002D4CD4">
        <w:rPr>
          <w:rFonts w:eastAsia="SimSun"/>
          <w:snapToGrid w:val="0"/>
          <w:kern w:val="22"/>
          <w:sz w:val="24"/>
          <w:lang w:eastAsia="zh-CN"/>
        </w:rPr>
        <w:t>多边环境协定下报告制度</w:t>
      </w:r>
      <w:r w:rsidR="00F0649B" w:rsidRPr="002D4CD4">
        <w:rPr>
          <w:rFonts w:eastAsia="SimSun"/>
          <w:snapToGrid w:val="0"/>
          <w:kern w:val="22"/>
          <w:sz w:val="24"/>
          <w:lang w:eastAsia="zh-CN"/>
        </w:rPr>
        <w:t>的</w:t>
      </w:r>
      <w:r w:rsidRPr="002D4CD4">
        <w:rPr>
          <w:rFonts w:eastAsia="SimSun"/>
          <w:snapToGrid w:val="0"/>
          <w:kern w:val="22"/>
          <w:sz w:val="24"/>
          <w:lang w:eastAsia="zh-CN"/>
        </w:rPr>
        <w:t>一致性和协同作用。</w:t>
      </w:r>
      <w:r w:rsidRPr="002D4CD4">
        <w:rPr>
          <w:rFonts w:eastAsia="SimSun"/>
          <w:snapToGrid w:val="0"/>
          <w:kern w:val="22"/>
          <w:sz w:val="24"/>
          <w:lang w:eastAsia="zh-CN"/>
        </w:rPr>
        <w:t>2019</w:t>
      </w:r>
      <w:r w:rsidRPr="002D4CD4">
        <w:rPr>
          <w:rFonts w:eastAsia="SimSun"/>
          <w:snapToGrid w:val="0"/>
          <w:kern w:val="22"/>
          <w:sz w:val="24"/>
          <w:lang w:eastAsia="zh-CN"/>
        </w:rPr>
        <w:t>年</w:t>
      </w:r>
      <w:r w:rsidRPr="002D4CD4">
        <w:rPr>
          <w:rFonts w:eastAsia="SimSun"/>
          <w:snapToGrid w:val="0"/>
          <w:kern w:val="22"/>
          <w:sz w:val="24"/>
          <w:lang w:eastAsia="zh-CN"/>
        </w:rPr>
        <w:t>6</w:t>
      </w:r>
      <w:r w:rsidRPr="002D4CD4">
        <w:rPr>
          <w:rFonts w:eastAsia="SimSun"/>
          <w:snapToGrid w:val="0"/>
          <w:kern w:val="22"/>
          <w:sz w:val="24"/>
          <w:lang w:eastAsia="zh-CN"/>
        </w:rPr>
        <w:t>月</w:t>
      </w:r>
      <w:r w:rsidR="00586359" w:rsidRPr="002D4CD4">
        <w:rPr>
          <w:rFonts w:eastAsia="SimSun"/>
          <w:snapToGrid w:val="0"/>
          <w:kern w:val="22"/>
          <w:sz w:val="24"/>
          <w:lang w:eastAsia="zh-CN"/>
        </w:rPr>
        <w:t>的</w:t>
      </w:r>
      <w:r w:rsidRPr="002D4CD4">
        <w:rPr>
          <w:rFonts w:eastAsia="SimSun"/>
          <w:snapToGrid w:val="0"/>
          <w:kern w:val="22"/>
          <w:sz w:val="24"/>
          <w:lang w:eastAsia="zh-CN"/>
        </w:rPr>
        <w:t>生物多样性相关公约</w:t>
      </w:r>
      <w:r w:rsidR="009B2C65" w:rsidRPr="002D4CD4">
        <w:rPr>
          <w:rFonts w:eastAsia="SimSun"/>
          <w:snapToGrid w:val="0"/>
          <w:kern w:val="22"/>
          <w:sz w:val="24"/>
          <w:lang w:eastAsia="zh-CN"/>
        </w:rPr>
        <w:t>协</w:t>
      </w:r>
      <w:r w:rsidRPr="002D4CD4">
        <w:rPr>
          <w:rFonts w:eastAsia="SimSun"/>
          <w:snapToGrid w:val="0"/>
          <w:kern w:val="22"/>
          <w:sz w:val="24"/>
          <w:lang w:eastAsia="zh-CN"/>
        </w:rPr>
        <w:t>商</w:t>
      </w:r>
      <w:r w:rsidR="009B2C65" w:rsidRPr="002D4CD4">
        <w:rPr>
          <w:rFonts w:eastAsia="SimSun"/>
          <w:snapToGrid w:val="0"/>
          <w:kern w:val="22"/>
          <w:sz w:val="24"/>
          <w:lang w:eastAsia="zh-CN"/>
        </w:rPr>
        <w:t>讲习班</w:t>
      </w:r>
      <w:r w:rsidRPr="002D4CD4">
        <w:rPr>
          <w:rFonts w:eastAsia="SimSun"/>
          <w:snapToGrid w:val="0"/>
          <w:kern w:val="22"/>
          <w:sz w:val="24"/>
          <w:lang w:eastAsia="zh-CN"/>
        </w:rPr>
        <w:t>也</w:t>
      </w:r>
      <w:r w:rsidR="00BB58E8" w:rsidRPr="002D4CD4">
        <w:rPr>
          <w:rFonts w:eastAsia="SimSun"/>
          <w:snapToGrid w:val="0"/>
          <w:kern w:val="22"/>
          <w:sz w:val="24"/>
          <w:lang w:eastAsia="zh-CN"/>
        </w:rPr>
        <w:t>发</w:t>
      </w:r>
      <w:r w:rsidRPr="002D4CD4">
        <w:rPr>
          <w:rFonts w:eastAsia="SimSun"/>
          <w:snapToGrid w:val="0"/>
          <w:kern w:val="22"/>
          <w:sz w:val="24"/>
          <w:lang w:eastAsia="zh-CN"/>
        </w:rPr>
        <w:t>表了一</w:t>
      </w:r>
      <w:r w:rsidR="00BB58E8" w:rsidRPr="002D4CD4">
        <w:rPr>
          <w:rFonts w:eastAsia="SimSun"/>
          <w:snapToGrid w:val="0"/>
          <w:kern w:val="22"/>
          <w:sz w:val="24"/>
          <w:lang w:eastAsia="zh-CN"/>
        </w:rPr>
        <w:t>项意见</w:t>
      </w:r>
      <w:r w:rsidRPr="002D4CD4">
        <w:rPr>
          <w:rFonts w:eastAsia="SimSun"/>
          <w:snapToGrid w:val="0"/>
          <w:kern w:val="22"/>
          <w:sz w:val="24"/>
          <w:lang w:eastAsia="zh-CN"/>
        </w:rPr>
        <w:t>，即</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年后全球生物多样性框架应</w:t>
      </w:r>
      <w:r w:rsidR="00586359" w:rsidRPr="002D4CD4">
        <w:rPr>
          <w:rFonts w:eastAsia="SimSun"/>
          <w:snapToGrid w:val="0"/>
          <w:kern w:val="22"/>
          <w:sz w:val="24"/>
          <w:lang w:eastAsia="zh-CN"/>
        </w:rPr>
        <w:t>纳入</w:t>
      </w:r>
      <w:r w:rsidRPr="002D4CD4">
        <w:rPr>
          <w:rFonts w:eastAsia="SimSun"/>
          <w:snapToGrid w:val="0"/>
          <w:kern w:val="22"/>
          <w:sz w:val="24"/>
          <w:lang w:eastAsia="zh-CN"/>
        </w:rPr>
        <w:t>一个问责框架，</w:t>
      </w:r>
      <w:r w:rsidR="009B2C65" w:rsidRPr="002D4CD4">
        <w:rPr>
          <w:rFonts w:eastAsia="SimSun"/>
          <w:snapToGrid w:val="0"/>
          <w:kern w:val="22"/>
          <w:sz w:val="24"/>
          <w:lang w:eastAsia="zh-CN"/>
        </w:rPr>
        <w:t>以促进</w:t>
      </w:r>
      <w:r w:rsidR="00586359" w:rsidRPr="002D4CD4">
        <w:rPr>
          <w:rFonts w:eastAsia="SimSun"/>
          <w:snapToGrid w:val="0"/>
          <w:kern w:val="22"/>
          <w:sz w:val="24"/>
          <w:lang w:eastAsia="zh-CN"/>
        </w:rPr>
        <w:t>不同</w:t>
      </w:r>
      <w:r w:rsidRPr="002D4CD4">
        <w:rPr>
          <w:rFonts w:eastAsia="SimSun"/>
          <w:snapToGrid w:val="0"/>
          <w:kern w:val="22"/>
          <w:sz w:val="24"/>
          <w:lang w:eastAsia="zh-CN"/>
        </w:rPr>
        <w:t>公约下的评估</w:t>
      </w:r>
      <w:r w:rsidR="009B2C65" w:rsidRPr="002D4CD4">
        <w:rPr>
          <w:rFonts w:eastAsia="SimSun"/>
          <w:snapToGrid w:val="0"/>
          <w:kern w:val="22"/>
          <w:sz w:val="24"/>
          <w:lang w:eastAsia="zh-CN"/>
        </w:rPr>
        <w:t>、</w:t>
      </w:r>
      <w:r w:rsidRPr="002D4CD4">
        <w:rPr>
          <w:rFonts w:eastAsia="SimSun"/>
          <w:snapToGrid w:val="0"/>
          <w:kern w:val="22"/>
          <w:sz w:val="24"/>
          <w:lang w:eastAsia="zh-CN"/>
        </w:rPr>
        <w:t>指标和国家报告</w:t>
      </w:r>
      <w:r w:rsidR="009B2C65" w:rsidRPr="002D4CD4">
        <w:rPr>
          <w:rFonts w:eastAsia="SimSun"/>
          <w:snapToGrid w:val="0"/>
          <w:kern w:val="22"/>
          <w:sz w:val="24"/>
          <w:lang w:eastAsia="zh-CN"/>
        </w:rPr>
        <w:t>的</w:t>
      </w:r>
      <w:r w:rsidRPr="002D4CD4">
        <w:rPr>
          <w:rFonts w:eastAsia="SimSun"/>
          <w:snapToGrid w:val="0"/>
          <w:kern w:val="22"/>
          <w:sz w:val="24"/>
          <w:lang w:eastAsia="zh-CN"/>
        </w:rPr>
        <w:t>协调</w:t>
      </w:r>
      <w:r w:rsidR="009B2C65" w:rsidRPr="002D4CD4">
        <w:rPr>
          <w:rFonts w:eastAsia="SimSun"/>
          <w:snapToGrid w:val="0"/>
          <w:kern w:val="22"/>
          <w:sz w:val="24"/>
          <w:lang w:eastAsia="zh-CN"/>
        </w:rPr>
        <w:t>；纳入</w:t>
      </w:r>
      <w:r w:rsidRPr="002D4CD4">
        <w:rPr>
          <w:rFonts w:eastAsia="SimSun"/>
          <w:snapToGrid w:val="0"/>
          <w:kern w:val="22"/>
          <w:sz w:val="24"/>
          <w:lang w:eastAsia="zh-CN"/>
        </w:rPr>
        <w:t>协调数据管理和报告的</w:t>
      </w:r>
      <w:r w:rsidR="00553B9B" w:rsidRPr="002D4CD4">
        <w:rPr>
          <w:rFonts w:eastAsia="SimSun"/>
          <w:snapToGrid w:val="0"/>
          <w:kern w:val="22"/>
          <w:sz w:val="24"/>
          <w:lang w:eastAsia="zh-CN"/>
        </w:rPr>
        <w:t>可能性</w:t>
      </w:r>
      <w:r w:rsidRPr="002D4CD4">
        <w:rPr>
          <w:rFonts w:eastAsia="SimSun"/>
          <w:snapToGrid w:val="0"/>
          <w:kern w:val="22"/>
          <w:sz w:val="24"/>
          <w:lang w:eastAsia="zh-CN"/>
        </w:rPr>
        <w:t>；考虑到根据有关公约及其监测系统建立的监测</w:t>
      </w:r>
      <w:r w:rsidR="009B2C65" w:rsidRPr="002D4CD4">
        <w:rPr>
          <w:rFonts w:eastAsia="SimSun"/>
          <w:snapToGrid w:val="0"/>
          <w:kern w:val="22"/>
          <w:sz w:val="24"/>
          <w:lang w:eastAsia="zh-CN"/>
        </w:rPr>
        <w:t>、</w:t>
      </w:r>
      <w:r w:rsidRPr="002D4CD4">
        <w:rPr>
          <w:rFonts w:eastAsia="SimSun"/>
          <w:snapToGrid w:val="0"/>
          <w:kern w:val="22"/>
          <w:sz w:val="24"/>
          <w:lang w:eastAsia="zh-CN"/>
        </w:rPr>
        <w:t>报告和审查或透明度机制；</w:t>
      </w:r>
      <w:r w:rsidR="00586359" w:rsidRPr="002D4CD4">
        <w:rPr>
          <w:rFonts w:eastAsia="SimSun"/>
          <w:snapToGrid w:val="0"/>
          <w:kern w:val="22"/>
          <w:sz w:val="24"/>
          <w:lang w:eastAsia="zh-CN"/>
        </w:rPr>
        <w:t>以及</w:t>
      </w:r>
      <w:r w:rsidR="009B2C65" w:rsidRPr="002D4CD4">
        <w:rPr>
          <w:rFonts w:eastAsia="SimSun"/>
          <w:snapToGrid w:val="0"/>
          <w:kern w:val="22"/>
          <w:sz w:val="24"/>
          <w:lang w:eastAsia="zh-CN"/>
        </w:rPr>
        <w:t>促进</w:t>
      </w:r>
      <w:r w:rsidRPr="002D4CD4">
        <w:rPr>
          <w:rFonts w:eastAsia="SimSun"/>
          <w:snapToGrid w:val="0"/>
          <w:kern w:val="22"/>
          <w:sz w:val="24"/>
          <w:lang w:eastAsia="zh-CN"/>
        </w:rPr>
        <w:t>非</w:t>
      </w:r>
      <w:r w:rsidR="009B2C65" w:rsidRPr="002D4CD4">
        <w:rPr>
          <w:rFonts w:eastAsia="SimSun"/>
          <w:snapToGrid w:val="0"/>
          <w:kern w:val="22"/>
          <w:sz w:val="24"/>
          <w:lang w:eastAsia="zh-CN"/>
        </w:rPr>
        <w:t>缔约方</w:t>
      </w:r>
      <w:r w:rsidRPr="002D4CD4">
        <w:rPr>
          <w:rFonts w:eastAsia="SimSun"/>
          <w:snapToGrid w:val="0"/>
          <w:kern w:val="22"/>
          <w:sz w:val="24"/>
          <w:lang w:eastAsia="zh-CN"/>
        </w:rPr>
        <w:t>利益</w:t>
      </w:r>
      <w:r w:rsidR="009B2C65" w:rsidRPr="002D4CD4">
        <w:rPr>
          <w:rFonts w:eastAsia="SimSun"/>
          <w:snapToGrid w:val="0"/>
          <w:kern w:val="22"/>
          <w:sz w:val="24"/>
          <w:lang w:eastAsia="zh-CN"/>
        </w:rPr>
        <w:t>攸</w:t>
      </w:r>
      <w:r w:rsidRPr="002D4CD4">
        <w:rPr>
          <w:rFonts w:eastAsia="SimSun"/>
          <w:snapToGrid w:val="0"/>
          <w:kern w:val="22"/>
          <w:sz w:val="24"/>
          <w:lang w:eastAsia="zh-CN"/>
        </w:rPr>
        <w:t>关</w:t>
      </w:r>
      <w:r w:rsidR="009B2C65" w:rsidRPr="002D4CD4">
        <w:rPr>
          <w:rFonts w:eastAsia="SimSun"/>
          <w:snapToGrid w:val="0"/>
          <w:kern w:val="22"/>
          <w:sz w:val="24"/>
          <w:lang w:eastAsia="zh-CN"/>
        </w:rPr>
        <w:t>方切实</w:t>
      </w:r>
      <w:r w:rsidRPr="002D4CD4">
        <w:rPr>
          <w:rFonts w:eastAsia="SimSun"/>
          <w:snapToGrid w:val="0"/>
          <w:kern w:val="22"/>
          <w:sz w:val="24"/>
          <w:lang w:eastAsia="zh-CN"/>
        </w:rPr>
        <w:t>参与。</w:t>
      </w:r>
    </w:p>
    <w:p w14:paraId="2133AF10" w14:textId="33D274B8" w:rsidR="00D274FD" w:rsidRPr="002D4CD4" w:rsidRDefault="000826AA"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关于指标，迄今为止</w:t>
      </w:r>
      <w:r w:rsidR="00BB58E8" w:rsidRPr="002D4CD4">
        <w:rPr>
          <w:rFonts w:eastAsia="SimSun"/>
          <w:snapToGrid w:val="0"/>
          <w:kern w:val="22"/>
          <w:sz w:val="24"/>
          <w:lang w:eastAsia="zh-CN"/>
        </w:rPr>
        <w:t>发表</w:t>
      </w:r>
      <w:r w:rsidRPr="002D4CD4">
        <w:rPr>
          <w:rFonts w:eastAsia="SimSun"/>
          <w:snapToGrid w:val="0"/>
          <w:kern w:val="22"/>
          <w:sz w:val="24"/>
          <w:lang w:eastAsia="zh-CN"/>
        </w:rPr>
        <w:t>的</w:t>
      </w:r>
      <w:r w:rsidR="00BB58E8" w:rsidRPr="002D4CD4">
        <w:rPr>
          <w:rFonts w:eastAsia="SimSun"/>
          <w:snapToGrid w:val="0"/>
          <w:kern w:val="22"/>
          <w:sz w:val="24"/>
          <w:lang w:eastAsia="zh-CN"/>
        </w:rPr>
        <w:t>意见</w:t>
      </w:r>
      <w:r w:rsidRPr="002D4CD4">
        <w:rPr>
          <w:rFonts w:eastAsia="SimSun"/>
          <w:snapToGrid w:val="0"/>
          <w:kern w:val="22"/>
          <w:sz w:val="24"/>
          <w:lang w:eastAsia="zh-CN"/>
        </w:rPr>
        <w:t>包括：</w:t>
      </w:r>
    </w:p>
    <w:p w14:paraId="56CFBFB2" w14:textId="7A061AD7" w:rsidR="00D274FD" w:rsidRPr="002D4CD4" w:rsidRDefault="000826AA" w:rsidP="002D4CD4">
      <w:pPr>
        <w:pStyle w:val="ListParagraph"/>
        <w:numPr>
          <w:ilvl w:val="1"/>
          <w:numId w:val="8"/>
        </w:numPr>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作为起点，应考虑第</w:t>
      </w:r>
      <w:hyperlink r:id="rId16" w:history="1">
        <w:r w:rsidR="00586359" w:rsidRPr="002D4CD4">
          <w:rPr>
            <w:rStyle w:val="Hyperlink"/>
            <w:rFonts w:eastAsia="SimSun"/>
            <w:snapToGrid w:val="0"/>
            <w:kern w:val="22"/>
            <w:sz w:val="24"/>
            <w:lang w:eastAsia="zh-CN"/>
          </w:rPr>
          <w:t>XIII/28</w:t>
        </w:r>
      </w:hyperlink>
      <w:r w:rsidRPr="002D4CD4">
        <w:rPr>
          <w:rFonts w:eastAsia="SimSun"/>
          <w:snapToGrid w:val="0"/>
          <w:kern w:val="22"/>
          <w:sz w:val="24"/>
          <w:lang w:eastAsia="zh-CN"/>
        </w:rPr>
        <w:t>号决定中确定的现有指标，但这些指标将由用于追踪实现可持续发展目标的</w:t>
      </w:r>
      <w:r w:rsidRPr="006318B2">
        <w:rPr>
          <w:rFonts w:eastAsia="SimSun"/>
          <w:snapToGrid w:val="0"/>
          <w:kern w:val="22"/>
          <w:sz w:val="24"/>
          <w:lang w:eastAsia="zh-CN"/>
        </w:rPr>
        <w:t>指标</w:t>
      </w:r>
      <w:r w:rsidRPr="002D4CD4">
        <w:rPr>
          <w:rFonts w:eastAsia="SimSun"/>
          <w:snapToGrid w:val="0"/>
          <w:kern w:val="22"/>
          <w:sz w:val="24"/>
          <w:lang w:eastAsia="zh-CN"/>
        </w:rPr>
        <w:t>以及其他相关公约和</w:t>
      </w:r>
      <w:r w:rsidR="005C3CDE" w:rsidRPr="002D4CD4">
        <w:rPr>
          <w:rFonts w:eastAsia="SimSun"/>
          <w:snapToGrid w:val="0"/>
          <w:kern w:val="22"/>
          <w:sz w:val="24"/>
          <w:lang w:eastAsia="zh-CN"/>
        </w:rPr>
        <w:t>进</w:t>
      </w:r>
      <w:r w:rsidRPr="002D4CD4">
        <w:rPr>
          <w:rFonts w:eastAsia="SimSun"/>
          <w:snapToGrid w:val="0"/>
          <w:kern w:val="22"/>
          <w:sz w:val="24"/>
          <w:lang w:eastAsia="zh-CN"/>
        </w:rPr>
        <w:t>程</w:t>
      </w:r>
      <w:r w:rsidR="005C3CDE" w:rsidRPr="002D4CD4">
        <w:rPr>
          <w:rFonts w:eastAsia="SimSun"/>
          <w:snapToGrid w:val="0"/>
          <w:kern w:val="22"/>
          <w:sz w:val="24"/>
          <w:lang w:eastAsia="zh-CN"/>
        </w:rPr>
        <w:t>所</w:t>
      </w:r>
      <w:r w:rsidRPr="002D4CD4">
        <w:rPr>
          <w:rFonts w:eastAsia="SimSun"/>
          <w:snapToGrid w:val="0"/>
          <w:kern w:val="22"/>
          <w:sz w:val="24"/>
          <w:lang w:eastAsia="zh-CN"/>
        </w:rPr>
        <w:t>使用的指标</w:t>
      </w:r>
      <w:r w:rsidR="005C3CDE" w:rsidRPr="002D4CD4">
        <w:rPr>
          <w:rFonts w:eastAsia="SimSun"/>
          <w:snapToGrid w:val="0"/>
          <w:kern w:val="22"/>
          <w:sz w:val="24"/>
          <w:lang w:eastAsia="zh-CN"/>
        </w:rPr>
        <w:t>等</w:t>
      </w:r>
      <w:r w:rsidRPr="002D4CD4">
        <w:rPr>
          <w:rFonts w:eastAsia="SimSun"/>
          <w:snapToGrid w:val="0"/>
          <w:kern w:val="22"/>
          <w:sz w:val="24"/>
          <w:lang w:eastAsia="zh-CN"/>
        </w:rPr>
        <w:t>来补充；</w:t>
      </w:r>
    </w:p>
    <w:p w14:paraId="7AF9E30E" w14:textId="19FA2EAB" w:rsidR="00D274FD" w:rsidRPr="002D4CD4" w:rsidRDefault="000826AA" w:rsidP="002D4CD4">
      <w:pPr>
        <w:pStyle w:val="ListParagraph"/>
        <w:numPr>
          <w:ilvl w:val="1"/>
          <w:numId w:val="8"/>
        </w:numPr>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改进的执行机制的关键特征可包括公约间共有的一些指标。</w:t>
      </w:r>
    </w:p>
    <w:p w14:paraId="5F8896A8" w14:textId="05D63FD5" w:rsidR="00D274FD" w:rsidRPr="002D4CD4" w:rsidRDefault="000826AA"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有关作为透明执行、监测，报告和审查综合</w:t>
      </w:r>
      <w:r w:rsidR="00C24126" w:rsidRPr="002D4CD4">
        <w:rPr>
          <w:rFonts w:eastAsia="SimSun"/>
          <w:snapToGrid w:val="0"/>
          <w:kern w:val="22"/>
          <w:sz w:val="24"/>
          <w:lang w:eastAsia="zh-CN"/>
        </w:rPr>
        <w:t>进</w:t>
      </w:r>
      <w:r w:rsidRPr="002D4CD4">
        <w:rPr>
          <w:rFonts w:eastAsia="SimSun"/>
          <w:snapToGrid w:val="0"/>
          <w:kern w:val="22"/>
          <w:sz w:val="24"/>
          <w:lang w:eastAsia="zh-CN"/>
        </w:rPr>
        <w:t>程一部分的国家报告，迄今</w:t>
      </w:r>
      <w:r w:rsidR="00BB58E8" w:rsidRPr="002D4CD4">
        <w:rPr>
          <w:rFonts w:eastAsia="SimSun"/>
          <w:snapToGrid w:val="0"/>
          <w:kern w:val="22"/>
          <w:sz w:val="24"/>
          <w:lang w:eastAsia="zh-CN"/>
        </w:rPr>
        <w:t>发表</w:t>
      </w:r>
      <w:r w:rsidRPr="002D4CD4">
        <w:rPr>
          <w:rFonts w:eastAsia="SimSun"/>
          <w:snapToGrid w:val="0"/>
          <w:kern w:val="22"/>
          <w:sz w:val="24"/>
          <w:lang w:eastAsia="zh-CN"/>
        </w:rPr>
        <w:t>的</w:t>
      </w:r>
      <w:r w:rsidR="00BB58E8" w:rsidRPr="002D4CD4">
        <w:rPr>
          <w:rFonts w:eastAsia="SimSun"/>
          <w:snapToGrid w:val="0"/>
          <w:kern w:val="22"/>
          <w:sz w:val="24"/>
          <w:lang w:eastAsia="zh-CN"/>
        </w:rPr>
        <w:t>意见</w:t>
      </w:r>
      <w:r w:rsidRPr="002D4CD4">
        <w:rPr>
          <w:rFonts w:eastAsia="SimSun"/>
          <w:snapToGrid w:val="0"/>
          <w:kern w:val="22"/>
          <w:sz w:val="24"/>
          <w:lang w:eastAsia="zh-CN"/>
        </w:rPr>
        <w:t>包括以下内容：</w:t>
      </w:r>
    </w:p>
    <w:p w14:paraId="16088D91" w14:textId="125F8358" w:rsidR="00D274FD" w:rsidRPr="002D4CD4" w:rsidRDefault="00553B9B" w:rsidP="002D4CD4">
      <w:pPr>
        <w:pStyle w:val="ListParagraph"/>
        <w:numPr>
          <w:ilvl w:val="1"/>
          <w:numId w:val="8"/>
        </w:numPr>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有可能</w:t>
      </w:r>
      <w:r w:rsidR="000826AA" w:rsidRPr="002D4CD4">
        <w:rPr>
          <w:rFonts w:eastAsia="SimSun"/>
          <w:snapToGrid w:val="0"/>
          <w:kern w:val="22"/>
          <w:sz w:val="24"/>
          <w:lang w:eastAsia="zh-CN"/>
        </w:rPr>
        <w:t>改善《公约》内外各报告进程之间的一致性和协同作用，包括通过</w:t>
      </w:r>
      <w:r w:rsidR="00AC740C" w:rsidRPr="002D4CD4">
        <w:rPr>
          <w:rFonts w:eastAsia="SimSun"/>
          <w:snapToGrid w:val="0"/>
          <w:kern w:val="22"/>
          <w:sz w:val="24"/>
          <w:lang w:eastAsia="zh-CN"/>
        </w:rPr>
        <w:t>改进</w:t>
      </w:r>
      <w:r w:rsidR="000826AA" w:rsidRPr="002D4CD4">
        <w:rPr>
          <w:rFonts w:eastAsia="SimSun"/>
          <w:snapToGrid w:val="0"/>
          <w:kern w:val="22"/>
          <w:sz w:val="24"/>
          <w:lang w:eastAsia="zh-CN"/>
        </w:rPr>
        <w:t>相关公约</w:t>
      </w:r>
      <w:r w:rsidR="00FD63FB" w:rsidRPr="002D4CD4">
        <w:rPr>
          <w:rFonts w:eastAsia="SimSun"/>
          <w:snapToGrid w:val="0"/>
          <w:kern w:val="22"/>
          <w:sz w:val="24"/>
          <w:lang w:eastAsia="zh-CN"/>
        </w:rPr>
        <w:t>之</w:t>
      </w:r>
      <w:r w:rsidR="000826AA" w:rsidRPr="002D4CD4">
        <w:rPr>
          <w:rFonts w:eastAsia="SimSun"/>
          <w:snapToGrid w:val="0"/>
          <w:kern w:val="22"/>
          <w:sz w:val="24"/>
          <w:lang w:eastAsia="zh-CN"/>
        </w:rPr>
        <w:t>间</w:t>
      </w:r>
      <w:r w:rsidR="00FD63FB" w:rsidRPr="002D4CD4">
        <w:rPr>
          <w:rFonts w:eastAsia="SimSun"/>
          <w:snapToGrid w:val="0"/>
          <w:kern w:val="22"/>
          <w:sz w:val="24"/>
          <w:lang w:eastAsia="zh-CN"/>
        </w:rPr>
        <w:t>的协作使</w:t>
      </w:r>
      <w:r w:rsidR="000826AA" w:rsidRPr="002D4CD4">
        <w:rPr>
          <w:rFonts w:eastAsia="SimSun"/>
          <w:snapToGrid w:val="0"/>
          <w:kern w:val="22"/>
          <w:sz w:val="24"/>
          <w:lang w:eastAsia="zh-CN"/>
        </w:rPr>
        <w:t>报告时间安排</w:t>
      </w:r>
      <w:r w:rsidR="00FD63FB" w:rsidRPr="002D4CD4">
        <w:rPr>
          <w:rFonts w:eastAsia="SimSun"/>
          <w:snapToGrid w:val="0"/>
          <w:kern w:val="22"/>
          <w:sz w:val="24"/>
          <w:lang w:eastAsia="zh-CN"/>
        </w:rPr>
        <w:t>保持</w:t>
      </w:r>
      <w:r w:rsidR="00AC740C" w:rsidRPr="002D4CD4">
        <w:rPr>
          <w:rFonts w:eastAsia="SimSun"/>
          <w:snapToGrid w:val="0"/>
          <w:kern w:val="22"/>
          <w:sz w:val="24"/>
          <w:lang w:eastAsia="zh-CN"/>
        </w:rPr>
        <w:t>一致</w:t>
      </w:r>
      <w:r w:rsidR="000826AA" w:rsidRPr="002D4CD4">
        <w:rPr>
          <w:rFonts w:eastAsia="SimSun"/>
          <w:snapToGrid w:val="0"/>
          <w:kern w:val="22"/>
          <w:sz w:val="24"/>
          <w:lang w:eastAsia="zh-CN"/>
        </w:rPr>
        <w:t>，</w:t>
      </w:r>
      <w:r w:rsidR="00427B39" w:rsidRPr="002D4CD4">
        <w:rPr>
          <w:rFonts w:eastAsia="SimSun"/>
          <w:snapToGrid w:val="0"/>
          <w:kern w:val="22"/>
          <w:sz w:val="24"/>
          <w:lang w:eastAsia="zh-CN"/>
        </w:rPr>
        <w:t>开发</w:t>
      </w:r>
      <w:r w:rsidR="000826AA" w:rsidRPr="002D4CD4">
        <w:rPr>
          <w:rFonts w:eastAsia="SimSun"/>
          <w:snapToGrid w:val="0"/>
          <w:kern w:val="22"/>
          <w:sz w:val="24"/>
          <w:lang w:eastAsia="zh-CN"/>
        </w:rPr>
        <w:t>共同报告框架和模块化报告系统（承认为</w:t>
      </w:r>
      <w:r w:rsidR="00427B39" w:rsidRPr="002D4CD4">
        <w:rPr>
          <w:rFonts w:eastAsia="SimSun"/>
          <w:snapToGrid w:val="0"/>
          <w:kern w:val="22"/>
          <w:sz w:val="24"/>
          <w:lang w:eastAsia="zh-CN"/>
        </w:rPr>
        <w:t>寻求</w:t>
      </w:r>
      <w:r w:rsidR="00FD63FB" w:rsidRPr="002D4CD4">
        <w:rPr>
          <w:rFonts w:eastAsia="SimSun"/>
          <w:snapToGrid w:val="0"/>
          <w:kern w:val="22"/>
          <w:sz w:val="24"/>
          <w:lang w:eastAsia="zh-CN"/>
        </w:rPr>
        <w:t>机会使</w:t>
      </w:r>
      <w:r w:rsidR="000826AA" w:rsidRPr="002D4CD4">
        <w:rPr>
          <w:rFonts w:eastAsia="SimSun"/>
          <w:snapToGrid w:val="0"/>
          <w:kern w:val="22"/>
          <w:sz w:val="24"/>
          <w:lang w:eastAsia="zh-CN"/>
        </w:rPr>
        <w:t>报告</w:t>
      </w:r>
      <w:r w:rsidR="00FD63FB" w:rsidRPr="002D4CD4">
        <w:rPr>
          <w:rFonts w:eastAsia="SimSun"/>
          <w:snapToGrid w:val="0"/>
          <w:kern w:val="22"/>
          <w:sz w:val="24"/>
          <w:lang w:eastAsia="zh-CN"/>
        </w:rPr>
        <w:t>进</w:t>
      </w:r>
      <w:r w:rsidR="000826AA" w:rsidRPr="002D4CD4">
        <w:rPr>
          <w:rFonts w:eastAsia="SimSun"/>
          <w:snapToGrid w:val="0"/>
          <w:kern w:val="22"/>
          <w:sz w:val="24"/>
          <w:lang w:eastAsia="zh-CN"/>
        </w:rPr>
        <w:t>程</w:t>
      </w:r>
      <w:r w:rsidR="00427B39" w:rsidRPr="002D4CD4">
        <w:rPr>
          <w:rFonts w:eastAsia="SimSun"/>
          <w:snapToGrid w:val="0"/>
          <w:kern w:val="22"/>
          <w:sz w:val="24"/>
          <w:lang w:eastAsia="zh-CN"/>
        </w:rPr>
        <w:t>一体化所</w:t>
      </w:r>
      <w:r w:rsidR="000826AA" w:rsidRPr="002D4CD4">
        <w:rPr>
          <w:rFonts w:eastAsia="SimSun"/>
          <w:snapToGrid w:val="0"/>
          <w:kern w:val="22"/>
          <w:sz w:val="24"/>
          <w:lang w:eastAsia="zh-CN"/>
        </w:rPr>
        <w:t>做的</w:t>
      </w:r>
      <w:r w:rsidR="00427B39" w:rsidRPr="002D4CD4">
        <w:rPr>
          <w:rFonts w:eastAsia="SimSun"/>
          <w:snapToGrid w:val="0"/>
          <w:kern w:val="22"/>
          <w:sz w:val="24"/>
          <w:lang w:eastAsia="zh-CN"/>
        </w:rPr>
        <w:t>任何</w:t>
      </w:r>
      <w:r w:rsidR="000826AA" w:rsidRPr="002D4CD4">
        <w:rPr>
          <w:rFonts w:eastAsia="SimSun"/>
          <w:snapToGrid w:val="0"/>
          <w:kern w:val="22"/>
          <w:sz w:val="24"/>
          <w:lang w:eastAsia="zh-CN"/>
        </w:rPr>
        <w:t>努力也必须认识到每个系统对其</w:t>
      </w:r>
      <w:r w:rsidR="00427B39" w:rsidRPr="002D4CD4">
        <w:rPr>
          <w:rFonts w:eastAsia="SimSun"/>
          <w:snapToGrid w:val="0"/>
          <w:kern w:val="22"/>
          <w:sz w:val="24"/>
          <w:lang w:eastAsia="zh-CN"/>
        </w:rPr>
        <w:t>母</w:t>
      </w:r>
      <w:r w:rsidR="000826AA" w:rsidRPr="002D4CD4">
        <w:rPr>
          <w:rFonts w:eastAsia="SimSun"/>
          <w:snapToGrid w:val="0"/>
          <w:kern w:val="22"/>
          <w:sz w:val="24"/>
          <w:lang w:eastAsia="zh-CN"/>
        </w:rPr>
        <w:t>公约的</w:t>
      </w:r>
      <w:r w:rsidR="00427B39" w:rsidRPr="002D4CD4">
        <w:rPr>
          <w:rFonts w:eastAsia="SimSun"/>
          <w:snapToGrid w:val="0"/>
          <w:kern w:val="22"/>
          <w:sz w:val="24"/>
          <w:lang w:eastAsia="zh-CN"/>
        </w:rPr>
        <w:t>益处）</w:t>
      </w:r>
      <w:r w:rsidR="000826AA" w:rsidRPr="002D4CD4">
        <w:rPr>
          <w:rFonts w:eastAsia="SimSun"/>
          <w:snapToGrid w:val="0"/>
          <w:kern w:val="22"/>
          <w:sz w:val="24"/>
          <w:lang w:eastAsia="zh-CN"/>
        </w:rPr>
        <w:t>；</w:t>
      </w:r>
    </w:p>
    <w:p w14:paraId="612BA1AE" w14:textId="01AAA68C" w:rsidR="00D274FD" w:rsidRPr="002D4CD4" w:rsidRDefault="00553B9B" w:rsidP="002D4CD4">
      <w:pPr>
        <w:pStyle w:val="ListParagraph"/>
        <w:numPr>
          <w:ilvl w:val="1"/>
          <w:numId w:val="8"/>
        </w:numPr>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也有可能</w:t>
      </w:r>
      <w:r w:rsidR="00427B39" w:rsidRPr="002D4CD4">
        <w:rPr>
          <w:rFonts w:eastAsia="SimSun"/>
          <w:snapToGrid w:val="0"/>
          <w:kern w:val="22"/>
          <w:sz w:val="24"/>
          <w:lang w:eastAsia="zh-CN"/>
        </w:rPr>
        <w:t>在开发和使用生物多样性相关公约间共同报告框架和综合报告系统（例如数据报告工具）方面改</w:t>
      </w:r>
      <w:r w:rsidR="008928C0" w:rsidRPr="002D4CD4">
        <w:rPr>
          <w:rFonts w:eastAsia="SimSun"/>
          <w:snapToGrid w:val="0"/>
          <w:kern w:val="22"/>
          <w:sz w:val="24"/>
          <w:lang w:eastAsia="zh-CN"/>
        </w:rPr>
        <w:t>进</w:t>
      </w:r>
      <w:r w:rsidR="00427B39" w:rsidRPr="002D4CD4">
        <w:rPr>
          <w:rFonts w:eastAsia="SimSun"/>
          <w:snapToGrid w:val="0"/>
          <w:kern w:val="22"/>
          <w:sz w:val="24"/>
          <w:lang w:eastAsia="zh-CN"/>
        </w:rPr>
        <w:t>协作，使数据可用于各种进程，包括用于可持续发展目标；</w:t>
      </w:r>
    </w:p>
    <w:p w14:paraId="61E67E47" w14:textId="5D59967A" w:rsidR="00D274FD" w:rsidRPr="002D4CD4" w:rsidRDefault="00427B39" w:rsidP="002D4CD4">
      <w:pPr>
        <w:pStyle w:val="ListParagraph"/>
        <w:numPr>
          <w:ilvl w:val="1"/>
          <w:numId w:val="8"/>
        </w:numPr>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在评估执行</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年后全球生物多样性框架的进展</w:t>
      </w:r>
      <w:r w:rsidR="008928C0" w:rsidRPr="002D4CD4">
        <w:rPr>
          <w:rFonts w:eastAsia="SimSun"/>
          <w:snapToGrid w:val="0"/>
          <w:kern w:val="22"/>
          <w:sz w:val="24"/>
          <w:lang w:eastAsia="zh-CN"/>
        </w:rPr>
        <w:t>方面</w:t>
      </w:r>
      <w:r w:rsidRPr="002D4CD4">
        <w:rPr>
          <w:rFonts w:eastAsia="SimSun"/>
          <w:snapToGrid w:val="0"/>
          <w:kern w:val="22"/>
          <w:sz w:val="24"/>
          <w:lang w:eastAsia="zh-CN"/>
        </w:rPr>
        <w:t>，有机会用其他来源的信息补充国家报告。这可能包括对承诺水平和相关</w:t>
      </w:r>
      <w:r w:rsidR="008928C0" w:rsidRPr="002D4CD4">
        <w:rPr>
          <w:rFonts w:eastAsia="SimSun"/>
          <w:snapToGrid w:val="0"/>
          <w:kern w:val="22"/>
          <w:sz w:val="24"/>
          <w:lang w:eastAsia="zh-CN"/>
        </w:rPr>
        <w:t>落实</w:t>
      </w:r>
      <w:r w:rsidRPr="002D4CD4">
        <w:rPr>
          <w:rFonts w:eastAsia="SimSun"/>
          <w:snapToGrid w:val="0"/>
          <w:kern w:val="22"/>
          <w:sz w:val="24"/>
          <w:lang w:eastAsia="zh-CN"/>
        </w:rPr>
        <w:t>情况进行全球盘点，其时间安排可能与《联合国气候变化框架公约》下国家承诺和全球盘点的时间</w:t>
      </w:r>
      <w:r w:rsidR="00CD236D" w:rsidRPr="002D4CD4">
        <w:rPr>
          <w:rFonts w:eastAsia="SimSun"/>
          <w:snapToGrid w:val="0"/>
          <w:kern w:val="22"/>
          <w:sz w:val="24"/>
          <w:lang w:eastAsia="zh-CN"/>
        </w:rPr>
        <w:t>安排</w:t>
      </w:r>
      <w:r w:rsidRPr="002D4CD4">
        <w:rPr>
          <w:rFonts w:eastAsia="SimSun"/>
          <w:snapToGrid w:val="0"/>
          <w:kern w:val="22"/>
          <w:sz w:val="24"/>
          <w:lang w:eastAsia="zh-CN"/>
        </w:rPr>
        <w:t>一致；</w:t>
      </w:r>
    </w:p>
    <w:p w14:paraId="6287637A" w14:textId="13E6187B" w:rsidR="00D274FD" w:rsidRPr="002D4CD4" w:rsidRDefault="00CD236D" w:rsidP="002D4CD4">
      <w:pPr>
        <w:pStyle w:val="ListParagraph"/>
        <w:numPr>
          <w:ilvl w:val="1"/>
          <w:numId w:val="8"/>
        </w:numPr>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bookmarkStart w:id="8" w:name="_Toc33623316"/>
      <w:bookmarkStart w:id="9" w:name="_Toc33628437"/>
      <w:bookmarkEnd w:id="8"/>
      <w:bookmarkEnd w:id="9"/>
      <w:r w:rsidRPr="002D4CD4">
        <w:rPr>
          <w:rFonts w:eastAsia="SimSun"/>
          <w:snapToGrid w:val="0"/>
          <w:kern w:val="22"/>
          <w:sz w:val="24"/>
          <w:lang w:eastAsia="zh-CN"/>
        </w:rPr>
        <w:t>加强国家报告工作应</w:t>
      </w:r>
      <w:r w:rsidR="004B1179" w:rsidRPr="002D4CD4">
        <w:rPr>
          <w:rFonts w:eastAsia="SimSun"/>
          <w:snapToGrid w:val="0"/>
          <w:kern w:val="22"/>
          <w:sz w:val="24"/>
          <w:lang w:eastAsia="zh-CN"/>
        </w:rPr>
        <w:t>纳入</w:t>
      </w:r>
      <w:r w:rsidRPr="002D4CD4">
        <w:rPr>
          <w:rFonts w:eastAsia="SimSun"/>
          <w:snapToGrid w:val="0"/>
          <w:kern w:val="22"/>
          <w:sz w:val="24"/>
          <w:lang w:eastAsia="zh-CN"/>
        </w:rPr>
        <w:t>更明确的目标和指标，公约和其他进程可以审计执行和报告工作的包容性并改进其报告模板；</w:t>
      </w:r>
    </w:p>
    <w:p w14:paraId="7F00188E" w14:textId="33AA6D8C" w:rsidR="00D274FD" w:rsidRPr="002D4CD4" w:rsidRDefault="00CD236D" w:rsidP="002D4CD4">
      <w:pPr>
        <w:pStyle w:val="ListParagraph"/>
        <w:numPr>
          <w:ilvl w:val="1"/>
          <w:numId w:val="8"/>
        </w:numPr>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在国家一级</w:t>
      </w:r>
      <w:r w:rsidR="00D969F4" w:rsidRPr="002D4CD4">
        <w:rPr>
          <w:rFonts w:eastAsia="SimSun"/>
          <w:snapToGrid w:val="0"/>
          <w:kern w:val="22"/>
          <w:sz w:val="24"/>
          <w:lang w:eastAsia="zh-CN"/>
        </w:rPr>
        <w:t>，</w:t>
      </w:r>
      <w:r w:rsidRPr="002D4CD4">
        <w:rPr>
          <w:rFonts w:eastAsia="SimSun"/>
          <w:snapToGrid w:val="0"/>
          <w:kern w:val="22"/>
          <w:sz w:val="24"/>
          <w:lang w:eastAsia="zh-CN"/>
        </w:rPr>
        <w:t>应</w:t>
      </w:r>
      <w:r w:rsidR="00D969F4" w:rsidRPr="002D4CD4">
        <w:rPr>
          <w:rFonts w:eastAsia="SimSun"/>
          <w:snapToGrid w:val="0"/>
          <w:kern w:val="22"/>
          <w:sz w:val="24"/>
          <w:lang w:eastAsia="zh-CN"/>
        </w:rPr>
        <w:t>开展</w:t>
      </w:r>
      <w:r w:rsidRPr="002D4CD4">
        <w:rPr>
          <w:rFonts w:eastAsia="SimSun"/>
          <w:snapToGrid w:val="0"/>
          <w:kern w:val="22"/>
          <w:sz w:val="24"/>
          <w:lang w:eastAsia="zh-CN"/>
        </w:rPr>
        <w:t>能力建设，并公开讨论向公约</w:t>
      </w:r>
      <w:r w:rsidR="00D969F4" w:rsidRPr="002D4CD4">
        <w:rPr>
          <w:rFonts w:eastAsia="SimSun"/>
          <w:snapToGrid w:val="0"/>
          <w:kern w:val="22"/>
          <w:sz w:val="24"/>
          <w:lang w:eastAsia="zh-CN"/>
        </w:rPr>
        <w:t>以及其他政府间进程</w:t>
      </w:r>
      <w:r w:rsidR="00E954D6" w:rsidRPr="002D4CD4">
        <w:rPr>
          <w:rFonts w:eastAsia="SimSun"/>
          <w:snapToGrid w:val="0"/>
          <w:kern w:val="22"/>
          <w:sz w:val="24"/>
          <w:lang w:eastAsia="zh-CN"/>
        </w:rPr>
        <w:t>提出报告</w:t>
      </w:r>
      <w:r w:rsidRPr="002D4CD4">
        <w:rPr>
          <w:rFonts w:eastAsia="SimSun"/>
          <w:snapToGrid w:val="0"/>
          <w:kern w:val="22"/>
          <w:sz w:val="24"/>
          <w:lang w:eastAsia="zh-CN"/>
        </w:rPr>
        <w:t>的作用和过程，这将加强国家报告的作用。</w:t>
      </w:r>
    </w:p>
    <w:p w14:paraId="41BB0C9A" w14:textId="584EDB06" w:rsidR="00D274FD" w:rsidRPr="002D4CD4" w:rsidRDefault="00D969F4"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lastRenderedPageBreak/>
        <w:t>就国家生物多样性战略和行动计划</w:t>
      </w:r>
      <w:r w:rsidR="00BB58E8" w:rsidRPr="002D4CD4">
        <w:rPr>
          <w:rFonts w:eastAsia="SimSun"/>
          <w:snapToGrid w:val="0"/>
          <w:kern w:val="22"/>
          <w:sz w:val="24"/>
          <w:lang w:eastAsia="zh-CN"/>
        </w:rPr>
        <w:t>发表</w:t>
      </w:r>
      <w:r w:rsidRPr="002D4CD4">
        <w:rPr>
          <w:rFonts w:eastAsia="SimSun"/>
          <w:snapToGrid w:val="0"/>
          <w:kern w:val="22"/>
          <w:sz w:val="24"/>
          <w:lang w:eastAsia="zh-CN"/>
        </w:rPr>
        <w:t>的一些</w:t>
      </w:r>
      <w:r w:rsidR="00BB58E8" w:rsidRPr="002D4CD4">
        <w:rPr>
          <w:rFonts w:eastAsia="SimSun"/>
          <w:snapToGrid w:val="0"/>
          <w:kern w:val="22"/>
          <w:sz w:val="24"/>
          <w:lang w:eastAsia="zh-CN"/>
        </w:rPr>
        <w:t>意见</w:t>
      </w:r>
      <w:r w:rsidRPr="002D4CD4">
        <w:rPr>
          <w:rFonts w:eastAsia="SimSun"/>
          <w:snapToGrid w:val="0"/>
          <w:kern w:val="22"/>
          <w:sz w:val="24"/>
          <w:lang w:eastAsia="zh-CN"/>
        </w:rPr>
        <w:t>也与此相关，特别是在综合考虑时。其中包括</w:t>
      </w:r>
      <w:r w:rsidR="00E954D6" w:rsidRPr="002D4CD4">
        <w:rPr>
          <w:rFonts w:eastAsia="SimSun"/>
          <w:snapToGrid w:val="0"/>
          <w:kern w:val="22"/>
          <w:sz w:val="24"/>
          <w:lang w:eastAsia="zh-CN"/>
        </w:rPr>
        <w:t>国家生物多样性战略和行动计划</w:t>
      </w:r>
      <w:r w:rsidRPr="002D4CD4">
        <w:rPr>
          <w:rFonts w:eastAsia="SimSun"/>
          <w:snapToGrid w:val="0"/>
          <w:kern w:val="22"/>
          <w:sz w:val="24"/>
          <w:lang w:eastAsia="zh-CN"/>
        </w:rPr>
        <w:t>需要反映新框架下</w:t>
      </w:r>
      <w:r w:rsidR="000D2E40" w:rsidRPr="002D4CD4">
        <w:rPr>
          <w:rFonts w:eastAsia="SimSun"/>
          <w:snapToGrid w:val="0"/>
          <w:kern w:val="22"/>
          <w:sz w:val="24"/>
          <w:lang w:eastAsia="zh-CN"/>
        </w:rPr>
        <w:t>的</w:t>
      </w:r>
      <w:r w:rsidRPr="002D4CD4">
        <w:rPr>
          <w:rFonts w:eastAsia="SimSun"/>
          <w:snapToGrid w:val="0"/>
          <w:kern w:val="22"/>
          <w:sz w:val="24"/>
          <w:lang w:eastAsia="zh-CN"/>
        </w:rPr>
        <w:t>全部指标、国家生物多样性战略和行动计划有可能成为更广泛的</w:t>
      </w:r>
      <w:r w:rsidR="00E954D6" w:rsidRPr="002D4CD4">
        <w:rPr>
          <w:rFonts w:eastAsia="SimSun"/>
          <w:snapToGrid w:val="0"/>
          <w:kern w:val="22"/>
          <w:sz w:val="24"/>
          <w:lang w:eastAsia="zh-CN"/>
        </w:rPr>
        <w:t>整个</w:t>
      </w:r>
      <w:r w:rsidRPr="002D4CD4">
        <w:rPr>
          <w:rFonts w:eastAsia="SimSun"/>
          <w:snapToGrid w:val="0"/>
          <w:kern w:val="22"/>
          <w:sz w:val="24"/>
          <w:lang w:eastAsia="zh-CN"/>
        </w:rPr>
        <w:t>政府文书、需要与里约</w:t>
      </w:r>
      <w:r w:rsidR="00BC64B8" w:rsidRPr="002D4CD4">
        <w:rPr>
          <w:rFonts w:eastAsia="SimSun"/>
          <w:snapToGrid w:val="0"/>
          <w:kern w:val="22"/>
          <w:sz w:val="24"/>
          <w:lang w:eastAsia="zh-CN"/>
        </w:rPr>
        <w:t>三</w:t>
      </w:r>
      <w:r w:rsidRPr="002D4CD4">
        <w:rPr>
          <w:rFonts w:eastAsia="SimSun"/>
          <w:snapToGrid w:val="0"/>
          <w:kern w:val="22"/>
          <w:sz w:val="24"/>
          <w:lang w:eastAsia="zh-CN"/>
        </w:rPr>
        <w:t>公约和生物多样性相关公约</w:t>
      </w:r>
      <w:r w:rsidR="00E954D6" w:rsidRPr="002D4CD4">
        <w:rPr>
          <w:rFonts w:eastAsia="SimSun"/>
          <w:snapToGrid w:val="0"/>
          <w:kern w:val="22"/>
          <w:sz w:val="24"/>
          <w:lang w:eastAsia="zh-CN"/>
        </w:rPr>
        <w:t>形成</w:t>
      </w:r>
      <w:r w:rsidRPr="002D4CD4">
        <w:rPr>
          <w:rFonts w:eastAsia="SimSun"/>
          <w:snapToGrid w:val="0"/>
          <w:kern w:val="22"/>
          <w:sz w:val="24"/>
          <w:lang w:eastAsia="zh-CN"/>
        </w:rPr>
        <w:t>协同作用</w:t>
      </w:r>
      <w:r w:rsidR="000D2E40" w:rsidRPr="002D4CD4">
        <w:rPr>
          <w:rFonts w:eastAsia="SimSun"/>
          <w:snapToGrid w:val="0"/>
          <w:kern w:val="22"/>
          <w:sz w:val="24"/>
          <w:lang w:eastAsia="zh-CN"/>
        </w:rPr>
        <w:t>，</w:t>
      </w:r>
      <w:r w:rsidRPr="002D4CD4">
        <w:rPr>
          <w:rFonts w:eastAsia="SimSun"/>
          <w:snapToGrid w:val="0"/>
          <w:kern w:val="22"/>
          <w:sz w:val="24"/>
          <w:lang w:eastAsia="zh-CN"/>
        </w:rPr>
        <w:t>以及需要使国家生物多样性战略和行动计划与国家报告工作更加一致。</w:t>
      </w:r>
    </w:p>
    <w:p w14:paraId="3FDF4417" w14:textId="243428B6" w:rsidR="00D274FD" w:rsidRPr="002D4CD4" w:rsidRDefault="00D969F4"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尽管有些人认为所有生物多样性相关公约、里约</w:t>
      </w:r>
      <w:r w:rsidR="00BC64B8" w:rsidRPr="002D4CD4">
        <w:rPr>
          <w:rFonts w:eastAsia="SimSun"/>
          <w:snapToGrid w:val="0"/>
          <w:kern w:val="22"/>
          <w:sz w:val="24"/>
          <w:lang w:eastAsia="zh-CN"/>
        </w:rPr>
        <w:t>三</w:t>
      </w:r>
      <w:r w:rsidRPr="002D4CD4">
        <w:rPr>
          <w:rFonts w:eastAsia="SimSun"/>
          <w:snapToGrid w:val="0"/>
          <w:kern w:val="22"/>
          <w:sz w:val="24"/>
          <w:lang w:eastAsia="zh-CN"/>
        </w:rPr>
        <w:t>公约和可持续发展目标监测进程之间的国家报告需要简化并发挥协同</w:t>
      </w:r>
      <w:r w:rsidR="000D2E40" w:rsidRPr="002D4CD4">
        <w:rPr>
          <w:rFonts w:eastAsia="SimSun"/>
          <w:snapToGrid w:val="0"/>
          <w:kern w:val="22"/>
          <w:sz w:val="24"/>
          <w:lang w:eastAsia="zh-CN"/>
        </w:rPr>
        <w:t>作用</w:t>
      </w:r>
      <w:r w:rsidRPr="002D4CD4">
        <w:rPr>
          <w:rFonts w:eastAsia="SimSun"/>
          <w:snapToGrid w:val="0"/>
          <w:kern w:val="22"/>
          <w:sz w:val="24"/>
          <w:lang w:eastAsia="zh-CN"/>
        </w:rPr>
        <w:t>，但对于</w:t>
      </w:r>
      <w:r w:rsidR="00551FE4" w:rsidRPr="002D4CD4">
        <w:rPr>
          <w:rFonts w:eastAsia="SimSun"/>
          <w:snapToGrid w:val="0"/>
          <w:kern w:val="22"/>
          <w:sz w:val="24"/>
          <w:lang w:eastAsia="zh-CN"/>
        </w:rPr>
        <w:t>《公约》</w:t>
      </w:r>
      <w:r w:rsidRPr="002D4CD4">
        <w:rPr>
          <w:rFonts w:eastAsia="SimSun"/>
          <w:snapToGrid w:val="0"/>
          <w:kern w:val="22"/>
          <w:sz w:val="24"/>
          <w:lang w:eastAsia="zh-CN"/>
        </w:rPr>
        <w:t>下的国家报告</w:t>
      </w:r>
      <w:r w:rsidR="00551FE4" w:rsidRPr="002D4CD4">
        <w:rPr>
          <w:rFonts w:eastAsia="SimSun"/>
          <w:snapToGrid w:val="0"/>
          <w:kern w:val="22"/>
          <w:sz w:val="24"/>
          <w:lang w:eastAsia="zh-CN"/>
        </w:rPr>
        <w:t>进</w:t>
      </w:r>
      <w:r w:rsidRPr="002D4CD4">
        <w:rPr>
          <w:rFonts w:eastAsia="SimSun"/>
          <w:snapToGrid w:val="0"/>
          <w:kern w:val="22"/>
          <w:sz w:val="24"/>
          <w:lang w:eastAsia="zh-CN"/>
        </w:rPr>
        <w:t>程如何</w:t>
      </w:r>
      <w:r w:rsidR="00551FE4" w:rsidRPr="002D4CD4">
        <w:rPr>
          <w:rFonts w:eastAsia="SimSun"/>
          <w:snapToGrid w:val="0"/>
          <w:kern w:val="22"/>
          <w:sz w:val="24"/>
          <w:lang w:eastAsia="zh-CN"/>
        </w:rPr>
        <w:t>重新设计，</w:t>
      </w:r>
      <w:r w:rsidRPr="002D4CD4">
        <w:rPr>
          <w:rFonts w:eastAsia="SimSun"/>
          <w:snapToGrid w:val="0"/>
          <w:kern w:val="22"/>
          <w:sz w:val="24"/>
          <w:lang w:eastAsia="zh-CN"/>
        </w:rPr>
        <w:t>或者</w:t>
      </w:r>
      <w:r w:rsidR="00551FE4" w:rsidRPr="002D4CD4">
        <w:rPr>
          <w:rFonts w:eastAsia="SimSun"/>
          <w:snapToGrid w:val="0"/>
          <w:kern w:val="22"/>
          <w:sz w:val="24"/>
          <w:lang w:eastAsia="zh-CN"/>
        </w:rPr>
        <w:t>交叉</w:t>
      </w:r>
      <w:r w:rsidRPr="002D4CD4">
        <w:rPr>
          <w:rFonts w:eastAsia="SimSun"/>
          <w:snapToGrid w:val="0"/>
          <w:kern w:val="22"/>
          <w:sz w:val="24"/>
          <w:lang w:eastAsia="zh-CN"/>
        </w:rPr>
        <w:t>参</w:t>
      </w:r>
      <w:r w:rsidR="00551FE4" w:rsidRPr="002D4CD4">
        <w:rPr>
          <w:rFonts w:eastAsia="SimSun"/>
          <w:snapToGrid w:val="0"/>
          <w:kern w:val="22"/>
          <w:sz w:val="24"/>
          <w:lang w:eastAsia="zh-CN"/>
        </w:rPr>
        <w:t>考</w:t>
      </w:r>
      <w:r w:rsidRPr="002D4CD4">
        <w:rPr>
          <w:rFonts w:eastAsia="SimSun"/>
          <w:snapToGrid w:val="0"/>
          <w:kern w:val="22"/>
          <w:sz w:val="24"/>
          <w:lang w:eastAsia="zh-CN"/>
        </w:rPr>
        <w:t>其他</w:t>
      </w:r>
      <w:r w:rsidR="00551FE4" w:rsidRPr="002D4CD4">
        <w:rPr>
          <w:rFonts w:eastAsia="SimSun"/>
          <w:snapToGrid w:val="0"/>
          <w:kern w:val="22"/>
          <w:sz w:val="24"/>
          <w:lang w:eastAsia="zh-CN"/>
        </w:rPr>
        <w:t>进</w:t>
      </w:r>
      <w:r w:rsidRPr="002D4CD4">
        <w:rPr>
          <w:rFonts w:eastAsia="SimSun"/>
          <w:snapToGrid w:val="0"/>
          <w:kern w:val="22"/>
          <w:sz w:val="24"/>
          <w:lang w:eastAsia="zh-CN"/>
        </w:rPr>
        <w:t>程的报告所涉法律</w:t>
      </w:r>
      <w:r w:rsidR="00551FE4" w:rsidRPr="002D4CD4">
        <w:rPr>
          <w:rFonts w:eastAsia="SimSun"/>
          <w:snapToGrid w:val="0"/>
          <w:kern w:val="22"/>
          <w:sz w:val="24"/>
          <w:lang w:eastAsia="zh-CN"/>
        </w:rPr>
        <w:t>问题</w:t>
      </w:r>
      <w:r w:rsidR="00C373C9" w:rsidRPr="002D4CD4">
        <w:rPr>
          <w:rFonts w:eastAsia="SimSun"/>
          <w:snapToGrid w:val="0"/>
          <w:kern w:val="22"/>
          <w:sz w:val="24"/>
          <w:lang w:eastAsia="zh-CN"/>
        </w:rPr>
        <w:t>，尚未</w:t>
      </w:r>
      <w:r w:rsidR="00551FE4" w:rsidRPr="002D4CD4">
        <w:rPr>
          <w:rFonts w:eastAsia="SimSun"/>
          <w:snapToGrid w:val="0"/>
          <w:kern w:val="22"/>
          <w:sz w:val="24"/>
          <w:lang w:eastAsia="zh-CN"/>
        </w:rPr>
        <w:t>达</w:t>
      </w:r>
      <w:r w:rsidR="00023FAC">
        <w:rPr>
          <w:rFonts w:eastAsia="SimSun" w:hint="eastAsia"/>
          <w:snapToGrid w:val="0"/>
          <w:kern w:val="22"/>
          <w:sz w:val="24"/>
          <w:lang w:eastAsia="zh-CN"/>
        </w:rPr>
        <w:t>成</w:t>
      </w:r>
      <w:r w:rsidR="00551FE4" w:rsidRPr="002D4CD4">
        <w:rPr>
          <w:rFonts w:eastAsia="SimSun"/>
          <w:snapToGrid w:val="0"/>
          <w:kern w:val="22"/>
          <w:sz w:val="24"/>
          <w:lang w:eastAsia="zh-CN"/>
        </w:rPr>
        <w:t>一致意见</w:t>
      </w:r>
      <w:r w:rsidRPr="002D4CD4">
        <w:rPr>
          <w:rFonts w:eastAsia="SimSun"/>
          <w:snapToGrid w:val="0"/>
          <w:kern w:val="22"/>
          <w:sz w:val="24"/>
          <w:lang w:eastAsia="zh-CN"/>
        </w:rPr>
        <w:t>。但是，已经讨论了</w:t>
      </w:r>
      <w:r w:rsidR="00553B9B" w:rsidRPr="002D4CD4">
        <w:rPr>
          <w:rFonts w:eastAsia="SimSun"/>
          <w:snapToGrid w:val="0"/>
          <w:kern w:val="22"/>
          <w:sz w:val="24"/>
          <w:lang w:eastAsia="zh-CN"/>
        </w:rPr>
        <w:t>有可能</w:t>
      </w:r>
      <w:r w:rsidRPr="002D4CD4">
        <w:rPr>
          <w:rFonts w:eastAsia="SimSun"/>
          <w:snapToGrid w:val="0"/>
          <w:kern w:val="22"/>
          <w:sz w:val="24"/>
          <w:lang w:eastAsia="zh-CN"/>
        </w:rPr>
        <w:t>从其他</w:t>
      </w:r>
      <w:r w:rsidR="00551FE4" w:rsidRPr="002D4CD4">
        <w:rPr>
          <w:rFonts w:eastAsia="SimSun"/>
          <w:snapToGrid w:val="0"/>
          <w:kern w:val="22"/>
          <w:sz w:val="24"/>
          <w:lang w:eastAsia="zh-CN"/>
        </w:rPr>
        <w:t>进</w:t>
      </w:r>
      <w:r w:rsidRPr="002D4CD4">
        <w:rPr>
          <w:rFonts w:eastAsia="SimSun"/>
          <w:snapToGrid w:val="0"/>
          <w:kern w:val="22"/>
          <w:sz w:val="24"/>
          <w:lang w:eastAsia="zh-CN"/>
        </w:rPr>
        <w:t>程中</w:t>
      </w:r>
      <w:r w:rsidR="00551FE4" w:rsidRPr="002D4CD4">
        <w:rPr>
          <w:rFonts w:eastAsia="SimSun"/>
          <w:snapToGrid w:val="0"/>
          <w:kern w:val="22"/>
          <w:sz w:val="24"/>
          <w:lang w:eastAsia="zh-CN"/>
        </w:rPr>
        <w:t>吸取</w:t>
      </w:r>
      <w:r w:rsidRPr="002D4CD4">
        <w:rPr>
          <w:rFonts w:eastAsia="SimSun"/>
          <w:snapToGrid w:val="0"/>
          <w:kern w:val="22"/>
          <w:sz w:val="24"/>
          <w:lang w:eastAsia="zh-CN"/>
        </w:rPr>
        <w:t>报告</w:t>
      </w:r>
      <w:r w:rsidR="00551FE4" w:rsidRPr="002D4CD4">
        <w:rPr>
          <w:rFonts w:eastAsia="SimSun"/>
          <w:snapToGrid w:val="0"/>
          <w:kern w:val="22"/>
          <w:sz w:val="24"/>
          <w:lang w:eastAsia="zh-CN"/>
        </w:rPr>
        <w:t>、</w:t>
      </w:r>
      <w:r w:rsidRPr="002D4CD4">
        <w:rPr>
          <w:rFonts w:eastAsia="SimSun"/>
          <w:snapToGrid w:val="0"/>
          <w:kern w:val="22"/>
          <w:sz w:val="24"/>
          <w:lang w:eastAsia="zh-CN"/>
        </w:rPr>
        <w:t>审查</w:t>
      </w:r>
      <w:r w:rsidR="00023FAC">
        <w:rPr>
          <w:rFonts w:eastAsia="SimSun" w:hint="eastAsia"/>
          <w:snapToGrid w:val="0"/>
          <w:kern w:val="22"/>
          <w:sz w:val="24"/>
          <w:lang w:eastAsia="zh-CN"/>
        </w:rPr>
        <w:t>、</w:t>
      </w:r>
      <w:r w:rsidRPr="002D4CD4">
        <w:rPr>
          <w:rFonts w:eastAsia="SimSun"/>
          <w:snapToGrid w:val="0"/>
          <w:kern w:val="22"/>
          <w:sz w:val="24"/>
          <w:lang w:eastAsia="zh-CN"/>
        </w:rPr>
        <w:t>透明度和责任</w:t>
      </w:r>
      <w:r w:rsidR="00551FE4" w:rsidRPr="002D4CD4">
        <w:rPr>
          <w:rFonts w:eastAsia="SimSun"/>
          <w:snapToGrid w:val="0"/>
          <w:kern w:val="22"/>
          <w:sz w:val="24"/>
          <w:lang w:eastAsia="zh-CN"/>
        </w:rPr>
        <w:t>方面的经验教训</w:t>
      </w:r>
      <w:r w:rsidRPr="002D4CD4">
        <w:rPr>
          <w:rFonts w:eastAsia="SimSun"/>
          <w:snapToGrid w:val="0"/>
          <w:kern w:val="22"/>
          <w:sz w:val="24"/>
          <w:lang w:eastAsia="zh-CN"/>
        </w:rPr>
        <w:t>。</w:t>
      </w:r>
    </w:p>
    <w:p w14:paraId="7343FF84" w14:textId="22334D5B" w:rsidR="00D274FD" w:rsidRPr="002D4CD4" w:rsidRDefault="00551FE4"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在不限成员名额工作组第二次会议上提出的建议是，关</w:t>
      </w:r>
      <w:r w:rsidR="00BF01B8" w:rsidRPr="002D4CD4">
        <w:rPr>
          <w:rFonts w:eastAsia="SimSun"/>
          <w:snapToGrid w:val="0"/>
          <w:kern w:val="22"/>
          <w:sz w:val="24"/>
          <w:lang w:eastAsia="zh-CN"/>
        </w:rPr>
        <w:t>于</w:t>
      </w:r>
      <w:r w:rsidRPr="002D4CD4">
        <w:rPr>
          <w:rFonts w:eastAsia="SimSun"/>
          <w:snapToGrid w:val="0"/>
          <w:kern w:val="22"/>
          <w:sz w:val="24"/>
          <w:lang w:eastAsia="zh-CN"/>
        </w:rPr>
        <w:t>责任和透明度</w:t>
      </w:r>
      <w:r w:rsidR="00BF01B8" w:rsidRPr="002D4CD4">
        <w:rPr>
          <w:rFonts w:eastAsia="SimSun"/>
          <w:snapToGrid w:val="0"/>
          <w:kern w:val="22"/>
          <w:sz w:val="24"/>
          <w:lang w:eastAsia="zh-CN"/>
        </w:rPr>
        <w:t>框架</w:t>
      </w:r>
      <w:r w:rsidRPr="002D4CD4">
        <w:rPr>
          <w:rFonts w:eastAsia="SimSun"/>
          <w:snapToGrid w:val="0"/>
          <w:kern w:val="22"/>
          <w:sz w:val="24"/>
          <w:lang w:eastAsia="zh-CN"/>
        </w:rPr>
        <w:t>的一节应提及标准化准则和工具，以使报告进</w:t>
      </w:r>
      <w:r w:rsidR="00BF01B8" w:rsidRPr="002D4CD4">
        <w:rPr>
          <w:rFonts w:eastAsia="SimSun"/>
          <w:snapToGrid w:val="0"/>
          <w:kern w:val="22"/>
          <w:sz w:val="24"/>
          <w:lang w:eastAsia="zh-CN"/>
        </w:rPr>
        <w:t>展与落实</w:t>
      </w:r>
      <w:r w:rsidRPr="002D4CD4">
        <w:rPr>
          <w:rFonts w:eastAsia="SimSun"/>
          <w:snapToGrid w:val="0"/>
          <w:kern w:val="22"/>
          <w:sz w:val="24"/>
          <w:lang w:eastAsia="zh-CN"/>
        </w:rPr>
        <w:t>框架方面的差距保持一致。</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年后全球生物多样性框架透</w:t>
      </w:r>
      <w:r w:rsidR="007B06C9" w:rsidRPr="002D4CD4">
        <w:rPr>
          <w:rFonts w:eastAsia="SimSun"/>
          <w:snapToGrid w:val="0"/>
          <w:kern w:val="22"/>
          <w:sz w:val="24"/>
          <w:lang w:eastAsia="zh-CN"/>
        </w:rPr>
        <w:t>明执行、</w:t>
      </w:r>
      <w:r w:rsidRPr="002D4CD4">
        <w:rPr>
          <w:rFonts w:eastAsia="SimSun"/>
          <w:snapToGrid w:val="0"/>
          <w:kern w:val="22"/>
          <w:sz w:val="24"/>
          <w:lang w:eastAsia="zh-CN"/>
        </w:rPr>
        <w:t>监测</w:t>
      </w:r>
      <w:r w:rsidR="007B06C9" w:rsidRPr="002D4CD4">
        <w:rPr>
          <w:rFonts w:eastAsia="SimSun"/>
          <w:snapToGrid w:val="0"/>
          <w:kern w:val="22"/>
          <w:sz w:val="24"/>
          <w:lang w:eastAsia="zh-CN"/>
        </w:rPr>
        <w:t>、</w:t>
      </w:r>
      <w:r w:rsidRPr="002D4CD4">
        <w:rPr>
          <w:rFonts w:eastAsia="SimSun"/>
          <w:snapToGrid w:val="0"/>
          <w:kern w:val="22"/>
          <w:sz w:val="24"/>
          <w:lang w:eastAsia="zh-CN"/>
        </w:rPr>
        <w:t>报告和审查专题</w:t>
      </w:r>
      <w:r w:rsidR="007B06C9" w:rsidRPr="002D4CD4">
        <w:rPr>
          <w:rFonts w:eastAsia="SimSun"/>
          <w:snapToGrid w:val="0"/>
          <w:kern w:val="22"/>
          <w:sz w:val="24"/>
          <w:lang w:eastAsia="zh-CN"/>
        </w:rPr>
        <w:t>协</w:t>
      </w:r>
      <w:r w:rsidRPr="002D4CD4">
        <w:rPr>
          <w:rFonts w:eastAsia="SimSun"/>
          <w:snapToGrid w:val="0"/>
          <w:kern w:val="22"/>
          <w:sz w:val="24"/>
          <w:lang w:eastAsia="zh-CN"/>
        </w:rPr>
        <w:t>商会（</w:t>
      </w:r>
      <w:r w:rsidRPr="002D4CD4">
        <w:rPr>
          <w:rFonts w:eastAsia="SimSun"/>
          <w:snapToGrid w:val="0"/>
          <w:kern w:val="22"/>
          <w:sz w:val="24"/>
          <w:lang w:eastAsia="zh-CN"/>
        </w:rPr>
        <w:t>2020</w:t>
      </w:r>
      <w:r w:rsidRPr="002D4CD4">
        <w:rPr>
          <w:rFonts w:eastAsia="SimSun"/>
          <w:snapToGrid w:val="0"/>
          <w:kern w:val="22"/>
          <w:sz w:val="24"/>
          <w:lang w:eastAsia="zh-CN"/>
        </w:rPr>
        <w:t>年</w:t>
      </w:r>
      <w:r w:rsidRPr="002D4CD4">
        <w:rPr>
          <w:rFonts w:eastAsia="SimSun"/>
          <w:snapToGrid w:val="0"/>
          <w:kern w:val="22"/>
          <w:sz w:val="24"/>
          <w:lang w:eastAsia="zh-CN"/>
        </w:rPr>
        <w:t>2</w:t>
      </w:r>
      <w:r w:rsidRPr="002D4CD4">
        <w:rPr>
          <w:rFonts w:eastAsia="SimSun"/>
          <w:snapToGrid w:val="0"/>
          <w:kern w:val="22"/>
          <w:sz w:val="24"/>
          <w:lang w:eastAsia="zh-CN"/>
        </w:rPr>
        <w:t>月</w:t>
      </w:r>
      <w:r w:rsidRPr="002D4CD4">
        <w:rPr>
          <w:rFonts w:eastAsia="SimSun"/>
          <w:snapToGrid w:val="0"/>
          <w:kern w:val="22"/>
          <w:sz w:val="24"/>
          <w:lang w:eastAsia="zh-CN"/>
        </w:rPr>
        <w:t>20</w:t>
      </w:r>
      <w:r w:rsidRPr="002D4CD4">
        <w:rPr>
          <w:rFonts w:eastAsia="SimSun"/>
          <w:snapToGrid w:val="0"/>
          <w:kern w:val="22"/>
          <w:sz w:val="24"/>
          <w:lang w:eastAsia="zh-CN"/>
        </w:rPr>
        <w:t>日至</w:t>
      </w:r>
      <w:r w:rsidRPr="002D4CD4">
        <w:rPr>
          <w:rFonts w:eastAsia="SimSun"/>
          <w:snapToGrid w:val="0"/>
          <w:kern w:val="22"/>
          <w:sz w:val="24"/>
          <w:lang w:eastAsia="zh-CN"/>
        </w:rPr>
        <w:t>22</w:t>
      </w:r>
      <w:r w:rsidRPr="002D4CD4">
        <w:rPr>
          <w:rFonts w:eastAsia="SimSun"/>
          <w:snapToGrid w:val="0"/>
          <w:kern w:val="22"/>
          <w:sz w:val="24"/>
          <w:lang w:eastAsia="zh-CN"/>
        </w:rPr>
        <w:t>日，罗马）</w:t>
      </w:r>
      <w:r w:rsidR="007B06C9" w:rsidRPr="002D4CD4">
        <w:rPr>
          <w:rFonts w:eastAsia="SimSun"/>
          <w:snapToGrid w:val="0"/>
          <w:kern w:val="22"/>
          <w:sz w:val="24"/>
          <w:lang w:eastAsia="zh-CN"/>
        </w:rPr>
        <w:t>就需要</w:t>
      </w:r>
      <w:r w:rsidRPr="002D4CD4">
        <w:rPr>
          <w:rFonts w:eastAsia="SimSun"/>
          <w:snapToGrid w:val="0"/>
          <w:kern w:val="22"/>
          <w:sz w:val="24"/>
          <w:lang w:eastAsia="zh-CN"/>
        </w:rPr>
        <w:t>建立</w:t>
      </w:r>
      <w:r w:rsidRPr="002D4CD4">
        <w:rPr>
          <w:rFonts w:eastAsia="SimSun"/>
          <w:snapToGrid w:val="0"/>
          <w:kern w:val="22"/>
          <w:sz w:val="24"/>
          <w:lang w:eastAsia="zh-CN"/>
        </w:rPr>
        <w:t>/</w:t>
      </w:r>
      <w:r w:rsidRPr="002D4CD4">
        <w:rPr>
          <w:rFonts w:eastAsia="SimSun"/>
          <w:snapToGrid w:val="0"/>
          <w:kern w:val="22"/>
          <w:sz w:val="24"/>
          <w:lang w:eastAsia="zh-CN"/>
        </w:rPr>
        <w:t>强</w:t>
      </w:r>
      <w:r w:rsidR="007B06C9" w:rsidRPr="002D4CD4">
        <w:rPr>
          <w:rFonts w:eastAsia="SimSun"/>
          <w:snapToGrid w:val="0"/>
          <w:kern w:val="22"/>
          <w:sz w:val="24"/>
          <w:lang w:eastAsia="zh-CN"/>
        </w:rPr>
        <w:t>化各个</w:t>
      </w:r>
      <w:r w:rsidRPr="002D4CD4">
        <w:rPr>
          <w:rFonts w:eastAsia="SimSun"/>
          <w:snapToGrid w:val="0"/>
          <w:kern w:val="22"/>
          <w:sz w:val="24"/>
          <w:lang w:eastAsia="zh-CN"/>
        </w:rPr>
        <w:t>平台以</w:t>
      </w:r>
      <w:r w:rsidR="00D421FA" w:rsidRPr="002D4CD4">
        <w:rPr>
          <w:rFonts w:eastAsia="SimSun"/>
          <w:snapToGrid w:val="0"/>
          <w:kern w:val="22"/>
          <w:sz w:val="24"/>
          <w:lang w:eastAsia="zh-CN"/>
        </w:rPr>
        <w:t>加强</w:t>
      </w:r>
      <w:r w:rsidR="007B06C9" w:rsidRPr="002D4CD4">
        <w:rPr>
          <w:rFonts w:eastAsia="SimSun"/>
          <w:snapToGrid w:val="0"/>
          <w:kern w:val="22"/>
          <w:sz w:val="24"/>
          <w:lang w:eastAsia="zh-CN"/>
        </w:rPr>
        <w:t>来自不同来源</w:t>
      </w:r>
      <w:r w:rsidR="007B06C9" w:rsidRPr="002D4CD4">
        <w:rPr>
          <w:rFonts w:eastAsia="SimSun"/>
          <w:snapToGrid w:val="0"/>
          <w:kern w:val="22"/>
          <w:sz w:val="24"/>
          <w:lang w:eastAsia="zh-CN"/>
        </w:rPr>
        <w:t>/</w:t>
      </w:r>
      <w:r w:rsidR="007B06C9" w:rsidRPr="002D4CD4">
        <w:rPr>
          <w:rFonts w:eastAsia="SimSun"/>
          <w:snapToGrid w:val="0"/>
          <w:kern w:val="22"/>
          <w:sz w:val="24"/>
          <w:lang w:eastAsia="zh-CN"/>
        </w:rPr>
        <w:t>进程</w:t>
      </w:r>
      <w:r w:rsidRPr="002D4CD4">
        <w:rPr>
          <w:rFonts w:eastAsia="SimSun"/>
          <w:snapToGrid w:val="0"/>
          <w:kern w:val="22"/>
          <w:sz w:val="24"/>
          <w:lang w:eastAsia="zh-CN"/>
        </w:rPr>
        <w:t>的数据互操作性</w:t>
      </w:r>
      <w:r w:rsidR="007B06C9" w:rsidRPr="002D4CD4">
        <w:rPr>
          <w:rFonts w:eastAsia="SimSun"/>
          <w:snapToGrid w:val="0"/>
          <w:kern w:val="22"/>
          <w:sz w:val="24"/>
          <w:lang w:eastAsia="zh-CN"/>
        </w:rPr>
        <w:t>提出</w:t>
      </w:r>
      <w:r w:rsidRPr="002D4CD4">
        <w:rPr>
          <w:rFonts w:eastAsia="SimSun"/>
          <w:snapToGrid w:val="0"/>
          <w:kern w:val="22"/>
          <w:sz w:val="24"/>
          <w:lang w:eastAsia="zh-CN"/>
        </w:rPr>
        <w:t>的建议</w:t>
      </w:r>
      <w:r w:rsidR="00651265" w:rsidRPr="002D4CD4">
        <w:rPr>
          <w:rFonts w:eastAsia="SimSun"/>
          <w:snapToGrid w:val="0"/>
          <w:kern w:val="22"/>
          <w:sz w:val="24"/>
          <w:lang w:eastAsia="zh-CN"/>
        </w:rPr>
        <w:t>对此作了</w:t>
      </w:r>
      <w:r w:rsidR="007B06C9" w:rsidRPr="002D4CD4">
        <w:rPr>
          <w:rFonts w:eastAsia="SimSun"/>
          <w:snapToGrid w:val="0"/>
          <w:kern w:val="22"/>
          <w:sz w:val="24"/>
          <w:lang w:eastAsia="zh-CN"/>
        </w:rPr>
        <w:t>补充</w:t>
      </w:r>
      <w:r w:rsidRPr="002D4CD4">
        <w:rPr>
          <w:rFonts w:eastAsia="SimSun"/>
          <w:snapToGrid w:val="0"/>
          <w:kern w:val="22"/>
          <w:sz w:val="24"/>
          <w:lang w:eastAsia="zh-CN"/>
        </w:rPr>
        <w:t>。</w:t>
      </w:r>
    </w:p>
    <w:p w14:paraId="12AE7101" w14:textId="4154E595" w:rsidR="00D274FD" w:rsidRPr="002D4CD4" w:rsidRDefault="002D4CD4" w:rsidP="002D4CD4">
      <w:pPr>
        <w:pStyle w:val="Heading1"/>
        <w:suppressLineNumbers/>
        <w:tabs>
          <w:tab w:val="clear" w:pos="720"/>
          <w:tab w:val="left" w:pos="426"/>
        </w:tabs>
        <w:suppressAutoHyphens/>
        <w:overflowPunct w:val="0"/>
        <w:topLinePunct/>
        <w:autoSpaceDE w:val="0"/>
        <w:autoSpaceDN w:val="0"/>
        <w:adjustRightInd w:val="0"/>
        <w:snapToGrid w:val="0"/>
        <w:spacing w:before="120"/>
        <w:rPr>
          <w:rFonts w:eastAsia="SimHei"/>
          <w:b w:val="0"/>
          <w:caps w:val="0"/>
          <w:snapToGrid w:val="0"/>
          <w:spacing w:val="-2"/>
          <w:kern w:val="22"/>
          <w:sz w:val="24"/>
          <w:lang w:eastAsia="zh-CN"/>
        </w:rPr>
      </w:pPr>
      <w:bookmarkStart w:id="10" w:name="_Toc33649279"/>
      <w:bookmarkStart w:id="11" w:name="_Toc33649280"/>
      <w:bookmarkStart w:id="12" w:name="_Toc33649288"/>
      <w:bookmarkStart w:id="13" w:name="_Toc33649289"/>
      <w:bookmarkStart w:id="14" w:name="_Toc33649290"/>
      <w:bookmarkEnd w:id="10"/>
      <w:bookmarkEnd w:id="11"/>
      <w:bookmarkEnd w:id="12"/>
      <w:bookmarkEnd w:id="13"/>
      <w:r w:rsidRPr="002D4CD4">
        <w:rPr>
          <w:rFonts w:eastAsia="SimHei"/>
          <w:snapToGrid w:val="0"/>
          <w:spacing w:val="-2"/>
          <w:kern w:val="22"/>
          <w:sz w:val="24"/>
          <w:lang w:eastAsia="zh-CN"/>
        </w:rPr>
        <w:t>三</w:t>
      </w:r>
      <w:r w:rsidR="00D274FD" w:rsidRPr="002D4CD4">
        <w:rPr>
          <w:rFonts w:eastAsia="SimHei"/>
          <w:snapToGrid w:val="0"/>
          <w:spacing w:val="-2"/>
          <w:kern w:val="22"/>
          <w:sz w:val="24"/>
          <w:lang w:eastAsia="zh-CN"/>
        </w:rPr>
        <w:t>.</w:t>
      </w:r>
      <w:r w:rsidR="00F04603" w:rsidRPr="002D4CD4">
        <w:rPr>
          <w:rFonts w:eastAsia="SimHei"/>
          <w:snapToGrid w:val="0"/>
          <w:spacing w:val="-2"/>
          <w:kern w:val="22"/>
          <w:sz w:val="24"/>
          <w:lang w:eastAsia="zh-CN"/>
        </w:rPr>
        <w:tab/>
      </w:r>
      <w:bookmarkEnd w:id="14"/>
      <w:r w:rsidR="002B4B3B">
        <w:rPr>
          <w:rFonts w:eastAsia="SimHei"/>
          <w:snapToGrid w:val="0"/>
          <w:spacing w:val="-2"/>
          <w:kern w:val="22"/>
          <w:sz w:val="24"/>
          <w:lang w:eastAsia="zh-CN"/>
        </w:rPr>
        <w:t xml:space="preserve">  </w:t>
      </w:r>
      <w:r w:rsidR="00651265" w:rsidRPr="002D4CD4">
        <w:rPr>
          <w:rFonts w:eastAsia="SimHei"/>
          <w:snapToGrid w:val="0"/>
          <w:spacing w:val="-2"/>
          <w:kern w:val="22"/>
          <w:sz w:val="24"/>
          <w:lang w:eastAsia="zh-CN"/>
        </w:rPr>
        <w:t>采取具体行动促进报告工作的协同作用的备选办法</w:t>
      </w:r>
    </w:p>
    <w:p w14:paraId="4931E531" w14:textId="50FF35F1" w:rsidR="00D274FD" w:rsidRPr="002D4CD4" w:rsidRDefault="00066DB0"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在第</w:t>
      </w:r>
      <w:hyperlink r:id="rId17" w:history="1">
        <w:r w:rsidR="000741CD" w:rsidRPr="002D4CD4">
          <w:rPr>
            <w:rStyle w:val="Hyperlink"/>
            <w:rFonts w:eastAsia="SimSun"/>
            <w:snapToGrid w:val="0"/>
            <w:kern w:val="22"/>
            <w:sz w:val="24"/>
            <w:lang w:eastAsia="zh-CN"/>
          </w:rPr>
          <w:t>14/27</w:t>
        </w:r>
      </w:hyperlink>
      <w:r w:rsidRPr="002D4CD4">
        <w:rPr>
          <w:rFonts w:eastAsia="SimSun"/>
          <w:snapToGrid w:val="0"/>
          <w:kern w:val="22"/>
          <w:sz w:val="24"/>
          <w:lang w:eastAsia="zh-CN"/>
        </w:rPr>
        <w:t>号决定第</w:t>
      </w:r>
      <w:r w:rsidR="00F762B0" w:rsidRPr="002D4CD4">
        <w:rPr>
          <w:rFonts w:eastAsia="SimSun"/>
          <w:snapToGrid w:val="0"/>
          <w:kern w:val="22"/>
          <w:sz w:val="24"/>
          <w:lang w:eastAsia="zh-CN"/>
        </w:rPr>
        <w:t>3</w:t>
      </w:r>
      <w:r w:rsidR="005964EC">
        <w:rPr>
          <w:rFonts w:eastAsia="SimSun"/>
          <w:snapToGrid w:val="0"/>
          <w:kern w:val="22"/>
          <w:sz w:val="24"/>
          <w:lang w:eastAsia="zh-CN"/>
        </w:rPr>
        <w:t xml:space="preserve"> </w:t>
      </w:r>
      <w:r w:rsidR="00F762B0" w:rsidRPr="002D4CD4">
        <w:rPr>
          <w:rFonts w:eastAsia="SimSun"/>
          <w:snapToGrid w:val="0"/>
          <w:kern w:val="22"/>
          <w:sz w:val="24"/>
          <w:lang w:eastAsia="zh-CN"/>
        </w:rPr>
        <w:t>(e)</w:t>
      </w:r>
      <w:r w:rsidRPr="002D4CD4">
        <w:rPr>
          <w:rFonts w:eastAsia="SimSun"/>
          <w:snapToGrid w:val="0"/>
          <w:kern w:val="22"/>
          <w:sz w:val="24"/>
          <w:lang w:eastAsia="zh-CN"/>
        </w:rPr>
        <w:t>段中，缔约方大会请执行秘书重</w:t>
      </w:r>
      <w:r w:rsidR="000741CD" w:rsidRPr="002D4CD4">
        <w:rPr>
          <w:rFonts w:eastAsia="SimSun"/>
          <w:snapToGrid w:val="0"/>
          <w:kern w:val="22"/>
          <w:sz w:val="24"/>
          <w:lang w:eastAsia="zh-CN"/>
        </w:rPr>
        <w:t>视</w:t>
      </w:r>
      <w:r w:rsidRPr="002D4CD4">
        <w:rPr>
          <w:rFonts w:eastAsia="SimSun"/>
          <w:snapToGrid w:val="0"/>
          <w:kern w:val="22"/>
          <w:sz w:val="24"/>
          <w:lang w:eastAsia="zh-CN"/>
        </w:rPr>
        <w:t>与</w:t>
      </w:r>
      <w:r w:rsidR="00F762B0" w:rsidRPr="002D4CD4">
        <w:rPr>
          <w:rFonts w:eastAsia="SimSun"/>
          <w:snapToGrid w:val="0"/>
          <w:kern w:val="22"/>
          <w:sz w:val="24"/>
          <w:lang w:eastAsia="zh-CN"/>
        </w:rPr>
        <w:t>通用</w:t>
      </w:r>
      <w:r w:rsidRPr="002D4CD4">
        <w:rPr>
          <w:rFonts w:eastAsia="SimSun"/>
          <w:snapToGrid w:val="0"/>
          <w:kern w:val="22"/>
          <w:sz w:val="24"/>
          <w:lang w:eastAsia="zh-CN"/>
        </w:rPr>
        <w:t>指标</w:t>
      </w:r>
      <w:r w:rsidR="00F762B0" w:rsidRPr="002D4CD4">
        <w:rPr>
          <w:rFonts w:eastAsia="SimSun"/>
          <w:snapToGrid w:val="0"/>
          <w:kern w:val="22"/>
          <w:sz w:val="24"/>
          <w:lang w:eastAsia="zh-CN"/>
        </w:rPr>
        <w:t>、</w:t>
      </w:r>
      <w:r w:rsidRPr="002D4CD4">
        <w:rPr>
          <w:rFonts w:eastAsia="SimSun"/>
          <w:snapToGrid w:val="0"/>
          <w:kern w:val="22"/>
          <w:sz w:val="24"/>
          <w:lang w:eastAsia="zh-CN"/>
        </w:rPr>
        <w:t>共同</w:t>
      </w:r>
      <w:r w:rsidR="00F762B0" w:rsidRPr="002D4CD4">
        <w:rPr>
          <w:rFonts w:eastAsia="SimSun"/>
          <w:snapToGrid w:val="0"/>
          <w:kern w:val="22"/>
          <w:sz w:val="24"/>
          <w:lang w:eastAsia="zh-CN"/>
        </w:rPr>
        <w:t>性</w:t>
      </w:r>
      <w:r w:rsidRPr="002D4CD4">
        <w:rPr>
          <w:rFonts w:eastAsia="SimSun"/>
          <w:snapToGrid w:val="0"/>
          <w:kern w:val="22"/>
          <w:sz w:val="24"/>
          <w:lang w:eastAsia="zh-CN"/>
        </w:rPr>
        <w:t>问题的报告模</w:t>
      </w:r>
      <w:r w:rsidR="00C373C9" w:rsidRPr="002D4CD4">
        <w:rPr>
          <w:rFonts w:eastAsia="SimSun"/>
          <w:snapToGrid w:val="0"/>
          <w:kern w:val="22"/>
          <w:sz w:val="24"/>
          <w:lang w:eastAsia="zh-CN"/>
        </w:rPr>
        <w:t>块</w:t>
      </w:r>
      <w:r w:rsidR="00F762B0" w:rsidRPr="002D4CD4">
        <w:rPr>
          <w:rFonts w:eastAsia="SimSun"/>
          <w:snapToGrid w:val="0"/>
          <w:kern w:val="22"/>
          <w:sz w:val="24"/>
          <w:lang w:eastAsia="zh-CN"/>
        </w:rPr>
        <w:t>、</w:t>
      </w:r>
      <w:r w:rsidRPr="002D4CD4">
        <w:rPr>
          <w:rFonts w:eastAsia="SimSun"/>
          <w:snapToGrid w:val="0"/>
          <w:kern w:val="22"/>
          <w:sz w:val="24"/>
          <w:lang w:eastAsia="zh-CN"/>
        </w:rPr>
        <w:t>信息管理和报告系统的</w:t>
      </w:r>
      <w:r w:rsidR="00C373C9" w:rsidRPr="002D4CD4">
        <w:rPr>
          <w:rFonts w:eastAsia="SimSun"/>
          <w:snapToGrid w:val="0"/>
          <w:kern w:val="22"/>
          <w:sz w:val="24"/>
          <w:lang w:eastAsia="zh-CN"/>
        </w:rPr>
        <w:t>互操作</w:t>
      </w:r>
      <w:r w:rsidRPr="002D4CD4">
        <w:rPr>
          <w:rFonts w:eastAsia="SimSun"/>
          <w:snapToGrid w:val="0"/>
          <w:kern w:val="22"/>
          <w:sz w:val="24"/>
          <w:lang w:eastAsia="zh-CN"/>
        </w:rPr>
        <w:t>性以及</w:t>
      </w:r>
      <w:r w:rsidR="00F762B0" w:rsidRPr="002D4CD4">
        <w:rPr>
          <w:rFonts w:eastAsia="SimSun"/>
          <w:snapToGrid w:val="0"/>
          <w:kern w:val="22"/>
          <w:sz w:val="24"/>
          <w:lang w:eastAsia="zh-CN"/>
        </w:rPr>
        <w:t>加强</w:t>
      </w:r>
      <w:r w:rsidRPr="002D4CD4">
        <w:rPr>
          <w:rFonts w:eastAsia="SimSun"/>
          <w:snapToGrid w:val="0"/>
          <w:kern w:val="22"/>
          <w:sz w:val="24"/>
          <w:lang w:eastAsia="zh-CN"/>
        </w:rPr>
        <w:t>生物多样性</w:t>
      </w:r>
      <w:r w:rsidR="00F762B0" w:rsidRPr="002D4CD4">
        <w:rPr>
          <w:rFonts w:eastAsia="SimSun"/>
          <w:snapToGrid w:val="0"/>
          <w:kern w:val="22"/>
          <w:sz w:val="24"/>
          <w:lang w:eastAsia="zh-CN"/>
        </w:rPr>
        <w:t>相</w:t>
      </w:r>
      <w:r w:rsidRPr="002D4CD4">
        <w:rPr>
          <w:rFonts w:eastAsia="SimSun"/>
          <w:snapToGrid w:val="0"/>
          <w:kern w:val="22"/>
          <w:sz w:val="24"/>
          <w:lang w:eastAsia="zh-CN"/>
        </w:rPr>
        <w:t>关公约和里约</w:t>
      </w:r>
      <w:r w:rsidR="00BC64B8" w:rsidRPr="002D4CD4">
        <w:rPr>
          <w:rFonts w:eastAsia="SimSun"/>
          <w:snapToGrid w:val="0"/>
          <w:kern w:val="22"/>
          <w:sz w:val="24"/>
          <w:lang w:eastAsia="zh-CN"/>
        </w:rPr>
        <w:t>三</w:t>
      </w:r>
      <w:r w:rsidRPr="002D4CD4">
        <w:rPr>
          <w:rFonts w:eastAsia="SimSun"/>
          <w:snapToGrid w:val="0"/>
          <w:kern w:val="22"/>
          <w:sz w:val="24"/>
          <w:lang w:eastAsia="zh-CN"/>
        </w:rPr>
        <w:t>公约之间国家报告</w:t>
      </w:r>
      <w:r w:rsidR="00F762B0" w:rsidRPr="002D4CD4">
        <w:rPr>
          <w:rFonts w:eastAsia="SimSun"/>
          <w:snapToGrid w:val="0"/>
          <w:kern w:val="22"/>
          <w:sz w:val="24"/>
          <w:lang w:eastAsia="zh-CN"/>
        </w:rPr>
        <w:t>工作</w:t>
      </w:r>
      <w:r w:rsidRPr="002D4CD4">
        <w:rPr>
          <w:rFonts w:eastAsia="SimSun"/>
          <w:snapToGrid w:val="0"/>
          <w:kern w:val="22"/>
          <w:sz w:val="24"/>
          <w:lang w:eastAsia="zh-CN"/>
        </w:rPr>
        <w:t>的协同作用</w:t>
      </w:r>
      <w:r w:rsidR="00F762B0" w:rsidRPr="002D4CD4">
        <w:rPr>
          <w:rFonts w:eastAsia="SimSun"/>
          <w:snapToGrid w:val="0"/>
          <w:kern w:val="22"/>
          <w:sz w:val="24"/>
          <w:lang w:eastAsia="zh-CN"/>
        </w:rPr>
        <w:t>的其他备选办法有关的行动。</w:t>
      </w:r>
      <w:r w:rsidRPr="002D4CD4">
        <w:rPr>
          <w:rFonts w:eastAsia="SimSun"/>
          <w:snapToGrid w:val="0"/>
          <w:kern w:val="22"/>
          <w:sz w:val="24"/>
          <w:lang w:eastAsia="zh-CN"/>
        </w:rPr>
        <w:t>执行秘书关于根据《公约》及其《议定书》</w:t>
      </w:r>
      <w:r w:rsidR="00456276" w:rsidRPr="002D4CD4">
        <w:rPr>
          <w:rFonts w:eastAsia="SimSun"/>
          <w:snapToGrid w:val="0"/>
          <w:kern w:val="22"/>
          <w:sz w:val="24"/>
          <w:lang w:eastAsia="zh-CN"/>
        </w:rPr>
        <w:t>提交</w:t>
      </w:r>
      <w:r w:rsidRPr="002D4CD4">
        <w:rPr>
          <w:rFonts w:eastAsia="SimSun"/>
          <w:snapToGrid w:val="0"/>
          <w:kern w:val="22"/>
          <w:sz w:val="24"/>
          <w:lang w:eastAsia="zh-CN"/>
        </w:rPr>
        <w:t>国家报告的说明（</w:t>
      </w:r>
      <w:r w:rsidR="00F762B0" w:rsidRPr="002D4CD4">
        <w:rPr>
          <w:rFonts w:eastAsia="SimSun"/>
          <w:snapToGrid w:val="0"/>
          <w:kern w:val="22"/>
          <w:sz w:val="24"/>
          <w:lang w:eastAsia="zh-CN"/>
        </w:rPr>
        <w:t>CBD/SBI/2/12</w:t>
      </w:r>
      <w:r w:rsidRPr="002D4CD4">
        <w:rPr>
          <w:rFonts w:eastAsia="SimSun"/>
          <w:snapToGrid w:val="0"/>
          <w:kern w:val="22"/>
          <w:sz w:val="24"/>
          <w:lang w:eastAsia="zh-CN"/>
        </w:rPr>
        <w:t>）至少</w:t>
      </w:r>
      <w:r w:rsidR="00F762B0" w:rsidRPr="002D4CD4">
        <w:rPr>
          <w:rFonts w:eastAsia="SimSun"/>
          <w:snapToGrid w:val="0"/>
          <w:kern w:val="22"/>
          <w:sz w:val="24"/>
          <w:lang w:eastAsia="zh-CN"/>
        </w:rPr>
        <w:t>在</w:t>
      </w:r>
      <w:r w:rsidRPr="002D4CD4">
        <w:rPr>
          <w:rFonts w:eastAsia="SimSun"/>
          <w:snapToGrid w:val="0"/>
          <w:kern w:val="22"/>
          <w:sz w:val="24"/>
          <w:lang w:eastAsia="zh-CN"/>
        </w:rPr>
        <w:t>部分</w:t>
      </w:r>
      <w:r w:rsidR="00F762B0" w:rsidRPr="002D4CD4">
        <w:rPr>
          <w:rFonts w:eastAsia="SimSun"/>
          <w:snapToGrid w:val="0"/>
          <w:kern w:val="22"/>
          <w:sz w:val="24"/>
          <w:lang w:eastAsia="zh-CN"/>
        </w:rPr>
        <w:t>上</w:t>
      </w:r>
      <w:r w:rsidRPr="002D4CD4">
        <w:rPr>
          <w:rFonts w:eastAsia="SimSun"/>
          <w:snapToGrid w:val="0"/>
          <w:kern w:val="22"/>
          <w:sz w:val="24"/>
          <w:lang w:eastAsia="zh-CN"/>
        </w:rPr>
        <w:t>解决了这些问题。因此，下</w:t>
      </w:r>
      <w:r w:rsidR="00C373C9" w:rsidRPr="002D4CD4">
        <w:rPr>
          <w:rFonts w:eastAsia="SimSun"/>
          <w:snapToGrid w:val="0"/>
          <w:kern w:val="22"/>
          <w:sz w:val="24"/>
          <w:lang w:eastAsia="zh-CN"/>
        </w:rPr>
        <w:t>文</w:t>
      </w:r>
      <w:r w:rsidR="005648CF" w:rsidRPr="002D4CD4">
        <w:rPr>
          <w:rFonts w:eastAsia="SimSun"/>
          <w:snapToGrid w:val="0"/>
          <w:kern w:val="22"/>
          <w:sz w:val="24"/>
          <w:lang w:eastAsia="zh-CN"/>
        </w:rPr>
        <w:t>借鉴了</w:t>
      </w:r>
      <w:r w:rsidRPr="002D4CD4">
        <w:rPr>
          <w:rFonts w:eastAsia="SimSun"/>
          <w:snapToGrid w:val="0"/>
          <w:kern w:val="22"/>
          <w:sz w:val="24"/>
          <w:lang w:eastAsia="zh-CN"/>
        </w:rPr>
        <w:t>该文件，</w:t>
      </w:r>
      <w:r w:rsidR="00456276" w:rsidRPr="002D4CD4">
        <w:rPr>
          <w:rFonts w:eastAsia="SimSun"/>
          <w:snapToGrid w:val="0"/>
          <w:kern w:val="22"/>
          <w:sz w:val="24"/>
          <w:lang w:eastAsia="zh-CN"/>
        </w:rPr>
        <w:t>基于</w:t>
      </w:r>
      <w:r w:rsidR="005648CF" w:rsidRPr="002D4CD4">
        <w:rPr>
          <w:rFonts w:eastAsia="SimSun"/>
          <w:snapToGrid w:val="0"/>
          <w:kern w:val="22"/>
          <w:sz w:val="24"/>
          <w:lang w:eastAsia="zh-CN"/>
        </w:rPr>
        <w:t>以下三方面考虑了其内容：</w:t>
      </w:r>
      <w:r w:rsidR="00207A75">
        <w:rPr>
          <w:rFonts w:eastAsia="SimSun" w:hint="eastAsia"/>
          <w:snapToGrid w:val="0"/>
          <w:kern w:val="22"/>
          <w:sz w:val="24"/>
          <w:lang w:eastAsia="zh-CN"/>
        </w:rPr>
        <w:t>(</w:t>
      </w:r>
      <w:r w:rsidRPr="002D4CD4">
        <w:rPr>
          <w:rFonts w:eastAsia="SimSun"/>
          <w:snapToGrid w:val="0"/>
          <w:kern w:val="22"/>
          <w:sz w:val="24"/>
          <w:lang w:eastAsia="zh-CN"/>
        </w:rPr>
        <w:t>a</w:t>
      </w:r>
      <w:r w:rsidR="00207A75">
        <w:rPr>
          <w:rFonts w:eastAsia="SimSun" w:hint="eastAsia"/>
          <w:snapToGrid w:val="0"/>
          <w:kern w:val="22"/>
          <w:sz w:val="24"/>
          <w:lang w:eastAsia="zh-CN"/>
        </w:rPr>
        <w:t>)</w:t>
      </w:r>
      <w:r w:rsidR="005964EC">
        <w:rPr>
          <w:rFonts w:eastAsia="SimSun"/>
          <w:snapToGrid w:val="0"/>
          <w:kern w:val="22"/>
          <w:sz w:val="24"/>
          <w:lang w:eastAsia="zh-CN"/>
        </w:rPr>
        <w:t xml:space="preserve"> </w:t>
      </w:r>
      <w:r w:rsidRPr="002D4CD4">
        <w:rPr>
          <w:rFonts w:eastAsia="SimSun"/>
          <w:snapToGrid w:val="0"/>
          <w:kern w:val="22"/>
          <w:sz w:val="24"/>
          <w:lang w:eastAsia="zh-CN"/>
        </w:rPr>
        <w:t>在</w:t>
      </w:r>
      <w:r w:rsidR="005648CF" w:rsidRPr="002D4CD4">
        <w:rPr>
          <w:rFonts w:eastAsia="SimSun"/>
          <w:snapToGrid w:val="0"/>
          <w:kern w:val="22"/>
          <w:sz w:val="24"/>
          <w:lang w:eastAsia="zh-CN"/>
        </w:rPr>
        <w:t>协</w:t>
      </w:r>
      <w:r w:rsidRPr="002D4CD4">
        <w:rPr>
          <w:rFonts w:eastAsia="SimSun"/>
          <w:snapToGrid w:val="0"/>
          <w:kern w:val="22"/>
          <w:sz w:val="24"/>
          <w:lang w:eastAsia="zh-CN"/>
        </w:rPr>
        <w:t>商期间生物多样性</w:t>
      </w:r>
      <w:r w:rsidR="005648CF" w:rsidRPr="002D4CD4">
        <w:rPr>
          <w:rFonts w:eastAsia="SimSun"/>
          <w:snapToGrid w:val="0"/>
          <w:kern w:val="22"/>
          <w:sz w:val="24"/>
          <w:lang w:eastAsia="zh-CN"/>
        </w:rPr>
        <w:t>相</w:t>
      </w:r>
      <w:r w:rsidRPr="002D4CD4">
        <w:rPr>
          <w:rFonts w:eastAsia="SimSun"/>
          <w:snapToGrid w:val="0"/>
          <w:kern w:val="22"/>
          <w:sz w:val="24"/>
          <w:lang w:eastAsia="zh-CN"/>
        </w:rPr>
        <w:t>关公约</w:t>
      </w:r>
      <w:r w:rsidR="005648CF" w:rsidRPr="002D4CD4">
        <w:rPr>
          <w:rFonts w:eastAsia="SimSun"/>
          <w:snapToGrid w:val="0"/>
          <w:kern w:val="22"/>
          <w:sz w:val="24"/>
          <w:lang w:eastAsia="zh-CN"/>
        </w:rPr>
        <w:t>秘书处</w:t>
      </w:r>
      <w:r w:rsidRPr="002D4CD4">
        <w:rPr>
          <w:rFonts w:eastAsia="SimSun"/>
          <w:snapToGrid w:val="0"/>
          <w:kern w:val="22"/>
          <w:sz w:val="24"/>
          <w:lang w:eastAsia="zh-CN"/>
        </w:rPr>
        <w:t>和里约</w:t>
      </w:r>
      <w:r w:rsidR="00BC64B8" w:rsidRPr="002D4CD4">
        <w:rPr>
          <w:rFonts w:eastAsia="SimSun"/>
          <w:snapToGrid w:val="0"/>
          <w:kern w:val="22"/>
          <w:sz w:val="24"/>
          <w:lang w:eastAsia="zh-CN"/>
        </w:rPr>
        <w:t>三</w:t>
      </w:r>
      <w:r w:rsidRPr="002D4CD4">
        <w:rPr>
          <w:rFonts w:eastAsia="SimSun"/>
          <w:snapToGrid w:val="0"/>
          <w:kern w:val="22"/>
          <w:sz w:val="24"/>
          <w:lang w:eastAsia="zh-CN"/>
        </w:rPr>
        <w:t>公约秘书处</w:t>
      </w:r>
      <w:r w:rsidR="005648CF" w:rsidRPr="002D4CD4">
        <w:rPr>
          <w:rFonts w:eastAsia="SimSun"/>
          <w:snapToGrid w:val="0"/>
          <w:kern w:val="22"/>
          <w:sz w:val="24"/>
          <w:lang w:eastAsia="zh-CN"/>
        </w:rPr>
        <w:t>提出的咨询意见</w:t>
      </w:r>
      <w:r w:rsidRPr="002D4CD4">
        <w:rPr>
          <w:rFonts w:eastAsia="SimSun"/>
          <w:snapToGrid w:val="0"/>
          <w:kern w:val="22"/>
          <w:sz w:val="24"/>
          <w:lang w:eastAsia="zh-CN"/>
        </w:rPr>
        <w:t>；</w:t>
      </w:r>
      <w:r w:rsidR="00207A75">
        <w:rPr>
          <w:rFonts w:eastAsia="SimSun" w:hint="eastAsia"/>
          <w:snapToGrid w:val="0"/>
          <w:kern w:val="22"/>
          <w:sz w:val="24"/>
          <w:lang w:eastAsia="zh-CN"/>
        </w:rPr>
        <w:t>(</w:t>
      </w:r>
      <w:r w:rsidRPr="002D4CD4">
        <w:rPr>
          <w:rFonts w:eastAsia="SimSun"/>
          <w:snapToGrid w:val="0"/>
          <w:kern w:val="22"/>
          <w:sz w:val="24"/>
          <w:lang w:eastAsia="zh-CN"/>
        </w:rPr>
        <w:t>b</w:t>
      </w:r>
      <w:r w:rsidR="00207A75">
        <w:rPr>
          <w:rFonts w:eastAsia="SimSun" w:hint="eastAsia"/>
          <w:snapToGrid w:val="0"/>
          <w:kern w:val="22"/>
          <w:sz w:val="24"/>
          <w:lang w:eastAsia="zh-CN"/>
        </w:rPr>
        <w:t>)</w:t>
      </w:r>
      <w:r w:rsidR="005964EC">
        <w:rPr>
          <w:rFonts w:eastAsia="SimSun"/>
          <w:snapToGrid w:val="0"/>
          <w:kern w:val="22"/>
          <w:sz w:val="24"/>
          <w:lang w:eastAsia="zh-CN"/>
        </w:rPr>
        <w:t xml:space="preserve"> </w:t>
      </w:r>
      <w:r w:rsidR="005648CF" w:rsidRPr="002D4CD4">
        <w:rPr>
          <w:rFonts w:eastAsia="SimSun"/>
          <w:snapToGrid w:val="0"/>
          <w:kern w:val="22"/>
          <w:sz w:val="24"/>
          <w:lang w:eastAsia="zh-CN"/>
        </w:rPr>
        <w:t>协同作用问题</w:t>
      </w:r>
      <w:r w:rsidRPr="002D4CD4">
        <w:rPr>
          <w:rFonts w:eastAsia="SimSun"/>
          <w:snapToGrid w:val="0"/>
          <w:kern w:val="22"/>
          <w:sz w:val="24"/>
          <w:lang w:eastAsia="zh-CN"/>
        </w:rPr>
        <w:t>非正式咨询小组</w:t>
      </w:r>
      <w:r w:rsidR="005648CF" w:rsidRPr="002D4CD4">
        <w:rPr>
          <w:rFonts w:eastAsia="SimSun"/>
          <w:snapToGrid w:val="0"/>
          <w:kern w:val="22"/>
          <w:sz w:val="24"/>
          <w:lang w:eastAsia="zh-CN"/>
        </w:rPr>
        <w:t>提出</w:t>
      </w:r>
      <w:r w:rsidRPr="002D4CD4">
        <w:rPr>
          <w:rFonts w:eastAsia="SimSun"/>
          <w:snapToGrid w:val="0"/>
          <w:kern w:val="22"/>
          <w:sz w:val="24"/>
          <w:lang w:eastAsia="zh-CN"/>
        </w:rPr>
        <w:t>的</w:t>
      </w:r>
      <w:r w:rsidR="005648CF" w:rsidRPr="002D4CD4">
        <w:rPr>
          <w:rFonts w:eastAsia="SimSun"/>
          <w:snapToGrid w:val="0"/>
          <w:kern w:val="22"/>
          <w:sz w:val="24"/>
          <w:lang w:eastAsia="zh-CN"/>
        </w:rPr>
        <w:t>咨询意见</w:t>
      </w:r>
      <w:r w:rsidRPr="002D4CD4">
        <w:rPr>
          <w:rFonts w:eastAsia="SimSun"/>
          <w:snapToGrid w:val="0"/>
          <w:kern w:val="22"/>
          <w:sz w:val="24"/>
          <w:lang w:eastAsia="zh-CN"/>
        </w:rPr>
        <w:t>；</w:t>
      </w:r>
      <w:r w:rsidR="00207A75">
        <w:rPr>
          <w:rFonts w:eastAsia="SimSun" w:hint="eastAsia"/>
          <w:snapToGrid w:val="0"/>
          <w:kern w:val="22"/>
          <w:sz w:val="24"/>
          <w:lang w:eastAsia="zh-CN"/>
        </w:rPr>
        <w:t>(</w:t>
      </w:r>
      <w:r w:rsidRPr="002D4CD4">
        <w:rPr>
          <w:rFonts w:eastAsia="SimSun"/>
          <w:snapToGrid w:val="0"/>
          <w:kern w:val="22"/>
          <w:sz w:val="24"/>
          <w:lang w:eastAsia="zh-CN"/>
        </w:rPr>
        <w:t>c</w:t>
      </w:r>
      <w:r w:rsidR="00207A75">
        <w:rPr>
          <w:rFonts w:eastAsia="SimSun" w:hint="eastAsia"/>
          <w:snapToGrid w:val="0"/>
          <w:kern w:val="22"/>
          <w:sz w:val="24"/>
          <w:lang w:eastAsia="zh-CN"/>
        </w:rPr>
        <w:t>)</w:t>
      </w:r>
      <w:r w:rsidR="005964EC">
        <w:rPr>
          <w:rFonts w:eastAsia="SimSun"/>
          <w:snapToGrid w:val="0"/>
          <w:kern w:val="22"/>
          <w:sz w:val="24"/>
          <w:lang w:eastAsia="zh-CN"/>
        </w:rPr>
        <w:t xml:space="preserve"> </w:t>
      </w:r>
      <w:r w:rsidRPr="002D4CD4">
        <w:rPr>
          <w:rFonts w:eastAsia="SimSun"/>
          <w:snapToGrid w:val="0"/>
          <w:kern w:val="22"/>
          <w:sz w:val="24"/>
          <w:lang w:eastAsia="zh-CN"/>
        </w:rPr>
        <w:t>在关于</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年后全球生物多样性框架的</w:t>
      </w:r>
      <w:r w:rsidR="005648CF" w:rsidRPr="002D4CD4">
        <w:rPr>
          <w:rFonts w:eastAsia="SimSun"/>
          <w:snapToGrid w:val="0"/>
          <w:kern w:val="22"/>
          <w:sz w:val="24"/>
          <w:lang w:eastAsia="zh-CN"/>
        </w:rPr>
        <w:t>协</w:t>
      </w:r>
      <w:r w:rsidRPr="002D4CD4">
        <w:rPr>
          <w:rFonts w:eastAsia="SimSun"/>
          <w:snapToGrid w:val="0"/>
          <w:kern w:val="22"/>
          <w:sz w:val="24"/>
          <w:lang w:eastAsia="zh-CN"/>
        </w:rPr>
        <w:t>商</w:t>
      </w:r>
      <w:r w:rsidR="005648CF" w:rsidRPr="002D4CD4">
        <w:rPr>
          <w:rFonts w:eastAsia="SimSun"/>
          <w:snapToGrid w:val="0"/>
          <w:kern w:val="22"/>
          <w:sz w:val="24"/>
          <w:lang w:eastAsia="zh-CN"/>
        </w:rPr>
        <w:t>期间</w:t>
      </w:r>
      <w:r w:rsidR="00BB58E8" w:rsidRPr="002D4CD4">
        <w:rPr>
          <w:rFonts w:eastAsia="SimSun"/>
          <w:snapToGrid w:val="0"/>
          <w:kern w:val="22"/>
          <w:sz w:val="24"/>
          <w:lang w:eastAsia="zh-CN"/>
        </w:rPr>
        <w:t>发表</w:t>
      </w:r>
      <w:r w:rsidRPr="002D4CD4">
        <w:rPr>
          <w:rFonts w:eastAsia="SimSun"/>
          <w:snapToGrid w:val="0"/>
          <w:kern w:val="22"/>
          <w:sz w:val="24"/>
          <w:lang w:eastAsia="zh-CN"/>
        </w:rPr>
        <w:t>的</w:t>
      </w:r>
      <w:r w:rsidR="00BB58E8" w:rsidRPr="002D4CD4">
        <w:rPr>
          <w:rFonts w:eastAsia="SimSun"/>
          <w:snapToGrid w:val="0"/>
          <w:kern w:val="22"/>
          <w:sz w:val="24"/>
          <w:lang w:eastAsia="zh-CN"/>
        </w:rPr>
        <w:t>意见</w:t>
      </w:r>
      <w:r w:rsidR="00023FAC">
        <w:rPr>
          <w:rFonts w:eastAsia="SimSun" w:hint="eastAsia"/>
          <w:snapToGrid w:val="0"/>
          <w:kern w:val="22"/>
          <w:sz w:val="24"/>
          <w:lang w:eastAsia="zh-CN"/>
        </w:rPr>
        <w:t>；</w:t>
      </w:r>
      <w:r w:rsidR="00207A75">
        <w:rPr>
          <w:rFonts w:eastAsia="SimSun" w:hint="eastAsia"/>
          <w:snapToGrid w:val="0"/>
          <w:kern w:val="22"/>
          <w:sz w:val="24"/>
          <w:lang w:eastAsia="zh-CN"/>
        </w:rPr>
        <w:t>(</w:t>
      </w:r>
      <w:r w:rsidRPr="002D4CD4">
        <w:rPr>
          <w:rFonts w:eastAsia="SimSun"/>
          <w:snapToGrid w:val="0"/>
          <w:kern w:val="22"/>
          <w:sz w:val="24"/>
          <w:lang w:eastAsia="zh-CN"/>
        </w:rPr>
        <w:t>d</w:t>
      </w:r>
      <w:r w:rsidR="00207A75">
        <w:rPr>
          <w:rFonts w:eastAsia="SimSun" w:hint="eastAsia"/>
          <w:snapToGrid w:val="0"/>
          <w:kern w:val="22"/>
          <w:sz w:val="24"/>
          <w:lang w:eastAsia="zh-CN"/>
        </w:rPr>
        <w:t>)</w:t>
      </w:r>
      <w:r w:rsidR="005964EC">
        <w:rPr>
          <w:rFonts w:eastAsia="SimSun"/>
          <w:snapToGrid w:val="0"/>
          <w:kern w:val="22"/>
          <w:sz w:val="24"/>
          <w:lang w:eastAsia="zh-CN"/>
        </w:rPr>
        <w:t xml:space="preserve"> </w:t>
      </w:r>
      <w:r w:rsidRPr="002D4CD4">
        <w:rPr>
          <w:rFonts w:eastAsia="SimSun"/>
          <w:snapToGrid w:val="0"/>
          <w:kern w:val="22"/>
          <w:sz w:val="24"/>
          <w:lang w:eastAsia="zh-CN"/>
        </w:rPr>
        <w:t>缔约方</w:t>
      </w:r>
      <w:r w:rsidR="005648CF" w:rsidRPr="002D4CD4">
        <w:rPr>
          <w:rFonts w:eastAsia="SimSun"/>
          <w:snapToGrid w:val="0"/>
          <w:kern w:val="22"/>
          <w:sz w:val="24"/>
          <w:lang w:eastAsia="zh-CN"/>
        </w:rPr>
        <w:t>提交</w:t>
      </w:r>
      <w:r w:rsidRPr="002D4CD4">
        <w:rPr>
          <w:rFonts w:eastAsia="SimSun"/>
          <w:snapToGrid w:val="0"/>
          <w:kern w:val="22"/>
          <w:sz w:val="24"/>
          <w:lang w:eastAsia="zh-CN"/>
        </w:rPr>
        <w:t>的相关</w:t>
      </w:r>
      <w:r w:rsidR="00456276" w:rsidRPr="002D4CD4">
        <w:rPr>
          <w:rFonts w:eastAsia="SimSun"/>
          <w:snapToGrid w:val="0"/>
          <w:kern w:val="22"/>
          <w:sz w:val="24"/>
          <w:lang w:eastAsia="zh-CN"/>
        </w:rPr>
        <w:t>资料</w:t>
      </w:r>
      <w:r w:rsidRPr="002D4CD4">
        <w:rPr>
          <w:rFonts w:eastAsia="SimSun"/>
          <w:snapToGrid w:val="0"/>
          <w:kern w:val="22"/>
          <w:sz w:val="24"/>
          <w:lang w:eastAsia="zh-CN"/>
        </w:rPr>
        <w:t>。</w:t>
      </w:r>
    </w:p>
    <w:p w14:paraId="1A325AA0" w14:textId="23404AE5" w:rsidR="00D274FD" w:rsidRPr="002D4CD4" w:rsidRDefault="005648CF"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在审议下文确定的备选办法时，必须认识到得到广泛认可和广泛拥有的</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年后全球生物多样性框架在</w:t>
      </w:r>
      <w:r w:rsidRPr="00840F46">
        <w:rPr>
          <w:rFonts w:ascii="SimSun" w:eastAsia="SimSun" w:hAnsi="SimSun"/>
          <w:snapToGrid w:val="0"/>
          <w:kern w:val="22"/>
          <w:sz w:val="24"/>
          <w:lang w:eastAsia="zh-CN"/>
        </w:rPr>
        <w:t>“</w:t>
      </w:r>
      <w:r w:rsidRPr="002D4CD4">
        <w:rPr>
          <w:rFonts w:eastAsia="SimSun"/>
          <w:snapToGrid w:val="0"/>
          <w:kern w:val="22"/>
          <w:sz w:val="24"/>
          <w:lang w:eastAsia="zh-CN"/>
        </w:rPr>
        <w:t>推动</w:t>
      </w:r>
      <w:r w:rsidRPr="00840F46">
        <w:rPr>
          <w:rFonts w:ascii="SimSun" w:eastAsia="SimSun" w:hAnsi="SimSun"/>
          <w:snapToGrid w:val="0"/>
          <w:kern w:val="22"/>
          <w:sz w:val="24"/>
          <w:lang w:eastAsia="zh-CN"/>
        </w:rPr>
        <w:t>”</w:t>
      </w:r>
      <w:r w:rsidRPr="002D4CD4">
        <w:rPr>
          <w:rFonts w:eastAsia="SimSun"/>
          <w:snapToGrid w:val="0"/>
          <w:kern w:val="22"/>
          <w:sz w:val="24"/>
          <w:lang w:eastAsia="zh-CN"/>
        </w:rPr>
        <w:t>协同作用方面的潜在价值。共同行动框架也为责任和透明度提供了共同框架。在这方面，在芬兰政府的支持下，环境署</w:t>
      </w:r>
      <w:r w:rsidR="000A3E87" w:rsidRPr="002D4CD4">
        <w:rPr>
          <w:rFonts w:eastAsia="SimSun"/>
          <w:snapToGrid w:val="0"/>
          <w:kern w:val="22"/>
          <w:sz w:val="24"/>
          <w:lang w:eastAsia="zh-CN"/>
        </w:rPr>
        <w:t>-</w:t>
      </w:r>
      <w:r w:rsidRPr="002D4CD4">
        <w:rPr>
          <w:rFonts w:eastAsia="SimSun"/>
          <w:snapToGrid w:val="0"/>
          <w:kern w:val="22"/>
          <w:sz w:val="24"/>
          <w:lang w:eastAsia="zh-CN"/>
        </w:rPr>
        <w:t>世界养护监测中心于</w:t>
      </w:r>
      <w:r w:rsidRPr="002D4CD4">
        <w:rPr>
          <w:rFonts w:eastAsia="SimSun"/>
          <w:snapToGrid w:val="0"/>
          <w:kern w:val="22"/>
          <w:sz w:val="24"/>
          <w:lang w:eastAsia="zh-CN"/>
        </w:rPr>
        <w:t>2015</w:t>
      </w:r>
      <w:r w:rsidRPr="002D4CD4">
        <w:rPr>
          <w:rFonts w:eastAsia="SimSun"/>
          <w:snapToGrid w:val="0"/>
          <w:kern w:val="22"/>
          <w:sz w:val="24"/>
          <w:lang w:eastAsia="zh-CN"/>
        </w:rPr>
        <w:t>年进行了一次审查，</w:t>
      </w:r>
      <w:r w:rsidR="00E153B6" w:rsidRPr="002D4CD4">
        <w:rPr>
          <w:rFonts w:eastAsia="SimSun"/>
          <w:snapToGrid w:val="0"/>
          <w:kern w:val="22"/>
          <w:sz w:val="24"/>
          <w:lang w:eastAsia="zh-CN"/>
        </w:rPr>
        <w:t>对</w:t>
      </w:r>
      <w:r w:rsidR="000A3E87" w:rsidRPr="002D4CD4">
        <w:rPr>
          <w:rFonts w:eastAsia="SimSun"/>
          <w:snapToGrid w:val="0"/>
          <w:kern w:val="22"/>
          <w:sz w:val="24"/>
          <w:lang w:eastAsia="zh-CN"/>
        </w:rPr>
        <w:t>生物多样性相关公约的条款、决定和指导</w:t>
      </w:r>
      <w:r w:rsidR="00E153B6" w:rsidRPr="002D4CD4">
        <w:rPr>
          <w:rFonts w:eastAsia="SimSun"/>
          <w:snapToGrid w:val="0"/>
          <w:kern w:val="22"/>
          <w:sz w:val="24"/>
          <w:lang w:eastAsia="zh-CN"/>
        </w:rPr>
        <w:t>与爱知生物多样性目标</w:t>
      </w:r>
      <w:r w:rsidR="000A3E87" w:rsidRPr="002D4CD4">
        <w:rPr>
          <w:rFonts w:eastAsia="SimSun"/>
          <w:snapToGrid w:val="0"/>
          <w:kern w:val="22"/>
          <w:sz w:val="24"/>
          <w:lang w:eastAsia="zh-CN"/>
        </w:rPr>
        <w:t>进行</w:t>
      </w:r>
      <w:r w:rsidR="00E153B6" w:rsidRPr="002D4CD4">
        <w:rPr>
          <w:rFonts w:eastAsia="SimSun"/>
          <w:snapToGrid w:val="0"/>
          <w:kern w:val="22"/>
          <w:sz w:val="24"/>
          <w:lang w:eastAsia="zh-CN"/>
        </w:rPr>
        <w:t>了对照</w:t>
      </w:r>
      <w:r w:rsidRPr="002D4CD4">
        <w:rPr>
          <w:rFonts w:eastAsia="SimSun"/>
          <w:snapToGrid w:val="0"/>
          <w:kern w:val="22"/>
          <w:sz w:val="24"/>
          <w:lang w:eastAsia="zh-CN"/>
        </w:rPr>
        <w:t>，确定公约之间相互联系的方式</w:t>
      </w:r>
      <w:r w:rsidR="000A3E87" w:rsidRPr="002D4CD4">
        <w:rPr>
          <w:rFonts w:eastAsia="SimSun"/>
          <w:snapToGrid w:val="0"/>
          <w:kern w:val="22"/>
          <w:sz w:val="24"/>
          <w:lang w:eastAsia="zh-CN"/>
        </w:rPr>
        <w:t>以</w:t>
      </w:r>
      <w:r w:rsidRPr="002D4CD4">
        <w:rPr>
          <w:rFonts w:eastAsia="SimSun"/>
          <w:snapToGrid w:val="0"/>
          <w:kern w:val="22"/>
          <w:sz w:val="24"/>
          <w:lang w:eastAsia="zh-CN"/>
        </w:rPr>
        <w:t>支持</w:t>
      </w:r>
      <w:r w:rsidR="000A3E87" w:rsidRPr="002D4CD4">
        <w:rPr>
          <w:rFonts w:eastAsia="SimSun"/>
          <w:snapToGrid w:val="0"/>
          <w:kern w:val="22"/>
          <w:sz w:val="24"/>
          <w:lang w:eastAsia="zh-CN"/>
        </w:rPr>
        <w:t>实现</w:t>
      </w:r>
      <w:r w:rsidRPr="002D4CD4">
        <w:rPr>
          <w:rFonts w:eastAsia="SimSun"/>
          <w:snapToGrid w:val="0"/>
          <w:kern w:val="22"/>
          <w:sz w:val="24"/>
          <w:lang w:eastAsia="zh-CN"/>
        </w:rPr>
        <w:t>目标，</w:t>
      </w:r>
      <w:r w:rsidR="00E153B6" w:rsidRPr="002D4CD4">
        <w:rPr>
          <w:rStyle w:val="FootnoteReference"/>
          <w:rFonts w:eastAsia="SimSun"/>
          <w:snapToGrid w:val="0"/>
          <w:kern w:val="22"/>
          <w:sz w:val="24"/>
          <w:u w:val="none"/>
          <w:vertAlign w:val="superscript"/>
        </w:rPr>
        <w:footnoteReference w:id="8"/>
      </w:r>
      <w:r w:rsidR="000A3E87" w:rsidRPr="002D4CD4">
        <w:rPr>
          <w:rFonts w:eastAsia="SimSun"/>
          <w:snapToGrid w:val="0"/>
          <w:kern w:val="22"/>
          <w:sz w:val="24"/>
          <w:lang w:eastAsia="zh-CN"/>
        </w:rPr>
        <w:t>这</w:t>
      </w:r>
      <w:r w:rsidRPr="002D4CD4">
        <w:rPr>
          <w:rFonts w:eastAsia="SimSun"/>
          <w:snapToGrid w:val="0"/>
          <w:kern w:val="22"/>
          <w:sz w:val="24"/>
          <w:lang w:eastAsia="zh-CN"/>
        </w:rPr>
        <w:t>展示了潜在贡献的广度。</w:t>
      </w:r>
    </w:p>
    <w:p w14:paraId="18CB6D17" w14:textId="50A6F784" w:rsidR="00D274FD" w:rsidRPr="002D4CD4" w:rsidRDefault="00580576"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因此，首先要考虑</w:t>
      </w:r>
      <w:r w:rsidR="00874029" w:rsidRPr="002D4CD4">
        <w:rPr>
          <w:rFonts w:eastAsia="SimSun"/>
          <w:snapToGrid w:val="0"/>
          <w:kern w:val="22"/>
          <w:sz w:val="24"/>
          <w:lang w:eastAsia="zh-CN"/>
        </w:rPr>
        <w:t>可能</w:t>
      </w:r>
      <w:r w:rsidRPr="002D4CD4">
        <w:rPr>
          <w:rFonts w:eastAsia="SimSun"/>
          <w:snapToGrid w:val="0"/>
          <w:kern w:val="22"/>
          <w:sz w:val="24"/>
          <w:lang w:eastAsia="zh-CN"/>
        </w:rPr>
        <w:t>采取的行动是：</w:t>
      </w:r>
    </w:p>
    <w:p w14:paraId="4F24D157" w14:textId="3EBAB691" w:rsidR="00D274FD" w:rsidRPr="002D4CD4" w:rsidRDefault="007B4957"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Pr="002D4CD4">
        <w:rPr>
          <w:rFonts w:eastAsia="STKaiti"/>
          <w:snapToGrid w:val="0"/>
          <w:kern w:val="22"/>
          <w:sz w:val="24"/>
          <w:lang w:eastAsia="zh-CN"/>
        </w:rPr>
        <w:t>1——</w:t>
      </w:r>
      <w:r w:rsidRPr="002D4CD4">
        <w:rPr>
          <w:rFonts w:eastAsia="STKaiti"/>
          <w:snapToGrid w:val="0"/>
          <w:kern w:val="22"/>
          <w:sz w:val="24"/>
          <w:lang w:eastAsia="zh-CN"/>
        </w:rPr>
        <w:t>目标和指标的一致性：</w:t>
      </w:r>
      <w:r w:rsidRPr="002D4CD4">
        <w:rPr>
          <w:rFonts w:eastAsia="SimSun"/>
          <w:snapToGrid w:val="0"/>
          <w:kern w:val="22"/>
          <w:sz w:val="24"/>
          <w:lang w:eastAsia="zh-CN"/>
        </w:rPr>
        <w:t>在生物多样性相关公约下加强报告</w:t>
      </w:r>
      <w:r w:rsidR="00874029" w:rsidRPr="002D4CD4">
        <w:rPr>
          <w:rFonts w:eastAsia="SimSun"/>
          <w:snapToGrid w:val="0"/>
          <w:kern w:val="22"/>
          <w:sz w:val="24"/>
          <w:lang w:eastAsia="zh-CN"/>
        </w:rPr>
        <w:t>工作的</w:t>
      </w:r>
      <w:r w:rsidRPr="002D4CD4">
        <w:rPr>
          <w:rFonts w:eastAsia="SimSun"/>
          <w:snapToGrid w:val="0"/>
          <w:kern w:val="22"/>
          <w:sz w:val="24"/>
          <w:lang w:eastAsia="zh-CN"/>
        </w:rPr>
        <w:t>协同作用的最大杠杆作用和影响就是目标和指标的一致性。通过与其他政府间协定和进程的任务</w:t>
      </w:r>
      <w:r w:rsidR="00874029" w:rsidRPr="002D4CD4">
        <w:rPr>
          <w:rFonts w:eastAsia="SimSun"/>
          <w:snapToGrid w:val="0"/>
          <w:kern w:val="22"/>
          <w:sz w:val="24"/>
          <w:lang w:eastAsia="zh-CN"/>
        </w:rPr>
        <w:t>规定</w:t>
      </w:r>
      <w:r w:rsidRPr="002D4CD4">
        <w:rPr>
          <w:rFonts w:eastAsia="SimSun"/>
          <w:snapToGrid w:val="0"/>
          <w:kern w:val="22"/>
          <w:sz w:val="24"/>
          <w:lang w:eastAsia="zh-CN"/>
        </w:rPr>
        <w:t>相关的</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年后全球生物多样性框架，为促进根据这些协定和进程开展的活动的一致性及</w:t>
      </w:r>
      <w:r w:rsidR="00874029" w:rsidRPr="002D4CD4">
        <w:rPr>
          <w:rFonts w:eastAsia="SimSun"/>
          <w:snapToGrid w:val="0"/>
          <w:kern w:val="22"/>
          <w:sz w:val="24"/>
          <w:lang w:eastAsia="zh-CN"/>
        </w:rPr>
        <w:t>其</w:t>
      </w:r>
      <w:r w:rsidRPr="002D4CD4">
        <w:rPr>
          <w:rFonts w:eastAsia="SimSun"/>
          <w:snapToGrid w:val="0"/>
          <w:kern w:val="22"/>
          <w:sz w:val="24"/>
          <w:lang w:eastAsia="zh-CN"/>
        </w:rPr>
        <w:t>相关报告</w:t>
      </w:r>
      <w:r w:rsidR="00874029" w:rsidRPr="002D4CD4">
        <w:rPr>
          <w:rFonts w:eastAsia="SimSun"/>
          <w:snapToGrid w:val="0"/>
          <w:kern w:val="22"/>
          <w:sz w:val="24"/>
          <w:lang w:eastAsia="zh-CN"/>
        </w:rPr>
        <w:t>工作的一致性</w:t>
      </w:r>
      <w:r w:rsidRPr="002D4CD4">
        <w:rPr>
          <w:rFonts w:eastAsia="SimSun"/>
          <w:snapToGrid w:val="0"/>
          <w:kern w:val="22"/>
          <w:sz w:val="24"/>
          <w:lang w:eastAsia="zh-CN"/>
        </w:rPr>
        <w:t>提供了机会。这必要要求考虑支持每项政府间协定和进程的行动如何支持</w:t>
      </w:r>
      <w:r w:rsidR="00C373C9" w:rsidRPr="002D4CD4">
        <w:rPr>
          <w:rFonts w:eastAsia="SimSun"/>
          <w:snapToGrid w:val="0"/>
          <w:kern w:val="22"/>
          <w:sz w:val="24"/>
          <w:lang w:eastAsia="zh-CN"/>
        </w:rPr>
        <w:t>落实</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年后全球生物多样性框架，反之亦然。</w:t>
      </w:r>
    </w:p>
    <w:p w14:paraId="527FC31B" w14:textId="4C7B4446" w:rsidR="00D274FD" w:rsidRPr="002D4CD4" w:rsidRDefault="007B495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虽然可以由一个独立机构进行分析，确定所有相关公约和进程的战略和行动与</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w:t>
      </w:r>
      <w:r w:rsidR="004B5899" w:rsidRPr="002D4CD4">
        <w:rPr>
          <w:rFonts w:eastAsia="SimSun"/>
          <w:snapToGrid w:val="0"/>
          <w:kern w:val="22"/>
          <w:sz w:val="24"/>
          <w:lang w:eastAsia="zh-CN"/>
        </w:rPr>
        <w:t>有何</w:t>
      </w:r>
      <w:r w:rsidRPr="002D4CD4">
        <w:rPr>
          <w:rFonts w:eastAsia="SimSun"/>
          <w:snapToGrid w:val="0"/>
          <w:kern w:val="22"/>
          <w:sz w:val="24"/>
          <w:lang w:eastAsia="zh-CN"/>
        </w:rPr>
        <w:t>关系，但如果每个</w:t>
      </w:r>
      <w:r w:rsidR="004B5899" w:rsidRPr="002D4CD4">
        <w:rPr>
          <w:rFonts w:eastAsia="SimSun"/>
          <w:snapToGrid w:val="0"/>
          <w:kern w:val="22"/>
          <w:sz w:val="24"/>
          <w:lang w:eastAsia="zh-CN"/>
        </w:rPr>
        <w:t>公约和进程通过自</w:t>
      </w:r>
      <w:r w:rsidR="009017CF" w:rsidRPr="002D4CD4">
        <w:rPr>
          <w:rFonts w:eastAsia="SimSun"/>
          <w:snapToGrid w:val="0"/>
          <w:kern w:val="22"/>
          <w:sz w:val="24"/>
          <w:lang w:eastAsia="zh-CN"/>
        </w:rPr>
        <w:t>身</w:t>
      </w:r>
      <w:r w:rsidR="004B5899" w:rsidRPr="002D4CD4">
        <w:rPr>
          <w:rFonts w:eastAsia="SimSun"/>
          <w:snapToGrid w:val="0"/>
          <w:kern w:val="22"/>
          <w:sz w:val="24"/>
          <w:lang w:eastAsia="zh-CN"/>
        </w:rPr>
        <w:t>的咨询和治理进程</w:t>
      </w:r>
      <w:r w:rsidRPr="002D4CD4">
        <w:rPr>
          <w:rFonts w:eastAsia="SimSun"/>
          <w:snapToGrid w:val="0"/>
          <w:kern w:val="22"/>
          <w:sz w:val="24"/>
          <w:lang w:eastAsia="zh-CN"/>
        </w:rPr>
        <w:t>确</w:t>
      </w:r>
      <w:r w:rsidRPr="002D4CD4">
        <w:rPr>
          <w:rFonts w:eastAsia="SimSun"/>
          <w:snapToGrid w:val="0"/>
          <w:kern w:val="22"/>
          <w:sz w:val="24"/>
          <w:lang w:eastAsia="zh-CN"/>
        </w:rPr>
        <w:lastRenderedPageBreak/>
        <w:t>定</w:t>
      </w:r>
      <w:r w:rsidR="004B5899" w:rsidRPr="002D4CD4">
        <w:rPr>
          <w:rFonts w:eastAsia="SimSun"/>
          <w:snapToGrid w:val="0"/>
          <w:kern w:val="22"/>
          <w:sz w:val="24"/>
          <w:lang w:eastAsia="zh-CN"/>
        </w:rPr>
        <w:t>了</w:t>
      </w:r>
      <w:r w:rsidRPr="002D4CD4">
        <w:rPr>
          <w:rFonts w:eastAsia="SimSun"/>
          <w:snapToGrid w:val="0"/>
          <w:kern w:val="22"/>
          <w:sz w:val="24"/>
          <w:lang w:eastAsia="zh-CN"/>
        </w:rPr>
        <w:t>协同作用和一</w:t>
      </w:r>
      <w:r w:rsidR="004B5899" w:rsidRPr="002D4CD4">
        <w:rPr>
          <w:rFonts w:eastAsia="SimSun"/>
          <w:snapToGrid w:val="0"/>
          <w:kern w:val="22"/>
          <w:sz w:val="24"/>
          <w:lang w:eastAsia="zh-CN"/>
        </w:rPr>
        <w:t>致性</w:t>
      </w:r>
      <w:r w:rsidRPr="002D4CD4">
        <w:rPr>
          <w:rFonts w:eastAsia="SimSun"/>
          <w:snapToGrid w:val="0"/>
          <w:kern w:val="22"/>
          <w:sz w:val="24"/>
          <w:lang w:eastAsia="zh-CN"/>
        </w:rPr>
        <w:t>，</w:t>
      </w:r>
      <w:r w:rsidR="004B5899" w:rsidRPr="002D4CD4">
        <w:rPr>
          <w:rFonts w:eastAsia="SimSun"/>
          <w:snapToGrid w:val="0"/>
          <w:kern w:val="22"/>
          <w:sz w:val="24"/>
          <w:lang w:eastAsia="zh-CN"/>
        </w:rPr>
        <w:t>此项工作</w:t>
      </w:r>
      <w:r w:rsidRPr="002D4CD4">
        <w:rPr>
          <w:rFonts w:eastAsia="SimSun"/>
          <w:snapToGrid w:val="0"/>
          <w:kern w:val="22"/>
          <w:sz w:val="24"/>
          <w:lang w:eastAsia="zh-CN"/>
        </w:rPr>
        <w:t>将更加有效，就像在某些情况下针对爱知生物多样性目标所做的那样。</w:t>
      </w:r>
      <w:r w:rsidR="004B5899" w:rsidRPr="002D4CD4">
        <w:rPr>
          <w:rFonts w:eastAsia="SimSun"/>
          <w:snapToGrid w:val="0"/>
          <w:kern w:val="22"/>
          <w:sz w:val="24"/>
          <w:lang w:eastAsia="zh-CN"/>
        </w:rPr>
        <w:t>例如：</w:t>
      </w:r>
    </w:p>
    <w:p w14:paraId="0A6CCE1C" w14:textId="35C18278" w:rsidR="00D274FD" w:rsidRPr="002D4CD4" w:rsidRDefault="004B5899"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在通过《</w:t>
      </w:r>
      <w:r w:rsidRPr="002D4CD4">
        <w:rPr>
          <w:rFonts w:eastAsia="SimSun"/>
          <w:snapToGrid w:val="0"/>
          <w:kern w:val="22"/>
          <w:sz w:val="24"/>
          <w:lang w:eastAsia="zh-CN"/>
        </w:rPr>
        <w:t>2011-2020</w:t>
      </w:r>
      <w:r w:rsidRPr="002D4CD4">
        <w:rPr>
          <w:rFonts w:eastAsia="SimSun"/>
          <w:snapToGrid w:val="0"/>
          <w:kern w:val="22"/>
          <w:sz w:val="24"/>
          <w:lang w:eastAsia="zh-CN"/>
        </w:rPr>
        <w:t>年生物多样性战略计划》之后，《湿地公约》（《拉姆萨尔公约》）缔约方大会于</w:t>
      </w:r>
      <w:r w:rsidRPr="002D4CD4">
        <w:rPr>
          <w:rFonts w:eastAsia="SimSun"/>
          <w:snapToGrid w:val="0"/>
          <w:kern w:val="22"/>
          <w:sz w:val="24"/>
          <w:lang w:eastAsia="zh-CN"/>
        </w:rPr>
        <w:t>2012</w:t>
      </w:r>
      <w:r w:rsidRPr="002D4CD4">
        <w:rPr>
          <w:rFonts w:eastAsia="SimSun"/>
          <w:snapToGrid w:val="0"/>
          <w:kern w:val="22"/>
          <w:sz w:val="24"/>
          <w:lang w:eastAsia="zh-CN"/>
        </w:rPr>
        <w:t>年通过了第</w:t>
      </w:r>
      <w:r w:rsidRPr="002D4CD4">
        <w:rPr>
          <w:rFonts w:eastAsia="SimSun"/>
          <w:snapToGrid w:val="0"/>
          <w:kern w:val="22"/>
          <w:sz w:val="24"/>
          <w:lang w:eastAsia="zh-CN"/>
        </w:rPr>
        <w:t>XI.3</w:t>
      </w:r>
      <w:r w:rsidRPr="002D4CD4">
        <w:rPr>
          <w:rFonts w:eastAsia="SimSun"/>
          <w:snapToGrid w:val="0"/>
          <w:kern w:val="22"/>
          <w:sz w:val="24"/>
          <w:lang w:eastAsia="zh-CN"/>
        </w:rPr>
        <w:t>号决议，其中包括</w:t>
      </w:r>
      <w:r w:rsidR="006D1B05" w:rsidRPr="002D4CD4">
        <w:rPr>
          <w:rFonts w:eastAsia="SimSun"/>
          <w:snapToGrid w:val="0"/>
          <w:kern w:val="22"/>
          <w:sz w:val="24"/>
          <w:lang w:eastAsia="zh-CN"/>
        </w:rPr>
        <w:t>一项</w:t>
      </w:r>
      <w:r w:rsidRPr="002D4CD4">
        <w:rPr>
          <w:rFonts w:eastAsia="SimSun"/>
          <w:snapToGrid w:val="0"/>
          <w:kern w:val="22"/>
          <w:sz w:val="24"/>
          <w:lang w:eastAsia="zh-CN"/>
        </w:rPr>
        <w:t>说明</w:t>
      </w:r>
      <w:r w:rsidR="006D1B05" w:rsidRPr="002D4CD4">
        <w:rPr>
          <w:rFonts w:eastAsia="SimSun"/>
          <w:snapToGrid w:val="0"/>
          <w:kern w:val="22"/>
          <w:sz w:val="24"/>
          <w:lang w:eastAsia="zh-CN"/>
        </w:rPr>
        <w:t>执行</w:t>
      </w:r>
      <w:r w:rsidRPr="002D4CD4">
        <w:rPr>
          <w:rFonts w:eastAsia="SimSun"/>
          <w:snapToGrid w:val="0"/>
          <w:kern w:val="22"/>
          <w:sz w:val="24"/>
          <w:lang w:eastAsia="zh-CN"/>
        </w:rPr>
        <w:t>《</w:t>
      </w:r>
      <w:r w:rsidRPr="002D4CD4">
        <w:rPr>
          <w:rFonts w:eastAsia="SimSun"/>
          <w:snapToGrid w:val="0"/>
          <w:kern w:val="22"/>
          <w:sz w:val="24"/>
          <w:lang w:eastAsia="zh-CN"/>
        </w:rPr>
        <w:t>2009-2015</w:t>
      </w:r>
      <w:r w:rsidRPr="002D4CD4">
        <w:rPr>
          <w:rFonts w:eastAsia="SimSun"/>
          <w:snapToGrid w:val="0"/>
          <w:kern w:val="22"/>
          <w:sz w:val="24"/>
          <w:lang w:eastAsia="zh-CN"/>
        </w:rPr>
        <w:t>年拉姆萨尔战略计划》中</w:t>
      </w:r>
      <w:r w:rsidR="006D1B05" w:rsidRPr="002D4CD4">
        <w:rPr>
          <w:rFonts w:eastAsia="SimSun"/>
          <w:snapToGrid w:val="0"/>
          <w:kern w:val="22"/>
          <w:sz w:val="24"/>
          <w:lang w:eastAsia="zh-CN"/>
        </w:rPr>
        <w:t>的</w:t>
      </w:r>
      <w:r w:rsidRPr="002D4CD4">
        <w:rPr>
          <w:rFonts w:eastAsia="SimSun"/>
          <w:snapToGrid w:val="0"/>
          <w:kern w:val="22"/>
          <w:sz w:val="24"/>
          <w:lang w:eastAsia="zh-CN"/>
        </w:rPr>
        <w:t>战略如何为爱知生物多样性目标做贡献的附录。</w:t>
      </w:r>
      <w:r w:rsidRPr="002D4CD4">
        <w:rPr>
          <w:rFonts w:eastAsia="SimSun"/>
          <w:snapToGrid w:val="0"/>
          <w:kern w:val="22"/>
          <w:sz w:val="24"/>
          <w:lang w:val="en-US" w:eastAsia="zh-CN"/>
        </w:rPr>
        <w:t>随</w:t>
      </w:r>
      <w:r w:rsidRPr="002D4CD4">
        <w:rPr>
          <w:rFonts w:eastAsia="SimSun"/>
          <w:snapToGrid w:val="0"/>
          <w:kern w:val="22"/>
          <w:sz w:val="24"/>
          <w:lang w:eastAsia="zh-CN"/>
        </w:rPr>
        <w:t>后，在</w:t>
      </w:r>
      <w:r w:rsidR="004076DC" w:rsidRPr="002D4CD4">
        <w:rPr>
          <w:rFonts w:eastAsia="SimSun"/>
          <w:snapToGrid w:val="0"/>
          <w:kern w:val="22"/>
          <w:sz w:val="24"/>
          <w:lang w:eastAsia="zh-CN"/>
        </w:rPr>
        <w:t>经</w:t>
      </w:r>
      <w:r w:rsidRPr="002D4CD4">
        <w:rPr>
          <w:rFonts w:eastAsia="SimSun"/>
          <w:snapToGrid w:val="0"/>
          <w:kern w:val="22"/>
          <w:sz w:val="24"/>
          <w:lang w:eastAsia="zh-CN"/>
        </w:rPr>
        <w:t>第</w:t>
      </w:r>
      <w:r w:rsidRPr="002D4CD4">
        <w:rPr>
          <w:rFonts w:eastAsia="SimSun"/>
          <w:snapToGrid w:val="0"/>
          <w:kern w:val="22"/>
          <w:sz w:val="24"/>
          <w:lang w:eastAsia="zh-CN"/>
        </w:rPr>
        <w:t>XII.2</w:t>
      </w:r>
      <w:r w:rsidRPr="002D4CD4">
        <w:rPr>
          <w:rFonts w:eastAsia="SimSun"/>
          <w:snapToGrid w:val="0"/>
          <w:kern w:val="22"/>
          <w:sz w:val="24"/>
          <w:lang w:eastAsia="zh-CN"/>
        </w:rPr>
        <w:t>号决议通过《</w:t>
      </w:r>
      <w:r w:rsidRPr="002D4CD4">
        <w:rPr>
          <w:rFonts w:eastAsia="SimSun"/>
          <w:snapToGrid w:val="0"/>
          <w:kern w:val="22"/>
          <w:sz w:val="24"/>
          <w:lang w:eastAsia="zh-CN"/>
        </w:rPr>
        <w:t>2016-2024</w:t>
      </w:r>
      <w:r w:rsidRPr="002D4CD4">
        <w:rPr>
          <w:rFonts w:eastAsia="SimSun"/>
          <w:snapToGrid w:val="0"/>
          <w:kern w:val="22"/>
          <w:sz w:val="24"/>
          <w:lang w:eastAsia="zh-CN"/>
        </w:rPr>
        <w:t>年拉姆萨尔战略计划》时，</w:t>
      </w:r>
      <w:r w:rsidR="004076DC" w:rsidRPr="002D4CD4">
        <w:rPr>
          <w:rFonts w:eastAsia="SimSun"/>
          <w:snapToGrid w:val="0"/>
          <w:kern w:val="22"/>
          <w:sz w:val="24"/>
          <w:lang w:eastAsia="zh-CN"/>
        </w:rPr>
        <w:t>列入了一个表明</w:t>
      </w:r>
      <w:r w:rsidRPr="002D4CD4">
        <w:rPr>
          <w:rFonts w:eastAsia="SimSun"/>
          <w:snapToGrid w:val="0"/>
          <w:kern w:val="22"/>
          <w:sz w:val="24"/>
          <w:lang w:eastAsia="zh-CN"/>
        </w:rPr>
        <w:t>爱知生物多样性目标与拉姆萨尔目标之间的协同作用</w:t>
      </w:r>
      <w:r w:rsidR="004076DC" w:rsidRPr="002D4CD4">
        <w:rPr>
          <w:rFonts w:eastAsia="SimSun"/>
          <w:snapToGrid w:val="0"/>
          <w:kern w:val="22"/>
          <w:sz w:val="24"/>
          <w:lang w:eastAsia="zh-CN"/>
        </w:rPr>
        <w:t>的表格</w:t>
      </w:r>
      <w:r w:rsidRPr="002D4CD4">
        <w:rPr>
          <w:rFonts w:eastAsia="SimSun"/>
          <w:snapToGrid w:val="0"/>
          <w:kern w:val="22"/>
          <w:sz w:val="24"/>
          <w:lang w:eastAsia="zh-CN"/>
        </w:rPr>
        <w:t>；</w:t>
      </w:r>
    </w:p>
    <w:p w14:paraId="0B2BBFD9" w14:textId="7DCA831F" w:rsidR="00D274FD" w:rsidRPr="002D4CD4" w:rsidRDefault="00005208"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在通过《</w:t>
      </w:r>
      <w:r w:rsidRPr="002D4CD4">
        <w:rPr>
          <w:rFonts w:eastAsia="SimSun"/>
          <w:snapToGrid w:val="0"/>
          <w:kern w:val="22"/>
          <w:sz w:val="24"/>
          <w:lang w:eastAsia="zh-CN"/>
        </w:rPr>
        <w:t>2011-2020</w:t>
      </w:r>
      <w:r w:rsidRPr="002D4CD4">
        <w:rPr>
          <w:rFonts w:eastAsia="SimSun"/>
          <w:snapToGrid w:val="0"/>
          <w:kern w:val="22"/>
          <w:sz w:val="24"/>
          <w:lang w:eastAsia="zh-CN"/>
        </w:rPr>
        <w:t>年生物多样性战略计划》之后，</w:t>
      </w:r>
      <w:r w:rsidR="00AC5647" w:rsidRPr="002D4CD4">
        <w:rPr>
          <w:rFonts w:eastAsia="SimSun"/>
          <w:snapToGrid w:val="0"/>
          <w:kern w:val="22"/>
          <w:sz w:val="24"/>
          <w:lang w:eastAsia="zh-CN"/>
        </w:rPr>
        <w:t>第七届</w:t>
      </w:r>
      <w:r w:rsidR="00F04D9A" w:rsidRPr="002D4CD4">
        <w:rPr>
          <w:rFonts w:eastAsia="SimSun"/>
          <w:snapToGrid w:val="0"/>
          <w:kern w:val="22"/>
          <w:sz w:val="24"/>
          <w:lang w:eastAsia="zh-CN"/>
        </w:rPr>
        <w:t>养护非洲</w:t>
      </w:r>
      <w:r w:rsidR="00F04D9A" w:rsidRPr="002D4CD4">
        <w:rPr>
          <w:rFonts w:eastAsia="SimSun"/>
          <w:snapToGrid w:val="0"/>
          <w:kern w:val="22"/>
          <w:sz w:val="24"/>
          <w:lang w:eastAsia="zh-CN"/>
        </w:rPr>
        <w:t>—</w:t>
      </w:r>
      <w:r w:rsidR="00F04D9A" w:rsidRPr="002D4CD4">
        <w:rPr>
          <w:rFonts w:eastAsia="SimSun"/>
          <w:snapToGrid w:val="0"/>
          <w:kern w:val="22"/>
          <w:sz w:val="24"/>
          <w:lang w:eastAsia="zh-CN"/>
        </w:rPr>
        <w:t>欧亚移徙水鸟协定</w:t>
      </w:r>
      <w:r w:rsidRPr="002D4CD4">
        <w:rPr>
          <w:rFonts w:eastAsia="SimSun"/>
          <w:snapToGrid w:val="0"/>
          <w:kern w:val="22"/>
          <w:sz w:val="24"/>
          <w:lang w:eastAsia="zh-CN"/>
        </w:rPr>
        <w:t>缔约方会议通过了第</w:t>
      </w:r>
      <w:r w:rsidRPr="002D4CD4">
        <w:rPr>
          <w:rFonts w:eastAsia="SimSun"/>
          <w:snapToGrid w:val="0"/>
          <w:kern w:val="22"/>
          <w:sz w:val="24"/>
          <w:lang w:eastAsia="zh-CN"/>
        </w:rPr>
        <w:t>7.2</w:t>
      </w:r>
      <w:r w:rsidRPr="002D4CD4">
        <w:rPr>
          <w:rFonts w:eastAsia="SimSun"/>
          <w:snapToGrid w:val="0"/>
          <w:kern w:val="22"/>
          <w:sz w:val="24"/>
          <w:lang w:eastAsia="zh-CN"/>
        </w:rPr>
        <w:t>号决议，其中阐明了它们</w:t>
      </w:r>
      <w:r w:rsidR="00F04D9A" w:rsidRPr="002D4CD4">
        <w:rPr>
          <w:rFonts w:eastAsia="SimSun"/>
          <w:snapToGrid w:val="0"/>
          <w:kern w:val="22"/>
          <w:sz w:val="24"/>
          <w:lang w:eastAsia="zh-CN"/>
        </w:rPr>
        <w:t>对</w:t>
      </w:r>
      <w:r w:rsidRPr="002D4CD4">
        <w:rPr>
          <w:rFonts w:eastAsia="SimSun"/>
          <w:snapToGrid w:val="0"/>
          <w:kern w:val="22"/>
          <w:sz w:val="24"/>
          <w:lang w:eastAsia="zh-CN"/>
        </w:rPr>
        <w:t>实现</w:t>
      </w:r>
      <w:r w:rsidR="00F04D9A" w:rsidRPr="002D4CD4">
        <w:rPr>
          <w:rFonts w:eastAsia="SimSun"/>
          <w:snapToGrid w:val="0"/>
          <w:kern w:val="22"/>
          <w:sz w:val="24"/>
          <w:lang w:eastAsia="zh-CN"/>
        </w:rPr>
        <w:t>爱知</w:t>
      </w:r>
      <w:r w:rsidRPr="002D4CD4">
        <w:rPr>
          <w:rFonts w:eastAsia="SimSun"/>
          <w:snapToGrid w:val="0"/>
          <w:kern w:val="22"/>
          <w:sz w:val="24"/>
          <w:lang w:eastAsia="zh-CN"/>
        </w:rPr>
        <w:t>生物多样性</w:t>
      </w:r>
      <w:r w:rsidR="00F04D9A" w:rsidRPr="002D4CD4">
        <w:rPr>
          <w:rFonts w:eastAsia="SimSun"/>
          <w:snapToGrid w:val="0"/>
          <w:kern w:val="22"/>
          <w:sz w:val="24"/>
          <w:lang w:eastAsia="zh-CN"/>
        </w:rPr>
        <w:t>目标所做</w:t>
      </w:r>
      <w:r w:rsidRPr="002D4CD4">
        <w:rPr>
          <w:rFonts w:eastAsia="SimSun"/>
          <w:snapToGrid w:val="0"/>
          <w:kern w:val="22"/>
          <w:sz w:val="24"/>
          <w:lang w:eastAsia="zh-CN"/>
        </w:rPr>
        <w:t>的贡献。</w:t>
      </w:r>
      <w:r w:rsidR="00F04D9A" w:rsidRPr="002D4CD4">
        <w:rPr>
          <w:rFonts w:eastAsia="SimSun"/>
          <w:snapToGrid w:val="0"/>
          <w:kern w:val="22"/>
          <w:sz w:val="24"/>
          <w:lang w:eastAsia="zh-CN"/>
        </w:rPr>
        <w:t>经</w:t>
      </w:r>
      <w:r w:rsidRPr="002D4CD4">
        <w:rPr>
          <w:rFonts w:eastAsia="SimSun"/>
          <w:snapToGrid w:val="0"/>
          <w:kern w:val="22"/>
          <w:sz w:val="24"/>
          <w:lang w:eastAsia="zh-CN"/>
        </w:rPr>
        <w:t>第</w:t>
      </w:r>
      <w:r w:rsidRPr="002D4CD4">
        <w:rPr>
          <w:rFonts w:eastAsia="SimSun"/>
          <w:snapToGrid w:val="0"/>
          <w:kern w:val="22"/>
          <w:sz w:val="24"/>
          <w:lang w:eastAsia="zh-CN"/>
        </w:rPr>
        <w:t>7.1</w:t>
      </w:r>
      <w:r w:rsidRPr="002D4CD4">
        <w:rPr>
          <w:rFonts w:eastAsia="SimSun"/>
          <w:snapToGrid w:val="0"/>
          <w:kern w:val="22"/>
          <w:sz w:val="24"/>
          <w:lang w:eastAsia="zh-CN"/>
        </w:rPr>
        <w:t>号决议通过的《</w:t>
      </w:r>
      <w:r w:rsidR="00F04D9A" w:rsidRPr="002D4CD4">
        <w:rPr>
          <w:rFonts w:eastAsia="SimSun"/>
          <w:snapToGrid w:val="0"/>
          <w:kern w:val="22"/>
          <w:sz w:val="24"/>
          <w:lang w:eastAsia="zh-CN"/>
        </w:rPr>
        <w:t>养护非洲</w:t>
      </w:r>
      <w:r w:rsidR="00F04D9A" w:rsidRPr="002D4CD4">
        <w:rPr>
          <w:rFonts w:eastAsia="SimSun"/>
          <w:snapToGrid w:val="0"/>
          <w:kern w:val="22"/>
          <w:sz w:val="24"/>
          <w:lang w:eastAsia="zh-CN"/>
        </w:rPr>
        <w:t>—</w:t>
      </w:r>
      <w:r w:rsidR="00F04D9A" w:rsidRPr="002D4CD4">
        <w:rPr>
          <w:rFonts w:eastAsia="SimSun"/>
          <w:snapToGrid w:val="0"/>
          <w:kern w:val="22"/>
          <w:sz w:val="24"/>
          <w:lang w:eastAsia="zh-CN"/>
        </w:rPr>
        <w:t>欧亚移徙水鸟协定</w:t>
      </w:r>
      <w:r w:rsidRPr="002D4CD4">
        <w:rPr>
          <w:rFonts w:eastAsia="SimSun"/>
          <w:snapToGrid w:val="0"/>
          <w:kern w:val="22"/>
          <w:sz w:val="24"/>
          <w:lang w:eastAsia="zh-CN"/>
        </w:rPr>
        <w:t>2019-2027</w:t>
      </w:r>
      <w:r w:rsidRPr="002D4CD4">
        <w:rPr>
          <w:rFonts w:eastAsia="SimSun"/>
          <w:snapToGrid w:val="0"/>
          <w:kern w:val="22"/>
          <w:sz w:val="24"/>
          <w:lang w:eastAsia="zh-CN"/>
        </w:rPr>
        <w:t>年战略计划》还确定了</w:t>
      </w:r>
      <w:r w:rsidR="00F04D9A" w:rsidRPr="002D4CD4">
        <w:rPr>
          <w:rFonts w:eastAsia="SimSun"/>
          <w:snapToGrid w:val="0"/>
          <w:kern w:val="22"/>
          <w:sz w:val="24"/>
          <w:lang w:eastAsia="zh-CN"/>
        </w:rPr>
        <w:t>它</w:t>
      </w:r>
      <w:r w:rsidRPr="002D4CD4">
        <w:rPr>
          <w:rFonts w:eastAsia="SimSun"/>
          <w:snapToGrid w:val="0"/>
          <w:kern w:val="22"/>
          <w:sz w:val="24"/>
          <w:lang w:eastAsia="zh-CN"/>
        </w:rPr>
        <w:t>如何支持</w:t>
      </w:r>
      <w:r w:rsidR="00F04D9A" w:rsidRPr="002D4CD4">
        <w:rPr>
          <w:rFonts w:eastAsia="SimSun"/>
          <w:snapToGrid w:val="0"/>
          <w:kern w:val="22"/>
          <w:sz w:val="24"/>
          <w:lang w:eastAsia="zh-CN"/>
        </w:rPr>
        <w:t>实现这些目标</w:t>
      </w:r>
      <w:r w:rsidRPr="002D4CD4">
        <w:rPr>
          <w:rFonts w:eastAsia="SimSun"/>
          <w:snapToGrid w:val="0"/>
          <w:kern w:val="22"/>
          <w:sz w:val="24"/>
          <w:lang w:eastAsia="zh-CN"/>
        </w:rPr>
        <w:t>。第</w:t>
      </w:r>
      <w:r w:rsidRPr="002D4CD4">
        <w:rPr>
          <w:rFonts w:eastAsia="SimSun"/>
          <w:snapToGrid w:val="0"/>
          <w:kern w:val="22"/>
          <w:sz w:val="24"/>
          <w:lang w:eastAsia="zh-CN"/>
        </w:rPr>
        <w:t>7.2</w:t>
      </w:r>
      <w:r w:rsidRPr="002D4CD4">
        <w:rPr>
          <w:rFonts w:eastAsia="SimSun"/>
          <w:snapToGrid w:val="0"/>
          <w:kern w:val="22"/>
          <w:sz w:val="24"/>
          <w:lang w:eastAsia="zh-CN"/>
        </w:rPr>
        <w:t>号决议还</w:t>
      </w:r>
      <w:r w:rsidR="00F04D9A" w:rsidRPr="002D4CD4">
        <w:rPr>
          <w:rFonts w:eastAsia="SimSun"/>
          <w:snapToGrid w:val="0"/>
          <w:kern w:val="22"/>
          <w:sz w:val="24"/>
          <w:lang w:eastAsia="zh-CN"/>
        </w:rPr>
        <w:t>请</w:t>
      </w:r>
      <w:r w:rsidRPr="002D4CD4">
        <w:rPr>
          <w:rFonts w:eastAsia="SimSun"/>
          <w:snapToGrid w:val="0"/>
          <w:kern w:val="22"/>
          <w:sz w:val="24"/>
          <w:lang w:eastAsia="zh-CN"/>
        </w:rPr>
        <w:t>技术委员会对</w:t>
      </w:r>
      <w:r w:rsidR="00F04D9A" w:rsidRPr="002D4CD4">
        <w:rPr>
          <w:rFonts w:eastAsia="SimSun"/>
          <w:snapToGrid w:val="0"/>
          <w:kern w:val="22"/>
          <w:sz w:val="24"/>
          <w:lang w:eastAsia="zh-CN"/>
        </w:rPr>
        <w:t>《养护非洲</w:t>
      </w:r>
      <w:r w:rsidR="00F04D9A" w:rsidRPr="002D4CD4">
        <w:rPr>
          <w:rFonts w:eastAsia="SimSun"/>
          <w:snapToGrid w:val="0"/>
          <w:kern w:val="22"/>
          <w:sz w:val="24"/>
          <w:lang w:eastAsia="zh-CN"/>
        </w:rPr>
        <w:t>—</w:t>
      </w:r>
      <w:r w:rsidR="00F04D9A" w:rsidRPr="002D4CD4">
        <w:rPr>
          <w:rFonts w:eastAsia="SimSun"/>
          <w:snapToGrid w:val="0"/>
          <w:kern w:val="22"/>
          <w:sz w:val="24"/>
          <w:lang w:eastAsia="zh-CN"/>
        </w:rPr>
        <w:t>欧亚移徙水鸟协定》</w:t>
      </w:r>
      <w:r w:rsidRPr="002D4CD4">
        <w:rPr>
          <w:rFonts w:eastAsia="SimSun"/>
          <w:snapToGrid w:val="0"/>
          <w:kern w:val="22"/>
          <w:sz w:val="24"/>
          <w:lang w:eastAsia="zh-CN"/>
        </w:rPr>
        <w:t>对《</w:t>
      </w:r>
      <w:r w:rsidRPr="002D4CD4">
        <w:rPr>
          <w:rFonts w:eastAsia="SimSun"/>
          <w:snapToGrid w:val="0"/>
          <w:kern w:val="22"/>
          <w:sz w:val="24"/>
          <w:lang w:eastAsia="zh-CN"/>
        </w:rPr>
        <w:t>2011-2020</w:t>
      </w:r>
      <w:r w:rsidRPr="002D4CD4">
        <w:rPr>
          <w:rFonts w:eastAsia="SimSun"/>
          <w:snapToGrid w:val="0"/>
          <w:kern w:val="22"/>
          <w:sz w:val="24"/>
          <w:lang w:eastAsia="zh-CN"/>
        </w:rPr>
        <w:t>年生物多样性战略计划》的贡献</w:t>
      </w:r>
      <w:r w:rsidR="00F04D9A" w:rsidRPr="002D4CD4">
        <w:rPr>
          <w:rFonts w:eastAsia="SimSun"/>
          <w:snapToGrid w:val="0"/>
          <w:kern w:val="22"/>
          <w:sz w:val="24"/>
          <w:lang w:eastAsia="zh-CN"/>
        </w:rPr>
        <w:t>编写一项</w:t>
      </w:r>
      <w:r w:rsidRPr="002D4CD4">
        <w:rPr>
          <w:rFonts w:eastAsia="SimSun"/>
          <w:snapToGrid w:val="0"/>
          <w:kern w:val="22"/>
          <w:sz w:val="24"/>
          <w:lang w:eastAsia="zh-CN"/>
        </w:rPr>
        <w:t>最终评估，供</w:t>
      </w:r>
      <w:r w:rsidR="00AC5647" w:rsidRPr="002D4CD4">
        <w:rPr>
          <w:rFonts w:eastAsia="SimSun"/>
          <w:snapToGrid w:val="0"/>
          <w:kern w:val="22"/>
          <w:sz w:val="24"/>
          <w:lang w:eastAsia="zh-CN"/>
        </w:rPr>
        <w:t>第八届</w:t>
      </w:r>
      <w:r w:rsidRPr="002D4CD4">
        <w:rPr>
          <w:rFonts w:eastAsia="SimSun"/>
          <w:snapToGrid w:val="0"/>
          <w:kern w:val="22"/>
          <w:sz w:val="24"/>
          <w:lang w:eastAsia="zh-CN"/>
        </w:rPr>
        <w:t>缔约方会议审议；</w:t>
      </w:r>
    </w:p>
    <w:p w14:paraId="286B99BC" w14:textId="0D95E5CA" w:rsidR="00D274FD" w:rsidRPr="002D4CD4" w:rsidRDefault="00F04D9A" w:rsidP="002D4CD4">
      <w:pPr>
        <w:pStyle w:val="ListParagraph"/>
        <w:numPr>
          <w:ilvl w:val="1"/>
          <w:numId w:val="8"/>
        </w:numPr>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imSun"/>
          <w:snapToGrid w:val="0"/>
          <w:kern w:val="22"/>
          <w:sz w:val="24"/>
          <w:lang w:eastAsia="zh-CN"/>
        </w:rPr>
        <w:t>移栖物种公约缔约方大会经第</w:t>
      </w:r>
      <w:r w:rsidRPr="002D4CD4">
        <w:rPr>
          <w:rFonts w:eastAsia="SimSun"/>
          <w:snapToGrid w:val="0"/>
          <w:kern w:val="22"/>
          <w:sz w:val="24"/>
          <w:lang w:eastAsia="zh-CN"/>
        </w:rPr>
        <w:t>11.2</w:t>
      </w:r>
      <w:r w:rsidRPr="002D4CD4">
        <w:rPr>
          <w:rFonts w:eastAsia="SimSun"/>
          <w:snapToGrid w:val="0"/>
          <w:kern w:val="22"/>
          <w:sz w:val="24"/>
          <w:lang w:eastAsia="zh-CN"/>
        </w:rPr>
        <w:t>号决议通过了《</w:t>
      </w:r>
      <w:r w:rsidRPr="002D4CD4">
        <w:rPr>
          <w:rFonts w:eastAsia="SimSun"/>
          <w:snapToGrid w:val="0"/>
          <w:kern w:val="22"/>
          <w:sz w:val="24"/>
          <w:lang w:eastAsia="zh-CN"/>
        </w:rPr>
        <w:t>2015-2023</w:t>
      </w:r>
      <w:r w:rsidRPr="002D4CD4">
        <w:rPr>
          <w:rFonts w:eastAsia="SimSun"/>
          <w:snapToGrid w:val="0"/>
          <w:kern w:val="22"/>
          <w:sz w:val="24"/>
          <w:lang w:eastAsia="zh-CN"/>
        </w:rPr>
        <w:t>年移</w:t>
      </w:r>
      <w:r w:rsidRPr="000D4CCE">
        <w:rPr>
          <w:rFonts w:eastAsia="SimSun"/>
          <w:snapToGrid w:val="0"/>
          <w:kern w:val="22"/>
          <w:sz w:val="24"/>
          <w:lang w:eastAsia="zh-CN"/>
        </w:rPr>
        <w:t>栖物种战</w:t>
      </w:r>
      <w:r w:rsidRPr="002D4CD4">
        <w:rPr>
          <w:rFonts w:eastAsia="SimSun"/>
          <w:snapToGrid w:val="0"/>
          <w:kern w:val="22"/>
          <w:sz w:val="24"/>
          <w:lang w:eastAsia="zh-CN"/>
        </w:rPr>
        <w:t>略计划》。为制定该战略计划而</w:t>
      </w:r>
      <w:r w:rsidR="00AC5647" w:rsidRPr="002D4CD4">
        <w:rPr>
          <w:rFonts w:eastAsia="SimSun"/>
          <w:snapToGrid w:val="0"/>
          <w:kern w:val="22"/>
          <w:sz w:val="24"/>
          <w:lang w:eastAsia="zh-CN"/>
        </w:rPr>
        <w:t>设</w:t>
      </w:r>
      <w:r w:rsidRPr="002D4CD4">
        <w:rPr>
          <w:rFonts w:eastAsia="SimSun"/>
          <w:snapToGrid w:val="0"/>
          <w:kern w:val="22"/>
          <w:sz w:val="24"/>
          <w:lang w:eastAsia="zh-CN"/>
        </w:rPr>
        <w:t>立的工作组以《</w:t>
      </w:r>
      <w:r w:rsidRPr="002D4CD4">
        <w:rPr>
          <w:rFonts w:eastAsia="SimSun"/>
          <w:snapToGrid w:val="0"/>
          <w:kern w:val="22"/>
          <w:sz w:val="24"/>
          <w:lang w:eastAsia="zh-CN"/>
        </w:rPr>
        <w:t>2011-2020</w:t>
      </w:r>
      <w:r w:rsidRPr="002D4CD4">
        <w:rPr>
          <w:rFonts w:eastAsia="SimSun"/>
          <w:snapToGrid w:val="0"/>
          <w:kern w:val="22"/>
          <w:sz w:val="24"/>
          <w:lang w:eastAsia="zh-CN"/>
        </w:rPr>
        <w:t>年生物多样性战略计划》为框架，积极考虑与爱知生物多样性目标的关系。此外，《移栖物种</w:t>
      </w:r>
      <w:r w:rsidRPr="000D4CCE">
        <w:rPr>
          <w:rFonts w:eastAsia="SimSun"/>
          <w:snapToGrid w:val="0"/>
          <w:kern w:val="22"/>
          <w:sz w:val="24"/>
          <w:lang w:eastAsia="zh-CN"/>
        </w:rPr>
        <w:t>公约</w:t>
      </w:r>
      <w:r w:rsidRPr="002D4CD4">
        <w:rPr>
          <w:rFonts w:eastAsia="SimSun"/>
          <w:snapToGrid w:val="0"/>
          <w:kern w:val="22"/>
          <w:sz w:val="24"/>
          <w:lang w:eastAsia="zh-CN"/>
        </w:rPr>
        <w:t>战略计划</w:t>
      </w:r>
      <w:r w:rsidR="005B219A" w:rsidRPr="002D4CD4">
        <w:rPr>
          <w:rFonts w:eastAsia="SimSun"/>
          <w:snapToGrid w:val="0"/>
          <w:kern w:val="22"/>
          <w:sz w:val="24"/>
          <w:lang w:eastAsia="zh-CN"/>
        </w:rPr>
        <w:t>》</w:t>
      </w:r>
      <w:r w:rsidRPr="002D4CD4">
        <w:rPr>
          <w:rFonts w:eastAsia="SimSun"/>
          <w:snapToGrid w:val="0"/>
          <w:kern w:val="22"/>
          <w:sz w:val="24"/>
          <w:lang w:eastAsia="zh-CN"/>
        </w:rPr>
        <w:t>附件</w:t>
      </w:r>
      <w:r w:rsidRPr="002D4CD4">
        <w:rPr>
          <w:rFonts w:eastAsia="SimSun"/>
          <w:snapToGrid w:val="0"/>
          <w:kern w:val="22"/>
          <w:sz w:val="24"/>
          <w:lang w:eastAsia="zh-CN"/>
        </w:rPr>
        <w:t>A</w:t>
      </w:r>
      <w:r w:rsidRPr="002D4CD4">
        <w:rPr>
          <w:rFonts w:eastAsia="SimSun"/>
          <w:snapToGrid w:val="0"/>
          <w:kern w:val="22"/>
          <w:sz w:val="24"/>
          <w:lang w:eastAsia="zh-CN"/>
        </w:rPr>
        <w:t>确定了《移栖物种公约》目标与爱知生物多样性目标之间的关系。</w:t>
      </w:r>
    </w:p>
    <w:p w14:paraId="42F59A16" w14:textId="000C377F" w:rsidR="00D274FD" w:rsidRPr="002D4CD4" w:rsidRDefault="002B4B3B" w:rsidP="002D4CD4">
      <w:pPr>
        <w:pStyle w:val="Heading2"/>
        <w:numPr>
          <w:ilvl w:val="0"/>
          <w:numId w:val="10"/>
        </w:numPr>
        <w:suppressLineNumbers/>
        <w:tabs>
          <w:tab w:val="clear" w:pos="720"/>
        </w:tabs>
        <w:suppressAutoHyphens/>
        <w:overflowPunct w:val="0"/>
        <w:topLinePunct/>
        <w:autoSpaceDE w:val="0"/>
        <w:autoSpaceDN w:val="0"/>
        <w:adjustRightInd w:val="0"/>
        <w:snapToGrid w:val="0"/>
        <w:ind w:left="357" w:hanging="357"/>
        <w:rPr>
          <w:rFonts w:eastAsia="SimHei"/>
          <w:snapToGrid w:val="0"/>
          <w:kern w:val="22"/>
          <w:sz w:val="24"/>
        </w:rPr>
      </w:pPr>
      <w:r>
        <w:rPr>
          <w:rFonts w:eastAsia="SimHei" w:hint="eastAsia"/>
          <w:snapToGrid w:val="0"/>
          <w:kern w:val="22"/>
          <w:sz w:val="24"/>
          <w:lang w:eastAsia="zh-CN"/>
        </w:rPr>
        <w:t xml:space="preserve"> </w:t>
      </w:r>
      <w:r>
        <w:rPr>
          <w:rFonts w:eastAsia="SimHei"/>
          <w:snapToGrid w:val="0"/>
          <w:kern w:val="22"/>
          <w:sz w:val="24"/>
          <w:lang w:eastAsia="zh-CN"/>
        </w:rPr>
        <w:t xml:space="preserve"> </w:t>
      </w:r>
      <w:r w:rsidR="005B219A" w:rsidRPr="002D4CD4">
        <w:rPr>
          <w:rFonts w:eastAsia="SimHei"/>
          <w:snapToGrid w:val="0"/>
          <w:kern w:val="22"/>
          <w:sz w:val="24"/>
          <w:lang w:eastAsia="zh-CN"/>
        </w:rPr>
        <w:t>指标</w:t>
      </w:r>
    </w:p>
    <w:p w14:paraId="63252132" w14:textId="3F54DB42" w:rsidR="00D274FD" w:rsidRPr="002D4CD4" w:rsidRDefault="0067575E"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hyperlink r:id="rId18" w:history="1">
        <w:r w:rsidR="008C6523" w:rsidRPr="002D4CD4">
          <w:rPr>
            <w:rStyle w:val="Hyperlink"/>
            <w:rFonts w:eastAsia="SimSun"/>
            <w:snapToGrid w:val="0"/>
            <w:kern w:val="22"/>
            <w:sz w:val="24"/>
            <w:lang w:eastAsia="zh-CN"/>
          </w:rPr>
          <w:t>CBD/SBI/2/12</w:t>
        </w:r>
      </w:hyperlink>
      <w:r w:rsidR="005B219A" w:rsidRPr="002D4CD4">
        <w:rPr>
          <w:rFonts w:eastAsia="SimSun"/>
          <w:snapToGrid w:val="0"/>
          <w:kern w:val="22"/>
          <w:sz w:val="24"/>
          <w:lang w:eastAsia="zh-CN"/>
        </w:rPr>
        <w:t>号文件第</w:t>
      </w:r>
      <w:r w:rsidR="005B219A" w:rsidRPr="002D4CD4">
        <w:rPr>
          <w:rFonts w:eastAsia="SimSun"/>
          <w:snapToGrid w:val="0"/>
          <w:kern w:val="22"/>
          <w:sz w:val="24"/>
          <w:lang w:eastAsia="zh-CN"/>
        </w:rPr>
        <w:t>27</w:t>
      </w:r>
      <w:r w:rsidR="005B219A" w:rsidRPr="002D4CD4">
        <w:rPr>
          <w:rFonts w:eastAsia="SimSun"/>
          <w:snapToGrid w:val="0"/>
          <w:kern w:val="22"/>
          <w:sz w:val="24"/>
          <w:lang w:eastAsia="zh-CN"/>
        </w:rPr>
        <w:t>至第</w:t>
      </w:r>
      <w:r w:rsidR="005B219A" w:rsidRPr="002D4CD4">
        <w:rPr>
          <w:rFonts w:eastAsia="SimSun"/>
          <w:snapToGrid w:val="0"/>
          <w:kern w:val="22"/>
          <w:sz w:val="24"/>
          <w:lang w:eastAsia="zh-CN"/>
        </w:rPr>
        <w:t>36</w:t>
      </w:r>
      <w:r w:rsidR="005B219A" w:rsidRPr="002D4CD4">
        <w:rPr>
          <w:rFonts w:eastAsia="SimSun"/>
          <w:snapToGrid w:val="0"/>
          <w:kern w:val="22"/>
          <w:sz w:val="24"/>
          <w:lang w:eastAsia="zh-CN"/>
        </w:rPr>
        <w:t>段</w:t>
      </w:r>
      <w:r w:rsidR="00AC5647" w:rsidRPr="002D4CD4">
        <w:rPr>
          <w:rFonts w:eastAsia="SimSun"/>
          <w:snapToGrid w:val="0"/>
          <w:kern w:val="22"/>
          <w:sz w:val="24"/>
          <w:lang w:eastAsia="zh-CN"/>
        </w:rPr>
        <w:t>探讨</w:t>
      </w:r>
      <w:r w:rsidR="005B219A" w:rsidRPr="002D4CD4">
        <w:rPr>
          <w:rFonts w:eastAsia="SimSun"/>
          <w:snapToGrid w:val="0"/>
          <w:kern w:val="22"/>
          <w:sz w:val="24"/>
          <w:lang w:eastAsia="zh-CN"/>
        </w:rPr>
        <w:t>了提高使用指标一致性</w:t>
      </w:r>
      <w:r w:rsidR="00AC5647" w:rsidRPr="002D4CD4">
        <w:rPr>
          <w:rFonts w:eastAsia="SimSun"/>
          <w:snapToGrid w:val="0"/>
          <w:kern w:val="22"/>
          <w:sz w:val="24"/>
          <w:lang w:eastAsia="zh-CN"/>
        </w:rPr>
        <w:t>的</w:t>
      </w:r>
      <w:r w:rsidR="005B219A" w:rsidRPr="002D4CD4">
        <w:rPr>
          <w:rFonts w:eastAsia="SimSun"/>
          <w:snapToGrid w:val="0"/>
          <w:kern w:val="22"/>
          <w:sz w:val="24"/>
          <w:lang w:eastAsia="zh-CN"/>
        </w:rPr>
        <w:t>问题，</w:t>
      </w:r>
      <w:r w:rsidR="008C6523" w:rsidRPr="002D4CD4">
        <w:rPr>
          <w:rFonts w:eastAsia="SimSun"/>
          <w:snapToGrid w:val="0"/>
          <w:kern w:val="22"/>
          <w:sz w:val="24"/>
          <w:lang w:eastAsia="zh-CN"/>
        </w:rPr>
        <w:t>其中</w:t>
      </w:r>
      <w:r w:rsidR="005B219A" w:rsidRPr="002D4CD4">
        <w:rPr>
          <w:rFonts w:eastAsia="SimSun"/>
          <w:snapToGrid w:val="0"/>
          <w:kern w:val="22"/>
          <w:sz w:val="24"/>
          <w:lang w:eastAsia="zh-CN"/>
        </w:rPr>
        <w:t>重申，在第</w:t>
      </w:r>
      <w:r w:rsidR="005B219A" w:rsidRPr="002D4CD4">
        <w:rPr>
          <w:rFonts w:eastAsia="SimSun"/>
          <w:snapToGrid w:val="0"/>
          <w:kern w:val="22"/>
          <w:sz w:val="24"/>
          <w:lang w:eastAsia="zh-CN"/>
        </w:rPr>
        <w:t>XIII/28</w:t>
      </w:r>
      <w:r w:rsidR="005B219A" w:rsidRPr="002D4CD4">
        <w:rPr>
          <w:rFonts w:eastAsia="SimSun"/>
          <w:snapToGrid w:val="0"/>
          <w:kern w:val="22"/>
          <w:sz w:val="24"/>
          <w:lang w:eastAsia="zh-CN"/>
        </w:rPr>
        <w:t>号决定中，缔约方大会已经认识到</w:t>
      </w:r>
      <w:r w:rsidR="00584458" w:rsidRPr="002D4CD4">
        <w:rPr>
          <w:rFonts w:eastAsia="SimSun"/>
          <w:snapToGrid w:val="0"/>
          <w:kern w:val="22"/>
          <w:sz w:val="24"/>
          <w:lang w:eastAsia="zh-CN"/>
        </w:rPr>
        <w:t>使</w:t>
      </w:r>
      <w:r w:rsidR="005B219A" w:rsidRPr="002D4CD4">
        <w:rPr>
          <w:rFonts w:eastAsia="SimSun"/>
          <w:snapToGrid w:val="0"/>
          <w:kern w:val="22"/>
          <w:sz w:val="24"/>
          <w:lang w:eastAsia="zh-CN"/>
        </w:rPr>
        <w:t>《</w:t>
      </w:r>
      <w:r w:rsidR="005B219A" w:rsidRPr="002D4CD4">
        <w:rPr>
          <w:rFonts w:eastAsia="SimSun"/>
          <w:snapToGrid w:val="0"/>
          <w:kern w:val="22"/>
          <w:sz w:val="24"/>
          <w:lang w:eastAsia="zh-CN"/>
        </w:rPr>
        <w:t>2011-2020</w:t>
      </w:r>
      <w:r w:rsidR="005B219A" w:rsidRPr="002D4CD4">
        <w:rPr>
          <w:rFonts w:eastAsia="SimSun"/>
          <w:snapToGrid w:val="0"/>
          <w:kern w:val="22"/>
          <w:sz w:val="24"/>
          <w:lang w:eastAsia="zh-CN"/>
        </w:rPr>
        <w:t>年生物多样性战略计划》</w:t>
      </w:r>
      <w:r w:rsidR="00584458" w:rsidRPr="002D4CD4">
        <w:rPr>
          <w:rFonts w:eastAsia="SimSun"/>
          <w:snapToGrid w:val="0"/>
          <w:kern w:val="22"/>
          <w:sz w:val="24"/>
          <w:lang w:eastAsia="zh-CN"/>
        </w:rPr>
        <w:t>的指标与</w:t>
      </w:r>
      <w:r w:rsidR="005B219A" w:rsidRPr="002D4CD4">
        <w:rPr>
          <w:rFonts w:eastAsia="SimSun"/>
          <w:snapToGrid w:val="0"/>
          <w:kern w:val="22"/>
          <w:sz w:val="24"/>
          <w:lang w:eastAsia="zh-CN"/>
        </w:rPr>
        <w:t>可持续发展目标和其他相关进程</w:t>
      </w:r>
      <w:r w:rsidR="00584458" w:rsidRPr="002D4CD4">
        <w:rPr>
          <w:rFonts w:eastAsia="SimSun"/>
          <w:snapToGrid w:val="0"/>
          <w:kern w:val="22"/>
          <w:sz w:val="24"/>
          <w:lang w:eastAsia="zh-CN"/>
        </w:rPr>
        <w:t>（酌情）</w:t>
      </w:r>
      <w:r w:rsidR="005B219A" w:rsidRPr="002D4CD4">
        <w:rPr>
          <w:rFonts w:eastAsia="SimSun"/>
          <w:snapToGrid w:val="0"/>
          <w:kern w:val="22"/>
          <w:sz w:val="24"/>
          <w:lang w:eastAsia="zh-CN"/>
        </w:rPr>
        <w:t>的</w:t>
      </w:r>
      <w:r w:rsidR="00584458" w:rsidRPr="002D4CD4">
        <w:rPr>
          <w:rFonts w:eastAsia="SimSun"/>
          <w:snapToGrid w:val="0"/>
          <w:kern w:val="22"/>
          <w:sz w:val="24"/>
          <w:lang w:eastAsia="zh-CN"/>
        </w:rPr>
        <w:t>指标保持一致的</w:t>
      </w:r>
      <w:r w:rsidR="00AC5647" w:rsidRPr="002D4CD4">
        <w:rPr>
          <w:rFonts w:eastAsia="SimSun"/>
          <w:snapToGrid w:val="0"/>
          <w:kern w:val="22"/>
          <w:sz w:val="24"/>
          <w:lang w:eastAsia="zh-CN"/>
        </w:rPr>
        <w:t>好处</w:t>
      </w:r>
      <w:r w:rsidR="005B219A" w:rsidRPr="002D4CD4">
        <w:rPr>
          <w:rFonts w:eastAsia="SimSun"/>
          <w:snapToGrid w:val="0"/>
          <w:kern w:val="22"/>
          <w:sz w:val="24"/>
          <w:lang w:eastAsia="zh-CN"/>
        </w:rPr>
        <w:t>。所述</w:t>
      </w:r>
      <w:r w:rsidR="00AC5647" w:rsidRPr="002D4CD4">
        <w:rPr>
          <w:rFonts w:eastAsia="SimSun"/>
          <w:snapToGrid w:val="0"/>
          <w:kern w:val="22"/>
          <w:sz w:val="24"/>
          <w:lang w:eastAsia="zh-CN"/>
        </w:rPr>
        <w:t>好处</w:t>
      </w:r>
      <w:r w:rsidR="005B219A" w:rsidRPr="002D4CD4">
        <w:rPr>
          <w:rFonts w:eastAsia="SimSun"/>
          <w:snapToGrid w:val="0"/>
          <w:kern w:val="22"/>
          <w:sz w:val="24"/>
          <w:lang w:eastAsia="zh-CN"/>
        </w:rPr>
        <w:t>包括进一步支持实现《公约》三</w:t>
      </w:r>
      <w:r w:rsidR="00C373C9" w:rsidRPr="002D4CD4">
        <w:rPr>
          <w:rFonts w:eastAsia="SimSun"/>
          <w:snapToGrid w:val="0"/>
          <w:kern w:val="22"/>
          <w:sz w:val="24"/>
          <w:lang w:eastAsia="zh-CN"/>
        </w:rPr>
        <w:t>大</w:t>
      </w:r>
      <w:r w:rsidR="005B219A" w:rsidRPr="002D4CD4">
        <w:rPr>
          <w:rFonts w:eastAsia="SimSun"/>
          <w:snapToGrid w:val="0"/>
          <w:kern w:val="22"/>
          <w:sz w:val="24"/>
          <w:lang w:eastAsia="zh-CN"/>
        </w:rPr>
        <w:t>目标，避免数据集和方法</w:t>
      </w:r>
      <w:r w:rsidR="00584458" w:rsidRPr="002D4CD4">
        <w:rPr>
          <w:rFonts w:eastAsia="SimSun"/>
          <w:snapToGrid w:val="0"/>
          <w:kern w:val="22"/>
          <w:sz w:val="24"/>
          <w:lang w:eastAsia="zh-CN"/>
        </w:rPr>
        <w:t>重复</w:t>
      </w:r>
      <w:r w:rsidR="005B219A" w:rsidRPr="002D4CD4">
        <w:rPr>
          <w:rFonts w:eastAsia="SimSun"/>
          <w:snapToGrid w:val="0"/>
          <w:kern w:val="22"/>
          <w:sz w:val="24"/>
          <w:lang w:eastAsia="zh-CN"/>
        </w:rPr>
        <w:t>。可以</w:t>
      </w:r>
      <w:r w:rsidR="00AC5647" w:rsidRPr="002D4CD4">
        <w:rPr>
          <w:rFonts w:eastAsia="SimSun"/>
          <w:snapToGrid w:val="0"/>
          <w:kern w:val="22"/>
          <w:sz w:val="24"/>
          <w:lang w:eastAsia="zh-CN"/>
        </w:rPr>
        <w:t>放心</w:t>
      </w:r>
      <w:r w:rsidR="005B219A" w:rsidRPr="002D4CD4">
        <w:rPr>
          <w:rFonts w:eastAsia="SimSun"/>
          <w:snapToGrid w:val="0"/>
          <w:kern w:val="22"/>
          <w:sz w:val="24"/>
          <w:lang w:eastAsia="zh-CN"/>
        </w:rPr>
        <w:t>地</w:t>
      </w:r>
      <w:r w:rsidR="00AC5647" w:rsidRPr="002D4CD4">
        <w:rPr>
          <w:rFonts w:eastAsia="SimSun"/>
          <w:snapToGrid w:val="0"/>
          <w:kern w:val="22"/>
          <w:sz w:val="24"/>
          <w:lang w:eastAsia="zh-CN"/>
        </w:rPr>
        <w:t>假设</w:t>
      </w:r>
      <w:r w:rsidR="005B219A" w:rsidRPr="002D4CD4">
        <w:rPr>
          <w:rFonts w:eastAsia="SimSun"/>
          <w:snapToGrid w:val="0"/>
          <w:kern w:val="22"/>
          <w:sz w:val="24"/>
          <w:lang w:eastAsia="zh-CN"/>
        </w:rPr>
        <w:t>，</w:t>
      </w:r>
      <w:r w:rsidR="00584458" w:rsidRPr="002D4CD4">
        <w:rPr>
          <w:rFonts w:eastAsia="SimSun"/>
          <w:snapToGrid w:val="0"/>
          <w:kern w:val="22"/>
          <w:sz w:val="24"/>
          <w:lang w:eastAsia="zh-CN"/>
        </w:rPr>
        <w:t>好处</w:t>
      </w:r>
      <w:r w:rsidR="005B219A" w:rsidRPr="002D4CD4">
        <w:rPr>
          <w:rFonts w:eastAsia="SimSun"/>
          <w:snapToGrid w:val="0"/>
          <w:kern w:val="22"/>
          <w:sz w:val="24"/>
          <w:lang w:eastAsia="zh-CN"/>
        </w:rPr>
        <w:t>包括</w:t>
      </w:r>
      <w:r w:rsidR="00584458" w:rsidRPr="002D4CD4">
        <w:rPr>
          <w:rFonts w:eastAsia="SimSun"/>
          <w:snapToGrid w:val="0"/>
          <w:kern w:val="22"/>
          <w:sz w:val="24"/>
          <w:lang w:eastAsia="zh-CN"/>
        </w:rPr>
        <w:t>符合</w:t>
      </w:r>
      <w:r w:rsidR="005B219A" w:rsidRPr="002D4CD4">
        <w:rPr>
          <w:rFonts w:eastAsia="SimSun"/>
          <w:snapToGrid w:val="0"/>
          <w:kern w:val="22"/>
          <w:sz w:val="24"/>
          <w:lang w:eastAsia="zh-CN"/>
        </w:rPr>
        <w:t>成本效益</w:t>
      </w:r>
      <w:r w:rsidR="00584458" w:rsidRPr="002D4CD4">
        <w:rPr>
          <w:rFonts w:eastAsia="SimSun"/>
          <w:snapToGrid w:val="0"/>
          <w:kern w:val="22"/>
          <w:sz w:val="24"/>
          <w:lang w:eastAsia="zh-CN"/>
        </w:rPr>
        <w:t>、信</w:t>
      </w:r>
      <w:r w:rsidR="005B219A" w:rsidRPr="002D4CD4">
        <w:rPr>
          <w:rFonts w:eastAsia="SimSun"/>
          <w:snapToGrid w:val="0"/>
          <w:kern w:val="22"/>
          <w:sz w:val="24"/>
          <w:lang w:eastAsia="zh-CN"/>
        </w:rPr>
        <w:t>息传递一致以及在多个议程背景下对生物多样性</w:t>
      </w:r>
      <w:r w:rsidR="00584458" w:rsidRPr="002D4CD4">
        <w:rPr>
          <w:rFonts w:eastAsia="SimSun"/>
          <w:snapToGrid w:val="0"/>
          <w:kern w:val="22"/>
          <w:sz w:val="24"/>
          <w:lang w:eastAsia="zh-CN"/>
        </w:rPr>
        <w:t>的</w:t>
      </w:r>
      <w:r w:rsidR="005B219A" w:rsidRPr="002D4CD4">
        <w:rPr>
          <w:rFonts w:eastAsia="SimSun"/>
          <w:snapToGrid w:val="0"/>
          <w:kern w:val="22"/>
          <w:sz w:val="24"/>
          <w:lang w:eastAsia="zh-CN"/>
        </w:rPr>
        <w:t>价值</w:t>
      </w:r>
      <w:r w:rsidR="008C6523" w:rsidRPr="002D4CD4">
        <w:rPr>
          <w:rFonts w:eastAsia="SimSun"/>
          <w:snapToGrid w:val="0"/>
          <w:kern w:val="22"/>
          <w:sz w:val="24"/>
          <w:lang w:eastAsia="zh-CN"/>
        </w:rPr>
        <w:t>建立</w:t>
      </w:r>
      <w:r w:rsidR="005B219A" w:rsidRPr="002D4CD4">
        <w:rPr>
          <w:rFonts w:eastAsia="SimSun"/>
          <w:snapToGrid w:val="0"/>
          <w:kern w:val="22"/>
          <w:sz w:val="24"/>
          <w:lang w:eastAsia="zh-CN"/>
        </w:rPr>
        <w:t>共识。</w:t>
      </w:r>
    </w:p>
    <w:p w14:paraId="227767E3" w14:textId="640BB05F" w:rsidR="00D274FD" w:rsidRPr="002D4CD4" w:rsidRDefault="00FE2889"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iCs/>
          <w:snapToGrid w:val="0"/>
          <w:kern w:val="22"/>
          <w:sz w:val="24"/>
          <w:lang w:eastAsia="zh-CN"/>
        </w:rPr>
        <w:t>第</w:t>
      </w:r>
      <w:r w:rsidRPr="002D4CD4">
        <w:rPr>
          <w:rFonts w:eastAsia="SimSun"/>
          <w:iCs/>
          <w:snapToGrid w:val="0"/>
          <w:kern w:val="22"/>
          <w:sz w:val="24"/>
          <w:lang w:eastAsia="zh-CN"/>
        </w:rPr>
        <w:t>XIII/28</w:t>
      </w:r>
      <w:r w:rsidRPr="002D4CD4">
        <w:rPr>
          <w:rFonts w:eastAsia="SimSun"/>
          <w:iCs/>
          <w:snapToGrid w:val="0"/>
          <w:kern w:val="22"/>
          <w:sz w:val="24"/>
          <w:lang w:eastAsia="zh-CN"/>
        </w:rPr>
        <w:t>号决定附件已经确定了所列指标中有哪些也是可持续发展目标的指标，生物多样性指标伙伴关系网站</w:t>
      </w:r>
      <w:r w:rsidR="00D274FD" w:rsidRPr="002D4CD4">
        <w:rPr>
          <w:rStyle w:val="FootnoteReference"/>
          <w:rFonts w:eastAsia="SimSun"/>
          <w:iCs/>
          <w:snapToGrid w:val="0"/>
          <w:kern w:val="22"/>
          <w:sz w:val="24"/>
          <w:u w:val="none"/>
          <w:vertAlign w:val="superscript"/>
        </w:rPr>
        <w:footnoteReference w:id="9"/>
      </w:r>
      <w:r w:rsidRPr="002D4CD4">
        <w:rPr>
          <w:rFonts w:eastAsia="SimSun"/>
          <w:iCs/>
          <w:snapToGrid w:val="0"/>
          <w:kern w:val="22"/>
          <w:sz w:val="24"/>
          <w:lang w:eastAsia="zh-CN"/>
        </w:rPr>
        <w:t>也为爱知生物多样性</w:t>
      </w:r>
      <w:r w:rsidR="008C6523" w:rsidRPr="002D4CD4">
        <w:rPr>
          <w:rFonts w:eastAsia="SimSun"/>
          <w:iCs/>
          <w:snapToGrid w:val="0"/>
          <w:kern w:val="22"/>
          <w:sz w:val="24"/>
          <w:lang w:eastAsia="zh-CN"/>
        </w:rPr>
        <w:t>目</w:t>
      </w:r>
      <w:r w:rsidRPr="002D4CD4">
        <w:rPr>
          <w:rFonts w:eastAsia="SimSun"/>
          <w:iCs/>
          <w:snapToGrid w:val="0"/>
          <w:kern w:val="22"/>
          <w:sz w:val="24"/>
          <w:lang w:eastAsia="zh-CN"/>
        </w:rPr>
        <w:t>标和可持续</w:t>
      </w:r>
      <w:r w:rsidR="008C6523" w:rsidRPr="002D4CD4">
        <w:rPr>
          <w:rFonts w:eastAsia="SimSun"/>
          <w:iCs/>
          <w:snapToGrid w:val="0"/>
          <w:kern w:val="22"/>
          <w:sz w:val="24"/>
          <w:lang w:eastAsia="zh-CN"/>
        </w:rPr>
        <w:t>发展目标</w:t>
      </w:r>
      <w:r w:rsidRPr="002D4CD4">
        <w:rPr>
          <w:rFonts w:eastAsia="SimSun"/>
          <w:iCs/>
          <w:snapToGrid w:val="0"/>
          <w:kern w:val="22"/>
          <w:sz w:val="24"/>
          <w:lang w:eastAsia="zh-CN"/>
        </w:rPr>
        <w:t>提供了</w:t>
      </w:r>
      <w:r w:rsidRPr="002D4CD4">
        <w:rPr>
          <w:rFonts w:eastAsia="SimSun"/>
          <w:iCs/>
          <w:snapToGrid w:val="0"/>
          <w:color w:val="000000" w:themeColor="text1"/>
          <w:kern w:val="22"/>
          <w:sz w:val="24"/>
          <w:lang w:eastAsia="zh-CN"/>
        </w:rPr>
        <w:t>交叉对照</w:t>
      </w:r>
      <w:r w:rsidR="008C6523" w:rsidRPr="002D4CD4">
        <w:rPr>
          <w:rFonts w:eastAsia="SimSun"/>
          <w:iCs/>
          <w:snapToGrid w:val="0"/>
          <w:color w:val="000000" w:themeColor="text1"/>
          <w:kern w:val="22"/>
          <w:sz w:val="24"/>
          <w:lang w:eastAsia="zh-CN"/>
        </w:rPr>
        <w:t>指标</w:t>
      </w:r>
      <w:r w:rsidRPr="002D4CD4">
        <w:rPr>
          <w:rFonts w:eastAsia="SimSun"/>
          <w:iCs/>
          <w:snapToGrid w:val="0"/>
          <w:kern w:val="22"/>
          <w:sz w:val="24"/>
          <w:lang w:eastAsia="zh-CN"/>
        </w:rPr>
        <w:t>。</w:t>
      </w:r>
      <w:r w:rsidR="00D274FD" w:rsidRPr="002D4CD4">
        <w:rPr>
          <w:rStyle w:val="FootnoteReference"/>
          <w:rFonts w:eastAsia="SimSun"/>
          <w:iCs/>
          <w:snapToGrid w:val="0"/>
          <w:kern w:val="22"/>
          <w:sz w:val="24"/>
          <w:u w:val="none"/>
          <w:vertAlign w:val="superscript"/>
        </w:rPr>
        <w:footnoteReference w:id="10"/>
      </w:r>
      <w:r w:rsidRPr="002D4CD4">
        <w:rPr>
          <w:rFonts w:eastAsia="SimSun"/>
          <w:iCs/>
          <w:snapToGrid w:val="0"/>
          <w:kern w:val="22"/>
          <w:sz w:val="24"/>
          <w:lang w:eastAsia="zh-CN"/>
        </w:rPr>
        <w:t>2018</w:t>
      </w:r>
      <w:r w:rsidRPr="002D4CD4">
        <w:rPr>
          <w:rFonts w:eastAsia="SimSun"/>
          <w:iCs/>
          <w:snapToGrid w:val="0"/>
          <w:kern w:val="22"/>
          <w:sz w:val="24"/>
          <w:lang w:eastAsia="zh-CN"/>
        </w:rPr>
        <w:t>年</w:t>
      </w:r>
      <w:r w:rsidRPr="002D4CD4">
        <w:rPr>
          <w:rFonts w:eastAsia="SimSun"/>
          <w:iCs/>
          <w:snapToGrid w:val="0"/>
          <w:kern w:val="22"/>
          <w:sz w:val="24"/>
          <w:lang w:eastAsia="zh-CN"/>
        </w:rPr>
        <w:t>11</w:t>
      </w:r>
      <w:r w:rsidRPr="002D4CD4">
        <w:rPr>
          <w:rFonts w:eastAsia="SimSun"/>
          <w:iCs/>
          <w:snapToGrid w:val="0"/>
          <w:kern w:val="22"/>
          <w:sz w:val="24"/>
          <w:lang w:eastAsia="zh-CN"/>
        </w:rPr>
        <w:t>月，在芬兰政府的支持下，环境署</w:t>
      </w:r>
      <w:r w:rsidRPr="002D4CD4">
        <w:rPr>
          <w:rFonts w:eastAsia="SimSun"/>
          <w:iCs/>
          <w:snapToGrid w:val="0"/>
          <w:kern w:val="22"/>
          <w:sz w:val="24"/>
          <w:lang w:eastAsia="zh-CN"/>
        </w:rPr>
        <w:t>-</w:t>
      </w:r>
      <w:r w:rsidRPr="002D4CD4">
        <w:rPr>
          <w:rFonts w:eastAsia="SimSun"/>
          <w:iCs/>
          <w:snapToGrid w:val="0"/>
          <w:kern w:val="22"/>
          <w:sz w:val="24"/>
          <w:lang w:eastAsia="zh-CN"/>
        </w:rPr>
        <w:t>世界养护监测中心发布了政府间进程</w:t>
      </w:r>
      <w:r w:rsidR="008C6523" w:rsidRPr="002D4CD4">
        <w:rPr>
          <w:rFonts w:eastAsia="SimSun"/>
          <w:iCs/>
          <w:snapToGrid w:val="0"/>
          <w:kern w:val="22"/>
          <w:sz w:val="24"/>
          <w:lang w:eastAsia="zh-CN"/>
        </w:rPr>
        <w:t>之</w:t>
      </w:r>
      <w:r w:rsidRPr="002D4CD4">
        <w:rPr>
          <w:rFonts w:eastAsia="SimSun"/>
          <w:iCs/>
          <w:snapToGrid w:val="0"/>
          <w:kern w:val="22"/>
          <w:sz w:val="24"/>
          <w:lang w:eastAsia="zh-CN"/>
        </w:rPr>
        <w:t>间生物多样性指标当前和潜在使用的对照情况。</w:t>
      </w:r>
      <w:r w:rsidR="00D274FD" w:rsidRPr="002D4CD4">
        <w:rPr>
          <w:rStyle w:val="FootnoteReference"/>
          <w:rFonts w:eastAsia="SimSun"/>
          <w:iCs/>
          <w:snapToGrid w:val="0"/>
          <w:kern w:val="22"/>
          <w:sz w:val="24"/>
          <w:u w:val="none"/>
          <w:vertAlign w:val="superscript"/>
        </w:rPr>
        <w:footnoteReference w:id="11"/>
      </w:r>
      <w:r w:rsidR="00584458" w:rsidRPr="002D4CD4">
        <w:rPr>
          <w:rFonts w:eastAsia="SimSun"/>
          <w:iCs/>
          <w:snapToGrid w:val="0"/>
          <w:kern w:val="22"/>
          <w:sz w:val="24"/>
          <w:lang w:eastAsia="zh-CN"/>
        </w:rPr>
        <w:t>这涉及爱知生物多样性目标</w:t>
      </w:r>
      <w:r w:rsidRPr="002D4CD4">
        <w:rPr>
          <w:rFonts w:eastAsia="SimSun"/>
          <w:iCs/>
          <w:snapToGrid w:val="0"/>
          <w:kern w:val="22"/>
          <w:sz w:val="24"/>
          <w:lang w:eastAsia="zh-CN"/>
        </w:rPr>
        <w:t>、</w:t>
      </w:r>
      <w:r w:rsidR="00584458" w:rsidRPr="002D4CD4">
        <w:rPr>
          <w:rFonts w:eastAsia="SimSun"/>
          <w:iCs/>
          <w:snapToGrid w:val="0"/>
          <w:kern w:val="22"/>
          <w:sz w:val="24"/>
          <w:lang w:eastAsia="zh-CN"/>
        </w:rPr>
        <w:t>可持续发展目标下的</w:t>
      </w:r>
      <w:r w:rsidR="008C6523" w:rsidRPr="002D4CD4">
        <w:rPr>
          <w:rFonts w:eastAsia="SimSun"/>
          <w:iCs/>
          <w:snapToGrid w:val="0"/>
          <w:kern w:val="22"/>
          <w:sz w:val="24"/>
          <w:lang w:eastAsia="zh-CN"/>
        </w:rPr>
        <w:t>具体</w:t>
      </w:r>
      <w:r w:rsidR="00584458" w:rsidRPr="002D4CD4">
        <w:rPr>
          <w:rFonts w:eastAsia="SimSun"/>
          <w:iCs/>
          <w:snapToGrid w:val="0"/>
          <w:kern w:val="22"/>
          <w:sz w:val="24"/>
          <w:lang w:eastAsia="zh-CN"/>
        </w:rPr>
        <w:t>目标</w:t>
      </w:r>
      <w:r w:rsidRPr="002D4CD4">
        <w:rPr>
          <w:rFonts w:eastAsia="SimSun"/>
          <w:iCs/>
          <w:snapToGrid w:val="0"/>
          <w:kern w:val="22"/>
          <w:sz w:val="24"/>
          <w:lang w:eastAsia="zh-CN"/>
        </w:rPr>
        <w:t>、</w:t>
      </w:r>
      <w:r w:rsidR="00584458" w:rsidRPr="002D4CD4">
        <w:rPr>
          <w:rFonts w:eastAsia="SimSun"/>
          <w:iCs/>
          <w:snapToGrid w:val="0"/>
          <w:kern w:val="22"/>
          <w:sz w:val="24"/>
          <w:lang w:eastAsia="zh-CN"/>
        </w:rPr>
        <w:t>《移栖物种公约》和《拉姆萨尔公约》</w:t>
      </w:r>
      <w:r w:rsidR="008C6523" w:rsidRPr="002D4CD4">
        <w:rPr>
          <w:rFonts w:eastAsia="SimSun"/>
          <w:iCs/>
          <w:snapToGrid w:val="0"/>
          <w:kern w:val="22"/>
          <w:sz w:val="24"/>
          <w:lang w:eastAsia="zh-CN"/>
        </w:rPr>
        <w:t>各项</w:t>
      </w:r>
      <w:r w:rsidR="00584458" w:rsidRPr="002D4CD4">
        <w:rPr>
          <w:rFonts w:eastAsia="SimSun"/>
          <w:iCs/>
          <w:snapToGrid w:val="0"/>
          <w:kern w:val="22"/>
          <w:sz w:val="24"/>
          <w:lang w:eastAsia="zh-CN"/>
        </w:rPr>
        <w:t>战略计划中的目标以及《濒危野生动植物种国际贸易公约</w:t>
      </w:r>
      <w:r w:rsidR="008C6523" w:rsidRPr="002D4CD4">
        <w:rPr>
          <w:rFonts w:eastAsia="SimSun"/>
          <w:iCs/>
          <w:snapToGrid w:val="0"/>
          <w:kern w:val="22"/>
          <w:sz w:val="24"/>
          <w:lang w:eastAsia="zh-CN"/>
        </w:rPr>
        <w:t>战略远景</w:t>
      </w:r>
      <w:r w:rsidR="00584458" w:rsidRPr="002D4CD4">
        <w:rPr>
          <w:rFonts w:eastAsia="SimSun"/>
          <w:iCs/>
          <w:snapToGrid w:val="0"/>
          <w:kern w:val="22"/>
          <w:sz w:val="24"/>
          <w:lang w:eastAsia="zh-CN"/>
        </w:rPr>
        <w:t>》的目标，并确定</w:t>
      </w:r>
      <w:r w:rsidR="0049217C" w:rsidRPr="002D4CD4">
        <w:rPr>
          <w:rFonts w:eastAsia="SimSun"/>
          <w:iCs/>
          <w:snapToGrid w:val="0"/>
          <w:kern w:val="22"/>
          <w:sz w:val="24"/>
          <w:lang w:eastAsia="zh-CN"/>
        </w:rPr>
        <w:t>了</w:t>
      </w:r>
      <w:r w:rsidR="00584458" w:rsidRPr="002D4CD4">
        <w:rPr>
          <w:rFonts w:eastAsia="SimSun"/>
          <w:iCs/>
          <w:snapToGrid w:val="0"/>
          <w:kern w:val="22"/>
          <w:sz w:val="24"/>
          <w:lang w:eastAsia="zh-CN"/>
        </w:rPr>
        <w:t>与生物多样性指标伙伴关系指标以及生物多样性和生态系统服务</w:t>
      </w:r>
      <w:r w:rsidR="00F433A0" w:rsidRPr="002D4CD4">
        <w:rPr>
          <w:rFonts w:eastAsia="SimSun"/>
          <w:iCs/>
          <w:snapToGrid w:val="0"/>
          <w:kern w:val="22"/>
          <w:sz w:val="24"/>
          <w:lang w:eastAsia="zh-CN"/>
        </w:rPr>
        <w:t>政府间</w:t>
      </w:r>
      <w:r w:rsidR="00584458" w:rsidRPr="002D4CD4">
        <w:rPr>
          <w:rFonts w:eastAsia="SimSun"/>
          <w:iCs/>
          <w:snapToGrid w:val="0"/>
          <w:kern w:val="22"/>
          <w:sz w:val="24"/>
          <w:lang w:eastAsia="zh-CN"/>
        </w:rPr>
        <w:t>科学</w:t>
      </w:r>
      <w:r w:rsidR="00B6198E">
        <w:rPr>
          <w:rFonts w:eastAsia="SimSun" w:hint="eastAsia"/>
          <w:iCs/>
          <w:snapToGrid w:val="0"/>
          <w:kern w:val="22"/>
          <w:sz w:val="24"/>
          <w:lang w:eastAsia="zh-CN"/>
        </w:rPr>
        <w:t>-</w:t>
      </w:r>
      <w:r w:rsidR="00584458" w:rsidRPr="002D4CD4">
        <w:rPr>
          <w:rFonts w:eastAsia="SimSun"/>
          <w:iCs/>
          <w:snapToGrid w:val="0"/>
          <w:kern w:val="22"/>
          <w:sz w:val="24"/>
          <w:lang w:eastAsia="zh-CN"/>
        </w:rPr>
        <w:t>政策平台使用的指标的关系。确定了官方指标以及</w:t>
      </w:r>
      <w:r w:rsidR="00F433A0" w:rsidRPr="002D4CD4">
        <w:rPr>
          <w:rFonts w:eastAsia="SimSun"/>
          <w:iCs/>
          <w:snapToGrid w:val="0"/>
          <w:kern w:val="22"/>
          <w:sz w:val="24"/>
          <w:lang w:eastAsia="zh-CN"/>
        </w:rPr>
        <w:t>有</w:t>
      </w:r>
      <w:r w:rsidR="00553B9B" w:rsidRPr="002D4CD4">
        <w:rPr>
          <w:rFonts w:eastAsia="SimSun"/>
          <w:iCs/>
          <w:snapToGrid w:val="0"/>
          <w:kern w:val="22"/>
          <w:sz w:val="24"/>
          <w:lang w:eastAsia="zh-CN"/>
        </w:rPr>
        <w:t>可能</w:t>
      </w:r>
      <w:r w:rsidR="00F433A0" w:rsidRPr="002D4CD4">
        <w:rPr>
          <w:rFonts w:eastAsia="SimSun"/>
          <w:iCs/>
          <w:snapToGrid w:val="0"/>
          <w:kern w:val="22"/>
          <w:sz w:val="24"/>
          <w:lang w:eastAsia="zh-CN"/>
        </w:rPr>
        <w:t>供将</w:t>
      </w:r>
      <w:r w:rsidR="00584458" w:rsidRPr="002D4CD4">
        <w:rPr>
          <w:rFonts w:eastAsia="SimSun"/>
          <w:iCs/>
          <w:snapToGrid w:val="0"/>
          <w:kern w:val="22"/>
          <w:sz w:val="24"/>
          <w:lang w:eastAsia="zh-CN"/>
        </w:rPr>
        <w:t>来使用的指标。其他类似的倡议包括森林合作伙伴关系牵头的倡议，以制定一套与森林有关的核心指标。</w:t>
      </w:r>
      <w:r w:rsidR="00441D5B" w:rsidRPr="002D4CD4">
        <w:rPr>
          <w:rStyle w:val="FootnoteReference"/>
          <w:rFonts w:eastAsia="SimSun"/>
          <w:iCs/>
          <w:snapToGrid w:val="0"/>
          <w:kern w:val="22"/>
          <w:sz w:val="24"/>
          <w:u w:val="none"/>
          <w:vertAlign w:val="superscript"/>
        </w:rPr>
        <w:footnoteReference w:id="12"/>
      </w:r>
    </w:p>
    <w:p w14:paraId="59D93872" w14:textId="3261A49E" w:rsidR="00D274FD" w:rsidRPr="002D4CD4" w:rsidRDefault="0056242D"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iCs/>
          <w:snapToGrid w:val="0"/>
          <w:kern w:val="22"/>
          <w:sz w:val="24"/>
          <w:lang w:eastAsia="zh-CN"/>
        </w:rPr>
        <w:t>缔约方大会已经强烈暗示需要在制定目标的同时审议指标（第</w:t>
      </w:r>
      <w:r w:rsidRPr="002D4CD4">
        <w:rPr>
          <w:rFonts w:eastAsia="SimSun"/>
          <w:iCs/>
          <w:snapToGrid w:val="0"/>
          <w:kern w:val="22"/>
          <w:sz w:val="24"/>
          <w:lang w:eastAsia="zh-CN"/>
        </w:rPr>
        <w:t>14/34</w:t>
      </w:r>
      <w:r w:rsidRPr="002D4CD4">
        <w:rPr>
          <w:rFonts w:eastAsia="SimSun"/>
          <w:iCs/>
          <w:snapToGrid w:val="0"/>
          <w:kern w:val="22"/>
          <w:sz w:val="24"/>
          <w:lang w:eastAsia="zh-CN"/>
        </w:rPr>
        <w:t>号决定），在协商期间和科学、技术和工艺咨询附属机构第二十三</w:t>
      </w:r>
      <w:r w:rsidR="00B6198E">
        <w:rPr>
          <w:rFonts w:eastAsia="SimSun" w:hint="eastAsia"/>
          <w:iCs/>
          <w:snapToGrid w:val="0"/>
          <w:kern w:val="22"/>
          <w:sz w:val="24"/>
          <w:lang w:eastAsia="zh-CN"/>
        </w:rPr>
        <w:t>次</w:t>
      </w:r>
      <w:r w:rsidRPr="002D4CD4">
        <w:rPr>
          <w:rFonts w:eastAsia="SimSun"/>
          <w:iCs/>
          <w:snapToGrid w:val="0"/>
          <w:kern w:val="22"/>
          <w:sz w:val="24"/>
          <w:lang w:eastAsia="zh-CN"/>
        </w:rPr>
        <w:t>会议期间也强调了这一点的重要</w:t>
      </w:r>
      <w:r w:rsidRPr="002D4CD4">
        <w:rPr>
          <w:rFonts w:eastAsia="SimSun"/>
          <w:iCs/>
          <w:snapToGrid w:val="0"/>
          <w:kern w:val="22"/>
          <w:sz w:val="24"/>
          <w:lang w:eastAsia="zh-CN"/>
        </w:rPr>
        <w:lastRenderedPageBreak/>
        <w:t>性。</w:t>
      </w:r>
      <w:r w:rsidR="000B133E" w:rsidRPr="002D4CD4">
        <w:rPr>
          <w:rFonts w:eastAsia="SimSun"/>
          <w:iCs/>
          <w:snapToGrid w:val="0"/>
          <w:kern w:val="22"/>
          <w:sz w:val="24"/>
          <w:lang w:eastAsia="zh-CN"/>
        </w:rPr>
        <w:t>相关问题</w:t>
      </w:r>
      <w:r w:rsidRPr="002D4CD4">
        <w:rPr>
          <w:rFonts w:eastAsia="SimSun"/>
          <w:iCs/>
          <w:snapToGrid w:val="0"/>
          <w:kern w:val="22"/>
          <w:sz w:val="24"/>
          <w:lang w:eastAsia="zh-CN"/>
        </w:rPr>
        <w:t>是</w:t>
      </w:r>
      <w:r w:rsidR="00441D5B" w:rsidRPr="002D4CD4">
        <w:rPr>
          <w:rFonts w:eastAsia="SimSun"/>
          <w:iCs/>
          <w:snapToGrid w:val="0"/>
          <w:kern w:val="22"/>
          <w:sz w:val="24"/>
          <w:lang w:eastAsia="zh-CN"/>
        </w:rPr>
        <w:t>借鉴</w:t>
      </w:r>
      <w:r w:rsidRPr="002D4CD4">
        <w:rPr>
          <w:rFonts w:eastAsia="SimSun"/>
          <w:iCs/>
          <w:snapToGrid w:val="0"/>
          <w:kern w:val="22"/>
          <w:sz w:val="24"/>
          <w:lang w:eastAsia="zh-CN"/>
        </w:rPr>
        <w:t>使用指标帮助设计有效目标方面的经验，</w:t>
      </w:r>
      <w:r w:rsidR="00D274FD" w:rsidRPr="002D4CD4">
        <w:rPr>
          <w:rStyle w:val="FootnoteReference"/>
          <w:rFonts w:eastAsia="SimSun"/>
          <w:iCs/>
          <w:snapToGrid w:val="0"/>
          <w:kern w:val="22"/>
          <w:sz w:val="24"/>
          <w:u w:val="none"/>
          <w:vertAlign w:val="superscript"/>
        </w:rPr>
        <w:footnoteReference w:id="13"/>
      </w:r>
      <w:r w:rsidR="0080518C" w:rsidRPr="002D4CD4">
        <w:rPr>
          <w:rFonts w:eastAsia="SimSun"/>
          <w:iCs/>
          <w:snapToGrid w:val="0"/>
          <w:kern w:val="22"/>
          <w:sz w:val="24"/>
          <w:lang w:eastAsia="zh-CN"/>
        </w:rPr>
        <w:t>同时确保在</w:t>
      </w:r>
      <w:r w:rsidRPr="002D4CD4">
        <w:rPr>
          <w:rFonts w:eastAsia="SimSun"/>
          <w:iCs/>
          <w:snapToGrid w:val="0"/>
          <w:kern w:val="22"/>
          <w:sz w:val="24"/>
          <w:lang w:eastAsia="zh-CN"/>
        </w:rPr>
        <w:t>执行</w:t>
      </w:r>
      <w:r w:rsidR="0080518C" w:rsidRPr="002D4CD4">
        <w:rPr>
          <w:rFonts w:eastAsia="SimSun"/>
          <w:iCs/>
          <w:snapToGrid w:val="0"/>
          <w:kern w:val="22"/>
          <w:sz w:val="24"/>
          <w:lang w:eastAsia="zh-CN"/>
        </w:rPr>
        <w:t>开始时就可以使用商定指标（通过《</w:t>
      </w:r>
      <w:r w:rsidR="0080518C" w:rsidRPr="002D4CD4">
        <w:rPr>
          <w:rFonts w:eastAsia="SimSun"/>
          <w:iCs/>
          <w:snapToGrid w:val="0"/>
          <w:kern w:val="22"/>
          <w:sz w:val="24"/>
          <w:lang w:eastAsia="zh-CN"/>
        </w:rPr>
        <w:t>2011</w:t>
      </w:r>
      <w:r w:rsidRPr="002D4CD4">
        <w:rPr>
          <w:rFonts w:eastAsia="SimSun"/>
          <w:iCs/>
          <w:snapToGrid w:val="0"/>
          <w:kern w:val="22"/>
          <w:sz w:val="24"/>
          <w:lang w:eastAsia="zh-CN"/>
        </w:rPr>
        <w:t>-2020</w:t>
      </w:r>
      <w:r w:rsidR="0080518C" w:rsidRPr="002D4CD4">
        <w:rPr>
          <w:rFonts w:eastAsia="SimSun"/>
          <w:iCs/>
          <w:snapToGrid w:val="0"/>
          <w:kern w:val="22"/>
          <w:sz w:val="24"/>
          <w:lang w:eastAsia="zh-CN"/>
        </w:rPr>
        <w:t>年生物多样性战略计划》</w:t>
      </w:r>
      <w:r w:rsidRPr="002D4CD4">
        <w:rPr>
          <w:rFonts w:eastAsia="SimSun"/>
          <w:iCs/>
          <w:snapToGrid w:val="0"/>
          <w:kern w:val="22"/>
          <w:sz w:val="24"/>
          <w:lang w:eastAsia="zh-CN"/>
        </w:rPr>
        <w:t>与评估进展所需指标协议</w:t>
      </w:r>
      <w:r w:rsidR="0080518C" w:rsidRPr="002D4CD4">
        <w:rPr>
          <w:rFonts w:eastAsia="SimSun"/>
          <w:iCs/>
          <w:snapToGrid w:val="0"/>
          <w:kern w:val="22"/>
          <w:sz w:val="24"/>
          <w:lang w:eastAsia="zh-CN"/>
        </w:rPr>
        <w:t>之间存在六年</w:t>
      </w:r>
      <w:r w:rsidR="00441D5B" w:rsidRPr="002D4CD4">
        <w:rPr>
          <w:rFonts w:eastAsia="SimSun"/>
          <w:iCs/>
          <w:snapToGrid w:val="0"/>
          <w:kern w:val="22"/>
          <w:sz w:val="24"/>
          <w:lang w:eastAsia="zh-CN"/>
        </w:rPr>
        <w:t>的</w:t>
      </w:r>
      <w:r w:rsidR="0080518C" w:rsidRPr="002D4CD4">
        <w:rPr>
          <w:rFonts w:eastAsia="SimSun"/>
          <w:iCs/>
          <w:snapToGrid w:val="0"/>
          <w:kern w:val="22"/>
          <w:sz w:val="24"/>
          <w:lang w:eastAsia="zh-CN"/>
        </w:rPr>
        <w:t>差距）。</w:t>
      </w:r>
    </w:p>
    <w:p w14:paraId="7D57441A" w14:textId="2F996DCC" w:rsidR="00D274FD" w:rsidRPr="002D4CD4" w:rsidRDefault="00D4332A"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要</w:t>
      </w:r>
      <w:r w:rsidR="0056242D" w:rsidRPr="002D4CD4">
        <w:rPr>
          <w:rFonts w:eastAsia="SimSun"/>
          <w:snapToGrid w:val="0"/>
          <w:kern w:val="22"/>
          <w:sz w:val="24"/>
          <w:lang w:eastAsia="zh-CN"/>
        </w:rPr>
        <w:t>考虑</w:t>
      </w:r>
      <w:r w:rsidRPr="002D4CD4">
        <w:rPr>
          <w:rFonts w:eastAsia="SimSun"/>
          <w:snapToGrid w:val="0"/>
          <w:kern w:val="22"/>
          <w:sz w:val="24"/>
          <w:lang w:eastAsia="zh-CN"/>
        </w:rPr>
        <w:t>可能</w:t>
      </w:r>
      <w:r w:rsidR="0056242D" w:rsidRPr="002D4CD4">
        <w:rPr>
          <w:rFonts w:eastAsia="SimSun"/>
          <w:snapToGrid w:val="0"/>
          <w:kern w:val="22"/>
          <w:sz w:val="24"/>
          <w:lang w:eastAsia="zh-CN"/>
        </w:rPr>
        <w:t>采取的行动如下：</w:t>
      </w:r>
    </w:p>
    <w:p w14:paraId="17DC9FB8" w14:textId="11145E80" w:rsidR="00D274FD" w:rsidRPr="002D4CD4" w:rsidRDefault="0056242D"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iCs/>
          <w:snapToGrid w:val="0"/>
          <w:kern w:val="22"/>
          <w:sz w:val="24"/>
          <w:lang w:eastAsia="zh-CN"/>
        </w:rPr>
      </w:pPr>
      <w:r w:rsidRPr="002D4CD4">
        <w:rPr>
          <w:rFonts w:eastAsia="STKaiti"/>
          <w:iCs/>
          <w:snapToGrid w:val="0"/>
          <w:kern w:val="22"/>
          <w:sz w:val="24"/>
          <w:lang w:eastAsia="zh-CN"/>
        </w:rPr>
        <w:t>行动</w:t>
      </w:r>
      <w:r w:rsidR="00D75FD0">
        <w:rPr>
          <w:rFonts w:eastAsia="STKaiti" w:hint="eastAsia"/>
          <w:iCs/>
          <w:snapToGrid w:val="0"/>
          <w:kern w:val="22"/>
          <w:sz w:val="24"/>
          <w:lang w:eastAsia="zh-CN"/>
        </w:rPr>
        <w:t xml:space="preserve"> </w:t>
      </w:r>
      <w:r w:rsidRPr="002D4CD4">
        <w:rPr>
          <w:rFonts w:eastAsia="STKaiti"/>
          <w:iCs/>
          <w:snapToGrid w:val="0"/>
          <w:kern w:val="22"/>
          <w:sz w:val="24"/>
          <w:lang w:eastAsia="zh-CN"/>
        </w:rPr>
        <w:t>2</w:t>
      </w:r>
      <w:r w:rsidR="007D1485" w:rsidRPr="002D4CD4">
        <w:rPr>
          <w:rFonts w:eastAsia="STKaiti"/>
          <w:iCs/>
          <w:snapToGrid w:val="0"/>
          <w:kern w:val="22"/>
          <w:sz w:val="24"/>
          <w:lang w:eastAsia="zh-CN"/>
        </w:rPr>
        <w:t>——</w:t>
      </w:r>
      <w:r w:rsidRPr="002D4CD4">
        <w:rPr>
          <w:rFonts w:eastAsia="STKaiti"/>
          <w:iCs/>
          <w:snapToGrid w:val="0"/>
          <w:kern w:val="22"/>
          <w:sz w:val="24"/>
          <w:lang w:eastAsia="zh-CN"/>
        </w:rPr>
        <w:t>确定并促进</w:t>
      </w:r>
      <w:r w:rsidR="007D1485" w:rsidRPr="002D4CD4">
        <w:rPr>
          <w:rFonts w:eastAsia="STKaiti"/>
          <w:iCs/>
          <w:snapToGrid w:val="0"/>
          <w:kern w:val="22"/>
          <w:sz w:val="24"/>
          <w:lang w:eastAsia="zh-CN"/>
        </w:rPr>
        <w:t>为</w:t>
      </w:r>
      <w:r w:rsidRPr="002D4CD4">
        <w:rPr>
          <w:rFonts w:eastAsia="STKaiti"/>
          <w:iCs/>
          <w:snapToGrid w:val="0"/>
          <w:kern w:val="22"/>
          <w:sz w:val="24"/>
          <w:lang w:eastAsia="zh-CN"/>
        </w:rPr>
        <w:t>2020</w:t>
      </w:r>
      <w:r w:rsidRPr="002D4CD4">
        <w:rPr>
          <w:rFonts w:eastAsia="STKaiti"/>
          <w:iCs/>
          <w:snapToGrid w:val="0"/>
          <w:kern w:val="22"/>
          <w:sz w:val="24"/>
          <w:lang w:eastAsia="zh-CN"/>
        </w:rPr>
        <w:t>年后全球生物多样性框架</w:t>
      </w:r>
      <w:r w:rsidR="007D1485" w:rsidRPr="002D4CD4">
        <w:rPr>
          <w:rFonts w:eastAsia="STKaiti"/>
          <w:iCs/>
          <w:snapToGrid w:val="0"/>
          <w:kern w:val="22"/>
          <w:sz w:val="24"/>
          <w:lang w:eastAsia="zh-CN"/>
        </w:rPr>
        <w:t>使用</w:t>
      </w:r>
      <w:r w:rsidRPr="002D4CD4">
        <w:rPr>
          <w:rFonts w:eastAsia="STKaiti"/>
          <w:iCs/>
          <w:snapToGrid w:val="0"/>
          <w:kern w:val="22"/>
          <w:sz w:val="24"/>
          <w:lang w:eastAsia="zh-CN"/>
        </w:rPr>
        <w:t>指标：</w:t>
      </w:r>
      <w:r w:rsidRPr="002D4CD4">
        <w:rPr>
          <w:rFonts w:eastAsia="SimSun"/>
          <w:iCs/>
          <w:snapToGrid w:val="0"/>
          <w:kern w:val="22"/>
          <w:sz w:val="24"/>
          <w:lang w:eastAsia="zh-CN"/>
        </w:rPr>
        <w:t>很显</w:t>
      </w:r>
      <w:r w:rsidR="007D1485" w:rsidRPr="002D4CD4">
        <w:rPr>
          <w:rFonts w:eastAsia="SimSun"/>
          <w:iCs/>
          <w:snapToGrid w:val="0"/>
          <w:kern w:val="22"/>
          <w:sz w:val="24"/>
          <w:lang w:eastAsia="zh-CN"/>
        </w:rPr>
        <w:t>然</w:t>
      </w:r>
      <w:r w:rsidRPr="002D4CD4">
        <w:rPr>
          <w:rFonts w:eastAsia="SimSun"/>
          <w:iCs/>
          <w:snapToGrid w:val="0"/>
          <w:kern w:val="22"/>
          <w:sz w:val="24"/>
          <w:lang w:eastAsia="zh-CN"/>
        </w:rPr>
        <w:t>，缔约方希望在制定</w:t>
      </w:r>
      <w:r w:rsidRPr="002D4CD4">
        <w:rPr>
          <w:rFonts w:eastAsia="SimSun"/>
          <w:iCs/>
          <w:snapToGrid w:val="0"/>
          <w:kern w:val="22"/>
          <w:sz w:val="24"/>
          <w:lang w:eastAsia="zh-CN"/>
        </w:rPr>
        <w:t>2020</w:t>
      </w:r>
      <w:r w:rsidRPr="002D4CD4">
        <w:rPr>
          <w:rFonts w:eastAsia="SimSun"/>
          <w:iCs/>
          <w:snapToGrid w:val="0"/>
          <w:kern w:val="22"/>
          <w:sz w:val="24"/>
          <w:lang w:eastAsia="zh-CN"/>
        </w:rPr>
        <w:t>年后全球生物多样性框架时</w:t>
      </w:r>
      <w:r w:rsidR="00441D5B" w:rsidRPr="002D4CD4">
        <w:rPr>
          <w:rFonts w:eastAsia="SimSun"/>
          <w:iCs/>
          <w:snapToGrid w:val="0"/>
          <w:kern w:val="22"/>
          <w:sz w:val="24"/>
          <w:lang w:eastAsia="zh-CN"/>
        </w:rPr>
        <w:t>，</w:t>
      </w:r>
      <w:r w:rsidR="007D1485" w:rsidRPr="002D4CD4">
        <w:rPr>
          <w:rFonts w:eastAsia="SimSun"/>
          <w:iCs/>
          <w:snapToGrid w:val="0"/>
          <w:kern w:val="22"/>
          <w:sz w:val="24"/>
          <w:lang w:eastAsia="zh-CN"/>
        </w:rPr>
        <w:t>借鉴第</w:t>
      </w:r>
      <w:r w:rsidR="007D1485" w:rsidRPr="002D4CD4">
        <w:rPr>
          <w:rFonts w:eastAsia="SimSun"/>
          <w:iCs/>
          <w:snapToGrid w:val="0"/>
          <w:kern w:val="22"/>
          <w:sz w:val="24"/>
          <w:lang w:eastAsia="zh-CN"/>
        </w:rPr>
        <w:t>XIII/28</w:t>
      </w:r>
      <w:r w:rsidR="007D1485" w:rsidRPr="002D4CD4">
        <w:rPr>
          <w:rFonts w:eastAsia="SimSun"/>
          <w:iCs/>
          <w:snapToGrid w:val="0"/>
          <w:kern w:val="22"/>
          <w:sz w:val="24"/>
          <w:lang w:eastAsia="zh-CN"/>
        </w:rPr>
        <w:t>号</w:t>
      </w:r>
      <w:r w:rsidRPr="002D4CD4">
        <w:rPr>
          <w:rFonts w:eastAsia="SimSun"/>
          <w:iCs/>
          <w:snapToGrid w:val="0"/>
          <w:kern w:val="22"/>
          <w:sz w:val="24"/>
          <w:lang w:eastAsia="zh-CN"/>
        </w:rPr>
        <w:t>决定中确定的指标，确定并审查可用的基准和指标，</w:t>
      </w:r>
      <w:r w:rsidR="00F861A6" w:rsidRPr="002D4CD4">
        <w:rPr>
          <w:rFonts w:eastAsia="SimSun"/>
          <w:iCs/>
          <w:snapToGrid w:val="0"/>
          <w:kern w:val="22"/>
          <w:sz w:val="24"/>
          <w:lang w:eastAsia="zh-CN"/>
        </w:rPr>
        <w:t>同时</w:t>
      </w:r>
      <w:r w:rsidRPr="002D4CD4">
        <w:rPr>
          <w:rFonts w:eastAsia="SimSun"/>
          <w:iCs/>
          <w:snapToGrid w:val="0"/>
          <w:kern w:val="22"/>
          <w:sz w:val="24"/>
          <w:lang w:eastAsia="zh-CN"/>
        </w:rPr>
        <w:t>酌情用</w:t>
      </w:r>
      <w:r w:rsidR="007D1485" w:rsidRPr="002D4CD4">
        <w:rPr>
          <w:rFonts w:eastAsia="SimSun"/>
          <w:iCs/>
          <w:snapToGrid w:val="0"/>
          <w:kern w:val="22"/>
          <w:sz w:val="24"/>
          <w:lang w:eastAsia="zh-CN"/>
        </w:rPr>
        <w:t>生物多样性和生态系统服务政府间科学</w:t>
      </w:r>
      <w:r w:rsidR="00B3332D">
        <w:rPr>
          <w:rFonts w:eastAsia="SimSun" w:hint="eastAsia"/>
          <w:iCs/>
          <w:snapToGrid w:val="0"/>
          <w:kern w:val="22"/>
          <w:sz w:val="24"/>
          <w:lang w:eastAsia="zh-CN"/>
        </w:rPr>
        <w:t>-</w:t>
      </w:r>
      <w:r w:rsidR="007D1485" w:rsidRPr="002D4CD4">
        <w:rPr>
          <w:rFonts w:eastAsia="SimSun"/>
          <w:iCs/>
          <w:snapToGrid w:val="0"/>
          <w:kern w:val="22"/>
          <w:sz w:val="24"/>
          <w:lang w:eastAsia="zh-CN"/>
        </w:rPr>
        <w:t>政策平台</w:t>
      </w:r>
      <w:r w:rsidRPr="002D4CD4">
        <w:rPr>
          <w:rFonts w:eastAsia="SimSun"/>
          <w:iCs/>
          <w:snapToGrid w:val="0"/>
          <w:kern w:val="22"/>
          <w:sz w:val="24"/>
          <w:lang w:eastAsia="zh-CN"/>
        </w:rPr>
        <w:t>特别是其他政府间进程所使用的指标加以补充。这将为</w:t>
      </w:r>
      <w:r w:rsidR="007D1485" w:rsidRPr="002D4CD4">
        <w:rPr>
          <w:rFonts w:eastAsia="SimSun"/>
          <w:iCs/>
          <w:snapToGrid w:val="0"/>
          <w:kern w:val="22"/>
          <w:sz w:val="24"/>
          <w:lang w:eastAsia="zh-CN"/>
        </w:rPr>
        <w:t>制定</w:t>
      </w:r>
      <w:r w:rsidRPr="002D4CD4">
        <w:rPr>
          <w:rFonts w:eastAsia="SimSun"/>
          <w:iCs/>
          <w:snapToGrid w:val="0"/>
          <w:kern w:val="22"/>
          <w:sz w:val="24"/>
          <w:lang w:eastAsia="zh-CN"/>
        </w:rPr>
        <w:t>2020</w:t>
      </w:r>
      <w:r w:rsidRPr="002D4CD4">
        <w:rPr>
          <w:rFonts w:eastAsia="SimSun"/>
          <w:iCs/>
          <w:snapToGrid w:val="0"/>
          <w:kern w:val="22"/>
          <w:sz w:val="24"/>
          <w:lang w:eastAsia="zh-CN"/>
        </w:rPr>
        <w:t>年后全球生物多样性框架提供</w:t>
      </w:r>
      <w:r w:rsidR="007D1485" w:rsidRPr="002D4CD4">
        <w:rPr>
          <w:rFonts w:eastAsia="SimSun"/>
          <w:iCs/>
          <w:snapToGrid w:val="0"/>
          <w:kern w:val="22"/>
          <w:sz w:val="24"/>
          <w:lang w:eastAsia="zh-CN"/>
        </w:rPr>
        <w:t>依据</w:t>
      </w:r>
      <w:r w:rsidRPr="002D4CD4">
        <w:rPr>
          <w:rFonts w:eastAsia="SimSun"/>
          <w:iCs/>
          <w:snapToGrid w:val="0"/>
          <w:kern w:val="22"/>
          <w:sz w:val="24"/>
          <w:lang w:eastAsia="zh-CN"/>
        </w:rPr>
        <w:t>，包括指标在内的监测框架</w:t>
      </w:r>
      <w:r w:rsidR="00D133E5" w:rsidRPr="002D4CD4">
        <w:rPr>
          <w:rFonts w:eastAsia="SimSun"/>
          <w:iCs/>
          <w:snapToGrid w:val="0"/>
          <w:kern w:val="22"/>
          <w:sz w:val="24"/>
          <w:lang w:eastAsia="zh-CN"/>
        </w:rPr>
        <w:t>有望</w:t>
      </w:r>
      <w:r w:rsidR="00076F56" w:rsidRPr="002D4CD4">
        <w:rPr>
          <w:rFonts w:eastAsia="SimSun"/>
          <w:iCs/>
          <w:snapToGrid w:val="0"/>
          <w:kern w:val="22"/>
          <w:sz w:val="24"/>
          <w:lang w:eastAsia="zh-CN"/>
        </w:rPr>
        <w:t>在</w:t>
      </w:r>
      <w:r w:rsidRPr="002D4CD4">
        <w:rPr>
          <w:rFonts w:eastAsia="SimSun"/>
          <w:iCs/>
          <w:snapToGrid w:val="0"/>
          <w:kern w:val="22"/>
          <w:sz w:val="24"/>
          <w:lang w:eastAsia="zh-CN"/>
        </w:rPr>
        <w:t>2020</w:t>
      </w:r>
      <w:r w:rsidRPr="002D4CD4">
        <w:rPr>
          <w:rFonts w:eastAsia="SimSun"/>
          <w:iCs/>
          <w:snapToGrid w:val="0"/>
          <w:kern w:val="22"/>
          <w:sz w:val="24"/>
          <w:lang w:eastAsia="zh-CN"/>
        </w:rPr>
        <w:t>年后全球生物多样性框架</w:t>
      </w:r>
      <w:r w:rsidR="00076F56" w:rsidRPr="002D4CD4">
        <w:rPr>
          <w:rFonts w:eastAsia="SimSun"/>
          <w:iCs/>
          <w:snapToGrid w:val="0"/>
          <w:kern w:val="22"/>
          <w:sz w:val="24"/>
          <w:lang w:eastAsia="zh-CN"/>
        </w:rPr>
        <w:t>通过</w:t>
      </w:r>
      <w:r w:rsidR="007D1485" w:rsidRPr="002D4CD4">
        <w:rPr>
          <w:rFonts w:eastAsia="SimSun"/>
          <w:iCs/>
          <w:snapToGrid w:val="0"/>
          <w:kern w:val="22"/>
          <w:sz w:val="24"/>
          <w:lang w:eastAsia="zh-CN"/>
        </w:rPr>
        <w:t>时发布</w:t>
      </w:r>
      <w:r w:rsidRPr="002D4CD4">
        <w:rPr>
          <w:rFonts w:eastAsia="SimSun"/>
          <w:iCs/>
          <w:snapToGrid w:val="0"/>
          <w:kern w:val="22"/>
          <w:sz w:val="24"/>
          <w:lang w:eastAsia="zh-CN"/>
        </w:rPr>
        <w:t>。但是，可能有必要</w:t>
      </w:r>
      <w:r w:rsidR="007D1485" w:rsidRPr="002D4CD4">
        <w:rPr>
          <w:rFonts w:eastAsia="SimSun"/>
          <w:iCs/>
          <w:snapToGrid w:val="0"/>
          <w:kern w:val="22"/>
          <w:sz w:val="24"/>
          <w:lang w:eastAsia="zh-CN"/>
        </w:rPr>
        <w:t>为</w:t>
      </w:r>
      <w:r w:rsidRPr="002D4CD4">
        <w:rPr>
          <w:rFonts w:eastAsia="SimSun"/>
          <w:iCs/>
          <w:snapToGrid w:val="0"/>
          <w:kern w:val="22"/>
          <w:sz w:val="24"/>
          <w:lang w:eastAsia="zh-CN"/>
        </w:rPr>
        <w:t>在所有适当水平上使用这些指标制定进一步指</w:t>
      </w:r>
      <w:r w:rsidR="00D133E5" w:rsidRPr="002D4CD4">
        <w:rPr>
          <w:rFonts w:eastAsia="SimSun"/>
          <w:iCs/>
          <w:snapToGrid w:val="0"/>
          <w:kern w:val="22"/>
          <w:sz w:val="24"/>
          <w:lang w:eastAsia="zh-CN"/>
        </w:rPr>
        <w:t>导</w:t>
      </w:r>
      <w:r w:rsidRPr="002D4CD4">
        <w:rPr>
          <w:rFonts w:eastAsia="SimSun"/>
          <w:iCs/>
          <w:snapToGrid w:val="0"/>
          <w:kern w:val="22"/>
          <w:sz w:val="24"/>
          <w:lang w:eastAsia="zh-CN"/>
        </w:rPr>
        <w:t>，几乎可以肯定</w:t>
      </w:r>
      <w:r w:rsidR="007D1485" w:rsidRPr="002D4CD4">
        <w:rPr>
          <w:rFonts w:eastAsia="SimSun"/>
          <w:iCs/>
          <w:snapToGrid w:val="0"/>
          <w:kern w:val="22"/>
          <w:sz w:val="24"/>
          <w:lang w:eastAsia="zh-CN"/>
        </w:rPr>
        <w:t>的是</w:t>
      </w:r>
      <w:r w:rsidRPr="002D4CD4">
        <w:rPr>
          <w:rFonts w:eastAsia="SimSun"/>
          <w:iCs/>
          <w:snapToGrid w:val="0"/>
          <w:kern w:val="22"/>
          <w:sz w:val="24"/>
          <w:lang w:eastAsia="zh-CN"/>
        </w:rPr>
        <w:t>，需要</w:t>
      </w:r>
      <w:r w:rsidR="00D133E5" w:rsidRPr="002D4CD4">
        <w:rPr>
          <w:rFonts w:eastAsia="SimSun"/>
          <w:iCs/>
          <w:snapToGrid w:val="0"/>
          <w:kern w:val="22"/>
          <w:sz w:val="24"/>
          <w:lang w:eastAsia="zh-CN"/>
        </w:rPr>
        <w:t>开展</w:t>
      </w:r>
      <w:r w:rsidRPr="002D4CD4">
        <w:rPr>
          <w:rFonts w:eastAsia="SimSun"/>
          <w:iCs/>
          <w:snapToGrid w:val="0"/>
          <w:kern w:val="22"/>
          <w:sz w:val="24"/>
          <w:lang w:eastAsia="zh-CN"/>
        </w:rPr>
        <w:t>进一步工作来</w:t>
      </w:r>
      <w:r w:rsidR="007D1485" w:rsidRPr="002D4CD4">
        <w:rPr>
          <w:rFonts w:eastAsia="SimSun"/>
          <w:iCs/>
          <w:snapToGrid w:val="0"/>
          <w:kern w:val="22"/>
          <w:sz w:val="24"/>
          <w:lang w:eastAsia="zh-CN"/>
        </w:rPr>
        <w:t>弥补</w:t>
      </w:r>
      <w:r w:rsidRPr="002D4CD4">
        <w:rPr>
          <w:rFonts w:eastAsia="SimSun"/>
          <w:iCs/>
          <w:snapToGrid w:val="0"/>
          <w:kern w:val="22"/>
          <w:sz w:val="24"/>
          <w:lang w:eastAsia="zh-CN"/>
        </w:rPr>
        <w:t>差距或</w:t>
      </w:r>
      <w:r w:rsidR="00D133E5" w:rsidRPr="002D4CD4">
        <w:rPr>
          <w:rFonts w:eastAsia="SimSun"/>
          <w:iCs/>
          <w:snapToGrid w:val="0"/>
          <w:kern w:val="22"/>
          <w:sz w:val="24"/>
          <w:lang w:eastAsia="zh-CN"/>
        </w:rPr>
        <w:t>应对</w:t>
      </w:r>
      <w:r w:rsidRPr="002D4CD4">
        <w:rPr>
          <w:rFonts w:eastAsia="SimSun"/>
          <w:iCs/>
          <w:snapToGrid w:val="0"/>
          <w:kern w:val="22"/>
          <w:sz w:val="24"/>
          <w:lang w:eastAsia="zh-CN"/>
        </w:rPr>
        <w:t>当前指标不</w:t>
      </w:r>
      <w:r w:rsidR="007D1485" w:rsidRPr="002D4CD4">
        <w:rPr>
          <w:rFonts w:eastAsia="SimSun"/>
          <w:iCs/>
          <w:snapToGrid w:val="0"/>
          <w:kern w:val="22"/>
          <w:sz w:val="24"/>
          <w:lang w:eastAsia="zh-CN"/>
        </w:rPr>
        <w:t>充</w:t>
      </w:r>
      <w:r w:rsidRPr="002D4CD4">
        <w:rPr>
          <w:rFonts w:eastAsia="SimSun"/>
          <w:iCs/>
          <w:snapToGrid w:val="0"/>
          <w:kern w:val="22"/>
          <w:sz w:val="24"/>
          <w:lang w:eastAsia="zh-CN"/>
        </w:rPr>
        <w:t>足的领域。根据第</w:t>
      </w:r>
      <w:r w:rsidRPr="002D4CD4">
        <w:rPr>
          <w:rFonts w:eastAsia="SimSun"/>
          <w:iCs/>
          <w:snapToGrid w:val="0"/>
          <w:kern w:val="22"/>
          <w:sz w:val="24"/>
          <w:lang w:eastAsia="zh-CN"/>
        </w:rPr>
        <w:t>XIII/28</w:t>
      </w:r>
      <w:r w:rsidRPr="002D4CD4">
        <w:rPr>
          <w:rFonts w:eastAsia="SimSun"/>
          <w:iCs/>
          <w:snapToGrid w:val="0"/>
          <w:kern w:val="22"/>
          <w:sz w:val="24"/>
          <w:lang w:eastAsia="zh-CN"/>
        </w:rPr>
        <w:t>号决定，这</w:t>
      </w:r>
      <w:r w:rsidR="007D1485" w:rsidRPr="002D4CD4">
        <w:rPr>
          <w:rFonts w:eastAsia="SimSun"/>
          <w:iCs/>
          <w:snapToGrid w:val="0"/>
          <w:kern w:val="22"/>
          <w:sz w:val="24"/>
          <w:lang w:eastAsia="zh-CN"/>
        </w:rPr>
        <w:t>份</w:t>
      </w:r>
      <w:r w:rsidRPr="002D4CD4">
        <w:rPr>
          <w:rFonts w:eastAsia="SimSun"/>
          <w:iCs/>
          <w:snapToGrid w:val="0"/>
          <w:kern w:val="22"/>
          <w:sz w:val="24"/>
          <w:lang w:eastAsia="zh-CN"/>
        </w:rPr>
        <w:t>指标清单也应</w:t>
      </w:r>
      <w:r w:rsidR="007D1485" w:rsidRPr="002D4CD4">
        <w:rPr>
          <w:rFonts w:eastAsia="SimSun"/>
          <w:iCs/>
          <w:snapToGrid w:val="0"/>
          <w:kern w:val="22"/>
          <w:sz w:val="24"/>
          <w:lang w:eastAsia="zh-CN"/>
        </w:rPr>
        <w:t>不断地</w:t>
      </w:r>
      <w:r w:rsidRPr="002D4CD4">
        <w:rPr>
          <w:rFonts w:eastAsia="SimSun"/>
          <w:iCs/>
          <w:snapToGrid w:val="0"/>
          <w:kern w:val="22"/>
          <w:sz w:val="24"/>
          <w:lang w:eastAsia="zh-CN"/>
        </w:rPr>
        <w:t>审查，这也需要</w:t>
      </w:r>
      <w:r w:rsidR="00076F56" w:rsidRPr="002D4CD4">
        <w:rPr>
          <w:rFonts w:eastAsia="SimSun"/>
          <w:iCs/>
          <w:snapToGrid w:val="0"/>
          <w:kern w:val="22"/>
          <w:sz w:val="24"/>
          <w:lang w:eastAsia="zh-CN"/>
        </w:rPr>
        <w:t>持续</w:t>
      </w:r>
      <w:r w:rsidR="00D133E5" w:rsidRPr="002D4CD4">
        <w:rPr>
          <w:rFonts w:eastAsia="SimSun"/>
          <w:iCs/>
          <w:snapToGrid w:val="0"/>
          <w:kern w:val="22"/>
          <w:sz w:val="24"/>
          <w:lang w:eastAsia="zh-CN"/>
        </w:rPr>
        <w:t>采取</w:t>
      </w:r>
      <w:r w:rsidRPr="002D4CD4">
        <w:rPr>
          <w:rFonts w:eastAsia="SimSun"/>
          <w:iCs/>
          <w:snapToGrid w:val="0"/>
          <w:kern w:val="22"/>
          <w:sz w:val="24"/>
          <w:lang w:eastAsia="zh-CN"/>
        </w:rPr>
        <w:t>行动；</w:t>
      </w:r>
    </w:p>
    <w:p w14:paraId="05E81C81" w14:textId="557A183C" w:rsidR="00D274FD" w:rsidRPr="002D4CD4" w:rsidRDefault="00703ACA"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3——</w:t>
      </w:r>
      <w:r w:rsidRPr="002D4CD4">
        <w:rPr>
          <w:rFonts w:eastAsia="STKaiti"/>
          <w:snapToGrid w:val="0"/>
          <w:kern w:val="22"/>
          <w:sz w:val="24"/>
          <w:lang w:eastAsia="zh-CN"/>
        </w:rPr>
        <w:t>相关公约和进程使用的交叉对照指标：</w:t>
      </w:r>
      <w:r w:rsidR="00C171FF" w:rsidRPr="002D4CD4">
        <w:rPr>
          <w:rFonts w:eastAsia="SimSun"/>
          <w:snapToGrid w:val="0"/>
          <w:kern w:val="22"/>
          <w:sz w:val="24"/>
          <w:lang w:eastAsia="zh-CN"/>
        </w:rPr>
        <w:t>制定一份内容如下的交叉对照表：</w:t>
      </w:r>
      <w:r w:rsidRPr="002D4CD4">
        <w:rPr>
          <w:rFonts w:eastAsia="SimSun"/>
          <w:snapToGrid w:val="0"/>
          <w:kern w:val="22"/>
          <w:sz w:val="24"/>
          <w:lang w:eastAsia="zh-CN"/>
        </w:rPr>
        <w:t>所有生物多样性相关公约和进程</w:t>
      </w:r>
      <w:r w:rsidR="00C171FF" w:rsidRPr="002D4CD4">
        <w:rPr>
          <w:rFonts w:eastAsia="SimSun"/>
          <w:snapToGrid w:val="0"/>
          <w:kern w:val="22"/>
          <w:sz w:val="24"/>
          <w:lang w:val="en-US" w:eastAsia="zh-CN"/>
        </w:rPr>
        <w:t>（</w:t>
      </w:r>
      <w:r w:rsidR="00C171FF" w:rsidRPr="002D4CD4">
        <w:rPr>
          <w:rFonts w:eastAsia="SimSun"/>
          <w:snapToGrid w:val="0"/>
          <w:kern w:val="22"/>
          <w:sz w:val="24"/>
          <w:lang w:eastAsia="zh-CN"/>
        </w:rPr>
        <w:t>包括生物多样性相关公约联络小组和联合联络小组所有成员</w:t>
      </w:r>
      <w:r w:rsidR="00C171FF" w:rsidRPr="002D4CD4">
        <w:rPr>
          <w:rFonts w:eastAsia="SimSun"/>
          <w:snapToGrid w:val="0"/>
          <w:kern w:val="22"/>
          <w:sz w:val="24"/>
          <w:lang w:val="en-US" w:eastAsia="zh-CN"/>
        </w:rPr>
        <w:t>）</w:t>
      </w:r>
      <w:r w:rsidR="00C171FF" w:rsidRPr="002D4CD4">
        <w:rPr>
          <w:rFonts w:eastAsia="SimSun"/>
          <w:snapToGrid w:val="0"/>
          <w:kern w:val="22"/>
          <w:sz w:val="24"/>
          <w:lang w:eastAsia="zh-CN"/>
        </w:rPr>
        <w:t>使用和正在考虑的指标、</w:t>
      </w:r>
      <w:r w:rsidRPr="002D4CD4">
        <w:rPr>
          <w:rFonts w:eastAsia="SimSun"/>
          <w:snapToGrid w:val="0"/>
          <w:kern w:val="22"/>
          <w:sz w:val="24"/>
          <w:lang w:eastAsia="zh-CN"/>
        </w:rPr>
        <w:t>可持续发展目标</w:t>
      </w:r>
      <w:r w:rsidR="00C171FF" w:rsidRPr="002D4CD4">
        <w:rPr>
          <w:rFonts w:eastAsia="SimSun"/>
          <w:snapToGrid w:val="0"/>
          <w:kern w:val="22"/>
          <w:sz w:val="24"/>
          <w:lang w:eastAsia="zh-CN"/>
        </w:rPr>
        <w:t>、</w:t>
      </w:r>
      <w:r w:rsidRPr="002D4CD4">
        <w:rPr>
          <w:rFonts w:eastAsia="SimSun"/>
          <w:snapToGrid w:val="0"/>
          <w:kern w:val="22"/>
          <w:sz w:val="24"/>
          <w:lang w:eastAsia="zh-CN"/>
        </w:rPr>
        <w:t>与森林有关的指标</w:t>
      </w:r>
      <w:r w:rsidR="00C171FF" w:rsidRPr="002D4CD4">
        <w:rPr>
          <w:rFonts w:eastAsia="SimSun"/>
          <w:snapToGrid w:val="0"/>
          <w:kern w:val="22"/>
          <w:sz w:val="24"/>
          <w:lang w:eastAsia="zh-CN"/>
        </w:rPr>
        <w:t>、</w:t>
      </w:r>
      <w:r w:rsidRPr="002D4CD4">
        <w:rPr>
          <w:rFonts w:eastAsia="SimSun"/>
          <w:snapToGrid w:val="0"/>
          <w:kern w:val="22"/>
          <w:sz w:val="24"/>
          <w:lang w:eastAsia="zh-CN"/>
        </w:rPr>
        <w:t>区域</w:t>
      </w:r>
      <w:r w:rsidR="00C171FF" w:rsidRPr="002D4CD4">
        <w:rPr>
          <w:rFonts w:eastAsia="SimSun"/>
          <w:snapToGrid w:val="0"/>
          <w:kern w:val="22"/>
          <w:sz w:val="24"/>
          <w:lang w:eastAsia="zh-CN"/>
        </w:rPr>
        <w:t>性</w:t>
      </w:r>
      <w:r w:rsidRPr="002D4CD4">
        <w:rPr>
          <w:rFonts w:eastAsia="SimSun"/>
          <w:snapToGrid w:val="0"/>
          <w:kern w:val="22"/>
          <w:sz w:val="24"/>
          <w:lang w:eastAsia="zh-CN"/>
        </w:rPr>
        <w:t>海洋公约和</w:t>
      </w:r>
      <w:r w:rsidR="00C171FF" w:rsidRPr="002D4CD4">
        <w:rPr>
          <w:rFonts w:eastAsia="SimSun"/>
          <w:snapToGrid w:val="0"/>
          <w:kern w:val="22"/>
          <w:sz w:val="24"/>
          <w:lang w:eastAsia="zh-CN"/>
        </w:rPr>
        <w:t>方案、</w:t>
      </w:r>
      <w:r w:rsidRPr="002D4CD4">
        <w:rPr>
          <w:rFonts w:eastAsia="SimSun"/>
          <w:snapToGrid w:val="0"/>
          <w:kern w:val="22"/>
          <w:sz w:val="24"/>
          <w:lang w:eastAsia="zh-CN"/>
        </w:rPr>
        <w:t>生物多样性和生态系统服务政府间科学</w:t>
      </w:r>
      <w:r w:rsidR="00B3332D">
        <w:rPr>
          <w:rFonts w:eastAsia="SimSun" w:hint="eastAsia"/>
          <w:snapToGrid w:val="0"/>
          <w:kern w:val="22"/>
          <w:sz w:val="24"/>
          <w:lang w:eastAsia="zh-CN"/>
        </w:rPr>
        <w:t>-</w:t>
      </w:r>
      <w:r w:rsidRPr="002D4CD4">
        <w:rPr>
          <w:rFonts w:eastAsia="SimSun"/>
          <w:snapToGrid w:val="0"/>
          <w:kern w:val="22"/>
          <w:sz w:val="24"/>
          <w:lang w:eastAsia="zh-CN"/>
        </w:rPr>
        <w:t>政策平台等。确定指标如何相互关联</w:t>
      </w:r>
      <w:r w:rsidR="00C171FF" w:rsidRPr="002D4CD4">
        <w:rPr>
          <w:rFonts w:eastAsia="SimSun"/>
          <w:snapToGrid w:val="0"/>
          <w:kern w:val="22"/>
          <w:sz w:val="24"/>
          <w:lang w:eastAsia="zh-CN"/>
        </w:rPr>
        <w:t>、</w:t>
      </w:r>
      <w:r w:rsidRPr="002D4CD4">
        <w:rPr>
          <w:rFonts w:eastAsia="SimSun"/>
          <w:snapToGrid w:val="0"/>
          <w:kern w:val="22"/>
          <w:sz w:val="24"/>
          <w:lang w:eastAsia="zh-CN"/>
        </w:rPr>
        <w:t>与</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w:t>
      </w:r>
      <w:r w:rsidR="00C171FF" w:rsidRPr="002D4CD4">
        <w:rPr>
          <w:rFonts w:eastAsia="SimSun"/>
          <w:snapToGrid w:val="0"/>
          <w:kern w:val="22"/>
          <w:sz w:val="24"/>
          <w:lang w:eastAsia="zh-CN"/>
        </w:rPr>
        <w:t>如何</w:t>
      </w:r>
      <w:r w:rsidRPr="002D4CD4">
        <w:rPr>
          <w:rFonts w:eastAsia="SimSun"/>
          <w:snapToGrid w:val="0"/>
          <w:kern w:val="22"/>
          <w:sz w:val="24"/>
          <w:lang w:eastAsia="zh-CN"/>
        </w:rPr>
        <w:t>关</w:t>
      </w:r>
      <w:r w:rsidR="00C171FF" w:rsidRPr="002D4CD4">
        <w:rPr>
          <w:rFonts w:eastAsia="SimSun"/>
          <w:snapToGrid w:val="0"/>
          <w:kern w:val="22"/>
          <w:sz w:val="24"/>
          <w:lang w:eastAsia="zh-CN"/>
        </w:rPr>
        <w:t>联</w:t>
      </w:r>
      <w:r w:rsidRPr="002D4CD4">
        <w:rPr>
          <w:rFonts w:eastAsia="SimSun"/>
          <w:snapToGrid w:val="0"/>
          <w:kern w:val="22"/>
          <w:sz w:val="24"/>
          <w:lang w:eastAsia="zh-CN"/>
        </w:rPr>
        <w:t>，以及如何更有效地</w:t>
      </w:r>
      <w:r w:rsidR="00C171FF" w:rsidRPr="002D4CD4">
        <w:rPr>
          <w:rFonts w:eastAsia="SimSun"/>
          <w:snapToGrid w:val="0"/>
          <w:kern w:val="22"/>
          <w:sz w:val="24"/>
          <w:lang w:eastAsia="zh-CN"/>
        </w:rPr>
        <w:t>将其</w:t>
      </w:r>
      <w:r w:rsidRPr="002D4CD4">
        <w:rPr>
          <w:rFonts w:eastAsia="SimSun"/>
          <w:snapToGrid w:val="0"/>
          <w:kern w:val="22"/>
          <w:sz w:val="24"/>
          <w:lang w:eastAsia="zh-CN"/>
        </w:rPr>
        <w:t>用</w:t>
      </w:r>
      <w:r w:rsidR="00C171FF" w:rsidRPr="002D4CD4">
        <w:rPr>
          <w:rFonts w:eastAsia="SimSun"/>
          <w:snapToGrid w:val="0"/>
          <w:kern w:val="22"/>
          <w:sz w:val="24"/>
          <w:lang w:eastAsia="zh-CN"/>
        </w:rPr>
        <w:t>于</w:t>
      </w:r>
      <w:r w:rsidRPr="002D4CD4">
        <w:rPr>
          <w:rFonts w:eastAsia="SimSun"/>
          <w:snapToGrid w:val="0"/>
          <w:kern w:val="22"/>
          <w:sz w:val="24"/>
          <w:lang w:eastAsia="zh-CN"/>
        </w:rPr>
        <w:t>传达</w:t>
      </w:r>
      <w:r w:rsidR="00CC1D84" w:rsidRPr="002D4CD4">
        <w:rPr>
          <w:rFonts w:eastAsia="SimSun"/>
          <w:snapToGrid w:val="0"/>
          <w:kern w:val="22"/>
          <w:sz w:val="24"/>
          <w:lang w:eastAsia="zh-CN"/>
        </w:rPr>
        <w:t>共同信</w:t>
      </w:r>
      <w:r w:rsidRPr="002D4CD4">
        <w:rPr>
          <w:rFonts w:eastAsia="SimSun"/>
          <w:snapToGrid w:val="0"/>
          <w:kern w:val="22"/>
          <w:sz w:val="24"/>
          <w:lang w:eastAsia="zh-CN"/>
        </w:rPr>
        <w:t>息。这可能还包括使用指标</w:t>
      </w:r>
      <w:r w:rsidR="00C171FF" w:rsidRPr="002D4CD4">
        <w:rPr>
          <w:rFonts w:eastAsia="SimSun"/>
          <w:snapToGrid w:val="0"/>
          <w:kern w:val="22"/>
          <w:sz w:val="24"/>
          <w:lang w:eastAsia="zh-CN"/>
        </w:rPr>
        <w:t>更认真</w:t>
      </w:r>
      <w:r w:rsidR="00CC1D84" w:rsidRPr="002D4CD4">
        <w:rPr>
          <w:rFonts w:eastAsia="SimSun"/>
          <w:snapToGrid w:val="0"/>
          <w:kern w:val="22"/>
          <w:sz w:val="24"/>
          <w:lang w:eastAsia="zh-CN"/>
        </w:rPr>
        <w:t>地</w:t>
      </w:r>
      <w:r w:rsidR="00C171FF" w:rsidRPr="002D4CD4">
        <w:rPr>
          <w:rFonts w:eastAsia="SimSun"/>
          <w:snapToGrid w:val="0"/>
          <w:kern w:val="22"/>
          <w:sz w:val="24"/>
          <w:lang w:eastAsia="zh-CN"/>
        </w:rPr>
        <w:t>研究</w:t>
      </w:r>
      <w:r w:rsidRPr="002D4CD4">
        <w:rPr>
          <w:rFonts w:eastAsia="SimSun"/>
          <w:snapToGrid w:val="0"/>
          <w:kern w:val="22"/>
          <w:sz w:val="24"/>
          <w:lang w:eastAsia="zh-CN"/>
        </w:rPr>
        <w:t>每个公约和</w:t>
      </w:r>
      <w:r w:rsidR="00C171FF" w:rsidRPr="002D4CD4">
        <w:rPr>
          <w:rFonts w:eastAsia="SimSun"/>
          <w:snapToGrid w:val="0"/>
          <w:kern w:val="22"/>
          <w:sz w:val="24"/>
          <w:lang w:eastAsia="zh-CN"/>
        </w:rPr>
        <w:t>进</w:t>
      </w:r>
      <w:r w:rsidRPr="002D4CD4">
        <w:rPr>
          <w:rFonts w:eastAsia="SimSun"/>
          <w:snapToGrid w:val="0"/>
          <w:kern w:val="22"/>
          <w:sz w:val="24"/>
          <w:lang w:eastAsia="zh-CN"/>
        </w:rPr>
        <w:t>程正在监</w:t>
      </w:r>
      <w:r w:rsidR="00C171FF" w:rsidRPr="002D4CD4">
        <w:rPr>
          <w:rFonts w:eastAsia="SimSun"/>
          <w:snapToGrid w:val="0"/>
          <w:kern w:val="22"/>
          <w:sz w:val="24"/>
          <w:lang w:eastAsia="zh-CN"/>
        </w:rPr>
        <w:t>测</w:t>
      </w:r>
      <w:r w:rsidRPr="002D4CD4">
        <w:rPr>
          <w:rFonts w:eastAsia="SimSun"/>
          <w:snapToGrid w:val="0"/>
          <w:kern w:val="22"/>
          <w:sz w:val="24"/>
          <w:lang w:eastAsia="zh-CN"/>
        </w:rPr>
        <w:t>的内容，以了解如何以</w:t>
      </w:r>
      <w:r w:rsidR="00C171FF" w:rsidRPr="002D4CD4">
        <w:rPr>
          <w:rFonts w:eastAsia="SimSun"/>
          <w:snapToGrid w:val="0"/>
          <w:kern w:val="22"/>
          <w:sz w:val="24"/>
          <w:lang w:eastAsia="zh-CN"/>
        </w:rPr>
        <w:t>其</w:t>
      </w:r>
      <w:r w:rsidRPr="002D4CD4">
        <w:rPr>
          <w:rFonts w:eastAsia="SimSun"/>
          <w:snapToGrid w:val="0"/>
          <w:kern w:val="22"/>
          <w:sz w:val="24"/>
          <w:lang w:eastAsia="zh-CN"/>
        </w:rPr>
        <w:t>为基础。在制定新指标时保持这一资源，并提供给所有机构</w:t>
      </w:r>
      <w:r w:rsidR="00C171FF" w:rsidRPr="002D4CD4">
        <w:rPr>
          <w:rFonts w:eastAsia="SimSun"/>
          <w:snapToGrid w:val="0"/>
          <w:kern w:val="22"/>
          <w:sz w:val="24"/>
          <w:lang w:eastAsia="zh-CN"/>
        </w:rPr>
        <w:t>使用</w:t>
      </w:r>
      <w:r w:rsidR="00CC1D84" w:rsidRPr="002D4CD4">
        <w:rPr>
          <w:rFonts w:eastAsia="SimSun"/>
          <w:snapToGrid w:val="0"/>
          <w:kern w:val="22"/>
          <w:sz w:val="24"/>
          <w:lang w:eastAsia="zh-CN"/>
        </w:rPr>
        <w:t>，</w:t>
      </w:r>
      <w:r w:rsidRPr="002D4CD4">
        <w:rPr>
          <w:rFonts w:eastAsia="SimSun"/>
          <w:snapToGrid w:val="0"/>
          <w:kern w:val="22"/>
          <w:sz w:val="24"/>
          <w:lang w:eastAsia="zh-CN"/>
        </w:rPr>
        <w:t>以追踪生物多样性</w:t>
      </w:r>
      <w:r w:rsidR="00C171FF" w:rsidRPr="002D4CD4">
        <w:rPr>
          <w:rFonts w:eastAsia="SimSun"/>
          <w:snapToGrid w:val="0"/>
          <w:kern w:val="22"/>
          <w:sz w:val="24"/>
          <w:lang w:eastAsia="zh-CN"/>
        </w:rPr>
        <w:t>相</w:t>
      </w:r>
      <w:r w:rsidRPr="002D4CD4">
        <w:rPr>
          <w:rFonts w:eastAsia="SimSun"/>
          <w:snapToGrid w:val="0"/>
          <w:kern w:val="22"/>
          <w:sz w:val="24"/>
          <w:lang w:eastAsia="zh-CN"/>
        </w:rPr>
        <w:t>关问题；</w:t>
      </w:r>
    </w:p>
    <w:p w14:paraId="349A3F5B" w14:textId="4800976E" w:rsidR="00D274FD" w:rsidRPr="002D4CD4" w:rsidRDefault="004C593C"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4——</w:t>
      </w:r>
      <w:r w:rsidRPr="002D4CD4">
        <w:rPr>
          <w:rFonts w:eastAsia="STKaiti"/>
          <w:snapToGrid w:val="0"/>
          <w:kern w:val="22"/>
          <w:sz w:val="24"/>
          <w:lang w:eastAsia="zh-CN"/>
        </w:rPr>
        <w:t>审查现有指标和相关</w:t>
      </w:r>
      <w:r w:rsidR="00FF2F61" w:rsidRPr="002D4CD4">
        <w:rPr>
          <w:rFonts w:eastAsia="STKaiti"/>
          <w:snapToGrid w:val="0"/>
          <w:kern w:val="22"/>
          <w:sz w:val="24"/>
          <w:lang w:eastAsia="zh-CN"/>
        </w:rPr>
        <w:t>进</w:t>
      </w:r>
      <w:r w:rsidRPr="002D4CD4">
        <w:rPr>
          <w:rFonts w:eastAsia="STKaiti"/>
          <w:snapToGrid w:val="0"/>
          <w:kern w:val="22"/>
          <w:sz w:val="24"/>
          <w:lang w:eastAsia="zh-CN"/>
        </w:rPr>
        <w:t>程以</w:t>
      </w:r>
      <w:r w:rsidR="00FF2F61" w:rsidRPr="002D4CD4">
        <w:rPr>
          <w:rFonts w:eastAsia="STKaiti"/>
          <w:snapToGrid w:val="0"/>
          <w:kern w:val="22"/>
          <w:sz w:val="24"/>
          <w:lang w:eastAsia="zh-CN"/>
        </w:rPr>
        <w:t>找出</w:t>
      </w:r>
      <w:r w:rsidRPr="002D4CD4">
        <w:rPr>
          <w:rFonts w:eastAsia="STKaiti"/>
          <w:snapToGrid w:val="0"/>
          <w:kern w:val="22"/>
          <w:sz w:val="24"/>
          <w:lang w:eastAsia="zh-CN"/>
        </w:rPr>
        <w:t>差距：</w:t>
      </w:r>
      <w:r w:rsidRPr="002D4CD4">
        <w:rPr>
          <w:rFonts w:eastAsia="SimSun"/>
          <w:snapToGrid w:val="0"/>
          <w:kern w:val="22"/>
          <w:sz w:val="24"/>
          <w:lang w:eastAsia="zh-CN"/>
        </w:rPr>
        <w:t>对生物多样性相关公约和</w:t>
      </w:r>
      <w:r w:rsidR="00FF2F61" w:rsidRPr="002D4CD4">
        <w:rPr>
          <w:rFonts w:eastAsia="SimSun"/>
          <w:snapToGrid w:val="0"/>
          <w:kern w:val="22"/>
          <w:sz w:val="24"/>
          <w:lang w:eastAsia="zh-CN"/>
        </w:rPr>
        <w:t>进</w:t>
      </w:r>
      <w:r w:rsidRPr="002D4CD4">
        <w:rPr>
          <w:rFonts w:eastAsia="SimSun"/>
          <w:snapToGrid w:val="0"/>
          <w:kern w:val="22"/>
          <w:sz w:val="24"/>
          <w:lang w:eastAsia="zh-CN"/>
        </w:rPr>
        <w:t>程（包括可持续发展目标）使用的指标进行审查，以</w:t>
      </w:r>
      <w:r w:rsidR="00FF2F61" w:rsidRPr="002D4CD4">
        <w:rPr>
          <w:rFonts w:eastAsia="SimSun"/>
          <w:snapToGrid w:val="0"/>
          <w:kern w:val="22"/>
          <w:sz w:val="24"/>
          <w:lang w:eastAsia="zh-CN"/>
        </w:rPr>
        <w:t>找出</w:t>
      </w:r>
      <w:r w:rsidRPr="002D4CD4">
        <w:rPr>
          <w:rFonts w:eastAsia="SimSun"/>
          <w:snapToGrid w:val="0"/>
          <w:kern w:val="22"/>
          <w:sz w:val="24"/>
          <w:lang w:eastAsia="zh-CN"/>
        </w:rPr>
        <w:t>差距和</w:t>
      </w:r>
      <w:r w:rsidR="00CC1D84" w:rsidRPr="002D4CD4">
        <w:rPr>
          <w:rFonts w:eastAsia="SimSun"/>
          <w:snapToGrid w:val="0"/>
          <w:kern w:val="22"/>
          <w:sz w:val="24"/>
          <w:lang w:eastAsia="zh-CN"/>
        </w:rPr>
        <w:t>其他</w:t>
      </w:r>
      <w:r w:rsidRPr="002D4CD4">
        <w:rPr>
          <w:rFonts w:eastAsia="SimSun"/>
          <w:snapToGrid w:val="0"/>
          <w:kern w:val="22"/>
          <w:sz w:val="24"/>
          <w:lang w:eastAsia="zh-CN"/>
        </w:rPr>
        <w:t>机会。这将包括审查</w:t>
      </w:r>
      <w:r w:rsidR="00FF2F61" w:rsidRPr="002D4CD4">
        <w:rPr>
          <w:rFonts w:eastAsia="SimSun"/>
          <w:snapToGrid w:val="0"/>
          <w:kern w:val="22"/>
          <w:sz w:val="24"/>
          <w:lang w:eastAsia="zh-CN"/>
        </w:rPr>
        <w:t>和传达</w:t>
      </w:r>
      <w:r w:rsidRPr="002D4CD4">
        <w:rPr>
          <w:rFonts w:eastAsia="SimSun"/>
          <w:snapToGrid w:val="0"/>
          <w:kern w:val="22"/>
          <w:sz w:val="24"/>
          <w:lang w:eastAsia="zh-CN"/>
        </w:rPr>
        <w:t>由不同</w:t>
      </w:r>
      <w:r w:rsidR="00FF2F61" w:rsidRPr="002D4CD4">
        <w:rPr>
          <w:rFonts w:eastAsia="SimSun"/>
          <w:snapToGrid w:val="0"/>
          <w:kern w:val="22"/>
          <w:sz w:val="24"/>
          <w:lang w:eastAsia="zh-CN"/>
        </w:rPr>
        <w:t>进程</w:t>
      </w:r>
      <w:r w:rsidRPr="002D4CD4">
        <w:rPr>
          <w:rFonts w:eastAsia="SimSun"/>
          <w:snapToGrid w:val="0"/>
          <w:kern w:val="22"/>
          <w:sz w:val="24"/>
          <w:lang w:eastAsia="zh-CN"/>
        </w:rPr>
        <w:t>确定的差距，确定</w:t>
      </w:r>
      <w:r w:rsidR="00FF2F61" w:rsidRPr="002D4CD4">
        <w:rPr>
          <w:rFonts w:eastAsia="SimSun"/>
          <w:snapToGrid w:val="0"/>
          <w:kern w:val="22"/>
          <w:sz w:val="24"/>
          <w:lang w:eastAsia="zh-CN"/>
        </w:rPr>
        <w:t>弥补</w:t>
      </w:r>
      <w:r w:rsidRPr="002D4CD4">
        <w:rPr>
          <w:rFonts w:eastAsia="SimSun"/>
          <w:snapToGrid w:val="0"/>
          <w:kern w:val="22"/>
          <w:sz w:val="24"/>
          <w:lang w:eastAsia="zh-CN"/>
        </w:rPr>
        <w:t>差距的可能</w:t>
      </w:r>
      <w:r w:rsidR="00FF2F61" w:rsidRPr="002D4CD4">
        <w:rPr>
          <w:rFonts w:eastAsia="SimSun"/>
          <w:snapToGrid w:val="0"/>
          <w:kern w:val="22"/>
          <w:sz w:val="24"/>
          <w:lang w:eastAsia="zh-CN"/>
        </w:rPr>
        <w:t>替代办法</w:t>
      </w:r>
      <w:r w:rsidRPr="002D4CD4">
        <w:rPr>
          <w:rFonts w:eastAsia="SimSun"/>
          <w:snapToGrid w:val="0"/>
          <w:kern w:val="22"/>
          <w:sz w:val="24"/>
          <w:lang w:eastAsia="zh-CN"/>
        </w:rPr>
        <w:t>，确定可</w:t>
      </w:r>
      <w:r w:rsidR="00CC1D84" w:rsidRPr="002D4CD4">
        <w:rPr>
          <w:rFonts w:eastAsia="SimSun"/>
          <w:snapToGrid w:val="0"/>
          <w:kern w:val="22"/>
          <w:sz w:val="24"/>
          <w:lang w:eastAsia="zh-CN"/>
        </w:rPr>
        <w:t>以</w:t>
      </w:r>
      <w:r w:rsidR="001D571B" w:rsidRPr="002D4CD4">
        <w:rPr>
          <w:rFonts w:eastAsia="SimSun"/>
          <w:snapToGrid w:val="0"/>
          <w:kern w:val="22"/>
          <w:sz w:val="24"/>
          <w:lang w:eastAsia="zh-CN"/>
        </w:rPr>
        <w:t>进行推断</w:t>
      </w:r>
      <w:r w:rsidRPr="002D4CD4">
        <w:rPr>
          <w:rFonts w:eastAsia="SimSun"/>
          <w:snapToGrid w:val="0"/>
          <w:kern w:val="22"/>
          <w:sz w:val="24"/>
          <w:lang w:eastAsia="zh-CN"/>
        </w:rPr>
        <w:t>（或</w:t>
      </w:r>
      <w:r w:rsidR="001D571B" w:rsidRPr="002D4CD4">
        <w:rPr>
          <w:rFonts w:eastAsia="SimSun"/>
          <w:snapToGrid w:val="0"/>
          <w:kern w:val="22"/>
          <w:sz w:val="24"/>
          <w:lang w:eastAsia="zh-CN"/>
        </w:rPr>
        <w:t>有</w:t>
      </w:r>
      <w:r w:rsidRPr="002D4CD4">
        <w:rPr>
          <w:rFonts w:eastAsia="SimSun"/>
          <w:snapToGrid w:val="0"/>
          <w:kern w:val="22"/>
          <w:sz w:val="24"/>
          <w:lang w:eastAsia="zh-CN"/>
        </w:rPr>
        <w:t>潜在可能</w:t>
      </w:r>
      <w:r w:rsidR="001D571B" w:rsidRPr="002D4CD4">
        <w:rPr>
          <w:rFonts w:eastAsia="SimSun"/>
          <w:snapToGrid w:val="0"/>
          <w:kern w:val="22"/>
          <w:sz w:val="24"/>
          <w:lang w:eastAsia="zh-CN"/>
        </w:rPr>
        <w:t>性</w:t>
      </w:r>
      <w:r w:rsidRPr="002D4CD4">
        <w:rPr>
          <w:rFonts w:eastAsia="SimSun"/>
          <w:snapToGrid w:val="0"/>
          <w:kern w:val="22"/>
          <w:sz w:val="24"/>
          <w:lang w:eastAsia="zh-CN"/>
        </w:rPr>
        <w:t>）的指标，以及确定可以分</w:t>
      </w:r>
      <w:r w:rsidR="001D571B" w:rsidRPr="002D4CD4">
        <w:rPr>
          <w:rFonts w:eastAsia="SimSun"/>
          <w:snapToGrid w:val="0"/>
          <w:kern w:val="22"/>
          <w:sz w:val="24"/>
          <w:lang w:eastAsia="zh-CN"/>
        </w:rPr>
        <w:t>类供</w:t>
      </w:r>
      <w:r w:rsidRPr="002D4CD4">
        <w:rPr>
          <w:rFonts w:eastAsia="SimSun"/>
          <w:snapToGrid w:val="0"/>
          <w:kern w:val="22"/>
          <w:sz w:val="24"/>
          <w:lang w:eastAsia="zh-CN"/>
        </w:rPr>
        <w:t>不同</w:t>
      </w:r>
      <w:r w:rsidR="00CC1D84" w:rsidRPr="002D4CD4">
        <w:rPr>
          <w:rFonts w:eastAsia="SimSun"/>
          <w:snapToGrid w:val="0"/>
          <w:kern w:val="22"/>
          <w:sz w:val="24"/>
          <w:lang w:eastAsia="zh-CN"/>
        </w:rPr>
        <w:t>场面</w:t>
      </w:r>
      <w:r w:rsidR="001D571B" w:rsidRPr="002D4CD4">
        <w:rPr>
          <w:rFonts w:eastAsia="SimSun"/>
          <w:snapToGrid w:val="0"/>
          <w:kern w:val="22"/>
          <w:sz w:val="24"/>
          <w:lang w:eastAsia="zh-CN"/>
        </w:rPr>
        <w:t>使用</w:t>
      </w:r>
      <w:r w:rsidRPr="002D4CD4">
        <w:rPr>
          <w:rFonts w:eastAsia="SimSun"/>
          <w:snapToGrid w:val="0"/>
          <w:kern w:val="22"/>
          <w:sz w:val="24"/>
          <w:lang w:eastAsia="zh-CN"/>
        </w:rPr>
        <w:t>的指标。它还将确定为</w:t>
      </w:r>
      <w:r w:rsidR="001D571B" w:rsidRPr="002D4CD4">
        <w:rPr>
          <w:rFonts w:eastAsia="SimSun"/>
          <w:snapToGrid w:val="0"/>
          <w:kern w:val="22"/>
          <w:sz w:val="24"/>
          <w:lang w:eastAsia="zh-CN"/>
        </w:rPr>
        <w:t>弥补已找出</w:t>
      </w:r>
      <w:r w:rsidRPr="002D4CD4">
        <w:rPr>
          <w:rFonts w:eastAsia="SimSun"/>
          <w:snapToGrid w:val="0"/>
          <w:kern w:val="22"/>
          <w:sz w:val="24"/>
          <w:lang w:eastAsia="zh-CN"/>
        </w:rPr>
        <w:t>的差距和</w:t>
      </w:r>
      <w:r w:rsidR="001D571B" w:rsidRPr="002D4CD4">
        <w:rPr>
          <w:rFonts w:eastAsia="SimSun"/>
          <w:snapToGrid w:val="0"/>
          <w:kern w:val="22"/>
          <w:sz w:val="24"/>
          <w:lang w:eastAsia="zh-CN"/>
        </w:rPr>
        <w:t>利用已发现的</w:t>
      </w:r>
      <w:r w:rsidRPr="002D4CD4">
        <w:rPr>
          <w:rFonts w:eastAsia="SimSun"/>
          <w:snapToGrid w:val="0"/>
          <w:kern w:val="22"/>
          <w:sz w:val="24"/>
          <w:lang w:eastAsia="zh-CN"/>
        </w:rPr>
        <w:t>机遇正在采取的任何</w:t>
      </w:r>
      <w:r w:rsidR="00CC1D84" w:rsidRPr="002D4CD4">
        <w:rPr>
          <w:rFonts w:eastAsia="SimSun"/>
          <w:snapToGrid w:val="0"/>
          <w:kern w:val="22"/>
          <w:sz w:val="24"/>
          <w:lang w:eastAsia="zh-CN"/>
        </w:rPr>
        <w:t>进</w:t>
      </w:r>
      <w:r w:rsidRPr="002D4CD4">
        <w:rPr>
          <w:rFonts w:eastAsia="SimSun"/>
          <w:snapToGrid w:val="0"/>
          <w:kern w:val="22"/>
          <w:sz w:val="24"/>
          <w:lang w:eastAsia="zh-CN"/>
        </w:rPr>
        <w:t>程。这些行动中的每一项都将在整套指标</w:t>
      </w:r>
      <w:r w:rsidR="00CC1D84" w:rsidRPr="002D4CD4">
        <w:rPr>
          <w:rFonts w:eastAsia="SimSun"/>
          <w:snapToGrid w:val="0"/>
          <w:kern w:val="22"/>
          <w:sz w:val="24"/>
          <w:lang w:eastAsia="zh-CN"/>
        </w:rPr>
        <w:t>背景下</w:t>
      </w:r>
      <w:r w:rsidRPr="002D4CD4">
        <w:rPr>
          <w:rFonts w:eastAsia="SimSun"/>
          <w:snapToGrid w:val="0"/>
          <w:kern w:val="22"/>
          <w:sz w:val="24"/>
          <w:lang w:eastAsia="zh-CN"/>
        </w:rPr>
        <w:t>帮助增加指标</w:t>
      </w:r>
      <w:r w:rsidR="00CC1D84" w:rsidRPr="002D4CD4">
        <w:rPr>
          <w:rFonts w:eastAsia="SimSun"/>
          <w:snapToGrid w:val="0"/>
          <w:kern w:val="22"/>
          <w:sz w:val="24"/>
          <w:lang w:eastAsia="zh-CN"/>
        </w:rPr>
        <w:t>的</w:t>
      </w:r>
      <w:r w:rsidRPr="002D4CD4">
        <w:rPr>
          <w:rFonts w:eastAsia="SimSun"/>
          <w:snapToGrid w:val="0"/>
          <w:kern w:val="22"/>
          <w:sz w:val="24"/>
          <w:lang w:eastAsia="zh-CN"/>
        </w:rPr>
        <w:t>使用和</w:t>
      </w:r>
      <w:r w:rsidR="001D571B" w:rsidRPr="002D4CD4">
        <w:rPr>
          <w:rFonts w:eastAsia="SimSun"/>
          <w:snapToGrid w:val="0"/>
          <w:kern w:val="22"/>
          <w:sz w:val="24"/>
          <w:lang w:eastAsia="zh-CN"/>
        </w:rPr>
        <w:t>有</w:t>
      </w:r>
      <w:r w:rsidRPr="002D4CD4">
        <w:rPr>
          <w:rFonts w:eastAsia="SimSun"/>
          <w:snapToGrid w:val="0"/>
          <w:kern w:val="22"/>
          <w:sz w:val="24"/>
          <w:lang w:eastAsia="zh-CN"/>
        </w:rPr>
        <w:t>用性；</w:t>
      </w:r>
    </w:p>
    <w:p w14:paraId="1C7D4C45" w14:textId="59BE2470" w:rsidR="00D274FD" w:rsidRPr="002D4CD4" w:rsidRDefault="001D571B"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5——</w:t>
      </w:r>
      <w:r w:rsidRPr="002D4CD4">
        <w:rPr>
          <w:rFonts w:eastAsia="STKaiti"/>
          <w:snapToGrid w:val="0"/>
          <w:kern w:val="22"/>
          <w:sz w:val="24"/>
          <w:lang w:eastAsia="zh-CN"/>
        </w:rPr>
        <w:t>在国家一级增加对生物多样性相关指标的使用：</w:t>
      </w:r>
      <w:r w:rsidRPr="002D4CD4">
        <w:rPr>
          <w:rFonts w:eastAsia="SimSun"/>
          <w:snapToGrid w:val="0"/>
          <w:kern w:val="22"/>
          <w:sz w:val="24"/>
          <w:lang w:eastAsia="zh-CN"/>
        </w:rPr>
        <w:t>在必要</w:t>
      </w:r>
      <w:r w:rsidR="00CC1D84" w:rsidRPr="002D4CD4">
        <w:rPr>
          <w:rFonts w:eastAsia="SimSun"/>
          <w:snapToGrid w:val="0"/>
          <w:kern w:val="22"/>
          <w:sz w:val="24"/>
          <w:lang w:eastAsia="zh-CN"/>
        </w:rPr>
        <w:t>和</w:t>
      </w:r>
      <w:r w:rsidRPr="002D4CD4">
        <w:rPr>
          <w:rFonts w:eastAsia="SimSun"/>
          <w:snapToGrid w:val="0"/>
          <w:kern w:val="22"/>
          <w:sz w:val="24"/>
          <w:lang w:eastAsia="zh-CN"/>
        </w:rPr>
        <w:t>适当的情况下，研究以综合方式进一步改进国家一级对生物多样性相关指标的使用</w:t>
      </w:r>
      <w:r w:rsidR="00CC1D84" w:rsidRPr="002D4CD4">
        <w:rPr>
          <w:rFonts w:eastAsia="SimSun"/>
          <w:snapToGrid w:val="0"/>
          <w:kern w:val="22"/>
          <w:sz w:val="24"/>
          <w:lang w:eastAsia="zh-CN"/>
        </w:rPr>
        <w:t>以及</w:t>
      </w:r>
      <w:r w:rsidRPr="002D4CD4">
        <w:rPr>
          <w:rFonts w:eastAsia="SimSun"/>
          <w:snapToGrid w:val="0"/>
          <w:kern w:val="22"/>
          <w:sz w:val="24"/>
          <w:lang w:eastAsia="zh-CN"/>
        </w:rPr>
        <w:t>更有效地将生物多样性相关指标和标尺纳入国家统计局和方案管理的成套指标和标尺中的</w:t>
      </w:r>
      <w:r w:rsidR="000015F7" w:rsidRPr="002D4CD4">
        <w:rPr>
          <w:rFonts w:eastAsia="SimSun"/>
          <w:snapToGrid w:val="0"/>
          <w:kern w:val="22"/>
          <w:sz w:val="24"/>
          <w:lang w:eastAsia="zh-CN"/>
        </w:rPr>
        <w:t>机会</w:t>
      </w:r>
      <w:r w:rsidRPr="002D4CD4">
        <w:rPr>
          <w:rFonts w:eastAsia="SimSun"/>
          <w:snapToGrid w:val="0"/>
          <w:kern w:val="22"/>
          <w:sz w:val="24"/>
          <w:lang w:eastAsia="zh-CN"/>
        </w:rPr>
        <w:t>。这可能包括审查与</w:t>
      </w:r>
      <w:r w:rsidR="009B25B1" w:rsidRPr="002D4CD4">
        <w:rPr>
          <w:rFonts w:eastAsia="SimSun"/>
          <w:snapToGrid w:val="0"/>
          <w:kern w:val="22"/>
          <w:sz w:val="24"/>
          <w:lang w:eastAsia="zh-CN"/>
        </w:rPr>
        <w:t>执行</w:t>
      </w:r>
      <w:r w:rsidR="000015F7" w:rsidRPr="002D4CD4">
        <w:rPr>
          <w:rFonts w:eastAsia="SimSun"/>
          <w:snapToGrid w:val="0"/>
          <w:kern w:val="22"/>
          <w:sz w:val="24"/>
          <w:lang w:eastAsia="zh-CN"/>
        </w:rPr>
        <w:t>各种</w:t>
      </w:r>
      <w:r w:rsidRPr="002D4CD4">
        <w:rPr>
          <w:rFonts w:eastAsia="SimSun"/>
          <w:snapToGrid w:val="0"/>
          <w:kern w:val="22"/>
          <w:sz w:val="24"/>
          <w:lang w:eastAsia="zh-CN"/>
        </w:rPr>
        <w:t>相关</w:t>
      </w:r>
      <w:r w:rsidR="000015F7" w:rsidRPr="002D4CD4">
        <w:rPr>
          <w:rFonts w:eastAsia="SimSun"/>
          <w:snapToGrid w:val="0"/>
          <w:kern w:val="22"/>
          <w:sz w:val="24"/>
          <w:lang w:eastAsia="zh-CN"/>
        </w:rPr>
        <w:t>的</w:t>
      </w:r>
      <w:r w:rsidRPr="002D4CD4">
        <w:rPr>
          <w:rFonts w:eastAsia="SimSun"/>
          <w:snapToGrid w:val="0"/>
          <w:kern w:val="22"/>
          <w:sz w:val="24"/>
          <w:lang w:eastAsia="zh-CN"/>
        </w:rPr>
        <w:t>政府间协定和</w:t>
      </w:r>
      <w:r w:rsidR="000015F7" w:rsidRPr="002D4CD4">
        <w:rPr>
          <w:rFonts w:eastAsia="SimSun"/>
          <w:snapToGrid w:val="0"/>
          <w:kern w:val="22"/>
          <w:sz w:val="24"/>
          <w:lang w:eastAsia="zh-CN"/>
        </w:rPr>
        <w:t>进</w:t>
      </w:r>
      <w:r w:rsidRPr="002D4CD4">
        <w:rPr>
          <w:rFonts w:eastAsia="SimSun"/>
          <w:snapToGrid w:val="0"/>
          <w:kern w:val="22"/>
          <w:sz w:val="24"/>
          <w:lang w:eastAsia="zh-CN"/>
        </w:rPr>
        <w:t>程有关的国家计划</w:t>
      </w:r>
      <w:r w:rsidR="000015F7" w:rsidRPr="002D4CD4">
        <w:rPr>
          <w:rFonts w:eastAsia="SimSun"/>
          <w:snapToGrid w:val="0"/>
          <w:kern w:val="22"/>
          <w:sz w:val="24"/>
          <w:lang w:eastAsia="zh-CN"/>
        </w:rPr>
        <w:t>、</w:t>
      </w:r>
      <w:r w:rsidRPr="002D4CD4">
        <w:rPr>
          <w:rFonts w:eastAsia="SimSun"/>
          <w:snapToGrid w:val="0"/>
          <w:kern w:val="22"/>
          <w:sz w:val="24"/>
          <w:lang w:eastAsia="zh-CN"/>
        </w:rPr>
        <w:t>承诺和报告</w:t>
      </w:r>
      <w:r w:rsidR="009B25B1" w:rsidRPr="002D4CD4">
        <w:rPr>
          <w:rFonts w:eastAsia="SimSun"/>
          <w:snapToGrid w:val="0"/>
          <w:kern w:val="22"/>
          <w:sz w:val="24"/>
          <w:lang w:eastAsia="zh-CN"/>
        </w:rPr>
        <w:t>如何</w:t>
      </w:r>
      <w:r w:rsidRPr="002D4CD4">
        <w:rPr>
          <w:rFonts w:eastAsia="SimSun"/>
          <w:snapToGrid w:val="0"/>
          <w:kern w:val="22"/>
          <w:sz w:val="24"/>
          <w:lang w:eastAsia="zh-CN"/>
        </w:rPr>
        <w:t>引用和使用</w:t>
      </w:r>
      <w:r w:rsidR="009B25B1" w:rsidRPr="002D4CD4">
        <w:rPr>
          <w:rFonts w:eastAsia="SimSun"/>
          <w:snapToGrid w:val="0"/>
          <w:kern w:val="22"/>
          <w:sz w:val="24"/>
          <w:lang w:eastAsia="zh-CN"/>
        </w:rPr>
        <w:t>这些</w:t>
      </w:r>
      <w:r w:rsidRPr="002D4CD4">
        <w:rPr>
          <w:rFonts w:eastAsia="SimSun"/>
          <w:snapToGrid w:val="0"/>
          <w:kern w:val="22"/>
          <w:sz w:val="24"/>
          <w:lang w:eastAsia="zh-CN"/>
        </w:rPr>
        <w:t>指标。</w:t>
      </w:r>
    </w:p>
    <w:p w14:paraId="0DE3AE1D" w14:textId="46CFCB93" w:rsidR="00D274FD" w:rsidRPr="002D4CD4" w:rsidRDefault="000015F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iCs/>
          <w:snapToGrid w:val="0"/>
          <w:kern w:val="22"/>
          <w:sz w:val="24"/>
          <w:lang w:eastAsia="zh-CN"/>
        </w:rPr>
      </w:pPr>
      <w:r w:rsidRPr="002D4CD4">
        <w:rPr>
          <w:rFonts w:eastAsia="SimSun"/>
          <w:iCs/>
          <w:snapToGrid w:val="0"/>
          <w:kern w:val="22"/>
          <w:sz w:val="24"/>
          <w:lang w:eastAsia="zh-CN"/>
        </w:rPr>
        <w:t>开展</w:t>
      </w:r>
      <w:r w:rsidR="009B25B1" w:rsidRPr="002D4CD4">
        <w:rPr>
          <w:rFonts w:eastAsia="SimSun"/>
          <w:iCs/>
          <w:snapToGrid w:val="0"/>
          <w:kern w:val="22"/>
          <w:sz w:val="24"/>
          <w:lang w:eastAsia="zh-CN"/>
        </w:rPr>
        <w:t>和</w:t>
      </w:r>
      <w:r w:rsidRPr="002D4CD4">
        <w:rPr>
          <w:rFonts w:eastAsia="SimSun"/>
          <w:iCs/>
          <w:snapToGrid w:val="0"/>
          <w:kern w:val="22"/>
          <w:sz w:val="24"/>
          <w:lang w:eastAsia="zh-CN"/>
        </w:rPr>
        <w:t>支持此项工作的关键伙伴将包括环境署</w:t>
      </w:r>
      <w:r w:rsidRPr="002D4CD4">
        <w:rPr>
          <w:rFonts w:eastAsia="SimSun"/>
          <w:iCs/>
          <w:snapToGrid w:val="0"/>
          <w:kern w:val="22"/>
          <w:sz w:val="24"/>
          <w:lang w:eastAsia="zh-CN"/>
        </w:rPr>
        <w:t>-</w:t>
      </w:r>
      <w:r w:rsidRPr="002D4CD4">
        <w:rPr>
          <w:rFonts w:eastAsia="SimSun"/>
          <w:iCs/>
          <w:snapToGrid w:val="0"/>
          <w:kern w:val="22"/>
          <w:sz w:val="24"/>
          <w:lang w:eastAsia="zh-CN"/>
        </w:rPr>
        <w:t>世界养护监测中心和生物多样性指标伙伴关系的成员</w:t>
      </w:r>
      <w:r w:rsidRPr="002D4CD4">
        <w:rPr>
          <w:rFonts w:eastAsia="SimSun"/>
          <w:iCs/>
          <w:snapToGrid w:val="0"/>
          <w:kern w:val="22"/>
          <w:sz w:val="24"/>
          <w:lang w:val="en-US" w:eastAsia="zh-CN"/>
        </w:rPr>
        <w:t>、</w:t>
      </w:r>
      <w:r w:rsidRPr="002D4CD4">
        <w:rPr>
          <w:rFonts w:eastAsia="SimSun"/>
          <w:iCs/>
          <w:snapToGrid w:val="0"/>
          <w:kern w:val="22"/>
          <w:sz w:val="24"/>
          <w:lang w:eastAsia="zh-CN"/>
        </w:rPr>
        <w:t>经济合作与发展组织、森林</w:t>
      </w:r>
      <w:r w:rsidR="00ED0389">
        <w:rPr>
          <w:rFonts w:eastAsia="SimSun" w:hint="eastAsia"/>
          <w:iCs/>
          <w:snapToGrid w:val="0"/>
          <w:kern w:val="22"/>
          <w:sz w:val="24"/>
          <w:lang w:eastAsia="zh-CN"/>
        </w:rPr>
        <w:t>合作</w:t>
      </w:r>
      <w:r w:rsidRPr="002D4CD4">
        <w:rPr>
          <w:rFonts w:eastAsia="SimSun"/>
          <w:iCs/>
          <w:snapToGrid w:val="0"/>
          <w:kern w:val="22"/>
          <w:sz w:val="24"/>
          <w:lang w:eastAsia="zh-CN"/>
        </w:rPr>
        <w:t>伙伴关系以及联合国经济和社会事务部统计司。在适当</w:t>
      </w:r>
      <w:r w:rsidR="001C16BF" w:rsidRPr="002D4CD4">
        <w:rPr>
          <w:rFonts w:eastAsia="SimSun"/>
          <w:iCs/>
          <w:snapToGrid w:val="0"/>
          <w:kern w:val="22"/>
          <w:sz w:val="24"/>
          <w:lang w:eastAsia="zh-CN"/>
        </w:rPr>
        <w:t>的</w:t>
      </w:r>
      <w:r w:rsidRPr="002D4CD4">
        <w:rPr>
          <w:rFonts w:eastAsia="SimSun"/>
          <w:iCs/>
          <w:snapToGrid w:val="0"/>
          <w:kern w:val="22"/>
          <w:sz w:val="24"/>
          <w:lang w:eastAsia="zh-CN"/>
        </w:rPr>
        <w:t>情况下，还可能包括与可持续发展目标</w:t>
      </w:r>
      <w:r w:rsidR="001C16BF" w:rsidRPr="002D4CD4">
        <w:rPr>
          <w:rFonts w:eastAsia="SimSun"/>
          <w:iCs/>
          <w:snapToGrid w:val="0"/>
          <w:kern w:val="22"/>
          <w:sz w:val="24"/>
          <w:lang w:eastAsia="zh-CN"/>
        </w:rPr>
        <w:t>各项</w:t>
      </w:r>
      <w:r w:rsidRPr="002D4CD4">
        <w:rPr>
          <w:rFonts w:eastAsia="SimSun"/>
          <w:iCs/>
          <w:snapToGrid w:val="0"/>
          <w:kern w:val="22"/>
          <w:sz w:val="24"/>
          <w:lang w:eastAsia="zh-CN"/>
        </w:rPr>
        <w:t>指标</w:t>
      </w:r>
      <w:r w:rsidR="001C16BF" w:rsidRPr="002D4CD4">
        <w:rPr>
          <w:rFonts w:eastAsia="SimSun"/>
          <w:iCs/>
          <w:snapToGrid w:val="0"/>
          <w:kern w:val="22"/>
          <w:sz w:val="24"/>
          <w:lang w:eastAsia="zh-CN"/>
        </w:rPr>
        <w:t>问题</w:t>
      </w:r>
      <w:r w:rsidRPr="002D4CD4">
        <w:rPr>
          <w:rFonts w:eastAsia="SimSun"/>
          <w:iCs/>
          <w:snapToGrid w:val="0"/>
          <w:kern w:val="22"/>
          <w:sz w:val="24"/>
          <w:lang w:eastAsia="zh-CN"/>
        </w:rPr>
        <w:t>机构间专家组的联络，</w:t>
      </w:r>
      <w:r w:rsidR="001C16BF" w:rsidRPr="002D4CD4">
        <w:rPr>
          <w:rFonts w:eastAsia="SimSun"/>
          <w:iCs/>
          <w:snapToGrid w:val="0"/>
          <w:kern w:val="22"/>
          <w:sz w:val="24"/>
          <w:lang w:eastAsia="zh-CN"/>
        </w:rPr>
        <w:t>其</w:t>
      </w:r>
      <w:r w:rsidRPr="002D4CD4">
        <w:rPr>
          <w:rFonts w:eastAsia="SimSun"/>
          <w:iCs/>
          <w:snapToGrid w:val="0"/>
          <w:kern w:val="22"/>
          <w:sz w:val="24"/>
          <w:lang w:eastAsia="zh-CN"/>
        </w:rPr>
        <w:t>秘书处由联合国统计司</w:t>
      </w:r>
      <w:r w:rsidR="001C16BF" w:rsidRPr="002D4CD4">
        <w:rPr>
          <w:rFonts w:eastAsia="SimSun"/>
          <w:iCs/>
          <w:snapToGrid w:val="0"/>
          <w:kern w:val="22"/>
          <w:sz w:val="24"/>
          <w:lang w:eastAsia="zh-CN"/>
        </w:rPr>
        <w:t>担任</w:t>
      </w:r>
      <w:r w:rsidRPr="002D4CD4">
        <w:rPr>
          <w:rFonts w:eastAsia="SimSun"/>
          <w:iCs/>
          <w:snapToGrid w:val="0"/>
          <w:kern w:val="22"/>
          <w:sz w:val="24"/>
          <w:lang w:eastAsia="zh-CN"/>
        </w:rPr>
        <w:t>。</w:t>
      </w:r>
    </w:p>
    <w:p w14:paraId="7D680716" w14:textId="3B336727" w:rsidR="00C81847" w:rsidRPr="002D4CD4" w:rsidRDefault="002B4B3B" w:rsidP="002D4CD4">
      <w:pPr>
        <w:pStyle w:val="Heading2"/>
        <w:numPr>
          <w:ilvl w:val="0"/>
          <w:numId w:val="10"/>
        </w:numPr>
        <w:suppressLineNumbers/>
        <w:tabs>
          <w:tab w:val="clear" w:pos="720"/>
        </w:tabs>
        <w:suppressAutoHyphens/>
        <w:overflowPunct w:val="0"/>
        <w:topLinePunct/>
        <w:autoSpaceDE w:val="0"/>
        <w:autoSpaceDN w:val="0"/>
        <w:adjustRightInd w:val="0"/>
        <w:snapToGrid w:val="0"/>
        <w:ind w:left="357" w:hanging="357"/>
        <w:rPr>
          <w:rFonts w:eastAsia="SimHei"/>
          <w:snapToGrid w:val="0"/>
          <w:kern w:val="22"/>
          <w:sz w:val="24"/>
          <w:lang w:eastAsia="zh-CN"/>
        </w:rPr>
      </w:pPr>
      <w:r>
        <w:rPr>
          <w:rFonts w:eastAsia="SimHei" w:hint="eastAsia"/>
          <w:snapToGrid w:val="0"/>
          <w:kern w:val="22"/>
          <w:sz w:val="24"/>
          <w:lang w:eastAsia="zh-CN"/>
        </w:rPr>
        <w:lastRenderedPageBreak/>
        <w:t xml:space="preserve"> </w:t>
      </w:r>
      <w:r>
        <w:rPr>
          <w:rFonts w:eastAsia="SimHei"/>
          <w:snapToGrid w:val="0"/>
          <w:kern w:val="22"/>
          <w:sz w:val="24"/>
          <w:lang w:eastAsia="zh-CN"/>
        </w:rPr>
        <w:t xml:space="preserve"> </w:t>
      </w:r>
      <w:r w:rsidR="00C81847" w:rsidRPr="002D4CD4">
        <w:rPr>
          <w:rFonts w:eastAsia="SimHei"/>
          <w:snapToGrid w:val="0"/>
          <w:kern w:val="22"/>
          <w:sz w:val="24"/>
          <w:lang w:eastAsia="zh-CN"/>
        </w:rPr>
        <w:t>共同性问题的报告模块</w:t>
      </w:r>
    </w:p>
    <w:bookmarkStart w:id="15" w:name="_Hlk61869972"/>
    <w:p w14:paraId="1AE4D1CD" w14:textId="09E24A71"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fldChar w:fldCharType="begin"/>
      </w:r>
      <w:r w:rsidR="00DD770C">
        <w:rPr>
          <w:rFonts w:eastAsia="SimSun"/>
          <w:sz w:val="24"/>
          <w:lang w:eastAsia="zh-CN"/>
        </w:rPr>
        <w:instrText>HYPERLINK "https://www.cbd.int/doc/c/cebc/4981/a214641e78607ee9f9a36139/sbi-02-12-zh.pdf"</w:instrText>
      </w:r>
      <w:r w:rsidRPr="002D4CD4">
        <w:fldChar w:fldCharType="separate"/>
      </w:r>
      <w:r w:rsidRPr="002D4CD4">
        <w:rPr>
          <w:rStyle w:val="Hyperlink"/>
          <w:rFonts w:eastAsia="SimSun"/>
          <w:snapToGrid w:val="0"/>
          <w:kern w:val="22"/>
          <w:sz w:val="24"/>
          <w:lang w:eastAsia="zh-CN"/>
        </w:rPr>
        <w:t>CBD/SBI/2/12</w:t>
      </w:r>
      <w:r w:rsidRPr="002D4CD4">
        <w:rPr>
          <w:rStyle w:val="Hyperlink"/>
          <w:rFonts w:eastAsia="SimSun"/>
          <w:snapToGrid w:val="0"/>
          <w:kern w:val="22"/>
          <w:sz w:val="24"/>
          <w:lang w:eastAsia="zh-CN"/>
        </w:rPr>
        <w:fldChar w:fldCharType="end"/>
      </w:r>
      <w:r w:rsidRPr="002D4CD4">
        <w:rPr>
          <w:rFonts w:eastAsia="SimSun"/>
          <w:snapToGrid w:val="0"/>
          <w:kern w:val="22"/>
          <w:sz w:val="24"/>
          <w:lang w:eastAsia="zh-CN"/>
        </w:rPr>
        <w:t>号文件第</w:t>
      </w:r>
      <w:r w:rsidRPr="002D4CD4">
        <w:rPr>
          <w:rFonts w:eastAsia="SimSun"/>
          <w:snapToGrid w:val="0"/>
          <w:kern w:val="22"/>
          <w:sz w:val="24"/>
          <w:lang w:eastAsia="zh-CN"/>
        </w:rPr>
        <w:t>37</w:t>
      </w:r>
      <w:r w:rsidRPr="002D4CD4">
        <w:rPr>
          <w:rFonts w:eastAsia="SimSun"/>
          <w:snapToGrid w:val="0"/>
          <w:kern w:val="22"/>
          <w:sz w:val="24"/>
          <w:lang w:eastAsia="zh-CN"/>
        </w:rPr>
        <w:t>至第</w:t>
      </w:r>
      <w:r w:rsidRPr="002D4CD4">
        <w:rPr>
          <w:rFonts w:eastAsia="SimSun"/>
          <w:snapToGrid w:val="0"/>
          <w:kern w:val="22"/>
          <w:sz w:val="24"/>
          <w:lang w:eastAsia="zh-CN"/>
        </w:rPr>
        <w:t>41</w:t>
      </w:r>
      <w:r w:rsidRPr="002D4CD4">
        <w:rPr>
          <w:rFonts w:eastAsia="SimSun"/>
          <w:snapToGrid w:val="0"/>
          <w:kern w:val="22"/>
          <w:sz w:val="24"/>
          <w:lang w:eastAsia="zh-CN"/>
        </w:rPr>
        <w:t>段论及共同性问题的模块化报告问题，</w:t>
      </w:r>
      <w:bookmarkEnd w:id="15"/>
      <w:r w:rsidRPr="002D4CD4">
        <w:rPr>
          <w:rFonts w:eastAsia="SimSun"/>
          <w:snapToGrid w:val="0"/>
          <w:kern w:val="22"/>
          <w:sz w:val="24"/>
          <w:lang w:eastAsia="zh-CN"/>
        </w:rPr>
        <w:t>其中明确了探讨该问题备选解决办法的目的，即避免各国多次报告同一信息。然而，这一探讨还有更深层的实际价值，因为共同性问题的通用报告办法还能进一步突显问题可能与多项议程相关的情况，从而也有可能突显对执行和相关信息管理与报告采取更加协调一致的办法的价值。</w:t>
      </w:r>
    </w:p>
    <w:p w14:paraId="57517439"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bookmarkStart w:id="16" w:name="_Hlk61859003"/>
      <w:r w:rsidRPr="002D4CD4">
        <w:rPr>
          <w:rFonts w:eastAsia="SimSun"/>
          <w:snapToGrid w:val="0"/>
          <w:kern w:val="22"/>
          <w:sz w:val="24"/>
          <w:lang w:eastAsia="zh-CN"/>
        </w:rPr>
        <w:t>在过去</w:t>
      </w:r>
      <w:r w:rsidRPr="002D4CD4">
        <w:rPr>
          <w:rFonts w:eastAsia="SimSun"/>
          <w:snapToGrid w:val="0"/>
          <w:kern w:val="22"/>
          <w:sz w:val="24"/>
          <w:lang w:eastAsia="zh-CN"/>
        </w:rPr>
        <w:t>20</w:t>
      </w:r>
      <w:r w:rsidRPr="002D4CD4">
        <w:rPr>
          <w:rFonts w:eastAsia="SimSun"/>
          <w:snapToGrid w:val="0"/>
          <w:kern w:val="22"/>
          <w:sz w:val="24"/>
          <w:lang w:eastAsia="zh-CN"/>
        </w:rPr>
        <w:t>年里多次讨论过生物多样性相关公约之间进行模块化报告的可能性，联合国环境规划署（环境署）和环境署</w:t>
      </w:r>
      <w:r w:rsidRPr="002D4CD4">
        <w:rPr>
          <w:rFonts w:eastAsia="SimSun"/>
          <w:snapToGrid w:val="0"/>
          <w:kern w:val="22"/>
          <w:sz w:val="24"/>
          <w:lang w:eastAsia="zh-CN"/>
        </w:rPr>
        <w:t>-</w:t>
      </w:r>
      <w:r w:rsidRPr="002D4CD4">
        <w:rPr>
          <w:rFonts w:eastAsia="SimSun"/>
          <w:snapToGrid w:val="0"/>
          <w:kern w:val="22"/>
          <w:sz w:val="24"/>
          <w:lang w:eastAsia="zh-CN"/>
        </w:rPr>
        <w:t>世界养护监测中心牵头的讲习班对此讨论最多。</w:t>
      </w:r>
      <w:r w:rsidRPr="00585BC6">
        <w:rPr>
          <w:rStyle w:val="FootnoteReference"/>
          <w:rFonts w:eastAsia="SimSun"/>
          <w:snapToGrid w:val="0"/>
          <w:kern w:val="22"/>
          <w:sz w:val="24"/>
          <w:u w:val="none"/>
          <w:vertAlign w:val="superscript"/>
        </w:rPr>
        <w:footnoteReference w:id="14"/>
      </w:r>
      <w:r w:rsidRPr="002D4CD4">
        <w:rPr>
          <w:rFonts w:eastAsia="SimSun"/>
          <w:snapToGrid w:val="0"/>
          <w:kern w:val="22"/>
          <w:sz w:val="24"/>
          <w:lang w:eastAsia="zh-CN"/>
        </w:rPr>
        <w:t>最近一次讨论是在生物多样性公约秘书处于</w:t>
      </w:r>
      <w:r w:rsidRPr="002D4CD4">
        <w:rPr>
          <w:rFonts w:eastAsia="SimSun"/>
          <w:snapToGrid w:val="0"/>
          <w:kern w:val="22"/>
          <w:sz w:val="24"/>
          <w:lang w:eastAsia="zh-CN"/>
        </w:rPr>
        <w:t>2016</w:t>
      </w:r>
      <w:r w:rsidRPr="002D4CD4">
        <w:rPr>
          <w:rFonts w:eastAsia="SimSun"/>
          <w:snapToGrid w:val="0"/>
          <w:kern w:val="22"/>
          <w:sz w:val="24"/>
          <w:lang w:eastAsia="zh-CN"/>
        </w:rPr>
        <w:t>年</w:t>
      </w:r>
      <w:r w:rsidRPr="002D4CD4">
        <w:rPr>
          <w:rFonts w:eastAsia="SimSun"/>
          <w:snapToGrid w:val="0"/>
          <w:kern w:val="22"/>
          <w:sz w:val="24"/>
          <w:lang w:eastAsia="zh-CN"/>
        </w:rPr>
        <w:t>2</w:t>
      </w:r>
      <w:r w:rsidRPr="002D4CD4">
        <w:rPr>
          <w:rFonts w:eastAsia="SimSun"/>
          <w:snapToGrid w:val="0"/>
          <w:kern w:val="22"/>
          <w:sz w:val="24"/>
          <w:lang w:eastAsia="zh-CN"/>
        </w:rPr>
        <w:t>月在日内瓦举办的讲习班上，该讲习班的主题是生物多样性相关公约之间的协同作用。</w:t>
      </w:r>
      <w:r w:rsidRPr="002D4CD4">
        <w:rPr>
          <w:rFonts w:eastAsia="SimSun"/>
          <w:snapToGrid w:val="0"/>
          <w:kern w:val="22"/>
          <w:sz w:val="24"/>
          <w:vertAlign w:val="superscript"/>
        </w:rPr>
        <w:footnoteReference w:id="15"/>
      </w:r>
      <w:r w:rsidRPr="002D4CD4">
        <w:rPr>
          <w:rFonts w:eastAsia="SimSun"/>
          <w:snapToGrid w:val="0"/>
          <w:kern w:val="22"/>
          <w:sz w:val="24"/>
          <w:lang w:eastAsia="zh-CN"/>
        </w:rPr>
        <w:t>与此同时，森林</w:t>
      </w:r>
      <w:r w:rsidRPr="00ED0389">
        <w:rPr>
          <w:rFonts w:eastAsia="SimSun"/>
          <w:snapToGrid w:val="0"/>
          <w:kern w:val="22"/>
          <w:sz w:val="24"/>
          <w:lang w:eastAsia="zh-CN"/>
        </w:rPr>
        <w:t>合作</w:t>
      </w:r>
      <w:r w:rsidRPr="002D4CD4">
        <w:rPr>
          <w:rFonts w:eastAsia="SimSun"/>
          <w:snapToGrid w:val="0"/>
          <w:kern w:val="22"/>
          <w:sz w:val="24"/>
          <w:lang w:eastAsia="zh-CN"/>
        </w:rPr>
        <w:t>伙伴关系也多次讨论过森林相关报告的简化。</w:t>
      </w:r>
      <w:r w:rsidRPr="00EF7094">
        <w:rPr>
          <w:rStyle w:val="FootnoteReference"/>
          <w:rFonts w:eastAsia="SimSun"/>
          <w:snapToGrid w:val="0"/>
          <w:kern w:val="22"/>
          <w:sz w:val="24"/>
          <w:u w:val="none"/>
          <w:vertAlign w:val="superscript"/>
        </w:rPr>
        <w:footnoteReference w:id="16"/>
      </w:r>
      <w:bookmarkEnd w:id="16"/>
      <w:r w:rsidRPr="002D4CD4">
        <w:rPr>
          <w:rFonts w:eastAsia="SimSun"/>
          <w:snapToGrid w:val="0"/>
          <w:kern w:val="22"/>
          <w:sz w:val="24"/>
          <w:lang w:eastAsia="zh-CN"/>
        </w:rPr>
        <w:t>后一个实例强调了一点，即可能选择参与其中的公约和进程会因讨论的专题而存在差异。</w:t>
      </w:r>
    </w:p>
    <w:p w14:paraId="6AE484DF"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在瑞士政府的支助下，环境署</w:t>
      </w:r>
      <w:r w:rsidRPr="002D4CD4">
        <w:rPr>
          <w:rFonts w:eastAsia="SimSun"/>
          <w:snapToGrid w:val="0"/>
          <w:kern w:val="22"/>
          <w:sz w:val="24"/>
          <w:lang w:eastAsia="zh-CN"/>
        </w:rPr>
        <w:t>-</w:t>
      </w:r>
      <w:r w:rsidRPr="002D4CD4">
        <w:rPr>
          <w:rFonts w:eastAsia="SimSun"/>
          <w:snapToGrid w:val="0"/>
          <w:kern w:val="22"/>
          <w:sz w:val="24"/>
          <w:lang w:eastAsia="zh-CN"/>
        </w:rPr>
        <w:t>世界养护监测中心和自然咨询</w:t>
      </w:r>
      <w:r w:rsidRPr="003B2321">
        <w:rPr>
          <w:rFonts w:eastAsia="SimSun"/>
          <w:snapToGrid w:val="0"/>
          <w:kern w:val="22"/>
          <w:sz w:val="24"/>
          <w:lang w:eastAsia="zh-CN"/>
        </w:rPr>
        <w:t>组</w:t>
      </w:r>
      <w:r w:rsidRPr="002D4CD4">
        <w:rPr>
          <w:rFonts w:eastAsia="SimSun"/>
          <w:snapToGrid w:val="0"/>
          <w:kern w:val="22"/>
          <w:sz w:val="24"/>
          <w:lang w:eastAsia="zh-CN"/>
        </w:rPr>
        <w:t>审查了</w:t>
      </w:r>
      <w:r w:rsidRPr="00840F46">
        <w:rPr>
          <w:rFonts w:ascii="SimSun" w:eastAsia="SimSun" w:hAnsi="SimSun"/>
          <w:snapToGrid w:val="0"/>
          <w:kern w:val="22"/>
          <w:sz w:val="24"/>
          <w:lang w:eastAsia="zh-CN"/>
        </w:rPr>
        <w:t>“</w:t>
      </w:r>
      <w:r w:rsidRPr="002D4CD4">
        <w:rPr>
          <w:rFonts w:eastAsia="SimSun"/>
          <w:snapToGrid w:val="0"/>
          <w:kern w:val="22"/>
          <w:sz w:val="24"/>
          <w:lang w:eastAsia="zh-CN"/>
        </w:rPr>
        <w:t>针对爱知生物多样性目标的模块化报告要素</w:t>
      </w:r>
      <w:r w:rsidRPr="00840F46">
        <w:rPr>
          <w:rFonts w:ascii="SimSun" w:eastAsia="SimSun" w:hAnsi="SimSun"/>
          <w:snapToGrid w:val="0"/>
          <w:kern w:val="22"/>
          <w:sz w:val="24"/>
          <w:lang w:eastAsia="zh-CN"/>
        </w:rPr>
        <w:t>”</w:t>
      </w:r>
      <w:r w:rsidRPr="002D4CD4">
        <w:rPr>
          <w:rFonts w:eastAsia="SimSun"/>
          <w:snapToGrid w:val="0"/>
          <w:kern w:val="22"/>
          <w:sz w:val="24"/>
          <w:lang w:eastAsia="zh-CN"/>
        </w:rPr>
        <w:t>。</w:t>
      </w:r>
      <w:bookmarkStart w:id="17" w:name="_Ref17479374"/>
      <w:r w:rsidRPr="00EF7094">
        <w:rPr>
          <w:rStyle w:val="FootnoteReference"/>
          <w:rFonts w:eastAsia="SimSun"/>
          <w:snapToGrid w:val="0"/>
          <w:kern w:val="22"/>
          <w:sz w:val="24"/>
          <w:u w:val="none"/>
          <w:vertAlign w:val="superscript"/>
        </w:rPr>
        <w:footnoteReference w:id="17"/>
      </w:r>
      <w:bookmarkEnd w:id="17"/>
      <w:r w:rsidRPr="002D4CD4">
        <w:rPr>
          <w:rFonts w:eastAsia="SimSun"/>
          <w:snapToGrid w:val="0"/>
          <w:kern w:val="22"/>
          <w:sz w:val="24"/>
          <w:lang w:eastAsia="zh-CN"/>
        </w:rPr>
        <w:t>研究发现，对报告采用模块化办法能够突显各进程之间的相互联系、利用通过不同报告进程提交的信息中的相似之处和重叠之处、将所要求的活动和信息组织纳入与若干进程相关的系列模块，从而促进国家、区域和全球各级的协同作用，避免几份报告必须载入相同信息的情况。在详细审查所有生物多样性相关公约的报告进程和准则</w:t>
      </w:r>
      <w:r w:rsidRPr="002D4CD4">
        <w:rPr>
          <w:rFonts w:eastAsia="SimSun"/>
          <w:snapToGrid w:val="0"/>
          <w:kern w:val="22"/>
          <w:sz w:val="24"/>
          <w:lang w:eastAsia="zh-CN"/>
        </w:rPr>
        <w:t>/</w:t>
      </w:r>
      <w:r w:rsidRPr="002D4CD4">
        <w:rPr>
          <w:rFonts w:eastAsia="SimSun"/>
          <w:snapToGrid w:val="0"/>
          <w:kern w:val="22"/>
          <w:sz w:val="24"/>
          <w:lang w:eastAsia="zh-CN"/>
        </w:rPr>
        <w:t>格式之后，研究指出，所有生物多样性相关公约的国家报告都能够为评估实现爱知生物多样性目标进展情况提供信息。</w:t>
      </w:r>
    </w:p>
    <w:p w14:paraId="5BCA5ADE"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过去曾经要求缔约方就具体问题提供自愿专题报告，以为深入探讨这些问题提供依据。</w:t>
      </w:r>
      <w:r w:rsidRPr="00EF7094">
        <w:rPr>
          <w:rStyle w:val="FootnoteReference"/>
          <w:rFonts w:eastAsia="SimSun"/>
          <w:snapToGrid w:val="0"/>
          <w:kern w:val="22"/>
          <w:sz w:val="24"/>
          <w:u w:val="none"/>
          <w:vertAlign w:val="superscript"/>
        </w:rPr>
        <w:footnoteReference w:id="18"/>
      </w:r>
    </w:p>
    <w:p w14:paraId="7D0CDA3A"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要考虑可能采取的行动是：</w:t>
      </w:r>
    </w:p>
    <w:p w14:paraId="711CCC44" w14:textId="6E88AF7B" w:rsidR="00C81847" w:rsidRPr="002D4CD4" w:rsidRDefault="00C81847" w:rsidP="002D4CD4">
      <w:pPr>
        <w:pStyle w:val="ListParagraph"/>
        <w:suppressLineNumbers/>
        <w:suppressAutoHyphens/>
        <w:overflowPunct w:val="0"/>
        <w:topLinePunct/>
        <w:autoSpaceDE w:val="0"/>
        <w:autoSpaceDN w:val="0"/>
        <w:adjustRightInd w:val="0"/>
        <w:snapToGrid w:val="0"/>
        <w:spacing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6——</w:t>
      </w:r>
      <w:r w:rsidRPr="002D4CD4">
        <w:rPr>
          <w:rFonts w:eastAsia="STKaiti"/>
          <w:snapToGrid w:val="0"/>
          <w:kern w:val="22"/>
          <w:sz w:val="24"/>
          <w:lang w:eastAsia="zh-CN"/>
        </w:rPr>
        <w:t>确定一些公约和进程共同关注的专题领域或问题</w:t>
      </w:r>
      <w:r w:rsidRPr="002D4CD4">
        <w:rPr>
          <w:rFonts w:eastAsia="SimSun"/>
          <w:snapToGrid w:val="0"/>
          <w:kern w:val="22"/>
          <w:sz w:val="24"/>
          <w:lang w:eastAsia="zh-CN"/>
        </w:rPr>
        <w:t>：审查不同的国际协定和进程及其报告框架与</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及其执行情况如何相互关联，以期查明在哪些领域存在有关共同关注的专题领域或问题的报告，进而确定通用指导、办法和定义在哪些领域行之有效、能够提高效率，并且有可能促进将来形成更加综合的信息管理与报告办法。这可能对于确定提高一致性在国家一级有益的领域也具有价值，从而在执行方面发挥潜在的协同作用；</w:t>
      </w:r>
    </w:p>
    <w:p w14:paraId="78D54DCD" w14:textId="0CC0F6E0" w:rsidR="00C81847" w:rsidRPr="002D4CD4" w:rsidRDefault="00C81847" w:rsidP="002D4CD4">
      <w:pPr>
        <w:pStyle w:val="ListParagraph"/>
        <w:suppressLineNumbers/>
        <w:tabs>
          <w:tab w:val="left" w:pos="426"/>
        </w:tabs>
        <w:suppressAutoHyphens/>
        <w:overflowPunct w:val="0"/>
        <w:topLinePunct/>
        <w:autoSpaceDE w:val="0"/>
        <w:autoSpaceDN w:val="0"/>
        <w:adjustRightInd w:val="0"/>
        <w:snapToGrid w:val="0"/>
        <w:spacing w:after="120"/>
        <w:ind w:left="0" w:firstLine="720"/>
        <w:contextualSpacing w:val="0"/>
        <w:rPr>
          <w:rFonts w:eastAsia="SimSun"/>
          <w:iCs/>
          <w:snapToGrid w:val="0"/>
          <w:spacing w:val="-1"/>
          <w:kern w:val="22"/>
          <w:sz w:val="24"/>
          <w:lang w:eastAsia="zh-CN"/>
        </w:rPr>
      </w:pPr>
      <w:r w:rsidRPr="002D4CD4">
        <w:rPr>
          <w:rFonts w:eastAsia="STKaiti"/>
          <w:iCs/>
          <w:snapToGrid w:val="0"/>
          <w:spacing w:val="-1"/>
          <w:kern w:val="22"/>
          <w:sz w:val="24"/>
          <w:lang w:eastAsia="zh-CN"/>
        </w:rPr>
        <w:t>行动</w:t>
      </w:r>
      <w:r w:rsidR="00D75FD0">
        <w:rPr>
          <w:rFonts w:eastAsia="STKaiti" w:hint="eastAsia"/>
          <w:iCs/>
          <w:snapToGrid w:val="0"/>
          <w:spacing w:val="-1"/>
          <w:kern w:val="22"/>
          <w:sz w:val="24"/>
          <w:lang w:eastAsia="zh-CN"/>
        </w:rPr>
        <w:t xml:space="preserve"> </w:t>
      </w:r>
      <w:r w:rsidRPr="002D4CD4">
        <w:rPr>
          <w:rFonts w:eastAsia="STKaiti"/>
          <w:iCs/>
          <w:snapToGrid w:val="0"/>
          <w:spacing w:val="-1"/>
          <w:kern w:val="22"/>
          <w:sz w:val="24"/>
          <w:lang w:eastAsia="zh-CN"/>
        </w:rPr>
        <w:t>7——</w:t>
      </w:r>
      <w:r w:rsidRPr="002D4CD4">
        <w:rPr>
          <w:rFonts w:eastAsia="STKaiti"/>
          <w:iCs/>
          <w:snapToGrid w:val="0"/>
          <w:spacing w:val="-1"/>
          <w:kern w:val="22"/>
          <w:sz w:val="24"/>
          <w:lang w:eastAsia="zh-CN"/>
        </w:rPr>
        <w:t>以一个或多个已查明问题为试点，试用模块化报告方法</w:t>
      </w:r>
      <w:r w:rsidRPr="002D4CD4">
        <w:rPr>
          <w:rFonts w:eastAsia="SimSun"/>
          <w:iCs/>
          <w:snapToGrid w:val="0"/>
          <w:spacing w:val="-1"/>
          <w:kern w:val="22"/>
          <w:sz w:val="24"/>
          <w:lang w:eastAsia="zh-CN"/>
        </w:rPr>
        <w:t>：有些问题是多项公约和进程共同关注的问题。因此，有可能制定通用报告格式，从而编写一份与所有这些公约和进程相关的统一报告。这也可能有助于在国家和国际两级对这些问题采用更加综合的信息管理和报告程序，并有望形成更加综合的执行和行动办法。实例可能包括森林、</w:t>
      </w:r>
      <w:r w:rsidRPr="002D4CD4">
        <w:rPr>
          <w:rFonts w:eastAsia="SimSun"/>
          <w:iCs/>
          <w:snapToGrid w:val="0"/>
          <w:spacing w:val="-1"/>
          <w:kern w:val="22"/>
          <w:sz w:val="24"/>
          <w:lang w:eastAsia="zh-CN"/>
        </w:rPr>
        <w:lastRenderedPageBreak/>
        <w:t>内陆水域等。可确定一个或多个专题，随后由感兴趣的组织和（各公约的）缔约方协作，制定报告格式，并加以试用。</w:t>
      </w:r>
    </w:p>
    <w:p w14:paraId="2A16B07A"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iCs/>
          <w:snapToGrid w:val="0"/>
          <w:kern w:val="22"/>
          <w:sz w:val="24"/>
          <w:lang w:eastAsia="zh-CN"/>
        </w:rPr>
      </w:pPr>
      <w:r w:rsidRPr="002D4CD4">
        <w:rPr>
          <w:rFonts w:eastAsia="SimSun"/>
          <w:iCs/>
          <w:snapToGrid w:val="0"/>
          <w:kern w:val="22"/>
          <w:sz w:val="24"/>
          <w:lang w:eastAsia="zh-CN"/>
        </w:rPr>
        <w:t>开展并支助此项工作的主要伙伴包括环境署</w:t>
      </w:r>
      <w:r w:rsidRPr="002D4CD4">
        <w:rPr>
          <w:rFonts w:eastAsia="SimSun"/>
          <w:iCs/>
          <w:snapToGrid w:val="0"/>
          <w:kern w:val="22"/>
          <w:sz w:val="24"/>
          <w:lang w:eastAsia="zh-CN"/>
        </w:rPr>
        <w:t>-</w:t>
      </w:r>
      <w:r w:rsidRPr="002D4CD4">
        <w:rPr>
          <w:rFonts w:eastAsia="SimSun"/>
          <w:iCs/>
          <w:snapToGrid w:val="0"/>
          <w:kern w:val="22"/>
          <w:sz w:val="24"/>
          <w:lang w:eastAsia="zh-CN"/>
        </w:rPr>
        <w:t>世界养护监测中心以及就具体专题开展工作的各组织，如针对各自专题开展工作的森林合作伙伴关系和可持续野生动物管理合作伙伴关系；针对遗传资源开展工作的《粮食和农业植物遗传资源国际公约》、《名古屋议定书》、联合国粮食及农业组织以及国际农业研究协商小组研究中心；针对内陆水域开展工作的《拉姆萨尔公约》和国际湿地组织等。</w:t>
      </w:r>
    </w:p>
    <w:p w14:paraId="437D0DAA" w14:textId="6D0C5C16" w:rsidR="00C81847" w:rsidRPr="002D4CD4" w:rsidRDefault="002B4B3B" w:rsidP="002D4CD4">
      <w:pPr>
        <w:pStyle w:val="Heading2"/>
        <w:numPr>
          <w:ilvl w:val="0"/>
          <w:numId w:val="10"/>
        </w:numPr>
        <w:suppressLineNumbers/>
        <w:tabs>
          <w:tab w:val="clear" w:pos="720"/>
        </w:tabs>
        <w:suppressAutoHyphens/>
        <w:overflowPunct w:val="0"/>
        <w:topLinePunct/>
        <w:autoSpaceDE w:val="0"/>
        <w:autoSpaceDN w:val="0"/>
        <w:adjustRightInd w:val="0"/>
        <w:snapToGrid w:val="0"/>
        <w:ind w:left="357" w:hanging="357"/>
        <w:rPr>
          <w:rFonts w:eastAsia="SimHei"/>
          <w:snapToGrid w:val="0"/>
          <w:kern w:val="22"/>
          <w:sz w:val="24"/>
          <w:lang w:eastAsia="zh-CN"/>
        </w:rPr>
      </w:pPr>
      <w:r>
        <w:rPr>
          <w:rFonts w:eastAsia="SimHei" w:hint="eastAsia"/>
          <w:snapToGrid w:val="0"/>
          <w:kern w:val="22"/>
          <w:sz w:val="24"/>
          <w:lang w:eastAsia="zh-CN"/>
        </w:rPr>
        <w:t xml:space="preserve"> </w:t>
      </w:r>
      <w:r>
        <w:rPr>
          <w:rFonts w:eastAsia="SimHei"/>
          <w:snapToGrid w:val="0"/>
          <w:kern w:val="22"/>
          <w:sz w:val="24"/>
          <w:lang w:eastAsia="zh-CN"/>
        </w:rPr>
        <w:t xml:space="preserve"> </w:t>
      </w:r>
      <w:r w:rsidR="00C81847" w:rsidRPr="002D4CD4">
        <w:rPr>
          <w:rFonts w:eastAsia="SimHei"/>
          <w:snapToGrid w:val="0"/>
          <w:kern w:val="22"/>
          <w:sz w:val="24"/>
          <w:lang w:eastAsia="zh-CN"/>
        </w:rPr>
        <w:t>信息管理和报告系统的互操作性</w:t>
      </w:r>
    </w:p>
    <w:p w14:paraId="2F820854" w14:textId="77777777" w:rsidR="00C81847" w:rsidRPr="002D4CD4" w:rsidRDefault="0067575E"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hyperlink r:id="rId19" w:history="1">
        <w:r w:rsidR="00C81847" w:rsidRPr="002D4CD4">
          <w:rPr>
            <w:rStyle w:val="Hyperlink"/>
            <w:rFonts w:eastAsia="SimSun"/>
            <w:snapToGrid w:val="0"/>
            <w:kern w:val="22"/>
            <w:sz w:val="24"/>
            <w:lang w:eastAsia="zh-CN"/>
          </w:rPr>
          <w:t>CBD/SBI/2/12</w:t>
        </w:r>
      </w:hyperlink>
      <w:r w:rsidR="00C81847" w:rsidRPr="002D4CD4">
        <w:rPr>
          <w:rFonts w:eastAsia="SimSun"/>
          <w:snapToGrid w:val="0"/>
          <w:kern w:val="22"/>
          <w:sz w:val="24"/>
          <w:lang w:eastAsia="zh-CN"/>
        </w:rPr>
        <w:t>号文件第</w:t>
      </w:r>
      <w:r w:rsidR="00C81847" w:rsidRPr="002D4CD4">
        <w:rPr>
          <w:rFonts w:eastAsia="SimSun"/>
          <w:snapToGrid w:val="0"/>
          <w:kern w:val="22"/>
          <w:sz w:val="24"/>
          <w:lang w:eastAsia="zh-CN"/>
        </w:rPr>
        <w:t>42</w:t>
      </w:r>
      <w:r w:rsidR="00C81847" w:rsidRPr="002D4CD4">
        <w:rPr>
          <w:rFonts w:eastAsia="SimSun"/>
          <w:snapToGrid w:val="0"/>
          <w:kern w:val="22"/>
          <w:sz w:val="24"/>
          <w:lang w:eastAsia="zh-CN"/>
        </w:rPr>
        <w:t>至第</w:t>
      </w:r>
      <w:r w:rsidR="00C81847" w:rsidRPr="002D4CD4">
        <w:rPr>
          <w:rFonts w:eastAsia="SimSun"/>
          <w:snapToGrid w:val="0"/>
          <w:kern w:val="22"/>
          <w:sz w:val="24"/>
          <w:lang w:eastAsia="zh-CN"/>
        </w:rPr>
        <w:t>47</w:t>
      </w:r>
      <w:r w:rsidR="00C81847" w:rsidRPr="002D4CD4">
        <w:rPr>
          <w:rFonts w:eastAsia="SimSun"/>
          <w:snapToGrid w:val="0"/>
          <w:kern w:val="22"/>
          <w:sz w:val="24"/>
          <w:lang w:eastAsia="zh-CN"/>
        </w:rPr>
        <w:t>段论及这一问题，其中说明了加强数据集和报告系统互操作性的目的，即便利多次使用输入到一处的信息。加强数据和信息的互操作性关系到为确保数据和信息可随时共享而采取的步骤，包括通过随时将其整合到其他信息系统。国家和国际两级愈发重视互操作性，可能有助于更有效地管理和利用信息、简化报告进程并增加利用所报告信息的机会。这也证明了投资于复杂程度更高、能将多种来源的信息综合起来的分析工具的合理性。可互操作的报告系统、共享指标和增加获取数据与信息的机会还有可能便利对进程的审查。</w:t>
      </w:r>
    </w:p>
    <w:p w14:paraId="2A8642A1" w14:textId="6F3CD136"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spacing w:val="-1"/>
          <w:kern w:val="22"/>
          <w:sz w:val="24"/>
          <w:lang w:eastAsia="zh-CN"/>
        </w:rPr>
      </w:pPr>
      <w:r w:rsidRPr="002D4CD4">
        <w:rPr>
          <w:rFonts w:eastAsia="SimSun"/>
          <w:snapToGrid w:val="0"/>
          <w:spacing w:val="-1"/>
          <w:kern w:val="22"/>
          <w:sz w:val="24"/>
          <w:lang w:eastAsia="zh-CN"/>
        </w:rPr>
        <w:t>多边环境协定信息门户（</w:t>
      </w:r>
      <w:hyperlink r:id="rId20" w:history="1">
        <w:r w:rsidR="00717C1C" w:rsidRPr="00D62A29">
          <w:rPr>
            <w:rStyle w:val="Hyperlink"/>
            <w:snapToGrid w:val="0"/>
            <w:spacing w:val="-1"/>
            <w:kern w:val="22"/>
            <w:sz w:val="24"/>
          </w:rPr>
          <w:t>www.informea.org</w:t>
        </w:r>
      </w:hyperlink>
      <w:r w:rsidRPr="002D4CD4">
        <w:rPr>
          <w:rFonts w:eastAsia="SimSun"/>
          <w:snapToGrid w:val="0"/>
          <w:spacing w:val="-1"/>
          <w:kern w:val="22"/>
          <w:sz w:val="24"/>
          <w:lang w:eastAsia="zh-CN"/>
        </w:rPr>
        <w:t>）是一款软件程序的有形</w:t>
      </w:r>
      <w:r w:rsidRPr="00840F46">
        <w:rPr>
          <w:rFonts w:ascii="SimSun" w:eastAsia="SimSun" w:hAnsi="SimSun"/>
          <w:snapToGrid w:val="0"/>
          <w:spacing w:val="-1"/>
          <w:kern w:val="22"/>
          <w:sz w:val="24"/>
          <w:lang w:eastAsia="zh-CN"/>
        </w:rPr>
        <w:t>“</w:t>
      </w:r>
      <w:r w:rsidRPr="002D4CD4">
        <w:rPr>
          <w:rFonts w:eastAsia="SimSun"/>
          <w:snapToGrid w:val="0"/>
          <w:spacing w:val="-1"/>
          <w:kern w:val="22"/>
          <w:sz w:val="24"/>
          <w:lang w:eastAsia="zh-CN"/>
        </w:rPr>
        <w:t>门面</w:t>
      </w:r>
      <w:r w:rsidRPr="00840F46">
        <w:rPr>
          <w:rFonts w:ascii="SimSun" w:eastAsia="SimSun" w:hAnsi="SimSun"/>
          <w:snapToGrid w:val="0"/>
          <w:spacing w:val="-1"/>
          <w:kern w:val="22"/>
          <w:sz w:val="24"/>
          <w:lang w:eastAsia="zh-CN"/>
        </w:rPr>
        <w:t>”</w:t>
      </w:r>
      <w:r w:rsidRPr="002D4CD4">
        <w:rPr>
          <w:rFonts w:eastAsia="SimSun"/>
          <w:snapToGrid w:val="0"/>
          <w:spacing w:val="-1"/>
          <w:kern w:val="22"/>
          <w:sz w:val="24"/>
          <w:lang w:eastAsia="zh-CN"/>
        </w:rPr>
        <w:t>，它能够积极鼓励并支持多边环境协定的各秘书处开发协调统一、可互操作的信息系统，供缔约方和广大环境界使用。这项举措由环境署推动，目前包括</w:t>
      </w:r>
      <w:r w:rsidRPr="002D4CD4">
        <w:rPr>
          <w:rFonts w:eastAsia="SimSun"/>
          <w:snapToGrid w:val="0"/>
          <w:spacing w:val="-1"/>
          <w:kern w:val="22"/>
          <w:sz w:val="24"/>
          <w:lang w:eastAsia="zh-CN"/>
        </w:rPr>
        <w:t>31</w:t>
      </w:r>
      <w:r w:rsidRPr="002D4CD4">
        <w:rPr>
          <w:rFonts w:eastAsia="SimSun"/>
          <w:snapToGrid w:val="0"/>
          <w:spacing w:val="-1"/>
          <w:kern w:val="22"/>
          <w:sz w:val="24"/>
          <w:lang w:eastAsia="zh-CN"/>
        </w:rPr>
        <w:t>项全球条约及议定书和</w:t>
      </w:r>
      <w:r w:rsidRPr="002D4CD4">
        <w:rPr>
          <w:rFonts w:eastAsia="SimSun"/>
          <w:snapToGrid w:val="0"/>
          <w:spacing w:val="-1"/>
          <w:kern w:val="22"/>
          <w:sz w:val="24"/>
          <w:lang w:eastAsia="zh-CN"/>
        </w:rPr>
        <w:t>55</w:t>
      </w:r>
      <w:r w:rsidRPr="002D4CD4">
        <w:rPr>
          <w:rFonts w:eastAsia="SimSun"/>
          <w:snapToGrid w:val="0"/>
          <w:spacing w:val="-1"/>
          <w:kern w:val="22"/>
          <w:sz w:val="24"/>
          <w:lang w:eastAsia="zh-CN"/>
        </w:rPr>
        <w:t>项区域条约及议定书，涉及包括生物多样性在内的多个组群。主要重点是由多项协定管理的信息（如决定、联络人、活动、报告），以及促进获取更多此类信息。目前，这有助于定位并访问国家报告，但将来，还打算改善对报告内容的获取、便利加强对所报告信息的使用。这包括将所报告信息与特定目标和具体目标联系起来，如可持续发展目标和</w:t>
      </w:r>
      <w:r w:rsidRPr="002D4CD4">
        <w:rPr>
          <w:rFonts w:eastAsia="SimSun"/>
          <w:snapToGrid w:val="0"/>
          <w:spacing w:val="-1"/>
          <w:kern w:val="22"/>
          <w:sz w:val="24"/>
          <w:lang w:eastAsia="zh-CN"/>
        </w:rPr>
        <w:t>2020</w:t>
      </w:r>
      <w:r w:rsidRPr="002D4CD4">
        <w:rPr>
          <w:rFonts w:eastAsia="SimSun"/>
          <w:snapToGrid w:val="0"/>
          <w:spacing w:val="-1"/>
          <w:kern w:val="22"/>
          <w:sz w:val="24"/>
          <w:lang w:eastAsia="zh-CN"/>
        </w:rPr>
        <w:t>年后全球生物多样性框架中的任何目标和具体目标。</w:t>
      </w:r>
    </w:p>
    <w:p w14:paraId="7BB6D23B" w14:textId="621A23B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spacing w:val="-1"/>
          <w:kern w:val="22"/>
          <w:sz w:val="24"/>
          <w:lang w:eastAsia="zh-CN"/>
        </w:rPr>
      </w:pPr>
      <w:r w:rsidRPr="002D4CD4">
        <w:rPr>
          <w:rFonts w:eastAsia="SimSun"/>
          <w:snapToGrid w:val="0"/>
          <w:kern w:val="22"/>
          <w:sz w:val="24"/>
          <w:lang w:eastAsia="zh-CN"/>
        </w:rPr>
        <w:t>目前环境署正开发的数据和报告工具</w:t>
      </w:r>
      <w:r w:rsidRPr="002D4CD4">
        <w:rPr>
          <w:rFonts w:eastAsia="SimSun"/>
          <w:snapToGrid w:val="0"/>
          <w:sz w:val="24"/>
          <w:vertAlign w:val="superscript"/>
        </w:rPr>
        <w:footnoteReference w:id="19"/>
      </w:r>
      <w:r w:rsidR="002F13D4">
        <w:rPr>
          <w:rFonts w:eastAsia="SimSun" w:hint="eastAsia"/>
          <w:snapToGrid w:val="0"/>
          <w:kern w:val="22"/>
          <w:sz w:val="24"/>
          <w:lang w:eastAsia="zh-CN"/>
        </w:rPr>
        <w:t xml:space="preserve"> </w:t>
      </w:r>
      <w:r w:rsidRPr="002D4CD4">
        <w:rPr>
          <w:rFonts w:eastAsia="SimSun"/>
          <w:snapToGrid w:val="0"/>
          <w:kern w:val="22"/>
          <w:sz w:val="24"/>
          <w:lang w:eastAsia="zh-CN"/>
        </w:rPr>
        <w:t>旨在提供全国</w:t>
      </w:r>
      <w:r w:rsidRPr="00840F46">
        <w:rPr>
          <w:rFonts w:ascii="SimSun" w:eastAsia="SimSun" w:hAnsi="SimSun"/>
          <w:snapToGrid w:val="0"/>
          <w:kern w:val="22"/>
          <w:sz w:val="24"/>
          <w:lang w:eastAsia="zh-CN"/>
        </w:rPr>
        <w:t>“</w:t>
      </w:r>
      <w:r w:rsidRPr="002D4CD4">
        <w:rPr>
          <w:rFonts w:eastAsia="SimSun"/>
          <w:snapToGrid w:val="0"/>
          <w:kern w:val="22"/>
          <w:sz w:val="24"/>
          <w:lang w:eastAsia="zh-CN"/>
        </w:rPr>
        <w:t>工作空间</w:t>
      </w:r>
      <w:r w:rsidRPr="00840F46">
        <w:rPr>
          <w:rFonts w:ascii="SimSun" w:eastAsia="SimSun" w:hAnsi="SimSun"/>
          <w:snapToGrid w:val="0"/>
          <w:kern w:val="22"/>
          <w:sz w:val="24"/>
          <w:lang w:eastAsia="zh-CN"/>
        </w:rPr>
        <w:t>”</w:t>
      </w:r>
      <w:r w:rsidRPr="002D4CD4">
        <w:rPr>
          <w:rFonts w:eastAsia="SimSun"/>
          <w:snapToGrid w:val="0"/>
          <w:kern w:val="22"/>
          <w:sz w:val="24"/>
          <w:lang w:eastAsia="zh-CN"/>
        </w:rPr>
        <w:t>，帮助向各公约报告的负责人组织、分享和维护报告中所用文件以及信息链接。目的是使这一工具能为获取必要数据和信息提供便利，包括之前的报告内容，从而减少报告工作，同时促进国家一级的交流和合作。数据和报告工具仍在开发之中，但如果多边环境协定各秘书处和缔约方积极参与推广和测试工作，将有望帮助确保其实际价值。</w:t>
      </w:r>
    </w:p>
    <w:p w14:paraId="2FAC2708" w14:textId="64806D2E"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在线报告系统的使用率越来越高，包括通用工具，如环境署</w:t>
      </w:r>
      <w:r w:rsidRPr="002D4CD4">
        <w:rPr>
          <w:rFonts w:eastAsia="SimSun"/>
          <w:snapToGrid w:val="0"/>
          <w:kern w:val="22"/>
          <w:sz w:val="24"/>
          <w:lang w:eastAsia="zh-CN"/>
        </w:rPr>
        <w:t>-</w:t>
      </w:r>
      <w:r w:rsidRPr="002D4CD4">
        <w:rPr>
          <w:rFonts w:eastAsia="SimSun"/>
          <w:snapToGrid w:val="0"/>
          <w:kern w:val="22"/>
          <w:sz w:val="24"/>
          <w:lang w:eastAsia="zh-CN"/>
        </w:rPr>
        <w:t>世界养护监测中心与《移栖物种公约》及其子协定共同开发的在线报告系统，</w:t>
      </w:r>
      <w:r w:rsidRPr="007A5015">
        <w:rPr>
          <w:rStyle w:val="FootnoteReference"/>
          <w:rFonts w:eastAsia="SimSun"/>
          <w:snapToGrid w:val="0"/>
          <w:kern w:val="22"/>
          <w:sz w:val="24"/>
          <w:u w:val="none"/>
          <w:vertAlign w:val="superscript"/>
        </w:rPr>
        <w:footnoteReference w:id="20"/>
      </w:r>
      <w:r w:rsidR="002F13D4">
        <w:rPr>
          <w:rFonts w:eastAsia="SimSun" w:hint="eastAsia"/>
          <w:snapToGrid w:val="0"/>
          <w:kern w:val="22"/>
          <w:sz w:val="24"/>
          <w:lang w:eastAsia="zh-CN"/>
        </w:rPr>
        <w:t xml:space="preserve"> </w:t>
      </w:r>
      <w:r w:rsidRPr="002D4CD4">
        <w:rPr>
          <w:rFonts w:eastAsia="SimSun"/>
          <w:snapToGrid w:val="0"/>
          <w:kern w:val="22"/>
          <w:sz w:val="24"/>
          <w:lang w:eastAsia="zh-CN"/>
        </w:rPr>
        <w:t>以及自定义工具，如生物多样性公约秘书处为第六次国家报告开发的在线报告工具。</w:t>
      </w:r>
      <w:r w:rsidR="002F13D4">
        <w:rPr>
          <w:rFonts w:eastAsia="SimSun" w:hint="eastAsia"/>
          <w:snapToGrid w:val="0"/>
          <w:kern w:val="22"/>
          <w:sz w:val="24"/>
          <w:lang w:eastAsia="zh-CN"/>
        </w:rPr>
        <w:t xml:space="preserve"> </w:t>
      </w:r>
      <w:r w:rsidRPr="007A5015">
        <w:rPr>
          <w:rStyle w:val="FootnoteReference"/>
          <w:rFonts w:eastAsia="SimSun"/>
          <w:snapToGrid w:val="0"/>
          <w:kern w:val="22"/>
          <w:sz w:val="24"/>
          <w:u w:val="none"/>
          <w:vertAlign w:val="superscript"/>
        </w:rPr>
        <w:footnoteReference w:id="21"/>
      </w:r>
      <w:r w:rsidRPr="002D4CD4">
        <w:rPr>
          <w:rFonts w:eastAsia="SimSun"/>
          <w:snapToGrid w:val="0"/>
          <w:kern w:val="22"/>
          <w:sz w:val="24"/>
          <w:lang w:eastAsia="zh-CN"/>
        </w:rPr>
        <w:t>与此同时，《联合国防治荒漠化公约》正着手开发新的交互式地理空间数据管理平台，供报告使用。在线报告系统有可能通过提高标准化程度、提高分类和标记所提交资料的能力，加强互操作性。</w:t>
      </w:r>
    </w:p>
    <w:p w14:paraId="7A6232A6"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lastRenderedPageBreak/>
        <w:t>在关于与执行《</w:t>
      </w:r>
      <w:r w:rsidRPr="002D4CD4">
        <w:rPr>
          <w:rFonts w:eastAsia="SimSun"/>
          <w:snapToGrid w:val="0"/>
          <w:kern w:val="22"/>
          <w:sz w:val="24"/>
          <w:lang w:eastAsia="zh-CN"/>
        </w:rPr>
        <w:t>2011-2020</w:t>
      </w:r>
      <w:r w:rsidRPr="002D4CD4">
        <w:rPr>
          <w:rFonts w:eastAsia="SimSun"/>
          <w:snapToGrid w:val="0"/>
          <w:kern w:val="22"/>
          <w:sz w:val="24"/>
          <w:lang w:eastAsia="zh-CN"/>
        </w:rPr>
        <w:t>年生物多样性战略计划》有关的关键性科学和技术需要的第</w:t>
      </w:r>
      <w:hyperlink r:id="rId21" w:history="1">
        <w:r w:rsidRPr="002D4CD4">
          <w:rPr>
            <w:rStyle w:val="Hyperlink"/>
            <w:rFonts w:eastAsia="SimSun"/>
            <w:snapToGrid w:val="0"/>
            <w:kern w:val="22"/>
            <w:sz w:val="24"/>
            <w:lang w:eastAsia="zh-CN"/>
          </w:rPr>
          <w:t>XIII/31</w:t>
        </w:r>
      </w:hyperlink>
      <w:r w:rsidRPr="002D4CD4">
        <w:rPr>
          <w:rFonts w:eastAsia="SimSun"/>
          <w:snapToGrid w:val="0"/>
          <w:kern w:val="22"/>
          <w:sz w:val="24"/>
          <w:lang w:eastAsia="zh-CN"/>
        </w:rPr>
        <w:t>号决定中，缔约方大会邀请各缔约方和相关组织促进开放性获取生物多样性相关数据，并提供自愿性指导，使生物多样性相关数据和信息更容易获取。在关于与其他公约和国际组织合作的第</w:t>
      </w:r>
      <w:r w:rsidRPr="002D4CD4">
        <w:rPr>
          <w:rFonts w:eastAsia="SimSun"/>
          <w:snapToGrid w:val="0"/>
          <w:kern w:val="22"/>
          <w:sz w:val="24"/>
          <w:lang w:eastAsia="zh-CN"/>
        </w:rPr>
        <w:t>XIII/24</w:t>
      </w:r>
      <w:r w:rsidRPr="002D4CD4">
        <w:rPr>
          <w:rFonts w:eastAsia="SimSun"/>
          <w:snapToGrid w:val="0"/>
          <w:kern w:val="22"/>
          <w:sz w:val="24"/>
          <w:lang w:eastAsia="zh-CN"/>
        </w:rPr>
        <w:t>号决定中，对国家数据库、数据获取和使用提供指导被确认为一项</w:t>
      </w:r>
      <w:r w:rsidRPr="00840F46">
        <w:rPr>
          <w:rFonts w:ascii="SimSun" w:eastAsia="SimSun" w:hAnsi="SimSun"/>
          <w:snapToGrid w:val="0"/>
          <w:kern w:val="22"/>
          <w:sz w:val="24"/>
          <w:lang w:eastAsia="zh-CN"/>
        </w:rPr>
        <w:t>“</w:t>
      </w:r>
      <w:r w:rsidRPr="002D4CD4">
        <w:rPr>
          <w:rFonts w:eastAsia="SimSun"/>
          <w:snapToGrid w:val="0"/>
          <w:kern w:val="22"/>
          <w:sz w:val="24"/>
          <w:lang w:eastAsia="zh-CN"/>
        </w:rPr>
        <w:t>关键行动</w:t>
      </w:r>
      <w:r w:rsidRPr="00840F46">
        <w:rPr>
          <w:rFonts w:ascii="SimSun" w:eastAsia="SimSun" w:hAnsi="SimSun"/>
          <w:snapToGrid w:val="0"/>
          <w:kern w:val="22"/>
          <w:sz w:val="24"/>
          <w:lang w:eastAsia="zh-CN"/>
        </w:rPr>
        <w:t>”</w:t>
      </w:r>
      <w:r w:rsidRPr="002D4CD4">
        <w:rPr>
          <w:rFonts w:eastAsia="SimSun"/>
          <w:snapToGrid w:val="0"/>
          <w:kern w:val="22"/>
          <w:sz w:val="24"/>
          <w:lang w:eastAsia="zh-CN"/>
        </w:rPr>
        <w:t>，可</w:t>
      </w:r>
      <w:r w:rsidRPr="00840F46">
        <w:rPr>
          <w:rFonts w:ascii="SimSun" w:eastAsia="SimSun" w:hAnsi="SimSun"/>
          <w:snapToGrid w:val="0"/>
          <w:kern w:val="22"/>
          <w:sz w:val="24"/>
          <w:lang w:eastAsia="zh-CN"/>
        </w:rPr>
        <w:t>“</w:t>
      </w:r>
      <w:r w:rsidRPr="002D4CD4">
        <w:rPr>
          <w:rFonts w:eastAsia="SimSun"/>
          <w:snapToGrid w:val="0"/>
          <w:kern w:val="22"/>
          <w:sz w:val="24"/>
          <w:lang w:eastAsia="zh-CN"/>
        </w:rPr>
        <w:t>加强信息和知识、国家报告、监测和指标的管理，避免与此有关的重复努力</w:t>
      </w:r>
      <w:r w:rsidRPr="00840F46">
        <w:rPr>
          <w:rFonts w:ascii="SimSun" w:eastAsia="SimSun" w:hAnsi="SimSun"/>
          <w:snapToGrid w:val="0"/>
          <w:kern w:val="22"/>
          <w:sz w:val="24"/>
          <w:lang w:eastAsia="zh-CN"/>
        </w:rPr>
        <w:t>”</w:t>
      </w:r>
      <w:r w:rsidRPr="002D4CD4">
        <w:rPr>
          <w:rFonts w:eastAsia="SimSun"/>
          <w:snapToGrid w:val="0"/>
          <w:kern w:val="22"/>
          <w:sz w:val="24"/>
          <w:lang w:eastAsia="zh-CN"/>
        </w:rPr>
        <w:t>。分享数据和信息以及加强互操作性是综合信息管理的重要组成部分，可支持多项公约的执行和报告。</w:t>
      </w:r>
    </w:p>
    <w:p w14:paraId="243DF4DB"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要考虑可能采取的行动如下：</w:t>
      </w:r>
    </w:p>
    <w:p w14:paraId="77E7346C" w14:textId="61CBA625" w:rsidR="00C81847" w:rsidRPr="002D4CD4" w:rsidRDefault="00C81847" w:rsidP="002D4CD4">
      <w:pPr>
        <w:pStyle w:val="ListParagraph"/>
        <w:suppressLineNumbers/>
        <w:tabs>
          <w:tab w:val="left" w:pos="426"/>
        </w:tab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8——</w:t>
      </w:r>
      <w:r w:rsidRPr="002D4CD4">
        <w:rPr>
          <w:rFonts w:eastAsia="STKaiti"/>
          <w:snapToGrid w:val="0"/>
          <w:kern w:val="22"/>
          <w:sz w:val="24"/>
          <w:lang w:eastAsia="zh-CN"/>
        </w:rPr>
        <w:t>促进使用通用标准和</w:t>
      </w:r>
      <w:r w:rsidRPr="008A5153">
        <w:rPr>
          <w:rFonts w:eastAsia="STKaiti"/>
          <w:snapToGrid w:val="0"/>
          <w:kern w:val="22"/>
          <w:sz w:val="24"/>
          <w:lang w:eastAsia="zh-CN"/>
        </w:rPr>
        <w:t>本体</w:t>
      </w:r>
      <w:r w:rsidRPr="002D4CD4">
        <w:rPr>
          <w:rFonts w:eastAsia="SimSun"/>
          <w:snapToGrid w:val="0"/>
          <w:kern w:val="22"/>
          <w:sz w:val="24"/>
          <w:lang w:eastAsia="zh-CN"/>
        </w:rPr>
        <w:t>：确定通用定义、分类系统和标准将进一步便利分享所报告数据和信息的领域，在已存在这些定义、分类系统和标准的领域促进其使用，并在没有通用标准、分类系统和标准的领域开展工作，探讨如何建立对其的接受度，并就今后的备选发展办法提出建议；</w:t>
      </w:r>
    </w:p>
    <w:p w14:paraId="7BD2FC48" w14:textId="5CB1D12D" w:rsidR="00C81847" w:rsidRPr="002D4CD4" w:rsidRDefault="00C81847" w:rsidP="002D4CD4">
      <w:pPr>
        <w:pStyle w:val="ListParagraph"/>
        <w:suppressLineNumbers/>
        <w:tabs>
          <w:tab w:val="left" w:pos="426"/>
        </w:tab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9——</w:t>
      </w:r>
      <w:r w:rsidRPr="002D4CD4">
        <w:rPr>
          <w:rFonts w:eastAsia="STKaiti"/>
          <w:snapToGrid w:val="0"/>
          <w:kern w:val="22"/>
          <w:sz w:val="24"/>
          <w:lang w:eastAsia="zh-CN"/>
        </w:rPr>
        <w:t>加强落实多边环境协定信息门户</w:t>
      </w:r>
      <w:r w:rsidRPr="002D4CD4">
        <w:rPr>
          <w:rFonts w:eastAsia="SimSun"/>
          <w:snapToGrid w:val="0"/>
          <w:kern w:val="22"/>
          <w:sz w:val="24"/>
          <w:lang w:eastAsia="zh-CN"/>
        </w:rPr>
        <w:t>：继续通过动员各秘书处、缔约方和相关组织参与开发和测试信息服务，为多边环境协定信息门户方案提供支助，以进一步共享各秘书处管理的数据和信息，包括通过便利获取国家报告和函件及其中包含的信息。作为其中的一部分，确保信息服务满足各秘书处和缔约方的需要，并确保这一举措继续促进负责信息管理和使用的秘书处工作人员之间交流经验；</w:t>
      </w:r>
    </w:p>
    <w:p w14:paraId="68254978" w14:textId="2CB28F3B" w:rsidR="00C81847" w:rsidRPr="002D4CD4" w:rsidRDefault="00C81847" w:rsidP="002D4CD4">
      <w:pPr>
        <w:pStyle w:val="ListParagraph"/>
        <w:suppressLineNumbers/>
        <w:tabs>
          <w:tab w:val="left" w:pos="426"/>
        </w:tab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10——</w:t>
      </w:r>
      <w:r w:rsidRPr="002D4CD4">
        <w:rPr>
          <w:rFonts w:eastAsia="STKaiti"/>
          <w:snapToGrid w:val="0"/>
          <w:kern w:val="22"/>
          <w:sz w:val="24"/>
          <w:lang w:eastAsia="zh-CN"/>
        </w:rPr>
        <w:t>采用数据和报告工具</w:t>
      </w:r>
      <w:r w:rsidRPr="002D4CD4">
        <w:rPr>
          <w:rFonts w:eastAsia="SimSun"/>
          <w:snapToGrid w:val="0"/>
          <w:kern w:val="22"/>
          <w:sz w:val="24"/>
          <w:lang w:eastAsia="zh-CN"/>
        </w:rPr>
        <w:t>：继续推广数据和报告工具，并鼓励国家报告小组使用该工具，对其进行进一步开发和测试，以应对各缔约方和秘书处已确认的需要，包括通过审议与其他工具的关联，如生物园和联合国生物多样性实验室。可酌情举办讲习班，并编制培训材料、指南和案例；</w:t>
      </w:r>
    </w:p>
    <w:p w14:paraId="79806F69" w14:textId="592D82C7" w:rsidR="00C81847" w:rsidRPr="002D4CD4" w:rsidRDefault="00C81847" w:rsidP="002D4CD4">
      <w:pPr>
        <w:pStyle w:val="ListParagraph"/>
        <w:suppressLineNumbers/>
        <w:tabs>
          <w:tab w:val="left" w:pos="426"/>
        </w:tab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11——</w:t>
      </w:r>
      <w:r w:rsidRPr="002D4CD4">
        <w:rPr>
          <w:rFonts w:eastAsia="STKaiti"/>
          <w:snapToGrid w:val="0"/>
          <w:kern w:val="22"/>
          <w:sz w:val="24"/>
          <w:lang w:eastAsia="zh-CN"/>
        </w:rPr>
        <w:t>加强在线报告工具之间的互操作性</w:t>
      </w:r>
      <w:r w:rsidRPr="002D4CD4">
        <w:rPr>
          <w:rFonts w:eastAsia="SimSun"/>
          <w:snapToGrid w:val="0"/>
          <w:kern w:val="22"/>
          <w:sz w:val="24"/>
          <w:lang w:eastAsia="zh-CN"/>
        </w:rPr>
        <w:t>：可采取步骤，加强在线报告系统之间的互操作性，以促进并维护使用具有定制化备选报告办法的共享报告应用和软件。作为其中一部分，应当加强与第三方数据集成系统，如数据和报告工具之间的互操作性。这些行动将便利在国家和国际两级报告和分享数据及信息。提高在线报告工具的使用率、加强对各工具之间互操作性的重视，也将有助于便利采用通用标准和本体；</w:t>
      </w:r>
    </w:p>
    <w:p w14:paraId="4F3F01C9" w14:textId="41FEFCE9" w:rsidR="00C81847" w:rsidRPr="002D4CD4" w:rsidRDefault="00C81847" w:rsidP="002D4CD4">
      <w:pPr>
        <w:pStyle w:val="ListParagraph"/>
        <w:suppressLineNumbers/>
        <w:tabs>
          <w:tab w:val="left" w:pos="426"/>
        </w:tab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12——</w:t>
      </w:r>
      <w:r w:rsidRPr="002D4CD4">
        <w:rPr>
          <w:rFonts w:eastAsia="STKaiti"/>
          <w:snapToGrid w:val="0"/>
          <w:kern w:val="22"/>
          <w:sz w:val="24"/>
          <w:lang w:eastAsia="zh-CN"/>
        </w:rPr>
        <w:t>提高获取相关指导的机会</w:t>
      </w:r>
      <w:r w:rsidRPr="002D4CD4">
        <w:rPr>
          <w:rFonts w:eastAsia="SimSun"/>
          <w:snapToGrid w:val="0"/>
          <w:kern w:val="22"/>
          <w:sz w:val="24"/>
          <w:lang w:eastAsia="zh-CN"/>
        </w:rPr>
        <w:t>：《收集、管理和使用数据和信息纲要》和《与生物多样性相关公约有关的全球主要数据库指导纲要》</w:t>
      </w:r>
      <w:r w:rsidRPr="002D4CD4">
        <w:rPr>
          <w:rFonts w:eastAsia="SimSun"/>
          <w:iCs/>
          <w:snapToGrid w:val="0"/>
          <w:kern w:val="22"/>
          <w:sz w:val="24"/>
          <w:vertAlign w:val="superscript"/>
        </w:rPr>
        <w:footnoteReference w:id="22"/>
      </w:r>
      <w:r w:rsidRPr="002D4CD4">
        <w:rPr>
          <w:rFonts w:eastAsia="SimSun"/>
          <w:snapToGrid w:val="0"/>
          <w:kern w:val="22"/>
          <w:sz w:val="24"/>
          <w:lang w:eastAsia="zh-CN"/>
        </w:rPr>
        <w:t>都是根据关于合作的第</w:t>
      </w:r>
      <w:r w:rsidRPr="002D4CD4">
        <w:rPr>
          <w:rFonts w:eastAsia="SimSun"/>
          <w:snapToGrid w:val="0"/>
          <w:kern w:val="22"/>
          <w:sz w:val="24"/>
          <w:lang w:eastAsia="zh-CN"/>
        </w:rPr>
        <w:t>XIII/24</w:t>
      </w:r>
      <w:r w:rsidRPr="002D4CD4">
        <w:rPr>
          <w:rFonts w:eastAsia="SimSun"/>
          <w:snapToGrid w:val="0"/>
          <w:kern w:val="22"/>
          <w:sz w:val="24"/>
          <w:lang w:eastAsia="zh-CN"/>
        </w:rPr>
        <w:t>号决定编制的，以便支持缔约方加强与一系列公约有关的信息管理和报告。应提高获取此类指导的机会，方法包括提高对指导文件本身的宣传以及开发可用在线资源。下一步可能是探索各种机会，以现有指导为基础，在数据和信息管理与使用领域加强能力建设，在执行和报告之间建立联系。这也可以探索通过信息交换所机制开展工作的机会。</w:t>
      </w:r>
    </w:p>
    <w:p w14:paraId="3F345290"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iCs/>
          <w:snapToGrid w:val="0"/>
          <w:kern w:val="22"/>
          <w:sz w:val="24"/>
          <w:lang w:eastAsia="zh-CN"/>
        </w:rPr>
      </w:pPr>
      <w:r w:rsidRPr="002D4CD4">
        <w:rPr>
          <w:rFonts w:eastAsia="SimSun"/>
          <w:iCs/>
          <w:snapToGrid w:val="0"/>
          <w:kern w:val="22"/>
          <w:sz w:val="24"/>
          <w:lang w:eastAsia="zh-CN"/>
        </w:rPr>
        <w:t>开展并支助此项工作的主要伙伴包括环境署和环境署</w:t>
      </w:r>
      <w:r w:rsidRPr="002D4CD4">
        <w:rPr>
          <w:rFonts w:eastAsia="SimSun"/>
          <w:iCs/>
          <w:snapToGrid w:val="0"/>
          <w:kern w:val="22"/>
          <w:sz w:val="24"/>
          <w:lang w:eastAsia="zh-CN"/>
        </w:rPr>
        <w:t>-</w:t>
      </w:r>
      <w:r w:rsidRPr="002D4CD4">
        <w:rPr>
          <w:rFonts w:eastAsia="SimSun"/>
          <w:iCs/>
          <w:snapToGrid w:val="0"/>
          <w:kern w:val="22"/>
          <w:sz w:val="24"/>
          <w:lang w:eastAsia="zh-CN"/>
        </w:rPr>
        <w:t>世界养护监测中心，两者与多边环境协定信息门户及其捐助方和合作公约以及地球观测组织生物多样性观测网络（生</w:t>
      </w:r>
      <w:r w:rsidRPr="002D4CD4">
        <w:rPr>
          <w:rFonts w:eastAsia="SimSun"/>
          <w:iCs/>
          <w:snapToGrid w:val="0"/>
          <w:kern w:val="22"/>
          <w:sz w:val="24"/>
          <w:lang w:eastAsia="zh-CN"/>
        </w:rPr>
        <w:lastRenderedPageBreak/>
        <w:t>物多样性观测网络）就一系列拟议行动开展合作。在特定通用标准和本体方面，必须要与适当的专业团体合作。</w:t>
      </w:r>
    </w:p>
    <w:p w14:paraId="55503048" w14:textId="078C1F47" w:rsidR="00C81847" w:rsidRPr="002D4CD4" w:rsidRDefault="002B4B3B" w:rsidP="002D4CD4">
      <w:pPr>
        <w:pStyle w:val="Heading2"/>
        <w:numPr>
          <w:ilvl w:val="0"/>
          <w:numId w:val="10"/>
        </w:numPr>
        <w:suppressLineNumbers/>
        <w:tabs>
          <w:tab w:val="clear" w:pos="720"/>
        </w:tabs>
        <w:suppressAutoHyphens/>
        <w:overflowPunct w:val="0"/>
        <w:topLinePunct/>
        <w:autoSpaceDE w:val="0"/>
        <w:autoSpaceDN w:val="0"/>
        <w:adjustRightInd w:val="0"/>
        <w:snapToGrid w:val="0"/>
        <w:ind w:left="357" w:hanging="357"/>
        <w:rPr>
          <w:rFonts w:eastAsia="SimHei"/>
          <w:snapToGrid w:val="0"/>
          <w:kern w:val="22"/>
          <w:sz w:val="24"/>
          <w:lang w:eastAsia="zh-CN"/>
        </w:rPr>
      </w:pPr>
      <w:r>
        <w:rPr>
          <w:rFonts w:eastAsia="SimHei" w:hint="eastAsia"/>
          <w:snapToGrid w:val="0"/>
          <w:kern w:val="22"/>
          <w:sz w:val="24"/>
          <w:lang w:eastAsia="zh-CN"/>
        </w:rPr>
        <w:t xml:space="preserve"> </w:t>
      </w:r>
      <w:r>
        <w:rPr>
          <w:rFonts w:eastAsia="SimHei"/>
          <w:snapToGrid w:val="0"/>
          <w:kern w:val="22"/>
          <w:sz w:val="24"/>
          <w:lang w:eastAsia="zh-CN"/>
        </w:rPr>
        <w:t xml:space="preserve"> </w:t>
      </w:r>
      <w:r w:rsidR="00C81847" w:rsidRPr="002D4CD4">
        <w:rPr>
          <w:rFonts w:eastAsia="SimHei"/>
          <w:snapToGrid w:val="0"/>
          <w:kern w:val="22"/>
          <w:sz w:val="24"/>
          <w:lang w:eastAsia="zh-CN"/>
        </w:rPr>
        <w:t>提高国家报告工作协同作用的其他备选办法</w:t>
      </w:r>
    </w:p>
    <w:p w14:paraId="00592F6C"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要考虑可能采取的行动是：</w:t>
      </w:r>
    </w:p>
    <w:p w14:paraId="787CFFF9" w14:textId="6E3950B5" w:rsidR="00C81847" w:rsidRPr="002D4CD4" w:rsidRDefault="00C81847"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13——</w:t>
      </w:r>
      <w:r w:rsidRPr="002D4CD4">
        <w:rPr>
          <w:rFonts w:eastAsia="STKaiti"/>
          <w:snapToGrid w:val="0"/>
          <w:kern w:val="22"/>
          <w:sz w:val="24"/>
          <w:lang w:eastAsia="zh-CN"/>
        </w:rPr>
        <w:t>秘书处之间就国家报告和国家函件建立联系</w:t>
      </w:r>
      <w:r w:rsidRPr="002D4CD4">
        <w:rPr>
          <w:rFonts w:eastAsia="SimSun"/>
          <w:snapToGrid w:val="0"/>
          <w:kern w:val="22"/>
          <w:sz w:val="24"/>
          <w:lang w:eastAsia="zh-CN"/>
        </w:rPr>
        <w:t>：定期为生物多样性相关公约和里约三公约秘书处负责国家报告和国家函件的工作人员召开会议，以交流经验并讨论工作计划。这还将提供机会，明确报告工作可在哪些领域相互支持，并制定联合行动计划；</w:t>
      </w:r>
    </w:p>
    <w:p w14:paraId="6E74E712" w14:textId="27DA1655" w:rsidR="00C81847" w:rsidRPr="002D4CD4" w:rsidRDefault="00C81847"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eastAsia="zh-CN"/>
        </w:rPr>
      </w:pPr>
      <w:r w:rsidRPr="002D4CD4">
        <w:rPr>
          <w:rFonts w:eastAsia="STKaiti"/>
          <w:snapToGrid w:val="0"/>
          <w:kern w:val="22"/>
          <w:sz w:val="24"/>
          <w:lang w:eastAsia="zh-CN"/>
        </w:rPr>
        <w:t>行动</w:t>
      </w:r>
      <w:r w:rsidR="00D75FD0">
        <w:rPr>
          <w:rFonts w:eastAsia="STKaiti" w:hint="eastAsia"/>
          <w:snapToGrid w:val="0"/>
          <w:kern w:val="22"/>
          <w:sz w:val="24"/>
          <w:lang w:eastAsia="zh-CN"/>
        </w:rPr>
        <w:t xml:space="preserve"> </w:t>
      </w:r>
      <w:r w:rsidRPr="002D4CD4">
        <w:rPr>
          <w:rFonts w:eastAsia="STKaiti"/>
          <w:snapToGrid w:val="0"/>
          <w:kern w:val="22"/>
          <w:sz w:val="24"/>
          <w:lang w:eastAsia="zh-CN"/>
        </w:rPr>
        <w:t>14——</w:t>
      </w:r>
      <w:r w:rsidRPr="002D4CD4">
        <w:rPr>
          <w:rFonts w:eastAsia="STKaiti"/>
          <w:snapToGrid w:val="0"/>
          <w:kern w:val="22"/>
          <w:sz w:val="24"/>
          <w:lang w:eastAsia="zh-CN"/>
        </w:rPr>
        <w:t>加强国家一级的协调机制</w:t>
      </w:r>
      <w:r w:rsidRPr="002D4CD4">
        <w:rPr>
          <w:rFonts w:eastAsia="SimSun"/>
          <w:snapToGrid w:val="0"/>
          <w:kern w:val="22"/>
          <w:sz w:val="24"/>
          <w:lang w:eastAsia="zh-CN"/>
        </w:rPr>
        <w:t>：在第</w:t>
      </w:r>
      <w:r w:rsidRPr="002D4CD4">
        <w:rPr>
          <w:rFonts w:eastAsia="SimSun"/>
          <w:snapToGrid w:val="0"/>
          <w:kern w:val="22"/>
          <w:sz w:val="24"/>
          <w:lang w:eastAsia="zh-CN"/>
        </w:rPr>
        <w:t>XIII/24</w:t>
      </w:r>
      <w:r w:rsidRPr="002D4CD4">
        <w:rPr>
          <w:rFonts w:eastAsia="SimSun"/>
          <w:snapToGrid w:val="0"/>
          <w:kern w:val="22"/>
          <w:sz w:val="24"/>
          <w:lang w:eastAsia="zh-CN"/>
        </w:rPr>
        <w:t>号决定和第</w:t>
      </w:r>
      <w:r w:rsidRPr="002D4CD4">
        <w:rPr>
          <w:rFonts w:eastAsia="SimSun"/>
          <w:snapToGrid w:val="0"/>
          <w:kern w:val="22"/>
          <w:sz w:val="24"/>
          <w:lang w:eastAsia="zh-CN"/>
        </w:rPr>
        <w:t>14/27</w:t>
      </w:r>
      <w:r w:rsidRPr="002D4CD4">
        <w:rPr>
          <w:rFonts w:eastAsia="SimSun"/>
          <w:snapToGrid w:val="0"/>
          <w:kern w:val="22"/>
          <w:sz w:val="24"/>
          <w:lang w:eastAsia="zh-CN"/>
        </w:rPr>
        <w:t>号决定中，缔约方大会鼓励在国家一级建立协调机制，其中包括便利与各生物多样性相关公约和里约三公约的国家报告有关的国家协调进程，从而除其他外使数据收集和报告保持一致（如通过模块化报告）；在联络点和各机构之间建立联系，以协助彼此满足报告要求；在适当情况下促进各项公约报告相似信息的质量控制和一致性。进一步推广这种机制，并在适当情况下提供支持和指导，将酌情在现有经验和建议的基础上促进改善报告程序；</w:t>
      </w:r>
      <w:r w:rsidRPr="00963B57">
        <w:rPr>
          <w:rStyle w:val="FootnoteReference"/>
          <w:rFonts w:eastAsia="SimSun"/>
          <w:iCs/>
          <w:snapToGrid w:val="0"/>
          <w:kern w:val="22"/>
          <w:sz w:val="24"/>
          <w:u w:val="none"/>
          <w:vertAlign w:val="superscript"/>
        </w:rPr>
        <w:footnoteReference w:id="23"/>
      </w:r>
      <w:r w:rsidR="005964EC">
        <w:rPr>
          <w:rFonts w:eastAsia="SimSun"/>
          <w:snapToGrid w:val="0"/>
          <w:kern w:val="22"/>
          <w:sz w:val="24"/>
          <w:lang w:eastAsia="zh-CN"/>
        </w:rPr>
        <w:t xml:space="preserve"> </w:t>
      </w:r>
    </w:p>
    <w:p w14:paraId="15D19042" w14:textId="749787FA" w:rsidR="00C81847" w:rsidRPr="002D4CD4" w:rsidRDefault="00C81847"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val="en-US" w:eastAsia="zh-CN"/>
        </w:rPr>
      </w:pPr>
      <w:r w:rsidRPr="002D4CD4">
        <w:rPr>
          <w:rFonts w:eastAsia="STKaiti"/>
          <w:snapToGrid w:val="0"/>
          <w:kern w:val="22"/>
          <w:sz w:val="24"/>
          <w:lang w:val="en-US" w:eastAsia="zh-CN"/>
        </w:rPr>
        <w:t>行动</w:t>
      </w:r>
      <w:r w:rsidR="00D75FD0">
        <w:rPr>
          <w:rFonts w:eastAsia="STKaiti" w:hint="eastAsia"/>
          <w:snapToGrid w:val="0"/>
          <w:kern w:val="22"/>
          <w:sz w:val="24"/>
          <w:lang w:val="en-US" w:eastAsia="zh-CN"/>
        </w:rPr>
        <w:t xml:space="preserve"> </w:t>
      </w:r>
      <w:r w:rsidRPr="002D4CD4">
        <w:rPr>
          <w:rFonts w:eastAsia="STKaiti"/>
          <w:snapToGrid w:val="0"/>
          <w:kern w:val="22"/>
          <w:sz w:val="24"/>
          <w:lang w:val="en-US" w:eastAsia="zh-CN"/>
        </w:rPr>
        <w:t>15——</w:t>
      </w:r>
      <w:r w:rsidRPr="002D4CD4">
        <w:rPr>
          <w:rFonts w:eastAsia="STKaiti"/>
          <w:snapToGrid w:val="0"/>
          <w:kern w:val="22"/>
          <w:sz w:val="24"/>
          <w:lang w:val="en-US" w:eastAsia="zh-CN"/>
        </w:rPr>
        <w:t>就编制报告和函件提供指导</w:t>
      </w:r>
      <w:r w:rsidRPr="002D4CD4">
        <w:rPr>
          <w:rFonts w:eastAsia="SimSun"/>
          <w:snapToGrid w:val="0"/>
          <w:kern w:val="22"/>
          <w:sz w:val="24"/>
          <w:lang w:val="en-US" w:eastAsia="zh-CN"/>
        </w:rPr>
        <w:t>：各政府间公约和进程本身即能通过为各自缔约方提供有关编制报告和函件的指导，促进报告保持一致性。例如，《第六次国家报告资源手册》</w:t>
      </w:r>
      <w:r w:rsidRPr="006F6319">
        <w:rPr>
          <w:rStyle w:val="FootnoteReference"/>
          <w:rFonts w:eastAsia="SimSun"/>
          <w:iCs/>
          <w:snapToGrid w:val="0"/>
          <w:kern w:val="22"/>
          <w:sz w:val="24"/>
          <w:u w:val="none"/>
          <w:vertAlign w:val="superscript"/>
        </w:rPr>
        <w:footnoteReference w:id="24"/>
      </w:r>
      <w:r w:rsidRPr="002D4CD4">
        <w:rPr>
          <w:rFonts w:eastAsia="SimSun"/>
          <w:snapToGrid w:val="0"/>
          <w:kern w:val="22"/>
          <w:sz w:val="24"/>
          <w:lang w:val="en-US" w:eastAsia="zh-CN"/>
        </w:rPr>
        <w:t>确定了在针对其他生物多样性相关公约、里约三公约、联合国森林论坛和一系列其他报告进程提交的国家报告中哪些部分提供了相关信息。这借鉴了由环境署</w:t>
      </w:r>
      <w:r w:rsidRPr="002D4CD4">
        <w:rPr>
          <w:rFonts w:eastAsia="SimSun"/>
          <w:snapToGrid w:val="0"/>
          <w:kern w:val="22"/>
          <w:sz w:val="24"/>
          <w:lang w:val="en-US" w:eastAsia="zh-CN"/>
        </w:rPr>
        <w:t>-</w:t>
      </w:r>
      <w:r w:rsidRPr="002D4CD4">
        <w:rPr>
          <w:rFonts w:eastAsia="SimSun"/>
          <w:snapToGrid w:val="0"/>
          <w:kern w:val="22"/>
          <w:sz w:val="24"/>
          <w:lang w:val="en-US" w:eastAsia="zh-CN"/>
        </w:rPr>
        <w:t>世界养护检测中心和自然咨询组在瑞士政府的支助下开展的一项研究。</w:t>
      </w:r>
      <w:r w:rsidRPr="006F6319">
        <w:rPr>
          <w:rStyle w:val="FootnoteReference"/>
          <w:rFonts w:eastAsia="SimSun"/>
          <w:snapToGrid w:val="0"/>
          <w:kern w:val="22"/>
          <w:sz w:val="24"/>
          <w:u w:val="none"/>
          <w:vertAlign w:val="superscript"/>
        </w:rPr>
        <w:footnoteReference w:id="25"/>
      </w:r>
      <w:r w:rsidRPr="002D4CD4">
        <w:rPr>
          <w:rFonts w:eastAsia="SimSun"/>
          <w:snapToGrid w:val="0"/>
          <w:kern w:val="22"/>
          <w:sz w:val="24"/>
          <w:lang w:val="en-US" w:eastAsia="zh-CN"/>
        </w:rPr>
        <w:t>此类工作不仅能为报告进程提供帮助，还突显了有可能加强执行一致性的领域。审查政府间公约和进程就报告提供的指导可能便利了这一行动；</w:t>
      </w:r>
    </w:p>
    <w:p w14:paraId="2397EB0D" w14:textId="74487E80" w:rsidR="00C81847" w:rsidRPr="002D4CD4" w:rsidRDefault="00C81847" w:rsidP="002D4CD4">
      <w:pPr>
        <w:pStyle w:val="ListParagraph"/>
        <w:suppressLineNumbers/>
        <w:suppressAutoHyphens/>
        <w:overflowPunct w:val="0"/>
        <w:topLinePunct/>
        <w:autoSpaceDE w:val="0"/>
        <w:autoSpaceDN w:val="0"/>
        <w:adjustRightInd w:val="0"/>
        <w:snapToGrid w:val="0"/>
        <w:spacing w:before="120" w:after="120"/>
        <w:ind w:left="0" w:firstLine="720"/>
        <w:contextualSpacing w:val="0"/>
        <w:rPr>
          <w:rFonts w:eastAsia="SimSun"/>
          <w:snapToGrid w:val="0"/>
          <w:kern w:val="22"/>
          <w:sz w:val="24"/>
          <w:lang w:val="en-US" w:eastAsia="zh-CN"/>
        </w:rPr>
      </w:pPr>
      <w:r w:rsidRPr="00FB4ACD">
        <w:rPr>
          <w:rFonts w:eastAsia="STKaiti"/>
          <w:snapToGrid w:val="0"/>
          <w:kern w:val="22"/>
          <w:sz w:val="24"/>
          <w:lang w:val="en-US" w:eastAsia="zh-CN"/>
        </w:rPr>
        <w:t>行动</w:t>
      </w:r>
      <w:r w:rsidR="00D75FD0">
        <w:rPr>
          <w:rFonts w:eastAsia="STKaiti" w:hint="eastAsia"/>
          <w:snapToGrid w:val="0"/>
          <w:kern w:val="22"/>
          <w:sz w:val="24"/>
          <w:lang w:val="en-US" w:eastAsia="zh-CN"/>
        </w:rPr>
        <w:t xml:space="preserve"> </w:t>
      </w:r>
      <w:r w:rsidRPr="00FB4ACD">
        <w:rPr>
          <w:rFonts w:eastAsia="STKaiti"/>
          <w:snapToGrid w:val="0"/>
          <w:kern w:val="22"/>
          <w:sz w:val="24"/>
          <w:lang w:val="en-US" w:eastAsia="zh-CN"/>
        </w:rPr>
        <w:t>16</w:t>
      </w:r>
      <w:r w:rsidRPr="002D4CD4">
        <w:rPr>
          <w:rFonts w:eastAsia="SimSun"/>
          <w:snapToGrid w:val="0"/>
          <w:kern w:val="22"/>
          <w:sz w:val="24"/>
          <w:lang w:val="en-US" w:eastAsia="zh-CN"/>
        </w:rPr>
        <w:t>——</w:t>
      </w:r>
      <w:r w:rsidRPr="002D4CD4">
        <w:rPr>
          <w:rFonts w:eastAsia="SimSun"/>
          <w:snapToGrid w:val="0"/>
          <w:kern w:val="22"/>
          <w:sz w:val="24"/>
          <w:lang w:val="en-US" w:eastAsia="zh-CN"/>
        </w:rPr>
        <w:t>促进自愿国别评估更加重视生物多样性：自愿国别评估审查的是包括可持续发展目标在内的《</w:t>
      </w:r>
      <w:r w:rsidRPr="002D4CD4">
        <w:rPr>
          <w:rFonts w:eastAsia="SimSun"/>
          <w:snapToGrid w:val="0"/>
          <w:kern w:val="22"/>
          <w:sz w:val="24"/>
          <w:lang w:val="en-US" w:eastAsia="zh-CN"/>
        </w:rPr>
        <w:t>2030</w:t>
      </w:r>
      <w:r w:rsidRPr="002D4CD4">
        <w:rPr>
          <w:rFonts w:eastAsia="SimSun"/>
          <w:snapToGrid w:val="0"/>
          <w:kern w:val="22"/>
          <w:sz w:val="24"/>
          <w:lang w:val="en-US" w:eastAsia="zh-CN"/>
        </w:rPr>
        <w:t>年可持续发展议程》的执行进展情况。自愿国别评估是为可持续发展高级别政治论坛编制的，其中对生物多样性和生态系统服务的涉及程度大不相同，对生物多样性相关公约的提及亦如此。在通过</w:t>
      </w:r>
      <w:r w:rsidRPr="002D4CD4">
        <w:rPr>
          <w:rFonts w:eastAsia="SimSun"/>
          <w:snapToGrid w:val="0"/>
          <w:kern w:val="22"/>
          <w:sz w:val="24"/>
          <w:lang w:val="en-US" w:eastAsia="zh-CN"/>
        </w:rPr>
        <w:t>2020</w:t>
      </w:r>
      <w:r w:rsidRPr="002D4CD4">
        <w:rPr>
          <w:rFonts w:eastAsia="SimSun"/>
          <w:snapToGrid w:val="0"/>
          <w:kern w:val="22"/>
          <w:sz w:val="24"/>
          <w:lang w:val="en-US" w:eastAsia="zh-CN"/>
        </w:rPr>
        <w:t>年后全球生物多样性框架之后，应视需要对现有的《向高级别政治论坛提交生物多样性进程报告的指导草案》（</w:t>
      </w:r>
      <w:hyperlink r:id="rId22" w:history="1">
        <w:r w:rsidRPr="002D4CD4">
          <w:rPr>
            <w:rStyle w:val="Hyperlink"/>
            <w:rFonts w:eastAsia="SimSun"/>
            <w:snapToGrid w:val="0"/>
            <w:kern w:val="22"/>
            <w:sz w:val="24"/>
            <w:lang w:eastAsia="zh-CN"/>
          </w:rPr>
          <w:t>CBD/COP/14/INF/26</w:t>
        </w:r>
      </w:hyperlink>
      <w:r w:rsidRPr="002D4CD4">
        <w:rPr>
          <w:rFonts w:eastAsia="SimSun"/>
          <w:snapToGrid w:val="0"/>
          <w:kern w:val="22"/>
          <w:sz w:val="24"/>
          <w:lang w:val="en-US" w:eastAsia="zh-CN"/>
        </w:rPr>
        <w:t>）进行修订，包括纳入所有生物多样性相关公约和执行其他里约三公约生物多样性相关方面的作用。可通过适当渠道推广使用这一指导。</w:t>
      </w:r>
    </w:p>
    <w:p w14:paraId="1621189C" w14:textId="332030FF"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val="en-US" w:eastAsia="zh-CN"/>
        </w:rPr>
        <w:t>就其他可能采取的行动而言，</w:t>
      </w:r>
      <w:hyperlink r:id="rId23" w:history="1">
        <w:r w:rsidRPr="002D4CD4">
          <w:rPr>
            <w:rStyle w:val="Hyperlink"/>
            <w:rFonts w:eastAsia="SimSun"/>
            <w:snapToGrid w:val="0"/>
            <w:kern w:val="22"/>
            <w:sz w:val="24"/>
            <w:lang w:val="en-US" w:eastAsia="zh-CN"/>
          </w:rPr>
          <w:t>CBD/SBI/2/12</w:t>
        </w:r>
      </w:hyperlink>
      <w:r w:rsidRPr="002D4CD4">
        <w:rPr>
          <w:rFonts w:eastAsia="SimSun"/>
          <w:snapToGrid w:val="0"/>
          <w:kern w:val="22"/>
          <w:sz w:val="24"/>
          <w:lang w:val="en-US" w:eastAsia="zh-CN"/>
        </w:rPr>
        <w:t>号文件第</w:t>
      </w:r>
      <w:r w:rsidRPr="002D4CD4">
        <w:rPr>
          <w:rFonts w:eastAsia="SimSun"/>
          <w:snapToGrid w:val="0"/>
          <w:kern w:val="22"/>
          <w:sz w:val="24"/>
          <w:lang w:val="en-US" w:eastAsia="zh-CN"/>
        </w:rPr>
        <w:t>52</w:t>
      </w:r>
      <w:r w:rsidRPr="002D4CD4">
        <w:rPr>
          <w:rFonts w:eastAsia="SimSun"/>
          <w:snapToGrid w:val="0"/>
          <w:kern w:val="22"/>
          <w:sz w:val="24"/>
          <w:lang w:val="en-US" w:eastAsia="zh-CN"/>
        </w:rPr>
        <w:t>和第</w:t>
      </w:r>
      <w:r w:rsidRPr="002D4CD4">
        <w:rPr>
          <w:rFonts w:eastAsia="SimSun"/>
          <w:snapToGrid w:val="0"/>
          <w:kern w:val="22"/>
          <w:sz w:val="24"/>
          <w:lang w:val="en-US" w:eastAsia="zh-CN"/>
        </w:rPr>
        <w:t>53</w:t>
      </w:r>
      <w:r w:rsidRPr="002D4CD4">
        <w:rPr>
          <w:rFonts w:eastAsia="SimSun"/>
          <w:snapToGrid w:val="0"/>
          <w:kern w:val="22"/>
          <w:sz w:val="24"/>
          <w:lang w:val="en-US" w:eastAsia="zh-CN"/>
        </w:rPr>
        <w:t>段提到了可能会开发联合报告模板。这似乎不可能受到太多的关注，而且也尚未被列为</w:t>
      </w:r>
      <w:r w:rsidRPr="00840F46">
        <w:rPr>
          <w:rFonts w:ascii="SimSun" w:eastAsia="SimSun" w:hAnsi="SimSun"/>
          <w:snapToGrid w:val="0"/>
          <w:kern w:val="22"/>
          <w:sz w:val="24"/>
          <w:lang w:val="en-US" w:eastAsia="zh-CN"/>
        </w:rPr>
        <w:t>“</w:t>
      </w:r>
      <w:r w:rsidRPr="002D4CD4">
        <w:rPr>
          <w:rFonts w:eastAsia="SimSun"/>
          <w:snapToGrid w:val="0"/>
          <w:kern w:val="22"/>
          <w:sz w:val="24"/>
          <w:lang w:val="en-US" w:eastAsia="zh-CN"/>
        </w:rPr>
        <w:t>备选行动办法</w:t>
      </w:r>
      <w:r w:rsidRPr="00840F46">
        <w:rPr>
          <w:rFonts w:ascii="SimSun" w:eastAsia="SimSun" w:hAnsi="SimSun"/>
          <w:snapToGrid w:val="0"/>
          <w:kern w:val="22"/>
          <w:sz w:val="24"/>
          <w:lang w:val="en-US" w:eastAsia="zh-CN"/>
        </w:rPr>
        <w:t>”</w:t>
      </w:r>
      <w:r w:rsidRPr="002D4CD4">
        <w:rPr>
          <w:rFonts w:eastAsia="SimSun"/>
          <w:snapToGrid w:val="0"/>
          <w:kern w:val="22"/>
          <w:sz w:val="24"/>
          <w:lang w:val="en-US" w:eastAsia="zh-CN"/>
        </w:rPr>
        <w:t>；然而，欢迎就是否应当涉及这一问题发表意见。例如，是否应编制一份文件，审查迄今为止提出的和测试的内容，同时承认已经在两个区域（太平洋和加勒比）进行了试点测试，此</w:t>
      </w:r>
      <w:r w:rsidRPr="002D4CD4">
        <w:rPr>
          <w:rFonts w:eastAsia="SimSun"/>
          <w:snapToGrid w:val="0"/>
          <w:kern w:val="22"/>
          <w:sz w:val="24"/>
          <w:lang w:val="en-US" w:eastAsia="zh-CN"/>
        </w:rPr>
        <w:lastRenderedPageBreak/>
        <w:t>外，环境署为生物多样性相关公约支助开展的项目以及全球环境基金为里约三公约支助开展的项目也对此进行了试点测试？</w:t>
      </w:r>
    </w:p>
    <w:p w14:paraId="0EB9C5B5" w14:textId="3B86D743" w:rsidR="00C81847" w:rsidRPr="002D4CD4" w:rsidRDefault="002D4CD4" w:rsidP="002D4CD4">
      <w:pPr>
        <w:pStyle w:val="Heading1"/>
        <w:suppressLineNumbers/>
        <w:tabs>
          <w:tab w:val="clear" w:pos="720"/>
          <w:tab w:val="left" w:pos="426"/>
        </w:tabs>
        <w:suppressAutoHyphens/>
        <w:overflowPunct w:val="0"/>
        <w:topLinePunct/>
        <w:autoSpaceDE w:val="0"/>
        <w:autoSpaceDN w:val="0"/>
        <w:adjustRightInd w:val="0"/>
        <w:snapToGrid w:val="0"/>
        <w:spacing w:before="120"/>
        <w:rPr>
          <w:rFonts w:eastAsia="SimHei"/>
          <w:snapToGrid w:val="0"/>
          <w:kern w:val="22"/>
          <w:sz w:val="24"/>
          <w:lang w:eastAsia="zh-CN"/>
        </w:rPr>
      </w:pPr>
      <w:r w:rsidRPr="002D4CD4">
        <w:rPr>
          <w:rFonts w:eastAsia="SimHei"/>
          <w:snapToGrid w:val="0"/>
          <w:kern w:val="22"/>
          <w:sz w:val="24"/>
          <w:lang w:eastAsia="zh-CN"/>
        </w:rPr>
        <w:t>四</w:t>
      </w:r>
      <w:r w:rsidR="00C81847" w:rsidRPr="002D4CD4">
        <w:rPr>
          <w:rFonts w:eastAsia="SimHei"/>
          <w:snapToGrid w:val="0"/>
          <w:kern w:val="22"/>
          <w:sz w:val="24"/>
          <w:lang w:eastAsia="zh-CN"/>
        </w:rPr>
        <w:t>.</w:t>
      </w:r>
      <w:r w:rsidR="00C81847" w:rsidRPr="002D4CD4">
        <w:rPr>
          <w:rFonts w:eastAsia="SimHei"/>
          <w:snapToGrid w:val="0"/>
          <w:kern w:val="22"/>
          <w:sz w:val="24"/>
          <w:lang w:eastAsia="zh-CN"/>
        </w:rPr>
        <w:tab/>
      </w:r>
      <w:r w:rsidR="002B4B3B">
        <w:rPr>
          <w:rFonts w:eastAsia="SimHei"/>
          <w:snapToGrid w:val="0"/>
          <w:kern w:val="22"/>
          <w:sz w:val="24"/>
          <w:lang w:eastAsia="zh-CN"/>
        </w:rPr>
        <w:t xml:space="preserve">  </w:t>
      </w:r>
      <w:r w:rsidR="00C81847" w:rsidRPr="002D4CD4">
        <w:rPr>
          <w:rFonts w:eastAsia="SimHei"/>
          <w:snapToGrid w:val="0"/>
          <w:kern w:val="22"/>
          <w:sz w:val="24"/>
          <w:lang w:eastAsia="zh-CN"/>
        </w:rPr>
        <w:t>开展拟议行动所涉资源问题</w:t>
      </w:r>
    </w:p>
    <w:p w14:paraId="07E26A9A"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前几节概述了一系列备选行动办法，用以加强生物多样性相关公约和里约三公约国家报告工作的协同作用。最终目的是提高数据、信息和知识的使用效率，以支持执行所有这些公约，并支持相关报告和审查，包括支持落实</w:t>
      </w:r>
      <w:r w:rsidRPr="002D4CD4">
        <w:rPr>
          <w:rFonts w:eastAsia="SimSun"/>
          <w:snapToGrid w:val="0"/>
          <w:kern w:val="22"/>
          <w:sz w:val="24"/>
          <w:lang w:eastAsia="zh-CN"/>
        </w:rPr>
        <w:t>2020</w:t>
      </w:r>
      <w:r w:rsidRPr="002D4CD4">
        <w:rPr>
          <w:rFonts w:eastAsia="SimSun"/>
          <w:snapToGrid w:val="0"/>
          <w:kern w:val="22"/>
          <w:sz w:val="24"/>
          <w:lang w:eastAsia="zh-CN"/>
        </w:rPr>
        <w:t>年后全球生物多样性框架。</w:t>
      </w:r>
    </w:p>
    <w:p w14:paraId="1420521E"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开展任何或上述所有行动都涉及资源问题。在某些情况下，拟议行动涉及进一步开展审查，以探讨拟议备选行动办法并制定一份可能的活动路线图。在许多情况下，拟议行动需要其他组织参与。大多数备选行动办法都涉及与其他公约秘书处联络，最终可能需要这些其他公约的咨询和治理进程的支持。</w:t>
      </w:r>
    </w:p>
    <w:p w14:paraId="36FAF6E8" w14:textId="3318FB51"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spacing w:val="-3"/>
          <w:kern w:val="22"/>
          <w:sz w:val="24"/>
          <w:lang w:eastAsia="zh-CN"/>
        </w:rPr>
      </w:pPr>
      <w:r w:rsidRPr="002D4CD4">
        <w:rPr>
          <w:rFonts w:eastAsia="SimSun"/>
          <w:snapToGrid w:val="0"/>
          <w:spacing w:val="-3"/>
          <w:kern w:val="22"/>
          <w:sz w:val="24"/>
          <w:lang w:eastAsia="zh-CN"/>
        </w:rPr>
        <w:t>在国家一级，所涉资源问题将包括加强国家生物多样性数据收集、数据分享和整合以及加强不同公约联络点之间的协作。在这方面，所涉问题与《公约》下的国家报告和审查所涉资源问题密切相关，包括指标的使用，也与已经提议的协作行动密切相关</w:t>
      </w:r>
      <w:r w:rsidR="00192593">
        <w:rPr>
          <w:rFonts w:eastAsia="SimSun" w:hint="eastAsia"/>
          <w:snapToGrid w:val="0"/>
          <w:spacing w:val="-3"/>
          <w:kern w:val="22"/>
          <w:sz w:val="24"/>
          <w:lang w:eastAsia="zh-CN"/>
        </w:rPr>
        <w:t>（例如，第</w:t>
      </w:r>
      <w:r w:rsidR="00192593" w:rsidRPr="00192593">
        <w:rPr>
          <w:snapToGrid w:val="0"/>
          <w:spacing w:val="-3"/>
          <w:kern w:val="22"/>
          <w:sz w:val="24"/>
          <w:lang w:eastAsia="zh-CN"/>
        </w:rPr>
        <w:t>XIII/24</w:t>
      </w:r>
      <w:r w:rsidR="00192593" w:rsidRPr="00192593">
        <w:rPr>
          <w:rFonts w:hint="eastAsia"/>
          <w:snapToGrid w:val="0"/>
          <w:spacing w:val="-3"/>
          <w:kern w:val="22"/>
          <w:sz w:val="24"/>
          <w:lang w:eastAsia="zh-CN"/>
        </w:rPr>
        <w:t>号决定</w:t>
      </w:r>
      <w:r w:rsidR="00192593">
        <w:rPr>
          <w:rFonts w:eastAsia="SimSun" w:hint="eastAsia"/>
          <w:snapToGrid w:val="0"/>
          <w:spacing w:val="-3"/>
          <w:kern w:val="22"/>
          <w:sz w:val="24"/>
          <w:lang w:eastAsia="zh-CN"/>
        </w:rPr>
        <w:t>）</w:t>
      </w:r>
      <w:r w:rsidRPr="002D4CD4">
        <w:rPr>
          <w:rFonts w:eastAsia="SimSun"/>
          <w:snapToGrid w:val="0"/>
          <w:spacing w:val="-3"/>
          <w:kern w:val="22"/>
          <w:sz w:val="24"/>
          <w:lang w:eastAsia="zh-CN"/>
        </w:rPr>
        <w:t>。如前所述（见</w:t>
      </w:r>
      <w:hyperlink r:id="rId24" w:history="1">
        <w:r w:rsidRPr="002D4CD4">
          <w:rPr>
            <w:rStyle w:val="Hyperlink"/>
            <w:rFonts w:eastAsia="SimSun"/>
            <w:snapToGrid w:val="0"/>
            <w:spacing w:val="-3"/>
            <w:kern w:val="22"/>
            <w:sz w:val="24"/>
            <w:lang w:eastAsia="zh-CN"/>
          </w:rPr>
          <w:t>CBD/SBI/3/11</w:t>
        </w:r>
      </w:hyperlink>
      <w:r w:rsidRPr="002D4CD4">
        <w:rPr>
          <w:rFonts w:eastAsia="SimSun"/>
          <w:snapToGrid w:val="0"/>
          <w:spacing w:val="-3"/>
          <w:kern w:val="22"/>
          <w:sz w:val="24"/>
          <w:lang w:eastAsia="zh-CN"/>
        </w:rPr>
        <w:t>），对监测和审查的投资不应局限于负责执行《公约》的政府实体，应包括国家统计系统和国家研究机构。</w:t>
      </w:r>
    </w:p>
    <w:p w14:paraId="54DEE9FD" w14:textId="77777777" w:rsidR="00C81847" w:rsidRPr="002D4CD4" w:rsidRDefault="00C81847" w:rsidP="002D4CD4">
      <w:pPr>
        <w:pStyle w:val="ListParagraph"/>
        <w:numPr>
          <w:ilvl w:val="0"/>
          <w:numId w:val="8"/>
        </w:numPr>
        <w:suppressLineNumbers/>
        <w:suppressAutoHyphens/>
        <w:overflowPunct w:val="0"/>
        <w:topLinePunct/>
        <w:autoSpaceDE w:val="0"/>
        <w:autoSpaceDN w:val="0"/>
        <w:adjustRightInd w:val="0"/>
        <w:snapToGrid w:val="0"/>
        <w:spacing w:before="120" w:after="120"/>
        <w:ind w:left="0" w:firstLine="0"/>
        <w:contextualSpacing w:val="0"/>
        <w:rPr>
          <w:rFonts w:eastAsia="SimSun"/>
          <w:snapToGrid w:val="0"/>
          <w:kern w:val="22"/>
          <w:sz w:val="24"/>
          <w:lang w:eastAsia="zh-CN"/>
        </w:rPr>
      </w:pPr>
      <w:r w:rsidRPr="002D4CD4">
        <w:rPr>
          <w:rFonts w:eastAsia="SimSun"/>
          <w:snapToGrid w:val="0"/>
          <w:kern w:val="22"/>
          <w:sz w:val="24"/>
          <w:lang w:eastAsia="zh-CN"/>
        </w:rPr>
        <w:t>由于备选行动办法范围较广、可能涉及的组织数量较多以及对其他政府间公约和进程的影响，所涉资源问题尚未得到充分解决。执行问题附属机构应在讨论缔约方大会第十五届会议的筹备工作之后，对所涉资源问题进行审议。虽然拟议行动可能会产生较大的成本影响，但在执行多项公约的情况下，预计成本较低，而且有望提高报告和审查的成本效益。</w:t>
      </w:r>
    </w:p>
    <w:p w14:paraId="06C3623C" w14:textId="77777777" w:rsidR="00C81847" w:rsidRDefault="00C81847" w:rsidP="00C81847">
      <w:pPr>
        <w:pStyle w:val="Heading1"/>
        <w:suppressLineNumbers/>
        <w:tabs>
          <w:tab w:val="clear" w:pos="720"/>
        </w:tabs>
        <w:suppressAutoHyphens/>
        <w:kinsoku w:val="0"/>
        <w:overflowPunct w:val="0"/>
        <w:autoSpaceDE w:val="0"/>
        <w:autoSpaceDN w:val="0"/>
        <w:adjustRightInd w:val="0"/>
        <w:snapToGrid w:val="0"/>
        <w:spacing w:before="120"/>
        <w:rPr>
          <w:b w:val="0"/>
          <w:bCs/>
          <w:snapToGrid w:val="0"/>
          <w:kern w:val="22"/>
          <w:szCs w:val="22"/>
        </w:rPr>
      </w:pPr>
      <w:r>
        <w:rPr>
          <w:b w:val="0"/>
          <w:bCs/>
          <w:snapToGrid w:val="0"/>
          <w:kern w:val="22"/>
          <w:szCs w:val="22"/>
        </w:rPr>
        <w:t>__________</w:t>
      </w:r>
    </w:p>
    <w:p w14:paraId="136B0C8E" w14:textId="77777777" w:rsidR="00C81847" w:rsidRPr="00447583" w:rsidRDefault="00C81847" w:rsidP="00C81847">
      <w:pPr>
        <w:pStyle w:val="ListParagraph"/>
        <w:suppressLineNumbers/>
        <w:suppressAutoHyphens/>
        <w:kinsoku w:val="0"/>
        <w:overflowPunct w:val="0"/>
        <w:autoSpaceDE w:val="0"/>
        <w:autoSpaceDN w:val="0"/>
        <w:adjustRightInd w:val="0"/>
        <w:snapToGrid w:val="0"/>
        <w:spacing w:before="120" w:after="120"/>
        <w:ind w:left="0"/>
        <w:contextualSpacing w:val="0"/>
        <w:rPr>
          <w:iCs/>
          <w:snapToGrid w:val="0"/>
          <w:kern w:val="22"/>
          <w:szCs w:val="22"/>
          <w:lang w:eastAsia="zh-CN"/>
        </w:rPr>
      </w:pPr>
    </w:p>
    <w:sectPr w:rsidR="00C81847" w:rsidRPr="00447583" w:rsidSect="00ED212A">
      <w:headerReference w:type="even" r:id="rId25"/>
      <w:headerReference w:type="default" r:id="rId26"/>
      <w:footerReference w:type="even" r:id="rId27"/>
      <w:footerReference w:type="default" r:id="rId28"/>
      <w:pgSz w:w="12240" w:h="15840" w:code="1"/>
      <w:pgMar w:top="562" w:right="1440" w:bottom="1152" w:left="1440"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77FA9" w14:textId="77777777" w:rsidR="0067575E" w:rsidRDefault="0067575E">
      <w:r>
        <w:separator/>
      </w:r>
    </w:p>
  </w:endnote>
  <w:endnote w:type="continuationSeparator" w:id="0">
    <w:p w14:paraId="58493565" w14:textId="77777777" w:rsidR="0067575E" w:rsidRDefault="0067575E">
      <w:r>
        <w:continuationSeparator/>
      </w:r>
    </w:p>
  </w:endnote>
  <w:endnote w:type="continuationNotice" w:id="1">
    <w:p w14:paraId="08D00839" w14:textId="77777777" w:rsidR="0067575E" w:rsidRDefault="00675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2F031" w14:textId="77777777" w:rsidR="005648CF" w:rsidRDefault="005648CF" w:rsidP="00B06010">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40D4" w14:textId="77777777" w:rsidR="005648CF" w:rsidRDefault="005648CF" w:rsidP="00B06010">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62542" w14:textId="77777777" w:rsidR="0067575E" w:rsidRDefault="0067575E">
      <w:r>
        <w:separator/>
      </w:r>
    </w:p>
  </w:footnote>
  <w:footnote w:type="continuationSeparator" w:id="0">
    <w:p w14:paraId="0E66B44C" w14:textId="77777777" w:rsidR="0067575E" w:rsidRDefault="0067575E">
      <w:r>
        <w:continuationSeparator/>
      </w:r>
    </w:p>
  </w:footnote>
  <w:footnote w:type="continuationNotice" w:id="1">
    <w:p w14:paraId="771D45FE" w14:textId="77777777" w:rsidR="0067575E" w:rsidRDefault="0067575E"/>
  </w:footnote>
  <w:footnote w:id="2">
    <w:p w14:paraId="05B65AC1" w14:textId="24D3FA75"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val="en-CA" w:eastAsia="zh-CN"/>
        </w:rPr>
      </w:pPr>
      <w:r w:rsidRPr="00B94743">
        <w:rPr>
          <w:rStyle w:val="FootnoteReference"/>
          <w:kern w:val="18"/>
          <w:sz w:val="20"/>
          <w:szCs w:val="18"/>
          <w:u w:val="none"/>
          <w:lang w:eastAsia="zh-CN"/>
        </w:rPr>
        <w:t>*</w:t>
      </w:r>
      <w:r w:rsidRPr="00B94743">
        <w:rPr>
          <w:kern w:val="18"/>
          <w:sz w:val="20"/>
          <w:szCs w:val="18"/>
          <w:lang w:eastAsia="zh-CN"/>
        </w:rPr>
        <w:t xml:space="preserve"> </w:t>
      </w:r>
      <w:hyperlink r:id="rId1" w:history="1">
        <w:r w:rsidRPr="00B94743">
          <w:rPr>
            <w:rStyle w:val="Hyperlink"/>
            <w:kern w:val="18"/>
            <w:sz w:val="20"/>
            <w:szCs w:val="18"/>
            <w:lang w:eastAsia="zh-CN"/>
          </w:rPr>
          <w:t>CBD/SBI/3/1</w:t>
        </w:r>
      </w:hyperlink>
      <w:r w:rsidRPr="00B94743">
        <w:rPr>
          <w:rFonts w:hint="eastAsia"/>
          <w:kern w:val="18"/>
          <w:sz w:val="20"/>
          <w:szCs w:val="18"/>
          <w:lang w:eastAsia="zh-CN"/>
        </w:rPr>
        <w:t>。</w:t>
      </w:r>
    </w:p>
  </w:footnote>
  <w:footnote w:id="3">
    <w:p w14:paraId="2790B639" w14:textId="2F878E8A"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hint="eastAsia"/>
          <w:kern w:val="18"/>
          <w:sz w:val="20"/>
          <w:szCs w:val="18"/>
          <w:lang w:eastAsia="zh-CN"/>
        </w:rPr>
        <w:t>这一非正式咨询小组是根据缔约方大会第</w:t>
      </w:r>
      <w:hyperlink r:id="rId2" w:history="1">
        <w:r w:rsidRPr="00B94743">
          <w:rPr>
            <w:rStyle w:val="Hyperlink"/>
            <w:kern w:val="18"/>
            <w:sz w:val="20"/>
            <w:szCs w:val="18"/>
            <w:lang w:eastAsia="zh-CN"/>
          </w:rPr>
          <w:t>XIII/24</w:t>
        </w:r>
      </w:hyperlink>
      <w:r w:rsidRPr="00B94743">
        <w:rPr>
          <w:rFonts w:hint="eastAsia"/>
          <w:kern w:val="18"/>
          <w:sz w:val="20"/>
          <w:szCs w:val="18"/>
          <w:lang w:eastAsia="zh-CN"/>
        </w:rPr>
        <w:t>号决定设立的，其任务期限随后根据第</w:t>
      </w:r>
      <w:hyperlink r:id="rId3" w:history="1">
        <w:r w:rsidRPr="00B94743">
          <w:rPr>
            <w:rStyle w:val="Hyperlink"/>
            <w:kern w:val="18"/>
            <w:sz w:val="20"/>
            <w:szCs w:val="18"/>
            <w:lang w:eastAsia="zh-CN"/>
          </w:rPr>
          <w:t>14/30</w:t>
        </w:r>
      </w:hyperlink>
      <w:r w:rsidRPr="00B94743">
        <w:rPr>
          <w:rFonts w:hint="eastAsia"/>
          <w:kern w:val="18"/>
          <w:sz w:val="20"/>
          <w:szCs w:val="18"/>
          <w:lang w:eastAsia="zh-CN"/>
        </w:rPr>
        <w:t>号决定延长。</w:t>
      </w:r>
    </w:p>
  </w:footnote>
  <w:footnote w:id="4">
    <w:p w14:paraId="1AEB3680" w14:textId="1C8B6627"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hint="eastAsia"/>
          <w:kern w:val="18"/>
          <w:sz w:val="20"/>
          <w:szCs w:val="18"/>
          <w:lang w:eastAsia="zh-CN"/>
        </w:rPr>
        <w:t>联大</w:t>
      </w:r>
      <w:r w:rsidRPr="00B94743">
        <w:rPr>
          <w:rFonts w:hint="eastAsia"/>
          <w:kern w:val="18"/>
          <w:sz w:val="20"/>
          <w:szCs w:val="18"/>
          <w:lang w:eastAsia="zh-CN"/>
        </w:rPr>
        <w:t>2015</w:t>
      </w:r>
      <w:r w:rsidRPr="00B94743">
        <w:rPr>
          <w:rFonts w:hint="eastAsia"/>
          <w:kern w:val="18"/>
          <w:sz w:val="20"/>
          <w:szCs w:val="18"/>
          <w:lang w:eastAsia="zh-CN"/>
        </w:rPr>
        <w:t>年</w:t>
      </w:r>
      <w:r w:rsidRPr="00B94743">
        <w:rPr>
          <w:rFonts w:hint="eastAsia"/>
          <w:kern w:val="18"/>
          <w:sz w:val="20"/>
          <w:szCs w:val="18"/>
          <w:lang w:eastAsia="zh-CN"/>
        </w:rPr>
        <w:t>9</w:t>
      </w:r>
      <w:r w:rsidRPr="00B94743">
        <w:rPr>
          <w:rFonts w:hint="eastAsia"/>
          <w:kern w:val="18"/>
          <w:sz w:val="20"/>
          <w:szCs w:val="18"/>
          <w:lang w:eastAsia="zh-CN"/>
        </w:rPr>
        <w:t>月</w:t>
      </w:r>
      <w:r w:rsidRPr="00B94743">
        <w:rPr>
          <w:rFonts w:hint="eastAsia"/>
          <w:kern w:val="18"/>
          <w:sz w:val="20"/>
          <w:szCs w:val="18"/>
          <w:lang w:eastAsia="zh-CN"/>
        </w:rPr>
        <w:t>25</w:t>
      </w:r>
      <w:r w:rsidRPr="00B94743">
        <w:rPr>
          <w:rFonts w:hint="eastAsia"/>
          <w:kern w:val="18"/>
          <w:sz w:val="20"/>
          <w:szCs w:val="18"/>
          <w:lang w:eastAsia="zh-CN"/>
        </w:rPr>
        <w:t>日第</w:t>
      </w:r>
      <w:r w:rsidRPr="00B94743">
        <w:rPr>
          <w:rFonts w:hint="eastAsia"/>
          <w:kern w:val="18"/>
          <w:sz w:val="20"/>
          <w:szCs w:val="18"/>
          <w:lang w:eastAsia="zh-CN"/>
        </w:rPr>
        <w:t>70/1</w:t>
      </w:r>
      <w:r w:rsidRPr="00B94743">
        <w:rPr>
          <w:rFonts w:hint="eastAsia"/>
          <w:kern w:val="18"/>
          <w:sz w:val="20"/>
          <w:szCs w:val="18"/>
          <w:lang w:eastAsia="zh-CN"/>
        </w:rPr>
        <w:t>号决议。</w:t>
      </w:r>
    </w:p>
  </w:footnote>
  <w:footnote w:id="5">
    <w:p w14:paraId="3CE22030" w14:textId="646E9BDE"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hint="eastAsia"/>
          <w:kern w:val="18"/>
          <w:sz w:val="20"/>
          <w:szCs w:val="18"/>
          <w:lang w:eastAsia="zh-CN"/>
        </w:rPr>
        <w:t>见</w:t>
      </w:r>
      <w:hyperlink r:id="rId4" w:history="1">
        <w:r w:rsidRPr="00B94743">
          <w:rPr>
            <w:rStyle w:val="Hyperlink"/>
            <w:kern w:val="18"/>
            <w:sz w:val="20"/>
            <w:szCs w:val="18"/>
            <w:lang w:eastAsia="zh-CN"/>
          </w:rPr>
          <w:t>CBD/POST2020/WS/2020/1/3</w:t>
        </w:r>
      </w:hyperlink>
      <w:r w:rsidRPr="00B94743">
        <w:rPr>
          <w:rFonts w:hint="eastAsia"/>
          <w:kern w:val="18"/>
          <w:sz w:val="20"/>
          <w:szCs w:val="18"/>
          <w:lang w:eastAsia="zh-CN"/>
        </w:rPr>
        <w:t>。有关区域和</w:t>
      </w:r>
      <w:r w:rsidR="00F809AA" w:rsidRPr="00B94743">
        <w:rPr>
          <w:rFonts w:hint="eastAsia"/>
          <w:kern w:val="18"/>
          <w:sz w:val="20"/>
          <w:szCs w:val="18"/>
          <w:lang w:eastAsia="zh-CN"/>
        </w:rPr>
        <w:t>专</w:t>
      </w:r>
      <w:r w:rsidRPr="00B94743">
        <w:rPr>
          <w:rFonts w:hint="eastAsia"/>
          <w:kern w:val="18"/>
          <w:sz w:val="20"/>
          <w:szCs w:val="18"/>
          <w:lang w:eastAsia="zh-CN"/>
        </w:rPr>
        <w:t>题协商完整清单</w:t>
      </w:r>
      <w:r w:rsidR="00F809AA" w:rsidRPr="00B94743">
        <w:rPr>
          <w:rFonts w:hint="eastAsia"/>
          <w:kern w:val="18"/>
          <w:sz w:val="20"/>
          <w:szCs w:val="18"/>
          <w:lang w:eastAsia="zh-CN"/>
        </w:rPr>
        <w:t>及</w:t>
      </w:r>
      <w:r w:rsidRPr="00B94743">
        <w:rPr>
          <w:rFonts w:hint="eastAsia"/>
          <w:kern w:val="18"/>
          <w:sz w:val="20"/>
          <w:szCs w:val="18"/>
          <w:lang w:eastAsia="zh-CN"/>
        </w:rPr>
        <w:t>查阅相关报告，另见</w:t>
      </w:r>
      <w:hyperlink r:id="rId5" w:history="1">
        <w:r w:rsidRPr="00B94743">
          <w:rPr>
            <w:rStyle w:val="Hyperlink"/>
            <w:kern w:val="18"/>
            <w:sz w:val="20"/>
            <w:szCs w:val="18"/>
            <w:lang w:eastAsia="zh-CN"/>
          </w:rPr>
          <w:t>www.cbd.int/post2020</w:t>
        </w:r>
      </w:hyperlink>
      <w:r w:rsidR="00F809AA" w:rsidRPr="00B94743">
        <w:rPr>
          <w:rFonts w:hint="eastAsia"/>
          <w:kern w:val="18"/>
          <w:sz w:val="20"/>
          <w:szCs w:val="18"/>
          <w:lang w:eastAsia="zh-CN"/>
        </w:rPr>
        <w:t>。</w:t>
      </w:r>
    </w:p>
  </w:footnote>
  <w:footnote w:id="6">
    <w:p w14:paraId="7CEC3248" w14:textId="21FBC4B3"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hint="eastAsia"/>
          <w:kern w:val="18"/>
          <w:sz w:val="20"/>
          <w:szCs w:val="18"/>
          <w:lang w:eastAsia="zh-CN"/>
        </w:rPr>
        <w:t>见</w:t>
      </w:r>
      <w:hyperlink r:id="rId6" w:history="1">
        <w:r w:rsidRPr="00B94743">
          <w:rPr>
            <w:rStyle w:val="Hyperlink"/>
            <w:kern w:val="18"/>
            <w:sz w:val="20"/>
            <w:szCs w:val="18"/>
            <w:lang w:eastAsia="zh-CN"/>
          </w:rPr>
          <w:t>CBD/POST2020/WS/2019/6/2</w:t>
        </w:r>
      </w:hyperlink>
      <w:r w:rsidRPr="00B94743">
        <w:rPr>
          <w:rFonts w:hint="eastAsia"/>
          <w:kern w:val="18"/>
          <w:sz w:val="20"/>
          <w:szCs w:val="18"/>
          <w:lang w:eastAsia="zh-CN"/>
        </w:rPr>
        <w:t>。</w:t>
      </w:r>
    </w:p>
  </w:footnote>
  <w:footnote w:id="7">
    <w:p w14:paraId="76CE36A9" w14:textId="33D8453F"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ascii="SimSun" w:eastAsia="SimSun" w:hAnsi="SimSun" w:hint="eastAsia"/>
          <w:kern w:val="18"/>
          <w:sz w:val="20"/>
          <w:szCs w:val="18"/>
          <w:lang w:eastAsia="zh-CN"/>
        </w:rPr>
        <w:t>个人</w:t>
      </w:r>
      <w:r w:rsidR="003721C4" w:rsidRPr="00B94743">
        <w:rPr>
          <w:rFonts w:ascii="SimSun" w:eastAsia="SimSun" w:hAnsi="SimSun" w:hint="eastAsia"/>
          <w:kern w:val="18"/>
          <w:sz w:val="20"/>
          <w:szCs w:val="18"/>
          <w:lang w:eastAsia="zh-CN"/>
        </w:rPr>
        <w:t>所</w:t>
      </w:r>
      <w:r w:rsidRPr="00B94743">
        <w:rPr>
          <w:rFonts w:ascii="SimSun" w:eastAsia="SimSun" w:hAnsi="SimSun" w:hint="eastAsia"/>
          <w:kern w:val="18"/>
          <w:sz w:val="20"/>
          <w:szCs w:val="18"/>
          <w:lang w:eastAsia="zh-CN"/>
        </w:rPr>
        <w:t>提交</w:t>
      </w:r>
      <w:r w:rsidRPr="00ED0389">
        <w:rPr>
          <w:rFonts w:ascii="SimSun" w:eastAsia="SimSun" w:hAnsi="SimSun" w:hint="eastAsia"/>
          <w:kern w:val="18"/>
          <w:sz w:val="20"/>
          <w:szCs w:val="18"/>
          <w:lang w:eastAsia="zh-CN"/>
        </w:rPr>
        <w:t>材料</w:t>
      </w:r>
      <w:r w:rsidRPr="00B94743">
        <w:rPr>
          <w:rFonts w:ascii="SimSun" w:eastAsia="SimSun" w:hAnsi="SimSun" w:hint="eastAsia"/>
          <w:kern w:val="18"/>
          <w:sz w:val="20"/>
          <w:szCs w:val="18"/>
          <w:lang w:eastAsia="zh-CN"/>
        </w:rPr>
        <w:t>可查阅</w:t>
      </w:r>
      <w:hyperlink r:id="rId7" w:history="1">
        <w:r w:rsidRPr="00B94743">
          <w:rPr>
            <w:rStyle w:val="Hyperlink"/>
            <w:kern w:val="18"/>
            <w:sz w:val="20"/>
            <w:szCs w:val="18"/>
            <w:lang w:eastAsia="zh-CN"/>
          </w:rPr>
          <w:t>www.cbd.int/post2020/submissions</w:t>
        </w:r>
      </w:hyperlink>
      <w:r w:rsidRPr="00B94743">
        <w:rPr>
          <w:rFonts w:hint="eastAsia"/>
          <w:kern w:val="18"/>
          <w:sz w:val="20"/>
          <w:szCs w:val="18"/>
          <w:lang w:eastAsia="zh-CN"/>
        </w:rPr>
        <w:t>，秘书处对所提交</w:t>
      </w:r>
      <w:r w:rsidRPr="00ED0389">
        <w:rPr>
          <w:rFonts w:hint="eastAsia"/>
          <w:kern w:val="18"/>
          <w:sz w:val="20"/>
          <w:szCs w:val="18"/>
          <w:lang w:eastAsia="zh-CN"/>
        </w:rPr>
        <w:t>资料</w:t>
      </w:r>
      <w:r w:rsidRPr="00B94743">
        <w:rPr>
          <w:rFonts w:hint="eastAsia"/>
          <w:kern w:val="18"/>
          <w:sz w:val="20"/>
          <w:szCs w:val="18"/>
          <w:lang w:eastAsia="zh-CN"/>
        </w:rPr>
        <w:t>进行了综合，可查阅</w:t>
      </w:r>
      <w:hyperlink r:id="rId8" w:history="1">
        <w:r w:rsidRPr="00B94743">
          <w:rPr>
            <w:rStyle w:val="Hyperlink"/>
            <w:kern w:val="18"/>
            <w:sz w:val="20"/>
            <w:szCs w:val="18"/>
            <w:lang w:eastAsia="zh-CN"/>
          </w:rPr>
          <w:t>CBD/POST2020/PREP/1/INF/2</w:t>
        </w:r>
      </w:hyperlink>
      <w:r w:rsidRPr="00B94743">
        <w:rPr>
          <w:rFonts w:hint="eastAsia"/>
          <w:kern w:val="18"/>
          <w:sz w:val="20"/>
          <w:szCs w:val="18"/>
          <w:lang w:eastAsia="zh-CN"/>
        </w:rPr>
        <w:t>。</w:t>
      </w:r>
    </w:p>
  </w:footnote>
  <w:footnote w:id="8">
    <w:p w14:paraId="707D5FC0" w14:textId="204C2A2E" w:rsidR="00E153B6" w:rsidRPr="00B94743" w:rsidRDefault="00E153B6"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hint="eastAsia"/>
          <w:kern w:val="18"/>
          <w:sz w:val="20"/>
          <w:szCs w:val="18"/>
          <w:lang w:eastAsia="zh-CN"/>
        </w:rPr>
        <w:t>见环境署</w:t>
      </w:r>
      <w:r w:rsidRPr="00B94743">
        <w:rPr>
          <w:rFonts w:hint="eastAsia"/>
          <w:kern w:val="18"/>
          <w:sz w:val="20"/>
          <w:szCs w:val="18"/>
          <w:lang w:eastAsia="zh-CN"/>
        </w:rPr>
        <w:t>-</w:t>
      </w:r>
      <w:r w:rsidRPr="00B94743">
        <w:rPr>
          <w:rFonts w:hint="eastAsia"/>
          <w:kern w:val="18"/>
          <w:sz w:val="20"/>
          <w:szCs w:val="18"/>
          <w:lang w:eastAsia="zh-CN"/>
        </w:rPr>
        <w:t>世界养护监测中心（</w:t>
      </w:r>
      <w:r w:rsidRPr="00B94743">
        <w:rPr>
          <w:rFonts w:hint="eastAsia"/>
          <w:kern w:val="18"/>
          <w:sz w:val="20"/>
          <w:szCs w:val="18"/>
          <w:lang w:eastAsia="zh-CN"/>
        </w:rPr>
        <w:t>2015</w:t>
      </w:r>
      <w:r w:rsidRPr="00B94743">
        <w:rPr>
          <w:rFonts w:hint="eastAsia"/>
          <w:kern w:val="18"/>
          <w:sz w:val="20"/>
          <w:szCs w:val="18"/>
          <w:lang w:eastAsia="zh-CN"/>
        </w:rPr>
        <w:t>年）。</w:t>
      </w:r>
      <w:r w:rsidRPr="00455FEC">
        <w:rPr>
          <w:rFonts w:hint="eastAsia"/>
          <w:kern w:val="18"/>
          <w:sz w:val="20"/>
          <w:szCs w:val="18"/>
          <w:lang w:eastAsia="zh-CN"/>
        </w:rPr>
        <w:t>对多边环境协定与爱知生物多样性目标进行对照</w:t>
      </w:r>
      <w:r w:rsidRPr="00B94743">
        <w:rPr>
          <w:rFonts w:hint="eastAsia"/>
          <w:kern w:val="18"/>
          <w:sz w:val="20"/>
          <w:szCs w:val="18"/>
          <w:lang w:eastAsia="zh-CN"/>
        </w:rPr>
        <w:t>。最后报告，</w:t>
      </w:r>
      <w:r w:rsidRPr="00B94743">
        <w:rPr>
          <w:rFonts w:hint="eastAsia"/>
          <w:kern w:val="18"/>
          <w:sz w:val="20"/>
          <w:szCs w:val="18"/>
          <w:lang w:eastAsia="zh-CN"/>
        </w:rPr>
        <w:t>2015</w:t>
      </w:r>
      <w:r w:rsidRPr="00B94743">
        <w:rPr>
          <w:rFonts w:hint="eastAsia"/>
          <w:kern w:val="18"/>
          <w:sz w:val="20"/>
          <w:szCs w:val="18"/>
          <w:lang w:eastAsia="zh-CN"/>
        </w:rPr>
        <w:t>年</w:t>
      </w:r>
      <w:r w:rsidRPr="00B94743">
        <w:rPr>
          <w:rFonts w:hint="eastAsia"/>
          <w:kern w:val="18"/>
          <w:sz w:val="20"/>
          <w:szCs w:val="18"/>
          <w:lang w:eastAsia="zh-CN"/>
        </w:rPr>
        <w:t>10</w:t>
      </w:r>
      <w:r w:rsidRPr="00B94743">
        <w:rPr>
          <w:rFonts w:hint="eastAsia"/>
          <w:kern w:val="18"/>
          <w:sz w:val="20"/>
          <w:szCs w:val="18"/>
          <w:lang w:eastAsia="zh-CN"/>
        </w:rPr>
        <w:t>月。</w:t>
      </w:r>
    </w:p>
  </w:footnote>
  <w:footnote w:id="9">
    <w:p w14:paraId="122B581E" w14:textId="2F7A1497"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hyperlink r:id="rId9" w:history="1">
        <w:r w:rsidRPr="00B94743">
          <w:rPr>
            <w:rStyle w:val="Hyperlink"/>
            <w:kern w:val="18"/>
            <w:sz w:val="20"/>
            <w:szCs w:val="18"/>
            <w:lang w:eastAsia="zh-CN"/>
          </w:rPr>
          <w:t>www.biodiversityindicators.net</w:t>
        </w:r>
      </w:hyperlink>
      <w:r w:rsidR="00597E94">
        <w:rPr>
          <w:rFonts w:hint="eastAsia"/>
          <w:kern w:val="18"/>
          <w:sz w:val="20"/>
          <w:szCs w:val="18"/>
          <w:lang w:eastAsia="zh-CN"/>
        </w:rPr>
        <w:t>。</w:t>
      </w:r>
    </w:p>
  </w:footnote>
  <w:footnote w:id="10">
    <w:p w14:paraId="23E04281" w14:textId="2698FE60"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00F433A0" w:rsidRPr="00B94743">
        <w:rPr>
          <w:rFonts w:hint="eastAsia"/>
          <w:kern w:val="18"/>
          <w:sz w:val="20"/>
          <w:szCs w:val="18"/>
          <w:lang w:eastAsia="zh-CN"/>
        </w:rPr>
        <w:t>见</w:t>
      </w:r>
      <w:hyperlink r:id="rId10" w:history="1">
        <w:r w:rsidR="00F433A0" w:rsidRPr="00B94743">
          <w:rPr>
            <w:rStyle w:val="Hyperlink"/>
            <w:kern w:val="18"/>
            <w:sz w:val="20"/>
            <w:szCs w:val="18"/>
            <w:lang w:eastAsia="zh-CN"/>
          </w:rPr>
          <w:t>www.bipindicators.net/system/resources/files/000/002/291/original/Cross_mapping_4pp_A3_WEB.pdf</w:t>
        </w:r>
      </w:hyperlink>
      <w:r w:rsidR="00F433A0" w:rsidRPr="00B94743">
        <w:rPr>
          <w:rFonts w:hint="eastAsia"/>
          <w:kern w:val="18"/>
          <w:sz w:val="20"/>
          <w:szCs w:val="18"/>
          <w:lang w:eastAsia="zh-CN"/>
        </w:rPr>
        <w:t>。</w:t>
      </w:r>
    </w:p>
  </w:footnote>
  <w:footnote w:id="11">
    <w:p w14:paraId="6D640CE7" w14:textId="09FD26DD" w:rsidR="005648CF" w:rsidRPr="00B94743" w:rsidRDefault="005648CF" w:rsidP="00AB71B2">
      <w:pPr>
        <w:pStyle w:val="FootnoteText"/>
        <w:suppressLineNumbers/>
        <w:suppressAutoHyphens/>
        <w:overflowPunct w:val="0"/>
        <w:topLinePunct/>
        <w:autoSpaceDE w:val="0"/>
        <w:autoSpaceDN w:val="0"/>
        <w:ind w:firstLine="0"/>
        <w:rPr>
          <w:kern w:val="18"/>
          <w:sz w:val="20"/>
          <w:szCs w:val="18"/>
        </w:rPr>
      </w:pPr>
      <w:r w:rsidRPr="00B94743">
        <w:rPr>
          <w:kern w:val="18"/>
          <w:sz w:val="20"/>
          <w:szCs w:val="18"/>
          <w:vertAlign w:val="superscript"/>
        </w:rPr>
        <w:footnoteRef/>
      </w:r>
      <w:r w:rsidRPr="00B94743">
        <w:rPr>
          <w:kern w:val="18"/>
          <w:sz w:val="20"/>
          <w:szCs w:val="18"/>
        </w:rPr>
        <w:t xml:space="preserve"> </w:t>
      </w:r>
      <w:r w:rsidR="00F433A0" w:rsidRPr="00B94743">
        <w:rPr>
          <w:rFonts w:hint="eastAsia"/>
          <w:kern w:val="18"/>
          <w:sz w:val="20"/>
          <w:szCs w:val="18"/>
          <w:lang w:eastAsia="zh-CN"/>
        </w:rPr>
        <w:t>见</w:t>
      </w:r>
      <w:hyperlink r:id="rId11" w:history="1">
        <w:r w:rsidR="00F433A0" w:rsidRPr="00B94743">
          <w:rPr>
            <w:rStyle w:val="Hyperlink"/>
            <w:kern w:val="18"/>
            <w:sz w:val="20"/>
            <w:szCs w:val="18"/>
          </w:rPr>
          <w:t>www.unep-wcmc.org/system/comfy/cms/files/files/000/001/401/original/Cross_mapping_A3_final.pdf</w:t>
        </w:r>
      </w:hyperlink>
      <w:r w:rsidR="00F433A0" w:rsidRPr="00B94743">
        <w:rPr>
          <w:rFonts w:hint="eastAsia"/>
          <w:kern w:val="18"/>
          <w:sz w:val="20"/>
          <w:szCs w:val="18"/>
          <w:lang w:eastAsia="zh-CN"/>
        </w:rPr>
        <w:t>。</w:t>
      </w:r>
    </w:p>
  </w:footnote>
  <w:footnote w:id="12">
    <w:p w14:paraId="34CA8E6C" w14:textId="77777777" w:rsidR="00441D5B" w:rsidRPr="00B94743" w:rsidRDefault="00441D5B" w:rsidP="00AB71B2">
      <w:pPr>
        <w:pStyle w:val="FootnoteText"/>
        <w:suppressLineNumbers/>
        <w:suppressAutoHyphens/>
        <w:overflowPunct w:val="0"/>
        <w:topLinePunct/>
        <w:autoSpaceDE w:val="0"/>
        <w:autoSpaceDN w:val="0"/>
        <w:ind w:firstLine="0"/>
        <w:rPr>
          <w:kern w:val="18"/>
          <w:sz w:val="20"/>
          <w:szCs w:val="18"/>
        </w:rPr>
      </w:pPr>
      <w:r w:rsidRPr="00B94743">
        <w:rPr>
          <w:kern w:val="18"/>
          <w:sz w:val="20"/>
          <w:szCs w:val="18"/>
          <w:vertAlign w:val="superscript"/>
        </w:rPr>
        <w:footnoteRef/>
      </w:r>
      <w:r w:rsidRPr="00B94743">
        <w:rPr>
          <w:kern w:val="18"/>
          <w:sz w:val="20"/>
          <w:szCs w:val="18"/>
          <w:vertAlign w:val="superscript"/>
        </w:rPr>
        <w:t xml:space="preserve"> </w:t>
      </w:r>
      <w:r w:rsidRPr="00B94743">
        <w:rPr>
          <w:rFonts w:hint="eastAsia"/>
          <w:kern w:val="18"/>
          <w:sz w:val="20"/>
          <w:szCs w:val="18"/>
          <w:lang w:eastAsia="zh-CN"/>
        </w:rPr>
        <w:t>例如，见</w:t>
      </w:r>
      <w:hyperlink r:id="rId12" w:history="1">
        <w:r w:rsidRPr="00B94743">
          <w:rPr>
            <w:rStyle w:val="Hyperlink"/>
            <w:kern w:val="18"/>
            <w:sz w:val="20"/>
            <w:szCs w:val="18"/>
          </w:rPr>
          <w:t>https://undocs.org/E/CN.18/2019/3</w:t>
        </w:r>
      </w:hyperlink>
      <w:r w:rsidRPr="00B94743">
        <w:rPr>
          <w:rFonts w:hint="eastAsia"/>
          <w:kern w:val="18"/>
          <w:sz w:val="20"/>
          <w:szCs w:val="18"/>
          <w:lang w:eastAsia="zh-CN"/>
        </w:rPr>
        <w:t>和</w:t>
      </w:r>
      <w:hyperlink r:id="rId13" w:history="1">
        <w:r w:rsidRPr="00B94743">
          <w:rPr>
            <w:rStyle w:val="Hyperlink"/>
            <w:kern w:val="18"/>
            <w:sz w:val="20"/>
            <w:szCs w:val="18"/>
          </w:rPr>
          <w:t>www.cpfweb.org/96344</w:t>
        </w:r>
      </w:hyperlink>
      <w:r w:rsidRPr="00B94743">
        <w:rPr>
          <w:rFonts w:hint="eastAsia"/>
          <w:kern w:val="18"/>
          <w:sz w:val="20"/>
          <w:szCs w:val="18"/>
          <w:lang w:eastAsia="zh-CN"/>
        </w:rPr>
        <w:t>上的</w:t>
      </w:r>
      <w:r w:rsidRPr="00B94743">
        <w:rPr>
          <w:kern w:val="18"/>
          <w:sz w:val="20"/>
          <w:szCs w:val="18"/>
        </w:rPr>
        <w:t>E/CN.18/2019/3</w:t>
      </w:r>
      <w:r w:rsidRPr="00B94743">
        <w:rPr>
          <w:rFonts w:hint="eastAsia"/>
          <w:kern w:val="18"/>
          <w:sz w:val="20"/>
          <w:szCs w:val="18"/>
          <w:lang w:eastAsia="zh-CN"/>
        </w:rPr>
        <w:t>。</w:t>
      </w:r>
    </w:p>
  </w:footnote>
  <w:footnote w:id="13">
    <w:p w14:paraId="3DC5F0D7" w14:textId="25E618E9" w:rsidR="005648CF" w:rsidRPr="00B94743" w:rsidRDefault="005648CF"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rPr>
        <w:t xml:space="preserve"> </w:t>
      </w:r>
      <w:r w:rsidR="0056242D" w:rsidRPr="00B94743">
        <w:rPr>
          <w:rFonts w:hint="eastAsia"/>
          <w:kern w:val="18"/>
          <w:sz w:val="20"/>
          <w:szCs w:val="18"/>
          <w:lang w:eastAsia="zh-CN"/>
        </w:rPr>
        <w:t>例如</w:t>
      </w:r>
      <w:r w:rsidR="00441D5B" w:rsidRPr="00B94743">
        <w:rPr>
          <w:rFonts w:hint="eastAsia"/>
          <w:kern w:val="18"/>
          <w:sz w:val="20"/>
          <w:szCs w:val="18"/>
          <w:lang w:eastAsia="zh-CN"/>
        </w:rPr>
        <w:t>，</w:t>
      </w:r>
      <w:r w:rsidR="0056242D" w:rsidRPr="00B94743">
        <w:rPr>
          <w:rFonts w:hint="eastAsia"/>
          <w:kern w:val="18"/>
          <w:sz w:val="20"/>
          <w:szCs w:val="18"/>
          <w:lang w:eastAsia="zh-CN"/>
        </w:rPr>
        <w:t>见</w:t>
      </w:r>
      <w:hyperlink r:id="rId14" w:history="1">
        <w:r w:rsidRPr="00B94743">
          <w:rPr>
            <w:rStyle w:val="Hyperlink"/>
            <w:kern w:val="18"/>
            <w:sz w:val="20"/>
            <w:szCs w:val="18"/>
          </w:rPr>
          <w:t>www.cbd.int/doc/c/7217/00d0/a9328110a490b7a8957a0cd9/cop-14-inf-40-en.pdf</w:t>
        </w:r>
      </w:hyperlink>
      <w:r w:rsidR="0056242D" w:rsidRPr="00B94743">
        <w:rPr>
          <w:rFonts w:hint="eastAsia"/>
          <w:kern w:val="18"/>
          <w:sz w:val="20"/>
          <w:szCs w:val="18"/>
          <w:lang w:eastAsia="zh-CN"/>
        </w:rPr>
        <w:t>上的</w:t>
      </w:r>
      <w:r w:rsidR="0056242D" w:rsidRPr="00B94743">
        <w:rPr>
          <w:kern w:val="18"/>
          <w:sz w:val="20"/>
          <w:szCs w:val="18"/>
        </w:rPr>
        <w:t>CBD/COP/14/</w:t>
      </w:r>
      <w:r w:rsidR="00DF12E0">
        <w:rPr>
          <w:kern w:val="18"/>
          <w:sz w:val="20"/>
          <w:szCs w:val="18"/>
        </w:rPr>
        <w:t xml:space="preserve"> </w:t>
      </w:r>
      <w:r w:rsidR="0056242D" w:rsidRPr="00B94743">
        <w:rPr>
          <w:kern w:val="18"/>
          <w:sz w:val="20"/>
          <w:szCs w:val="18"/>
        </w:rPr>
        <w:t>INF/40</w:t>
      </w:r>
      <w:r w:rsidR="0056242D" w:rsidRPr="00B94743">
        <w:rPr>
          <w:rFonts w:hint="eastAsia"/>
          <w:kern w:val="18"/>
          <w:sz w:val="20"/>
          <w:szCs w:val="18"/>
          <w:lang w:eastAsia="zh-CN"/>
        </w:rPr>
        <w:t>。</w:t>
      </w:r>
    </w:p>
  </w:footnote>
  <w:footnote w:id="14">
    <w:p w14:paraId="109C4AAD" w14:textId="77777777" w:rsidR="00C81847" w:rsidRPr="00B94743" w:rsidRDefault="00C81847" w:rsidP="00AB71B2">
      <w:pPr>
        <w:pStyle w:val="FootnoteText"/>
        <w:suppressLineNumbers/>
        <w:suppressAutoHyphens/>
        <w:overflowPunct w:val="0"/>
        <w:topLinePunct/>
        <w:autoSpaceDE w:val="0"/>
        <w:autoSpaceDN w:val="0"/>
        <w:ind w:firstLine="0"/>
        <w:rPr>
          <w:spacing w:val="-2"/>
          <w:kern w:val="18"/>
          <w:sz w:val="20"/>
          <w:szCs w:val="18"/>
          <w:lang w:eastAsia="zh-CN"/>
        </w:rPr>
      </w:pPr>
      <w:r w:rsidRPr="00B94743">
        <w:rPr>
          <w:spacing w:val="-2"/>
          <w:kern w:val="18"/>
          <w:sz w:val="20"/>
          <w:szCs w:val="18"/>
          <w:vertAlign w:val="superscript"/>
        </w:rPr>
        <w:footnoteRef/>
      </w:r>
      <w:r w:rsidRPr="00B94743">
        <w:rPr>
          <w:spacing w:val="-2"/>
          <w:kern w:val="18"/>
          <w:sz w:val="20"/>
          <w:szCs w:val="18"/>
          <w:vertAlign w:val="superscript"/>
          <w:lang w:eastAsia="zh-CN"/>
        </w:rPr>
        <w:t xml:space="preserve"> </w:t>
      </w:r>
      <w:r w:rsidRPr="00B94743">
        <w:rPr>
          <w:rFonts w:hint="eastAsia"/>
          <w:spacing w:val="-2"/>
          <w:kern w:val="18"/>
          <w:sz w:val="20"/>
          <w:szCs w:val="18"/>
          <w:lang w:eastAsia="zh-CN"/>
        </w:rPr>
        <w:t>见，例如，环境署，《为加强生物多样性相关公约之间的协同作用制定备选办法》，</w:t>
      </w:r>
      <w:r w:rsidRPr="00B94743">
        <w:rPr>
          <w:spacing w:val="-2"/>
          <w:kern w:val="18"/>
          <w:sz w:val="20"/>
          <w:szCs w:val="18"/>
          <w:lang w:eastAsia="zh-CN"/>
        </w:rPr>
        <w:t>2016</w:t>
      </w:r>
      <w:r w:rsidRPr="00B94743">
        <w:rPr>
          <w:rFonts w:hint="eastAsia"/>
          <w:spacing w:val="-2"/>
          <w:kern w:val="18"/>
          <w:sz w:val="20"/>
          <w:szCs w:val="18"/>
          <w:lang w:eastAsia="zh-CN"/>
        </w:rPr>
        <w:t>年</w:t>
      </w:r>
      <w:r w:rsidRPr="00B94743">
        <w:rPr>
          <w:rFonts w:hint="eastAsia"/>
          <w:spacing w:val="-2"/>
          <w:kern w:val="18"/>
          <w:sz w:val="20"/>
          <w:szCs w:val="18"/>
          <w:lang w:eastAsia="zh-CN"/>
        </w:rPr>
        <w:t>3</w:t>
      </w:r>
      <w:r w:rsidRPr="00B94743">
        <w:rPr>
          <w:rFonts w:hint="eastAsia"/>
          <w:spacing w:val="-2"/>
          <w:kern w:val="18"/>
          <w:sz w:val="20"/>
          <w:szCs w:val="18"/>
          <w:lang w:eastAsia="zh-CN"/>
        </w:rPr>
        <w:t>月。</w:t>
      </w:r>
    </w:p>
  </w:footnote>
  <w:footnote w:id="15">
    <w:p w14:paraId="56E98F23" w14:textId="77777777" w:rsidR="00C81847" w:rsidRPr="00B94743" w:rsidRDefault="00C81847"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hint="eastAsia"/>
          <w:kern w:val="18"/>
          <w:sz w:val="20"/>
          <w:szCs w:val="18"/>
          <w:lang w:eastAsia="zh-CN"/>
        </w:rPr>
        <w:t>会议记录见</w:t>
      </w:r>
      <w:hyperlink r:id="rId15" w:history="1">
        <w:r w:rsidRPr="00B94743">
          <w:rPr>
            <w:rStyle w:val="Hyperlink"/>
            <w:kern w:val="18"/>
            <w:sz w:val="20"/>
            <w:szCs w:val="18"/>
            <w:lang w:eastAsia="zh-CN"/>
          </w:rPr>
          <w:t>https://www.cbd.int/meetings/BRCWS-2016-01</w:t>
        </w:r>
      </w:hyperlink>
      <w:r w:rsidRPr="00B94743">
        <w:rPr>
          <w:rFonts w:hint="eastAsia"/>
          <w:kern w:val="18"/>
          <w:sz w:val="20"/>
          <w:szCs w:val="18"/>
          <w:lang w:eastAsia="zh-CN"/>
        </w:rPr>
        <w:t>。</w:t>
      </w:r>
    </w:p>
  </w:footnote>
  <w:footnote w:id="16">
    <w:p w14:paraId="592505B5" w14:textId="77777777" w:rsidR="00C81847" w:rsidRPr="00B94743" w:rsidRDefault="00C81847" w:rsidP="00AB71B2">
      <w:pPr>
        <w:pStyle w:val="FootnoteText"/>
        <w:suppressLineNumbers/>
        <w:suppressAutoHyphens/>
        <w:overflowPunct w:val="0"/>
        <w:topLinePunct/>
        <w:autoSpaceDE w:val="0"/>
        <w:autoSpaceDN w:val="0"/>
        <w:ind w:firstLine="0"/>
        <w:rPr>
          <w:kern w:val="18"/>
          <w:sz w:val="20"/>
          <w:szCs w:val="18"/>
        </w:rPr>
      </w:pPr>
      <w:r w:rsidRPr="00B94743">
        <w:rPr>
          <w:kern w:val="18"/>
          <w:sz w:val="20"/>
          <w:szCs w:val="18"/>
          <w:vertAlign w:val="superscript"/>
        </w:rPr>
        <w:footnoteRef/>
      </w:r>
      <w:r w:rsidRPr="00B94743">
        <w:rPr>
          <w:kern w:val="18"/>
          <w:sz w:val="20"/>
          <w:szCs w:val="18"/>
          <w:vertAlign w:val="superscript"/>
        </w:rPr>
        <w:t xml:space="preserve"> </w:t>
      </w:r>
      <w:r w:rsidRPr="00B94743">
        <w:rPr>
          <w:rFonts w:hint="eastAsia"/>
          <w:kern w:val="18"/>
          <w:sz w:val="20"/>
          <w:szCs w:val="18"/>
          <w:lang w:eastAsia="zh-CN"/>
        </w:rPr>
        <w:t>见</w:t>
      </w:r>
      <w:hyperlink r:id="rId16" w:history="1">
        <w:r w:rsidRPr="00B94743">
          <w:rPr>
            <w:rStyle w:val="Hyperlink"/>
            <w:kern w:val="18"/>
            <w:sz w:val="20"/>
            <w:szCs w:val="18"/>
          </w:rPr>
          <w:t>http://www.cpfweb.org/96344/en/</w:t>
        </w:r>
      </w:hyperlink>
      <w:r w:rsidRPr="00B94743">
        <w:rPr>
          <w:rFonts w:hint="eastAsia"/>
          <w:kern w:val="18"/>
          <w:sz w:val="20"/>
          <w:szCs w:val="18"/>
          <w:lang w:eastAsia="zh-CN"/>
        </w:rPr>
        <w:t>。</w:t>
      </w:r>
    </w:p>
  </w:footnote>
  <w:footnote w:id="17">
    <w:p w14:paraId="7C58E258" w14:textId="23B4E3C4" w:rsidR="00C81847" w:rsidRPr="00B94743" w:rsidRDefault="00C81847"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lang w:eastAsia="zh-CN"/>
        </w:rPr>
        <w:t xml:space="preserve"> </w:t>
      </w:r>
      <w:r w:rsidRPr="00B94743">
        <w:rPr>
          <w:kern w:val="18"/>
          <w:sz w:val="20"/>
          <w:szCs w:val="18"/>
          <w:lang w:eastAsia="zh-CN"/>
        </w:rPr>
        <w:t>环境署</w:t>
      </w:r>
      <w:r w:rsidRPr="00B94743">
        <w:rPr>
          <w:rFonts w:hint="eastAsia"/>
          <w:kern w:val="18"/>
          <w:sz w:val="20"/>
          <w:szCs w:val="18"/>
          <w:lang w:eastAsia="zh-CN"/>
        </w:rPr>
        <w:t>-</w:t>
      </w:r>
      <w:r w:rsidRPr="00B94743">
        <w:rPr>
          <w:rFonts w:hint="eastAsia"/>
          <w:kern w:val="18"/>
          <w:sz w:val="20"/>
          <w:szCs w:val="18"/>
          <w:lang w:eastAsia="zh-CN"/>
        </w:rPr>
        <w:t>世界养护监测中心和自然咨询组，</w:t>
      </w:r>
      <w:r w:rsidRPr="00840F46">
        <w:rPr>
          <w:rFonts w:ascii="SimSun" w:eastAsia="SimSun" w:hAnsi="SimSun" w:hint="eastAsia"/>
          <w:kern w:val="18"/>
          <w:sz w:val="20"/>
          <w:szCs w:val="18"/>
          <w:lang w:eastAsia="zh-CN"/>
        </w:rPr>
        <w:t>“</w:t>
      </w:r>
      <w:r w:rsidRPr="00B94743">
        <w:rPr>
          <w:rFonts w:hint="eastAsia"/>
          <w:kern w:val="18"/>
          <w:sz w:val="20"/>
          <w:szCs w:val="18"/>
          <w:lang w:eastAsia="zh-CN"/>
        </w:rPr>
        <w:t>针对爱知生物多样性目标的模块化报告要素</w:t>
      </w:r>
      <w:r w:rsidRPr="00840F46">
        <w:rPr>
          <w:rFonts w:ascii="SimSun" w:eastAsia="SimSun" w:hAnsi="SimSun" w:hint="eastAsia"/>
          <w:kern w:val="18"/>
          <w:sz w:val="20"/>
          <w:szCs w:val="18"/>
          <w:lang w:eastAsia="zh-CN"/>
        </w:rPr>
        <w:t>”</w:t>
      </w:r>
      <w:r w:rsidRPr="00B94743">
        <w:rPr>
          <w:rFonts w:hint="eastAsia"/>
          <w:kern w:val="18"/>
          <w:sz w:val="20"/>
          <w:szCs w:val="18"/>
          <w:lang w:eastAsia="zh-CN"/>
        </w:rPr>
        <w:t>，最后报告</w:t>
      </w:r>
      <w:r w:rsidR="000C0DA2">
        <w:rPr>
          <w:kern w:val="18"/>
          <w:sz w:val="20"/>
          <w:szCs w:val="18"/>
          <w:lang w:eastAsia="zh-CN"/>
        </w:rPr>
        <w:t xml:space="preserve"> </w:t>
      </w:r>
      <w:r w:rsidRPr="00B94743">
        <w:rPr>
          <w:rFonts w:hint="eastAsia"/>
          <w:kern w:val="18"/>
          <w:sz w:val="20"/>
          <w:szCs w:val="18"/>
          <w:lang w:eastAsia="zh-CN"/>
        </w:rPr>
        <w:t>——</w:t>
      </w:r>
      <w:r w:rsidRPr="00B94743">
        <w:rPr>
          <w:rFonts w:hint="eastAsia"/>
          <w:kern w:val="18"/>
          <w:sz w:val="20"/>
          <w:szCs w:val="18"/>
          <w:lang w:eastAsia="zh-CN"/>
        </w:rPr>
        <w:t>2</w:t>
      </w:r>
      <w:r w:rsidRPr="00B94743">
        <w:rPr>
          <w:kern w:val="18"/>
          <w:sz w:val="20"/>
          <w:szCs w:val="18"/>
          <w:lang w:eastAsia="zh-CN"/>
        </w:rPr>
        <w:t>016</w:t>
      </w:r>
      <w:r w:rsidRPr="00B94743">
        <w:rPr>
          <w:kern w:val="18"/>
          <w:sz w:val="20"/>
          <w:szCs w:val="18"/>
          <w:lang w:eastAsia="zh-CN"/>
        </w:rPr>
        <w:t>年</w:t>
      </w:r>
      <w:r w:rsidRPr="00B94743">
        <w:rPr>
          <w:rFonts w:hint="eastAsia"/>
          <w:kern w:val="18"/>
          <w:sz w:val="20"/>
          <w:szCs w:val="18"/>
          <w:lang w:eastAsia="zh-CN"/>
        </w:rPr>
        <w:t>8</w:t>
      </w:r>
      <w:r w:rsidRPr="00B94743">
        <w:rPr>
          <w:kern w:val="18"/>
          <w:sz w:val="20"/>
          <w:szCs w:val="18"/>
          <w:lang w:eastAsia="zh-CN"/>
        </w:rPr>
        <w:t>月（</w:t>
      </w:r>
      <w:r w:rsidRPr="00B94743">
        <w:rPr>
          <w:rFonts w:hint="eastAsia"/>
          <w:kern w:val="18"/>
          <w:sz w:val="20"/>
          <w:szCs w:val="18"/>
          <w:lang w:eastAsia="zh-CN"/>
        </w:rPr>
        <w:t>印发给缔约方大会第十三届会议，文件号为</w:t>
      </w:r>
      <w:hyperlink r:id="rId17" w:history="1">
        <w:r w:rsidRPr="00B94743">
          <w:rPr>
            <w:rStyle w:val="Hyperlink"/>
            <w:kern w:val="18"/>
            <w:sz w:val="20"/>
            <w:szCs w:val="18"/>
            <w:lang w:eastAsia="zh-CN"/>
          </w:rPr>
          <w:t>UNEP/CBD/COP/13/INF/24</w:t>
        </w:r>
      </w:hyperlink>
      <w:r w:rsidRPr="00B94743">
        <w:rPr>
          <w:kern w:val="18"/>
          <w:sz w:val="20"/>
          <w:szCs w:val="18"/>
          <w:lang w:eastAsia="zh-CN"/>
        </w:rPr>
        <w:t>）。</w:t>
      </w:r>
    </w:p>
  </w:footnote>
  <w:footnote w:id="18">
    <w:p w14:paraId="78F031E4" w14:textId="77777777" w:rsidR="00C81847" w:rsidRPr="00B94743" w:rsidRDefault="00C81847" w:rsidP="00AB71B2">
      <w:pPr>
        <w:pStyle w:val="FootnoteText"/>
        <w:suppressLineNumbers/>
        <w:suppressAutoHyphens/>
        <w:overflowPunct w:val="0"/>
        <w:topLinePunct/>
        <w:autoSpaceDE w:val="0"/>
        <w:autoSpaceDN w:val="0"/>
        <w:ind w:firstLine="0"/>
        <w:rPr>
          <w:kern w:val="18"/>
          <w:sz w:val="20"/>
          <w:szCs w:val="18"/>
        </w:rPr>
      </w:pPr>
      <w:r w:rsidRPr="00B94743">
        <w:rPr>
          <w:kern w:val="18"/>
          <w:sz w:val="20"/>
          <w:szCs w:val="18"/>
          <w:vertAlign w:val="superscript"/>
        </w:rPr>
        <w:footnoteRef/>
      </w:r>
      <w:r w:rsidRPr="00B94743">
        <w:rPr>
          <w:kern w:val="18"/>
          <w:sz w:val="20"/>
          <w:szCs w:val="18"/>
        </w:rPr>
        <w:t xml:space="preserve"> </w:t>
      </w:r>
      <w:r w:rsidRPr="00B94743">
        <w:rPr>
          <w:rFonts w:hint="eastAsia"/>
          <w:kern w:val="18"/>
          <w:sz w:val="20"/>
          <w:szCs w:val="18"/>
          <w:lang w:eastAsia="zh-CN"/>
        </w:rPr>
        <w:t>见</w:t>
      </w:r>
      <w:hyperlink r:id="rId18" w:history="1">
        <w:r w:rsidRPr="00B94743">
          <w:rPr>
            <w:rStyle w:val="Hyperlink"/>
            <w:kern w:val="18"/>
            <w:sz w:val="20"/>
            <w:szCs w:val="18"/>
          </w:rPr>
          <w:t>https://www.cbd.int/reports/thematic.shtml</w:t>
        </w:r>
      </w:hyperlink>
      <w:r w:rsidRPr="00B94743">
        <w:rPr>
          <w:rFonts w:hint="eastAsia"/>
          <w:kern w:val="18"/>
          <w:sz w:val="20"/>
          <w:szCs w:val="18"/>
          <w:lang w:eastAsia="zh-CN"/>
        </w:rPr>
        <w:t>。</w:t>
      </w:r>
    </w:p>
  </w:footnote>
  <w:footnote w:id="19">
    <w:p w14:paraId="31B6F5A2" w14:textId="77777777" w:rsidR="00C81847" w:rsidRPr="00B94743" w:rsidRDefault="00C81847" w:rsidP="00AB71B2">
      <w:pPr>
        <w:pStyle w:val="FootnoteText"/>
        <w:suppressLineNumbers/>
        <w:suppressAutoHyphens/>
        <w:overflowPunct w:val="0"/>
        <w:topLinePunct/>
        <w:autoSpaceDE w:val="0"/>
        <w:autoSpaceDN w:val="0"/>
        <w:ind w:firstLine="0"/>
        <w:rPr>
          <w:spacing w:val="-4"/>
          <w:kern w:val="18"/>
          <w:sz w:val="20"/>
          <w:szCs w:val="18"/>
          <w:lang w:eastAsia="zh-CN"/>
        </w:rPr>
      </w:pPr>
      <w:r w:rsidRPr="00B94743">
        <w:rPr>
          <w:spacing w:val="-4"/>
          <w:kern w:val="18"/>
          <w:sz w:val="20"/>
          <w:szCs w:val="18"/>
          <w:vertAlign w:val="superscript"/>
        </w:rPr>
        <w:footnoteRef/>
      </w:r>
      <w:r w:rsidRPr="00B94743">
        <w:rPr>
          <w:spacing w:val="-4"/>
          <w:kern w:val="18"/>
          <w:sz w:val="20"/>
          <w:szCs w:val="18"/>
          <w:lang w:eastAsia="zh-CN"/>
        </w:rPr>
        <w:t xml:space="preserve"> </w:t>
      </w:r>
      <w:r w:rsidRPr="00B94743">
        <w:rPr>
          <w:rFonts w:hint="eastAsia"/>
          <w:spacing w:val="-4"/>
          <w:kern w:val="18"/>
          <w:sz w:val="20"/>
          <w:szCs w:val="18"/>
          <w:lang w:eastAsia="zh-CN"/>
        </w:rPr>
        <w:t>数据和报告工具是多边环境协定信息门户的一部分，由环境署牵头开发，瑞士和欧洲联盟提供了财政支助。</w:t>
      </w:r>
    </w:p>
  </w:footnote>
  <w:footnote w:id="20">
    <w:p w14:paraId="52FA20CA" w14:textId="77777777" w:rsidR="00C81847" w:rsidRPr="00B94743" w:rsidRDefault="00C81847" w:rsidP="00AB71B2">
      <w:pPr>
        <w:pStyle w:val="FootnoteText"/>
        <w:suppressLineNumbers/>
        <w:suppressAutoHyphens/>
        <w:overflowPunct w:val="0"/>
        <w:topLinePunct/>
        <w:autoSpaceDE w:val="0"/>
        <w:autoSpaceDN w:val="0"/>
        <w:ind w:firstLine="0"/>
        <w:rPr>
          <w:kern w:val="18"/>
          <w:sz w:val="20"/>
          <w:szCs w:val="18"/>
        </w:rPr>
      </w:pPr>
      <w:r w:rsidRPr="00B94743">
        <w:rPr>
          <w:kern w:val="18"/>
          <w:sz w:val="20"/>
          <w:szCs w:val="18"/>
          <w:vertAlign w:val="superscript"/>
        </w:rPr>
        <w:footnoteRef/>
      </w:r>
      <w:r w:rsidRPr="00B94743">
        <w:rPr>
          <w:kern w:val="18"/>
          <w:sz w:val="20"/>
          <w:szCs w:val="18"/>
        </w:rPr>
        <w:t xml:space="preserve"> </w:t>
      </w:r>
      <w:hyperlink r:id="rId19" w:history="1">
        <w:r w:rsidRPr="00B94743">
          <w:rPr>
            <w:rStyle w:val="Hyperlink"/>
            <w:kern w:val="18"/>
            <w:sz w:val="20"/>
            <w:szCs w:val="18"/>
          </w:rPr>
          <w:t>www.ors.ngo</w:t>
        </w:r>
      </w:hyperlink>
      <w:r w:rsidRPr="00B94743">
        <w:rPr>
          <w:rFonts w:hint="eastAsia"/>
          <w:kern w:val="18"/>
          <w:sz w:val="20"/>
          <w:szCs w:val="18"/>
          <w:lang w:eastAsia="zh-CN"/>
        </w:rPr>
        <w:t>。</w:t>
      </w:r>
    </w:p>
  </w:footnote>
  <w:footnote w:id="21">
    <w:p w14:paraId="60C8D686" w14:textId="30CBC206" w:rsidR="00C81847" w:rsidRPr="00B94743" w:rsidRDefault="00C81847"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rFonts w:hint="eastAsia"/>
          <w:kern w:val="18"/>
          <w:sz w:val="20"/>
          <w:szCs w:val="18"/>
          <w:lang w:eastAsia="zh-CN"/>
        </w:rPr>
        <w:t xml:space="preserve"> </w:t>
      </w:r>
      <w:hyperlink r:id="rId20" w:history="1">
        <w:r w:rsidR="00717C1C" w:rsidRPr="00717C1C">
          <w:rPr>
            <w:rStyle w:val="Hyperlink"/>
            <w:kern w:val="18"/>
            <w:sz w:val="20"/>
            <w:szCs w:val="20"/>
          </w:rPr>
          <w:t>https://chm.cbd.int/</w:t>
        </w:r>
      </w:hyperlink>
      <w:r w:rsidRPr="00B94743">
        <w:rPr>
          <w:rFonts w:hint="eastAsia"/>
          <w:kern w:val="18"/>
          <w:sz w:val="20"/>
          <w:szCs w:val="18"/>
          <w:lang w:eastAsia="zh-CN"/>
        </w:rPr>
        <w:t>。</w:t>
      </w:r>
    </w:p>
  </w:footnote>
  <w:footnote w:id="22">
    <w:p w14:paraId="13DAB729" w14:textId="77777777" w:rsidR="00C81847" w:rsidRPr="00B94743" w:rsidRDefault="00C81847"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r w:rsidRPr="00B94743">
        <w:rPr>
          <w:rFonts w:hint="eastAsia"/>
          <w:kern w:val="18"/>
          <w:sz w:val="20"/>
          <w:szCs w:val="18"/>
          <w:lang w:eastAsia="zh-CN"/>
        </w:rPr>
        <w:t>这两份文件由环境署</w:t>
      </w:r>
      <w:r w:rsidRPr="00B94743">
        <w:rPr>
          <w:rFonts w:hint="eastAsia"/>
          <w:kern w:val="18"/>
          <w:sz w:val="20"/>
          <w:szCs w:val="18"/>
          <w:lang w:eastAsia="zh-CN"/>
        </w:rPr>
        <w:t>-</w:t>
      </w:r>
      <w:r w:rsidRPr="00B94743">
        <w:rPr>
          <w:rFonts w:hint="eastAsia"/>
          <w:kern w:val="18"/>
          <w:sz w:val="20"/>
          <w:szCs w:val="18"/>
          <w:lang w:eastAsia="zh-CN"/>
        </w:rPr>
        <w:t>世界养护监测中心牵头编制，生物多样性公约秘书处和环境署参与了编制工作，芬兰政府和瑞士政府以及欧洲联盟提供了财政支助。文件见</w:t>
      </w:r>
      <w:hyperlink r:id="rId21" w:history="1">
        <w:r w:rsidRPr="00B94743">
          <w:rPr>
            <w:rStyle w:val="Hyperlink"/>
            <w:kern w:val="18"/>
            <w:sz w:val="20"/>
            <w:szCs w:val="18"/>
            <w:lang w:eastAsia="zh-CN"/>
          </w:rPr>
          <w:t>www.unep-wcmc.org/resources-and-data/biodiversitysynergies</w:t>
        </w:r>
      </w:hyperlink>
      <w:r w:rsidRPr="00B94743">
        <w:rPr>
          <w:rFonts w:hint="eastAsia"/>
          <w:kern w:val="18"/>
          <w:sz w:val="20"/>
          <w:szCs w:val="18"/>
          <w:lang w:eastAsia="zh-CN"/>
        </w:rPr>
        <w:t>。</w:t>
      </w:r>
    </w:p>
  </w:footnote>
  <w:footnote w:id="23">
    <w:p w14:paraId="48B169A0" w14:textId="479AF4AA" w:rsidR="00C81847" w:rsidRPr="00B94743" w:rsidRDefault="00C81847"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lang w:eastAsia="zh-CN"/>
        </w:rPr>
        <w:t xml:space="preserve"> </w:t>
      </w:r>
      <w:r w:rsidRPr="00B94743">
        <w:rPr>
          <w:rFonts w:hint="eastAsia"/>
          <w:kern w:val="18"/>
          <w:sz w:val="20"/>
          <w:szCs w:val="18"/>
          <w:lang w:eastAsia="zh-CN"/>
        </w:rPr>
        <w:t>环境署《加强国家和区域两级生物多样性公约之间合作的信息指南》着重介绍了缔约方使用的一些不同的协调机制。该《信息指南》由环境署</w:t>
      </w:r>
      <w:r w:rsidRPr="00B94743">
        <w:rPr>
          <w:rFonts w:hint="eastAsia"/>
          <w:kern w:val="18"/>
          <w:sz w:val="20"/>
          <w:szCs w:val="18"/>
          <w:lang w:eastAsia="zh-CN"/>
        </w:rPr>
        <w:t>-</w:t>
      </w:r>
      <w:r w:rsidRPr="00B94743">
        <w:rPr>
          <w:rFonts w:hint="eastAsia"/>
          <w:kern w:val="18"/>
          <w:sz w:val="20"/>
          <w:szCs w:val="18"/>
          <w:lang w:eastAsia="zh-CN"/>
        </w:rPr>
        <w:t>世界养护监测中心编制，欧洲联盟和瑞士政府提供了支助（</w:t>
      </w:r>
      <w:hyperlink r:id="rId22" w:history="1">
        <w:r w:rsidRPr="00B94743">
          <w:rPr>
            <w:rStyle w:val="Hyperlink"/>
            <w:kern w:val="18"/>
            <w:sz w:val="20"/>
            <w:szCs w:val="18"/>
            <w:lang w:eastAsia="zh-CN"/>
          </w:rPr>
          <w:t>www.wcmc.io/sourcebook-web</w:t>
        </w:r>
      </w:hyperlink>
      <w:r w:rsidR="00D4232F">
        <w:rPr>
          <w:rFonts w:hint="eastAsia"/>
          <w:kern w:val="18"/>
          <w:sz w:val="20"/>
          <w:szCs w:val="18"/>
          <w:lang w:eastAsia="zh-CN"/>
        </w:rPr>
        <w:t>）</w:t>
      </w:r>
      <w:r w:rsidRPr="00B94743">
        <w:rPr>
          <w:rFonts w:hint="eastAsia"/>
          <w:kern w:val="18"/>
          <w:sz w:val="20"/>
          <w:szCs w:val="18"/>
          <w:lang w:eastAsia="zh-CN"/>
        </w:rPr>
        <w:t>。</w:t>
      </w:r>
    </w:p>
  </w:footnote>
  <w:footnote w:id="24">
    <w:p w14:paraId="592DEEC6" w14:textId="35E6AD7B" w:rsidR="00C81847" w:rsidRPr="00B94743" w:rsidRDefault="00C81847" w:rsidP="00AB71B2">
      <w:pPr>
        <w:pStyle w:val="FootnoteText"/>
        <w:suppressLineNumbers/>
        <w:suppressAutoHyphens/>
        <w:overflowPunct w:val="0"/>
        <w:topLinePunct/>
        <w:autoSpaceDE w:val="0"/>
        <w:autoSpaceDN w:val="0"/>
        <w:ind w:firstLine="0"/>
        <w:rPr>
          <w:kern w:val="18"/>
          <w:sz w:val="20"/>
          <w:szCs w:val="18"/>
        </w:rPr>
      </w:pPr>
      <w:r w:rsidRPr="00B94743">
        <w:rPr>
          <w:kern w:val="18"/>
          <w:sz w:val="20"/>
          <w:szCs w:val="18"/>
          <w:vertAlign w:val="superscript"/>
        </w:rPr>
        <w:footnoteRef/>
      </w:r>
      <w:r w:rsidRPr="00B94743">
        <w:rPr>
          <w:kern w:val="18"/>
          <w:sz w:val="20"/>
          <w:szCs w:val="18"/>
        </w:rPr>
        <w:t xml:space="preserve"> </w:t>
      </w:r>
      <w:r w:rsidRPr="00B94743">
        <w:rPr>
          <w:rFonts w:hint="eastAsia"/>
          <w:kern w:val="18"/>
          <w:sz w:val="20"/>
          <w:szCs w:val="18"/>
          <w:lang w:eastAsia="zh-CN"/>
        </w:rPr>
        <w:t>见</w:t>
      </w:r>
      <w:hyperlink r:id="rId23" w:history="1">
        <w:r w:rsidR="00726F50">
          <w:rPr>
            <w:rStyle w:val="Hyperlink"/>
            <w:kern w:val="18"/>
            <w:sz w:val="20"/>
            <w:szCs w:val="20"/>
          </w:rPr>
          <w:t>https://www.cbd.int/doc/nr/nr-06/cop-13-21-zh-rev.pdf</w:t>
        </w:r>
      </w:hyperlink>
      <w:r w:rsidRPr="00B94743">
        <w:rPr>
          <w:rFonts w:hint="eastAsia"/>
          <w:kern w:val="18"/>
          <w:sz w:val="20"/>
          <w:szCs w:val="18"/>
          <w:lang w:eastAsia="zh-CN"/>
        </w:rPr>
        <w:t>。</w:t>
      </w:r>
    </w:p>
  </w:footnote>
  <w:footnote w:id="25">
    <w:p w14:paraId="522DFEFD" w14:textId="52BD876A" w:rsidR="00C81847" w:rsidRPr="00B94743" w:rsidRDefault="00C81847" w:rsidP="00AB71B2">
      <w:pPr>
        <w:pStyle w:val="FootnoteText"/>
        <w:suppressLineNumbers/>
        <w:suppressAutoHyphens/>
        <w:overflowPunct w:val="0"/>
        <w:topLinePunct/>
        <w:autoSpaceDE w:val="0"/>
        <w:autoSpaceDN w:val="0"/>
        <w:ind w:firstLine="0"/>
        <w:rPr>
          <w:kern w:val="18"/>
          <w:sz w:val="20"/>
          <w:szCs w:val="18"/>
          <w:lang w:eastAsia="zh-CN"/>
        </w:rPr>
      </w:pPr>
      <w:r w:rsidRPr="00B94743">
        <w:rPr>
          <w:kern w:val="18"/>
          <w:sz w:val="20"/>
          <w:szCs w:val="18"/>
          <w:vertAlign w:val="superscript"/>
        </w:rPr>
        <w:footnoteRef/>
      </w:r>
      <w:r w:rsidRPr="00B94743">
        <w:rPr>
          <w:kern w:val="18"/>
          <w:sz w:val="20"/>
          <w:szCs w:val="18"/>
          <w:vertAlign w:val="superscript"/>
          <w:lang w:eastAsia="zh-CN"/>
        </w:rPr>
        <w:t xml:space="preserve"> </w:t>
      </w:r>
      <w:bookmarkStart w:id="18" w:name="_Hlk61948595"/>
      <w:r w:rsidRPr="00B94743">
        <w:rPr>
          <w:kern w:val="18"/>
          <w:sz w:val="20"/>
          <w:szCs w:val="18"/>
          <w:lang w:eastAsia="zh-CN"/>
        </w:rPr>
        <w:t>环境署</w:t>
      </w:r>
      <w:r w:rsidRPr="00B94743">
        <w:rPr>
          <w:rFonts w:hint="eastAsia"/>
          <w:kern w:val="18"/>
          <w:sz w:val="20"/>
          <w:szCs w:val="18"/>
          <w:lang w:eastAsia="zh-CN"/>
        </w:rPr>
        <w:t>-</w:t>
      </w:r>
      <w:r w:rsidRPr="00B94743">
        <w:rPr>
          <w:rFonts w:hint="eastAsia"/>
          <w:kern w:val="18"/>
          <w:sz w:val="20"/>
          <w:szCs w:val="18"/>
          <w:lang w:eastAsia="zh-CN"/>
        </w:rPr>
        <w:t>世界养护监测中心和自然咨询组，</w:t>
      </w:r>
      <w:r w:rsidRPr="00840F46">
        <w:rPr>
          <w:rFonts w:ascii="SimSun" w:eastAsia="SimSun" w:hAnsi="SimSun" w:hint="eastAsia"/>
          <w:kern w:val="18"/>
          <w:sz w:val="20"/>
          <w:szCs w:val="18"/>
          <w:lang w:eastAsia="zh-CN"/>
        </w:rPr>
        <w:t>“</w:t>
      </w:r>
      <w:r w:rsidRPr="00B94743">
        <w:rPr>
          <w:rFonts w:hint="eastAsia"/>
          <w:kern w:val="18"/>
          <w:sz w:val="20"/>
          <w:szCs w:val="18"/>
          <w:lang w:eastAsia="zh-CN"/>
        </w:rPr>
        <w:t>针对爱知生物多样性目标的模块化报告要素</w:t>
      </w:r>
      <w:r w:rsidRPr="00840F46">
        <w:rPr>
          <w:rFonts w:ascii="SimSun" w:eastAsia="SimSun" w:hAnsi="SimSun" w:hint="eastAsia"/>
          <w:kern w:val="18"/>
          <w:sz w:val="20"/>
          <w:szCs w:val="18"/>
          <w:lang w:eastAsia="zh-CN"/>
        </w:rPr>
        <w:t>”</w:t>
      </w:r>
      <w:r w:rsidRPr="00B94743">
        <w:rPr>
          <w:rFonts w:hint="eastAsia"/>
          <w:kern w:val="18"/>
          <w:sz w:val="20"/>
          <w:szCs w:val="18"/>
          <w:lang w:eastAsia="zh-CN"/>
        </w:rPr>
        <w:t>，最后报告——</w:t>
      </w:r>
      <w:r w:rsidRPr="00B94743">
        <w:rPr>
          <w:rFonts w:hint="eastAsia"/>
          <w:kern w:val="18"/>
          <w:sz w:val="20"/>
          <w:szCs w:val="18"/>
          <w:lang w:eastAsia="zh-CN"/>
        </w:rPr>
        <w:t>2</w:t>
      </w:r>
      <w:r w:rsidRPr="00B94743">
        <w:rPr>
          <w:kern w:val="18"/>
          <w:sz w:val="20"/>
          <w:szCs w:val="18"/>
          <w:lang w:eastAsia="zh-CN"/>
        </w:rPr>
        <w:t>016</w:t>
      </w:r>
      <w:r w:rsidRPr="00B94743">
        <w:rPr>
          <w:kern w:val="18"/>
          <w:sz w:val="20"/>
          <w:szCs w:val="18"/>
          <w:lang w:eastAsia="zh-CN"/>
        </w:rPr>
        <w:t>年</w:t>
      </w:r>
      <w:r w:rsidRPr="00B94743">
        <w:rPr>
          <w:rFonts w:hint="eastAsia"/>
          <w:kern w:val="18"/>
          <w:sz w:val="20"/>
          <w:szCs w:val="18"/>
          <w:lang w:eastAsia="zh-CN"/>
        </w:rPr>
        <w:t>8</w:t>
      </w:r>
      <w:r w:rsidRPr="00B94743">
        <w:rPr>
          <w:kern w:val="18"/>
          <w:sz w:val="20"/>
          <w:szCs w:val="18"/>
          <w:lang w:eastAsia="zh-CN"/>
        </w:rPr>
        <w:t>月（</w:t>
      </w:r>
      <w:r w:rsidRPr="00ED0389">
        <w:rPr>
          <w:rFonts w:hint="eastAsia"/>
          <w:kern w:val="18"/>
          <w:sz w:val="20"/>
          <w:szCs w:val="18"/>
          <w:lang w:eastAsia="zh-CN"/>
        </w:rPr>
        <w:t>印发给缔约方大会第十三届会议</w:t>
      </w:r>
      <w:r w:rsidR="00ED0389">
        <w:rPr>
          <w:rFonts w:hint="eastAsia"/>
          <w:kern w:val="18"/>
          <w:sz w:val="20"/>
          <w:szCs w:val="18"/>
          <w:lang w:eastAsia="zh-CN"/>
        </w:rPr>
        <w:t>，</w:t>
      </w:r>
      <w:r w:rsidR="00ED0389" w:rsidRPr="00B94743">
        <w:rPr>
          <w:rFonts w:hint="eastAsia"/>
          <w:kern w:val="18"/>
          <w:sz w:val="20"/>
          <w:szCs w:val="18"/>
          <w:lang w:eastAsia="zh-CN"/>
        </w:rPr>
        <w:t>文件号为</w:t>
      </w:r>
      <w:hyperlink r:id="rId24" w:history="1">
        <w:r w:rsidR="00ED0389" w:rsidRPr="00B94743">
          <w:rPr>
            <w:rStyle w:val="Hyperlink"/>
            <w:kern w:val="18"/>
            <w:sz w:val="20"/>
            <w:szCs w:val="18"/>
            <w:lang w:eastAsia="zh-CN"/>
          </w:rPr>
          <w:t>UNEP/CBD/COP/13/INF/24</w:t>
        </w:r>
      </w:hyperlink>
      <w:r w:rsidRPr="00B94743">
        <w:rPr>
          <w:kern w:val="18"/>
          <w:sz w:val="20"/>
          <w:szCs w:val="18"/>
          <w:lang w:eastAsia="zh-CN"/>
        </w:rPr>
        <w:t>）。</w:t>
      </w:r>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3076" w14:textId="4FE63CE7" w:rsidR="005648CF" w:rsidRPr="002F13D4" w:rsidRDefault="005648CF" w:rsidP="00B06010">
    <w:pPr>
      <w:pStyle w:val="Header"/>
      <w:keepLines/>
      <w:suppressLineNumbers/>
      <w:tabs>
        <w:tab w:val="clear" w:pos="4320"/>
        <w:tab w:val="clear" w:pos="8640"/>
      </w:tabs>
      <w:suppressAutoHyphens/>
      <w:kinsoku w:val="0"/>
      <w:overflowPunct w:val="0"/>
      <w:autoSpaceDE w:val="0"/>
      <w:autoSpaceDN w:val="0"/>
      <w:jc w:val="left"/>
      <w:rPr>
        <w:noProof/>
        <w:kern w:val="22"/>
        <w:sz w:val="24"/>
        <w:szCs w:val="28"/>
      </w:rPr>
    </w:pPr>
    <w:r w:rsidRPr="002F13D4">
      <w:rPr>
        <w:noProof/>
        <w:kern w:val="22"/>
        <w:sz w:val="24"/>
        <w:szCs w:val="28"/>
      </w:rPr>
      <w:t>CBD/SBI/3/11/Add.2</w:t>
    </w:r>
  </w:p>
  <w:p w14:paraId="6DE60332" w14:textId="6588E725" w:rsidR="005648CF" w:rsidRPr="002F13D4" w:rsidRDefault="005648CF" w:rsidP="00B06010">
    <w:pPr>
      <w:pStyle w:val="Header"/>
      <w:keepLines/>
      <w:suppressLineNumbers/>
      <w:tabs>
        <w:tab w:val="clear" w:pos="4320"/>
        <w:tab w:val="clear" w:pos="8640"/>
      </w:tabs>
      <w:suppressAutoHyphens/>
      <w:kinsoku w:val="0"/>
      <w:overflowPunct w:val="0"/>
      <w:autoSpaceDE w:val="0"/>
      <w:autoSpaceDN w:val="0"/>
      <w:jc w:val="left"/>
      <w:rPr>
        <w:noProof/>
        <w:kern w:val="22"/>
        <w:sz w:val="24"/>
        <w:szCs w:val="28"/>
      </w:rPr>
    </w:pPr>
    <w:r w:rsidRPr="002F13D4">
      <w:rPr>
        <w:noProof/>
        <w:kern w:val="22"/>
        <w:sz w:val="24"/>
        <w:szCs w:val="28"/>
      </w:rPr>
      <w:t xml:space="preserve">Page </w:t>
    </w:r>
    <w:r w:rsidRPr="002F13D4">
      <w:rPr>
        <w:noProof/>
        <w:kern w:val="22"/>
        <w:sz w:val="24"/>
        <w:szCs w:val="28"/>
      </w:rPr>
      <w:fldChar w:fldCharType="begin"/>
    </w:r>
    <w:r w:rsidRPr="002F13D4">
      <w:rPr>
        <w:noProof/>
        <w:kern w:val="22"/>
        <w:sz w:val="24"/>
        <w:szCs w:val="28"/>
      </w:rPr>
      <w:instrText xml:space="preserve"> PAGE   \* MERGEFORMAT </w:instrText>
    </w:r>
    <w:r w:rsidRPr="002F13D4">
      <w:rPr>
        <w:noProof/>
        <w:kern w:val="22"/>
        <w:sz w:val="24"/>
        <w:szCs w:val="28"/>
      </w:rPr>
      <w:fldChar w:fldCharType="separate"/>
    </w:r>
    <w:r w:rsidR="002F02B2" w:rsidRPr="002F13D4">
      <w:rPr>
        <w:noProof/>
        <w:kern w:val="22"/>
        <w:sz w:val="24"/>
        <w:szCs w:val="28"/>
      </w:rPr>
      <w:t>10</w:t>
    </w:r>
    <w:r w:rsidRPr="002F13D4">
      <w:rPr>
        <w:noProof/>
        <w:kern w:val="22"/>
        <w:sz w:val="24"/>
        <w:szCs w:val="28"/>
      </w:rPr>
      <w:fldChar w:fldCharType="end"/>
    </w:r>
  </w:p>
  <w:p w14:paraId="501858AC" w14:textId="77777777" w:rsidR="002F13D4" w:rsidRPr="00ED212A" w:rsidRDefault="002F13D4" w:rsidP="00B06010">
    <w:pPr>
      <w:pStyle w:val="Header"/>
      <w:keepLines/>
      <w:suppressLineNumbers/>
      <w:tabs>
        <w:tab w:val="clear" w:pos="4320"/>
        <w:tab w:val="clear" w:pos="8640"/>
      </w:tabs>
      <w:suppressAutoHyphens/>
      <w:kinsoku w:val="0"/>
      <w:overflowPunct w:val="0"/>
      <w:autoSpaceDE w:val="0"/>
      <w:autoSpaceDN w:val="0"/>
      <w:jc w:val="left"/>
      <w:rPr>
        <w:noProof/>
        <w:kern w:val="22"/>
      </w:rPr>
    </w:pPr>
  </w:p>
  <w:p w14:paraId="2C157752" w14:textId="77777777" w:rsidR="005648CF" w:rsidRPr="00ED212A" w:rsidRDefault="005648CF" w:rsidP="00B06010">
    <w:pPr>
      <w:pStyle w:val="Header"/>
      <w:keepLines/>
      <w:suppressLineNumbers/>
      <w:tabs>
        <w:tab w:val="clear" w:pos="4320"/>
        <w:tab w:val="clear" w:pos="8640"/>
      </w:tabs>
      <w:suppressAutoHyphen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CD2E" w14:textId="02EC4697" w:rsidR="005648CF" w:rsidRPr="002F13D4" w:rsidRDefault="005648CF" w:rsidP="00B06010">
    <w:pPr>
      <w:pStyle w:val="Header"/>
      <w:keepLines/>
      <w:suppressLineNumbers/>
      <w:tabs>
        <w:tab w:val="clear" w:pos="4320"/>
        <w:tab w:val="clear" w:pos="8640"/>
      </w:tabs>
      <w:suppressAutoHyphens/>
      <w:kinsoku w:val="0"/>
      <w:overflowPunct w:val="0"/>
      <w:autoSpaceDE w:val="0"/>
      <w:autoSpaceDN w:val="0"/>
      <w:jc w:val="right"/>
      <w:rPr>
        <w:noProof/>
        <w:kern w:val="22"/>
        <w:sz w:val="24"/>
        <w:szCs w:val="28"/>
      </w:rPr>
    </w:pPr>
    <w:r w:rsidRPr="002F13D4">
      <w:rPr>
        <w:noProof/>
        <w:kern w:val="22"/>
        <w:sz w:val="24"/>
        <w:szCs w:val="28"/>
      </w:rPr>
      <w:t>CBD/SBI/3/11/Add.2</w:t>
    </w:r>
  </w:p>
  <w:p w14:paraId="45C7C8E8" w14:textId="510E9D58" w:rsidR="005648CF" w:rsidRPr="002F13D4" w:rsidRDefault="005648CF" w:rsidP="00B06010">
    <w:pPr>
      <w:pStyle w:val="Header"/>
      <w:keepLines/>
      <w:suppressLineNumbers/>
      <w:tabs>
        <w:tab w:val="clear" w:pos="4320"/>
        <w:tab w:val="clear" w:pos="8640"/>
      </w:tabs>
      <w:suppressAutoHyphens/>
      <w:kinsoku w:val="0"/>
      <w:overflowPunct w:val="0"/>
      <w:autoSpaceDE w:val="0"/>
      <w:autoSpaceDN w:val="0"/>
      <w:jc w:val="right"/>
      <w:rPr>
        <w:noProof/>
        <w:kern w:val="22"/>
        <w:sz w:val="24"/>
        <w:szCs w:val="28"/>
      </w:rPr>
    </w:pPr>
    <w:r w:rsidRPr="002F13D4">
      <w:rPr>
        <w:noProof/>
        <w:kern w:val="22"/>
        <w:sz w:val="24"/>
        <w:szCs w:val="28"/>
      </w:rPr>
      <w:t xml:space="preserve">Page </w:t>
    </w:r>
    <w:r w:rsidRPr="002F13D4">
      <w:rPr>
        <w:noProof/>
        <w:kern w:val="22"/>
        <w:sz w:val="24"/>
        <w:szCs w:val="28"/>
      </w:rPr>
      <w:fldChar w:fldCharType="begin"/>
    </w:r>
    <w:r w:rsidRPr="002F13D4">
      <w:rPr>
        <w:noProof/>
        <w:kern w:val="22"/>
        <w:sz w:val="24"/>
        <w:szCs w:val="28"/>
      </w:rPr>
      <w:instrText xml:space="preserve"> PAGE   \* MERGEFORMAT </w:instrText>
    </w:r>
    <w:r w:rsidRPr="002F13D4">
      <w:rPr>
        <w:noProof/>
        <w:kern w:val="22"/>
        <w:sz w:val="24"/>
        <w:szCs w:val="28"/>
      </w:rPr>
      <w:fldChar w:fldCharType="separate"/>
    </w:r>
    <w:r w:rsidR="002F02B2" w:rsidRPr="002F13D4">
      <w:rPr>
        <w:noProof/>
        <w:kern w:val="22"/>
        <w:sz w:val="24"/>
        <w:szCs w:val="28"/>
      </w:rPr>
      <w:t>11</w:t>
    </w:r>
    <w:r w:rsidRPr="002F13D4">
      <w:rPr>
        <w:noProof/>
        <w:kern w:val="22"/>
        <w:sz w:val="24"/>
        <w:szCs w:val="28"/>
      </w:rPr>
      <w:fldChar w:fldCharType="end"/>
    </w:r>
  </w:p>
  <w:p w14:paraId="38B71129" w14:textId="77777777" w:rsidR="002F13D4" w:rsidRPr="00B06010" w:rsidRDefault="002F13D4" w:rsidP="00B06010">
    <w:pPr>
      <w:pStyle w:val="Header"/>
      <w:keepLines/>
      <w:suppressLineNumbers/>
      <w:tabs>
        <w:tab w:val="clear" w:pos="4320"/>
        <w:tab w:val="clear" w:pos="8640"/>
      </w:tabs>
      <w:suppressAutoHyphens/>
      <w:kinsoku w:val="0"/>
      <w:overflowPunct w:val="0"/>
      <w:autoSpaceDE w:val="0"/>
      <w:autoSpaceDN w:val="0"/>
      <w:jc w:val="right"/>
      <w:rPr>
        <w:noProof/>
        <w:kern w:val="22"/>
      </w:rPr>
    </w:pPr>
  </w:p>
  <w:p w14:paraId="1C7357F5" w14:textId="77777777" w:rsidR="005648CF" w:rsidRPr="00B06010" w:rsidRDefault="005648CF" w:rsidP="00B06010">
    <w:pPr>
      <w:pStyle w:val="Header"/>
      <w:keepLines/>
      <w:suppressLineNumbers/>
      <w:tabs>
        <w:tab w:val="clear" w:pos="4320"/>
        <w:tab w:val="clear" w:pos="8640"/>
      </w:tabs>
      <w:suppressAutoHyphen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A203F"/>
    <w:multiLevelType w:val="hybridMultilevel"/>
    <w:tmpl w:val="DAD0F770"/>
    <w:lvl w:ilvl="0" w:tplc="4E1ABB98">
      <w:start w:val="1"/>
      <w:numFmt w:val="lowerLetter"/>
      <w:pStyle w:val="TOC9"/>
      <w:lvlText w:val="(%1)"/>
      <w:lvlJc w:val="left"/>
      <w:pPr>
        <w:ind w:left="1350" w:hanging="360"/>
      </w:pPr>
      <w:rPr>
        <w:rFonts w:ascii="Times New Roman" w:eastAsia="Times New Roman" w:hAnsi="Times New Roman" w:cs="Times New Roman"/>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 w15:restartNumberingAfterBreak="0">
    <w:nsid w:val="1ED165A2"/>
    <w:multiLevelType w:val="hybridMultilevel"/>
    <w:tmpl w:val="6F1603F2"/>
    <w:lvl w:ilvl="0" w:tplc="3438DA0A">
      <w:start w:val="1"/>
      <w:numFmt w:val="lowerRoman"/>
      <w:lvlText w:val="(%1)"/>
      <w:lvlJc w:val="left"/>
      <w:pPr>
        <w:ind w:left="7380" w:hanging="360"/>
      </w:pPr>
      <w:rPr>
        <w:rFonts w:hint="default"/>
      </w:rPr>
    </w:lvl>
    <w:lvl w:ilvl="1" w:tplc="08090003" w:tentative="1">
      <w:start w:val="1"/>
      <w:numFmt w:val="bullet"/>
      <w:lvlText w:val="o"/>
      <w:lvlJc w:val="left"/>
      <w:pPr>
        <w:ind w:left="8100" w:hanging="360"/>
      </w:pPr>
      <w:rPr>
        <w:rFonts w:ascii="Courier New" w:hAnsi="Courier New" w:cs="Courier New" w:hint="default"/>
      </w:rPr>
    </w:lvl>
    <w:lvl w:ilvl="2" w:tplc="08090005" w:tentative="1">
      <w:start w:val="1"/>
      <w:numFmt w:val="bullet"/>
      <w:lvlText w:val=""/>
      <w:lvlJc w:val="left"/>
      <w:pPr>
        <w:ind w:left="8820" w:hanging="360"/>
      </w:pPr>
      <w:rPr>
        <w:rFonts w:ascii="Wingdings" w:hAnsi="Wingdings" w:hint="default"/>
      </w:rPr>
    </w:lvl>
    <w:lvl w:ilvl="3" w:tplc="08090001" w:tentative="1">
      <w:start w:val="1"/>
      <w:numFmt w:val="bullet"/>
      <w:lvlText w:val=""/>
      <w:lvlJc w:val="left"/>
      <w:pPr>
        <w:ind w:left="9540" w:hanging="360"/>
      </w:pPr>
      <w:rPr>
        <w:rFonts w:ascii="Symbol" w:hAnsi="Symbol" w:hint="default"/>
      </w:rPr>
    </w:lvl>
    <w:lvl w:ilvl="4" w:tplc="08090003" w:tentative="1">
      <w:start w:val="1"/>
      <w:numFmt w:val="bullet"/>
      <w:lvlText w:val="o"/>
      <w:lvlJc w:val="left"/>
      <w:pPr>
        <w:ind w:left="10260" w:hanging="360"/>
      </w:pPr>
      <w:rPr>
        <w:rFonts w:ascii="Courier New" w:hAnsi="Courier New" w:cs="Courier New" w:hint="default"/>
      </w:rPr>
    </w:lvl>
    <w:lvl w:ilvl="5" w:tplc="08090005" w:tentative="1">
      <w:start w:val="1"/>
      <w:numFmt w:val="bullet"/>
      <w:lvlText w:val=""/>
      <w:lvlJc w:val="left"/>
      <w:pPr>
        <w:ind w:left="10980" w:hanging="360"/>
      </w:pPr>
      <w:rPr>
        <w:rFonts w:ascii="Wingdings" w:hAnsi="Wingdings" w:hint="default"/>
      </w:rPr>
    </w:lvl>
    <w:lvl w:ilvl="6" w:tplc="08090001" w:tentative="1">
      <w:start w:val="1"/>
      <w:numFmt w:val="bullet"/>
      <w:lvlText w:val=""/>
      <w:lvlJc w:val="left"/>
      <w:pPr>
        <w:ind w:left="11700" w:hanging="360"/>
      </w:pPr>
      <w:rPr>
        <w:rFonts w:ascii="Symbol" w:hAnsi="Symbol" w:hint="default"/>
      </w:rPr>
    </w:lvl>
    <w:lvl w:ilvl="7" w:tplc="08090003" w:tentative="1">
      <w:start w:val="1"/>
      <w:numFmt w:val="bullet"/>
      <w:lvlText w:val="o"/>
      <w:lvlJc w:val="left"/>
      <w:pPr>
        <w:ind w:left="12420" w:hanging="360"/>
      </w:pPr>
      <w:rPr>
        <w:rFonts w:ascii="Courier New" w:hAnsi="Courier New" w:cs="Courier New" w:hint="default"/>
      </w:rPr>
    </w:lvl>
    <w:lvl w:ilvl="8" w:tplc="08090005" w:tentative="1">
      <w:start w:val="1"/>
      <w:numFmt w:val="bullet"/>
      <w:lvlText w:val=""/>
      <w:lvlJc w:val="left"/>
      <w:pPr>
        <w:ind w:left="13140" w:hanging="360"/>
      </w:pPr>
      <w:rPr>
        <w:rFonts w:ascii="Wingdings" w:hAnsi="Wingdings" w:hint="default"/>
      </w:rPr>
    </w:lvl>
  </w:abstractNum>
  <w:abstractNum w:abstractNumId="2" w15:restartNumberingAfterBreak="0">
    <w:nsid w:val="208A0227"/>
    <w:multiLevelType w:val="hybridMultilevel"/>
    <w:tmpl w:val="E74A8CFC"/>
    <w:lvl w:ilvl="0" w:tplc="EBC68CC8">
      <w:start w:val="1"/>
      <w:numFmt w:val="chineseCountingThousand"/>
      <w:lvlText w:val="%1."/>
      <w:lvlJc w:val="left"/>
      <w:pPr>
        <w:ind w:left="1080" w:hanging="720"/>
      </w:pPr>
      <w:rPr>
        <w:rFonts w:hint="eastAsi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B64DF9"/>
    <w:multiLevelType w:val="hybridMultilevel"/>
    <w:tmpl w:val="FABC99B2"/>
    <w:lvl w:ilvl="0" w:tplc="D25C9E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ED4641"/>
    <w:multiLevelType w:val="hybridMultilevel"/>
    <w:tmpl w:val="6A082D7E"/>
    <w:lvl w:ilvl="0" w:tplc="0809000F">
      <w:start w:val="1"/>
      <w:numFmt w:val="decimal"/>
      <w:lvlText w:val="%1."/>
      <w:lvlJc w:val="left"/>
      <w:pPr>
        <w:ind w:left="360" w:hanging="360"/>
      </w:pPr>
    </w:lvl>
    <w:lvl w:ilvl="1" w:tplc="8A50ADFE">
      <w:start w:val="1"/>
      <w:numFmt w:val="lowerLetter"/>
      <w:lvlText w:val="(%2)"/>
      <w:lvlJc w:val="left"/>
      <w:pPr>
        <w:ind w:left="1080" w:hanging="360"/>
      </w:pPr>
      <w:rPr>
        <w:rFonts w:hint="default"/>
      </w:rPr>
    </w:lvl>
    <w:lvl w:ilvl="2" w:tplc="84B2FEC0">
      <w:start w:val="1"/>
      <w:numFmt w:val="lowerRoman"/>
      <w:lvlText w:val="(%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97FF5"/>
    <w:multiLevelType w:val="hybridMultilevel"/>
    <w:tmpl w:val="4008BD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EE46A3"/>
    <w:multiLevelType w:val="hybridMultilevel"/>
    <w:tmpl w:val="8A542BA2"/>
    <w:lvl w:ilvl="0" w:tplc="5652EF34">
      <w:start w:val="1"/>
      <w:numFmt w:val="decimal"/>
      <w:lvlText w:val="%1."/>
      <w:lvlJc w:val="left"/>
      <w:pPr>
        <w:ind w:left="9149" w:hanging="360"/>
      </w:pPr>
      <w:rPr>
        <w:b w:val="0"/>
        <w:i w:val="0"/>
        <w:sz w:val="22"/>
      </w:rPr>
    </w:lvl>
    <w:lvl w:ilvl="1" w:tplc="645EF382">
      <w:start w:val="1"/>
      <w:numFmt w:val="lowerLetter"/>
      <w:lvlText w:val="(%2)"/>
      <w:lvlJc w:val="left"/>
      <w:pPr>
        <w:ind w:left="1958" w:hanging="360"/>
      </w:pPr>
      <w:rPr>
        <w:rFonts w:hint="default"/>
        <w:i w:val="0"/>
      </w:r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1" w15:restartNumberingAfterBreak="0">
    <w:nsid w:val="6B6E1696"/>
    <w:multiLevelType w:val="hybridMultilevel"/>
    <w:tmpl w:val="DE2E4E2A"/>
    <w:lvl w:ilvl="0" w:tplc="7E2E4F98">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239E1"/>
    <w:multiLevelType w:val="hybridMultilevel"/>
    <w:tmpl w:val="DA1027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1"/>
  </w:num>
  <w:num w:numId="8">
    <w:abstractNumId w:val="8"/>
  </w:num>
  <w:num w:numId="9">
    <w:abstractNumId w:val="9"/>
  </w:num>
  <w:num w:numId="10">
    <w:abstractNumId w:val="4"/>
  </w:num>
  <w:num w:numId="11">
    <w:abstractNumId w:val="12"/>
  </w:num>
  <w:num w:numId="12">
    <w:abstractNumId w:val="2"/>
  </w:num>
  <w:num w:numId="13">
    <w:abstractNumId w:val="10"/>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304"/>
    <w:rsid w:val="000015F7"/>
    <w:rsid w:val="000030BF"/>
    <w:rsid w:val="0000457D"/>
    <w:rsid w:val="00005208"/>
    <w:rsid w:val="000063F4"/>
    <w:rsid w:val="000064E9"/>
    <w:rsid w:val="00010828"/>
    <w:rsid w:val="00010EF7"/>
    <w:rsid w:val="00012365"/>
    <w:rsid w:val="00014202"/>
    <w:rsid w:val="000156FC"/>
    <w:rsid w:val="00016251"/>
    <w:rsid w:val="00016F68"/>
    <w:rsid w:val="00020295"/>
    <w:rsid w:val="000219AC"/>
    <w:rsid w:val="00022961"/>
    <w:rsid w:val="000232C3"/>
    <w:rsid w:val="0002340E"/>
    <w:rsid w:val="000237E0"/>
    <w:rsid w:val="00023B14"/>
    <w:rsid w:val="00023FAC"/>
    <w:rsid w:val="000243D6"/>
    <w:rsid w:val="00025AC1"/>
    <w:rsid w:val="00025C5C"/>
    <w:rsid w:val="00025D8F"/>
    <w:rsid w:val="00027586"/>
    <w:rsid w:val="00030C79"/>
    <w:rsid w:val="000315EB"/>
    <w:rsid w:val="00031D24"/>
    <w:rsid w:val="00031F26"/>
    <w:rsid w:val="00032509"/>
    <w:rsid w:val="0003261A"/>
    <w:rsid w:val="00033843"/>
    <w:rsid w:val="000355B7"/>
    <w:rsid w:val="00035653"/>
    <w:rsid w:val="00035909"/>
    <w:rsid w:val="00037873"/>
    <w:rsid w:val="00041CDE"/>
    <w:rsid w:val="00041EF9"/>
    <w:rsid w:val="00042751"/>
    <w:rsid w:val="000428F5"/>
    <w:rsid w:val="00042EB6"/>
    <w:rsid w:val="00044D91"/>
    <w:rsid w:val="00047BEC"/>
    <w:rsid w:val="00050572"/>
    <w:rsid w:val="00051B64"/>
    <w:rsid w:val="000521A3"/>
    <w:rsid w:val="0005309B"/>
    <w:rsid w:val="00053C45"/>
    <w:rsid w:val="00054381"/>
    <w:rsid w:val="000543E6"/>
    <w:rsid w:val="00054C36"/>
    <w:rsid w:val="00054E0D"/>
    <w:rsid w:val="00062695"/>
    <w:rsid w:val="00062972"/>
    <w:rsid w:val="00063E89"/>
    <w:rsid w:val="0006433A"/>
    <w:rsid w:val="000649DC"/>
    <w:rsid w:val="000653C8"/>
    <w:rsid w:val="00065E6A"/>
    <w:rsid w:val="000660D4"/>
    <w:rsid w:val="00066DB0"/>
    <w:rsid w:val="00067A8E"/>
    <w:rsid w:val="000711E1"/>
    <w:rsid w:val="000716B4"/>
    <w:rsid w:val="00071F43"/>
    <w:rsid w:val="000732E1"/>
    <w:rsid w:val="00073708"/>
    <w:rsid w:val="00073C1B"/>
    <w:rsid w:val="000741CD"/>
    <w:rsid w:val="0007615F"/>
    <w:rsid w:val="00076365"/>
    <w:rsid w:val="00076D28"/>
    <w:rsid w:val="00076D94"/>
    <w:rsid w:val="00076F56"/>
    <w:rsid w:val="00077304"/>
    <w:rsid w:val="0007764D"/>
    <w:rsid w:val="0008061C"/>
    <w:rsid w:val="00081664"/>
    <w:rsid w:val="00081888"/>
    <w:rsid w:val="000826AA"/>
    <w:rsid w:val="00082E91"/>
    <w:rsid w:val="00083071"/>
    <w:rsid w:val="00084042"/>
    <w:rsid w:val="00084A78"/>
    <w:rsid w:val="000850AA"/>
    <w:rsid w:val="0008539E"/>
    <w:rsid w:val="00085BBC"/>
    <w:rsid w:val="00086D99"/>
    <w:rsid w:val="00087E5A"/>
    <w:rsid w:val="00090732"/>
    <w:rsid w:val="00091967"/>
    <w:rsid w:val="00094463"/>
    <w:rsid w:val="0009465E"/>
    <w:rsid w:val="0009484C"/>
    <w:rsid w:val="00095875"/>
    <w:rsid w:val="00096ED0"/>
    <w:rsid w:val="000974B3"/>
    <w:rsid w:val="000A0C09"/>
    <w:rsid w:val="000A291D"/>
    <w:rsid w:val="000A2BC6"/>
    <w:rsid w:val="000A3E87"/>
    <w:rsid w:val="000A5E07"/>
    <w:rsid w:val="000A64F4"/>
    <w:rsid w:val="000A78C6"/>
    <w:rsid w:val="000A7FD3"/>
    <w:rsid w:val="000B0649"/>
    <w:rsid w:val="000B133E"/>
    <w:rsid w:val="000B1578"/>
    <w:rsid w:val="000B2BD3"/>
    <w:rsid w:val="000B4374"/>
    <w:rsid w:val="000B47D8"/>
    <w:rsid w:val="000B47EA"/>
    <w:rsid w:val="000B580F"/>
    <w:rsid w:val="000B66EB"/>
    <w:rsid w:val="000B78A5"/>
    <w:rsid w:val="000C00E8"/>
    <w:rsid w:val="000C0794"/>
    <w:rsid w:val="000C0DA2"/>
    <w:rsid w:val="000C0F42"/>
    <w:rsid w:val="000C1177"/>
    <w:rsid w:val="000C2406"/>
    <w:rsid w:val="000C28F4"/>
    <w:rsid w:val="000C4344"/>
    <w:rsid w:val="000C48B4"/>
    <w:rsid w:val="000C5B62"/>
    <w:rsid w:val="000C5BB9"/>
    <w:rsid w:val="000C6CD6"/>
    <w:rsid w:val="000C71E8"/>
    <w:rsid w:val="000C74D9"/>
    <w:rsid w:val="000D055C"/>
    <w:rsid w:val="000D0BBE"/>
    <w:rsid w:val="000D17ED"/>
    <w:rsid w:val="000D2448"/>
    <w:rsid w:val="000D2E40"/>
    <w:rsid w:val="000D49B4"/>
    <w:rsid w:val="000D4A57"/>
    <w:rsid w:val="000D4CCE"/>
    <w:rsid w:val="000D50A1"/>
    <w:rsid w:val="000D6825"/>
    <w:rsid w:val="000D7455"/>
    <w:rsid w:val="000E1728"/>
    <w:rsid w:val="000E27CF"/>
    <w:rsid w:val="000E3CFD"/>
    <w:rsid w:val="000E4B7B"/>
    <w:rsid w:val="000E5601"/>
    <w:rsid w:val="000E637D"/>
    <w:rsid w:val="000E6B6E"/>
    <w:rsid w:val="000E7762"/>
    <w:rsid w:val="000E7E6A"/>
    <w:rsid w:val="000F0236"/>
    <w:rsid w:val="000F057E"/>
    <w:rsid w:val="000F0AEB"/>
    <w:rsid w:val="000F17D5"/>
    <w:rsid w:val="000F1F1B"/>
    <w:rsid w:val="000F31EA"/>
    <w:rsid w:val="000F3F42"/>
    <w:rsid w:val="000F46CB"/>
    <w:rsid w:val="000F5A71"/>
    <w:rsid w:val="000F6031"/>
    <w:rsid w:val="000F6210"/>
    <w:rsid w:val="000F63AB"/>
    <w:rsid w:val="000F6492"/>
    <w:rsid w:val="000F6707"/>
    <w:rsid w:val="000F6CDF"/>
    <w:rsid w:val="00101900"/>
    <w:rsid w:val="00101F77"/>
    <w:rsid w:val="00102DD2"/>
    <w:rsid w:val="00103060"/>
    <w:rsid w:val="001073FE"/>
    <w:rsid w:val="00107743"/>
    <w:rsid w:val="00107FC6"/>
    <w:rsid w:val="00110853"/>
    <w:rsid w:val="00112039"/>
    <w:rsid w:val="00112647"/>
    <w:rsid w:val="00114672"/>
    <w:rsid w:val="00114A26"/>
    <w:rsid w:val="0011685E"/>
    <w:rsid w:val="00117B7E"/>
    <w:rsid w:val="0012002E"/>
    <w:rsid w:val="00121981"/>
    <w:rsid w:val="0012214B"/>
    <w:rsid w:val="00123958"/>
    <w:rsid w:val="00123CE1"/>
    <w:rsid w:val="001247E3"/>
    <w:rsid w:val="00124D75"/>
    <w:rsid w:val="00126B4C"/>
    <w:rsid w:val="00127A84"/>
    <w:rsid w:val="001307A2"/>
    <w:rsid w:val="0013086B"/>
    <w:rsid w:val="00131C85"/>
    <w:rsid w:val="00131D9C"/>
    <w:rsid w:val="001340BA"/>
    <w:rsid w:val="00135A30"/>
    <w:rsid w:val="00136891"/>
    <w:rsid w:val="00136954"/>
    <w:rsid w:val="00136AFB"/>
    <w:rsid w:val="00140716"/>
    <w:rsid w:val="001410F4"/>
    <w:rsid w:val="001413E6"/>
    <w:rsid w:val="0014291F"/>
    <w:rsid w:val="00143A8A"/>
    <w:rsid w:val="00144261"/>
    <w:rsid w:val="00146E8C"/>
    <w:rsid w:val="001471D6"/>
    <w:rsid w:val="001476F6"/>
    <w:rsid w:val="001522D0"/>
    <w:rsid w:val="0015292E"/>
    <w:rsid w:val="00152C66"/>
    <w:rsid w:val="001540A5"/>
    <w:rsid w:val="00155DC1"/>
    <w:rsid w:val="00155EFD"/>
    <w:rsid w:val="00157BB6"/>
    <w:rsid w:val="001608FA"/>
    <w:rsid w:val="00162F8C"/>
    <w:rsid w:val="001643E8"/>
    <w:rsid w:val="00164D81"/>
    <w:rsid w:val="00166367"/>
    <w:rsid w:val="00170E38"/>
    <w:rsid w:val="00171BDC"/>
    <w:rsid w:val="00173A32"/>
    <w:rsid w:val="0017442E"/>
    <w:rsid w:val="0017587D"/>
    <w:rsid w:val="001770D3"/>
    <w:rsid w:val="00181F0B"/>
    <w:rsid w:val="001821CD"/>
    <w:rsid w:val="0018274B"/>
    <w:rsid w:val="00185F08"/>
    <w:rsid w:val="0018636F"/>
    <w:rsid w:val="001917E0"/>
    <w:rsid w:val="00192593"/>
    <w:rsid w:val="00192A48"/>
    <w:rsid w:val="00192E06"/>
    <w:rsid w:val="0019370F"/>
    <w:rsid w:val="001942E3"/>
    <w:rsid w:val="00194DF4"/>
    <w:rsid w:val="001951F4"/>
    <w:rsid w:val="00195DB6"/>
    <w:rsid w:val="00197607"/>
    <w:rsid w:val="00197C4C"/>
    <w:rsid w:val="001A06D2"/>
    <w:rsid w:val="001A1311"/>
    <w:rsid w:val="001A1CF3"/>
    <w:rsid w:val="001A29DD"/>
    <w:rsid w:val="001A4BB1"/>
    <w:rsid w:val="001A5072"/>
    <w:rsid w:val="001A5DAA"/>
    <w:rsid w:val="001A67F9"/>
    <w:rsid w:val="001A6F1F"/>
    <w:rsid w:val="001A7941"/>
    <w:rsid w:val="001B07F8"/>
    <w:rsid w:val="001B0A7A"/>
    <w:rsid w:val="001B0E9E"/>
    <w:rsid w:val="001B1630"/>
    <w:rsid w:val="001B1AF6"/>
    <w:rsid w:val="001B394B"/>
    <w:rsid w:val="001B7ACD"/>
    <w:rsid w:val="001C16BF"/>
    <w:rsid w:val="001C1BA6"/>
    <w:rsid w:val="001C2CBA"/>
    <w:rsid w:val="001C3007"/>
    <w:rsid w:val="001C354E"/>
    <w:rsid w:val="001C36B1"/>
    <w:rsid w:val="001C3E0B"/>
    <w:rsid w:val="001C406B"/>
    <w:rsid w:val="001C5594"/>
    <w:rsid w:val="001C6106"/>
    <w:rsid w:val="001C7AED"/>
    <w:rsid w:val="001D0007"/>
    <w:rsid w:val="001D30AF"/>
    <w:rsid w:val="001D3D6C"/>
    <w:rsid w:val="001D42A9"/>
    <w:rsid w:val="001D4B85"/>
    <w:rsid w:val="001D571B"/>
    <w:rsid w:val="001D58A8"/>
    <w:rsid w:val="001D7797"/>
    <w:rsid w:val="001D7B50"/>
    <w:rsid w:val="001E0228"/>
    <w:rsid w:val="001E1730"/>
    <w:rsid w:val="001E2453"/>
    <w:rsid w:val="001E3C2A"/>
    <w:rsid w:val="001E4FE5"/>
    <w:rsid w:val="001E6461"/>
    <w:rsid w:val="001E647C"/>
    <w:rsid w:val="001E7265"/>
    <w:rsid w:val="001F0D38"/>
    <w:rsid w:val="001F21FB"/>
    <w:rsid w:val="001F38A3"/>
    <w:rsid w:val="001F40E0"/>
    <w:rsid w:val="001F4992"/>
    <w:rsid w:val="001F5CB0"/>
    <w:rsid w:val="001F5E96"/>
    <w:rsid w:val="001F6379"/>
    <w:rsid w:val="00202C20"/>
    <w:rsid w:val="00204309"/>
    <w:rsid w:val="00204415"/>
    <w:rsid w:val="00207A6E"/>
    <w:rsid w:val="00207A75"/>
    <w:rsid w:val="00207E52"/>
    <w:rsid w:val="002106A0"/>
    <w:rsid w:val="00210F4B"/>
    <w:rsid w:val="00213B2F"/>
    <w:rsid w:val="00213F39"/>
    <w:rsid w:val="00213FF5"/>
    <w:rsid w:val="0021439F"/>
    <w:rsid w:val="00214497"/>
    <w:rsid w:val="00216091"/>
    <w:rsid w:val="002204E7"/>
    <w:rsid w:val="00220F43"/>
    <w:rsid w:val="00221D7A"/>
    <w:rsid w:val="00223728"/>
    <w:rsid w:val="00224B92"/>
    <w:rsid w:val="00225BEB"/>
    <w:rsid w:val="002315B3"/>
    <w:rsid w:val="002321F3"/>
    <w:rsid w:val="00232464"/>
    <w:rsid w:val="00232B53"/>
    <w:rsid w:val="00232D16"/>
    <w:rsid w:val="00233A0B"/>
    <w:rsid w:val="002353CD"/>
    <w:rsid w:val="002357E1"/>
    <w:rsid w:val="00240F94"/>
    <w:rsid w:val="00243471"/>
    <w:rsid w:val="00245FDC"/>
    <w:rsid w:val="0024600F"/>
    <w:rsid w:val="00247865"/>
    <w:rsid w:val="00250D5A"/>
    <w:rsid w:val="0025104E"/>
    <w:rsid w:val="00252624"/>
    <w:rsid w:val="00252897"/>
    <w:rsid w:val="00252F67"/>
    <w:rsid w:val="002558EF"/>
    <w:rsid w:val="00260974"/>
    <w:rsid w:val="00260C41"/>
    <w:rsid w:val="00261973"/>
    <w:rsid w:val="00261F25"/>
    <w:rsid w:val="002629F8"/>
    <w:rsid w:val="00263F0C"/>
    <w:rsid w:val="00263FCC"/>
    <w:rsid w:val="0026412A"/>
    <w:rsid w:val="00264932"/>
    <w:rsid w:val="0026538E"/>
    <w:rsid w:val="00265D3C"/>
    <w:rsid w:val="00270835"/>
    <w:rsid w:val="002730E5"/>
    <w:rsid w:val="002735DA"/>
    <w:rsid w:val="00276392"/>
    <w:rsid w:val="0027680D"/>
    <w:rsid w:val="00277274"/>
    <w:rsid w:val="00281F17"/>
    <w:rsid w:val="0028254A"/>
    <w:rsid w:val="002851E0"/>
    <w:rsid w:val="00285ECF"/>
    <w:rsid w:val="0029039D"/>
    <w:rsid w:val="002914EC"/>
    <w:rsid w:val="00291A3A"/>
    <w:rsid w:val="00292B66"/>
    <w:rsid w:val="00292F67"/>
    <w:rsid w:val="00293213"/>
    <w:rsid w:val="002935D1"/>
    <w:rsid w:val="00295359"/>
    <w:rsid w:val="0029565B"/>
    <w:rsid w:val="0029684E"/>
    <w:rsid w:val="002970A4"/>
    <w:rsid w:val="002A1E84"/>
    <w:rsid w:val="002A322C"/>
    <w:rsid w:val="002A5522"/>
    <w:rsid w:val="002A59B7"/>
    <w:rsid w:val="002A747F"/>
    <w:rsid w:val="002A749E"/>
    <w:rsid w:val="002B0942"/>
    <w:rsid w:val="002B2F2F"/>
    <w:rsid w:val="002B4B3B"/>
    <w:rsid w:val="002B4D59"/>
    <w:rsid w:val="002B5073"/>
    <w:rsid w:val="002C2616"/>
    <w:rsid w:val="002C2D11"/>
    <w:rsid w:val="002C2D3D"/>
    <w:rsid w:val="002C39CF"/>
    <w:rsid w:val="002C4126"/>
    <w:rsid w:val="002C48A7"/>
    <w:rsid w:val="002C4BDB"/>
    <w:rsid w:val="002C537E"/>
    <w:rsid w:val="002C6891"/>
    <w:rsid w:val="002C6A31"/>
    <w:rsid w:val="002C72D5"/>
    <w:rsid w:val="002C76B0"/>
    <w:rsid w:val="002D00B3"/>
    <w:rsid w:val="002D17FC"/>
    <w:rsid w:val="002D2129"/>
    <w:rsid w:val="002D355B"/>
    <w:rsid w:val="002D40E5"/>
    <w:rsid w:val="002D4CD4"/>
    <w:rsid w:val="002D61B4"/>
    <w:rsid w:val="002D6A17"/>
    <w:rsid w:val="002D6D10"/>
    <w:rsid w:val="002E0627"/>
    <w:rsid w:val="002E1638"/>
    <w:rsid w:val="002E17DD"/>
    <w:rsid w:val="002E1D3A"/>
    <w:rsid w:val="002E2179"/>
    <w:rsid w:val="002E2BC8"/>
    <w:rsid w:val="002E3198"/>
    <w:rsid w:val="002E40FE"/>
    <w:rsid w:val="002E4427"/>
    <w:rsid w:val="002E62B3"/>
    <w:rsid w:val="002E6A64"/>
    <w:rsid w:val="002E7402"/>
    <w:rsid w:val="002F01F8"/>
    <w:rsid w:val="002F02B2"/>
    <w:rsid w:val="002F13D4"/>
    <w:rsid w:val="002F2CC2"/>
    <w:rsid w:val="002F2EF7"/>
    <w:rsid w:val="002F41BB"/>
    <w:rsid w:val="002F4654"/>
    <w:rsid w:val="0030089E"/>
    <w:rsid w:val="00301AE3"/>
    <w:rsid w:val="00302889"/>
    <w:rsid w:val="00304069"/>
    <w:rsid w:val="00306DC5"/>
    <w:rsid w:val="003102CD"/>
    <w:rsid w:val="00310FA1"/>
    <w:rsid w:val="0031106B"/>
    <w:rsid w:val="0031164E"/>
    <w:rsid w:val="00311F35"/>
    <w:rsid w:val="00314E30"/>
    <w:rsid w:val="003165A6"/>
    <w:rsid w:val="0031674C"/>
    <w:rsid w:val="003210FF"/>
    <w:rsid w:val="003213DC"/>
    <w:rsid w:val="0032355B"/>
    <w:rsid w:val="00324E55"/>
    <w:rsid w:val="00324EB3"/>
    <w:rsid w:val="00325A4F"/>
    <w:rsid w:val="00325DE3"/>
    <w:rsid w:val="003275EB"/>
    <w:rsid w:val="0033045A"/>
    <w:rsid w:val="00330D2D"/>
    <w:rsid w:val="0033126C"/>
    <w:rsid w:val="0033141E"/>
    <w:rsid w:val="003329FB"/>
    <w:rsid w:val="003342B0"/>
    <w:rsid w:val="00334530"/>
    <w:rsid w:val="0033518C"/>
    <w:rsid w:val="00336766"/>
    <w:rsid w:val="003400BF"/>
    <w:rsid w:val="00341BA5"/>
    <w:rsid w:val="00344D0C"/>
    <w:rsid w:val="00350024"/>
    <w:rsid w:val="003513C9"/>
    <w:rsid w:val="0035167A"/>
    <w:rsid w:val="003534A9"/>
    <w:rsid w:val="003535D2"/>
    <w:rsid w:val="00354F1B"/>
    <w:rsid w:val="003551B4"/>
    <w:rsid w:val="0035527A"/>
    <w:rsid w:val="0036035B"/>
    <w:rsid w:val="00361B87"/>
    <w:rsid w:val="00363038"/>
    <w:rsid w:val="0036342A"/>
    <w:rsid w:val="00365BC5"/>
    <w:rsid w:val="003661D4"/>
    <w:rsid w:val="00370FC0"/>
    <w:rsid w:val="00372144"/>
    <w:rsid w:val="003721C4"/>
    <w:rsid w:val="00372D81"/>
    <w:rsid w:val="003733B2"/>
    <w:rsid w:val="00373BAE"/>
    <w:rsid w:val="003743BE"/>
    <w:rsid w:val="00374D56"/>
    <w:rsid w:val="00375790"/>
    <w:rsid w:val="0037784A"/>
    <w:rsid w:val="003809E7"/>
    <w:rsid w:val="00380E53"/>
    <w:rsid w:val="00381B6F"/>
    <w:rsid w:val="003822C0"/>
    <w:rsid w:val="00382545"/>
    <w:rsid w:val="00384170"/>
    <w:rsid w:val="0038493F"/>
    <w:rsid w:val="00390B4E"/>
    <w:rsid w:val="003913CE"/>
    <w:rsid w:val="003957E3"/>
    <w:rsid w:val="00397825"/>
    <w:rsid w:val="00397A3C"/>
    <w:rsid w:val="003A1097"/>
    <w:rsid w:val="003A2DC2"/>
    <w:rsid w:val="003A3225"/>
    <w:rsid w:val="003A5815"/>
    <w:rsid w:val="003A5C95"/>
    <w:rsid w:val="003A6936"/>
    <w:rsid w:val="003A6A32"/>
    <w:rsid w:val="003A7790"/>
    <w:rsid w:val="003B0946"/>
    <w:rsid w:val="003B10B9"/>
    <w:rsid w:val="003B2321"/>
    <w:rsid w:val="003B2399"/>
    <w:rsid w:val="003B2475"/>
    <w:rsid w:val="003B2485"/>
    <w:rsid w:val="003B2FAB"/>
    <w:rsid w:val="003B3970"/>
    <w:rsid w:val="003B47C0"/>
    <w:rsid w:val="003B4AD9"/>
    <w:rsid w:val="003B505D"/>
    <w:rsid w:val="003B53D4"/>
    <w:rsid w:val="003B743A"/>
    <w:rsid w:val="003C05D2"/>
    <w:rsid w:val="003C113F"/>
    <w:rsid w:val="003C23BC"/>
    <w:rsid w:val="003C2E26"/>
    <w:rsid w:val="003C3919"/>
    <w:rsid w:val="003C4C3B"/>
    <w:rsid w:val="003C4F8F"/>
    <w:rsid w:val="003C5785"/>
    <w:rsid w:val="003C6634"/>
    <w:rsid w:val="003C76DE"/>
    <w:rsid w:val="003C79D4"/>
    <w:rsid w:val="003D5C58"/>
    <w:rsid w:val="003D6245"/>
    <w:rsid w:val="003D6EAA"/>
    <w:rsid w:val="003D6F01"/>
    <w:rsid w:val="003D708C"/>
    <w:rsid w:val="003D78BD"/>
    <w:rsid w:val="003D7A0D"/>
    <w:rsid w:val="003D7A41"/>
    <w:rsid w:val="003E1513"/>
    <w:rsid w:val="003E23DB"/>
    <w:rsid w:val="003E2DAE"/>
    <w:rsid w:val="003E2FA9"/>
    <w:rsid w:val="003E45A9"/>
    <w:rsid w:val="003E4739"/>
    <w:rsid w:val="003E6CB2"/>
    <w:rsid w:val="003F0B83"/>
    <w:rsid w:val="003F1B88"/>
    <w:rsid w:val="003F1DFB"/>
    <w:rsid w:val="003F26C3"/>
    <w:rsid w:val="003F2F28"/>
    <w:rsid w:val="003F4BD5"/>
    <w:rsid w:val="003F64CF"/>
    <w:rsid w:val="003F6E44"/>
    <w:rsid w:val="003F7AE4"/>
    <w:rsid w:val="00400E62"/>
    <w:rsid w:val="00400EE2"/>
    <w:rsid w:val="00401125"/>
    <w:rsid w:val="00401D7D"/>
    <w:rsid w:val="00402267"/>
    <w:rsid w:val="00403EA3"/>
    <w:rsid w:val="004040CD"/>
    <w:rsid w:val="0040583C"/>
    <w:rsid w:val="0040653C"/>
    <w:rsid w:val="00406BC6"/>
    <w:rsid w:val="00407546"/>
    <w:rsid w:val="004076DC"/>
    <w:rsid w:val="00410B07"/>
    <w:rsid w:val="0041170B"/>
    <w:rsid w:val="00412F15"/>
    <w:rsid w:val="004144CF"/>
    <w:rsid w:val="004149D3"/>
    <w:rsid w:val="00414D32"/>
    <w:rsid w:val="004155DA"/>
    <w:rsid w:val="00415FA6"/>
    <w:rsid w:val="004167D8"/>
    <w:rsid w:val="00420E47"/>
    <w:rsid w:val="00424305"/>
    <w:rsid w:val="004250D3"/>
    <w:rsid w:val="004266CC"/>
    <w:rsid w:val="00427B39"/>
    <w:rsid w:val="00430B66"/>
    <w:rsid w:val="004312EA"/>
    <w:rsid w:val="00435931"/>
    <w:rsid w:val="00436224"/>
    <w:rsid w:val="00436625"/>
    <w:rsid w:val="00436A35"/>
    <w:rsid w:val="00437636"/>
    <w:rsid w:val="00437C6E"/>
    <w:rsid w:val="0044061E"/>
    <w:rsid w:val="00440B66"/>
    <w:rsid w:val="00441481"/>
    <w:rsid w:val="004416FC"/>
    <w:rsid w:val="0044190C"/>
    <w:rsid w:val="00441D5B"/>
    <w:rsid w:val="004422F8"/>
    <w:rsid w:val="00442FC0"/>
    <w:rsid w:val="00443464"/>
    <w:rsid w:val="00443843"/>
    <w:rsid w:val="00443E38"/>
    <w:rsid w:val="0044424E"/>
    <w:rsid w:val="00447583"/>
    <w:rsid w:val="004504E6"/>
    <w:rsid w:val="0045536D"/>
    <w:rsid w:val="00455906"/>
    <w:rsid w:val="00455FEC"/>
    <w:rsid w:val="00456276"/>
    <w:rsid w:val="00460B79"/>
    <w:rsid w:val="00461154"/>
    <w:rsid w:val="00461314"/>
    <w:rsid w:val="004616AD"/>
    <w:rsid w:val="00465B86"/>
    <w:rsid w:val="00465D54"/>
    <w:rsid w:val="00466C1E"/>
    <w:rsid w:val="00467A12"/>
    <w:rsid w:val="00467CB8"/>
    <w:rsid w:val="00471911"/>
    <w:rsid w:val="004733E8"/>
    <w:rsid w:val="0047567E"/>
    <w:rsid w:val="004763E0"/>
    <w:rsid w:val="00477CD9"/>
    <w:rsid w:val="00480F82"/>
    <w:rsid w:val="00482CAA"/>
    <w:rsid w:val="00484F1F"/>
    <w:rsid w:val="00490254"/>
    <w:rsid w:val="00490CE3"/>
    <w:rsid w:val="0049217C"/>
    <w:rsid w:val="00492E7F"/>
    <w:rsid w:val="00493EBB"/>
    <w:rsid w:val="00494094"/>
    <w:rsid w:val="004945AA"/>
    <w:rsid w:val="004972EB"/>
    <w:rsid w:val="004A0D65"/>
    <w:rsid w:val="004A137E"/>
    <w:rsid w:val="004A1F23"/>
    <w:rsid w:val="004A4B29"/>
    <w:rsid w:val="004A54E1"/>
    <w:rsid w:val="004A60FF"/>
    <w:rsid w:val="004A686C"/>
    <w:rsid w:val="004A6972"/>
    <w:rsid w:val="004A726E"/>
    <w:rsid w:val="004A7BEF"/>
    <w:rsid w:val="004B1179"/>
    <w:rsid w:val="004B24C1"/>
    <w:rsid w:val="004B2DB1"/>
    <w:rsid w:val="004B3F79"/>
    <w:rsid w:val="004B44D5"/>
    <w:rsid w:val="004B4C93"/>
    <w:rsid w:val="004B4D2B"/>
    <w:rsid w:val="004B50B3"/>
    <w:rsid w:val="004B5899"/>
    <w:rsid w:val="004B597A"/>
    <w:rsid w:val="004B5F62"/>
    <w:rsid w:val="004B6CD7"/>
    <w:rsid w:val="004B6E33"/>
    <w:rsid w:val="004B7010"/>
    <w:rsid w:val="004B78B3"/>
    <w:rsid w:val="004C0A6F"/>
    <w:rsid w:val="004C0A7A"/>
    <w:rsid w:val="004C0EE3"/>
    <w:rsid w:val="004C13AE"/>
    <w:rsid w:val="004C1DC8"/>
    <w:rsid w:val="004C25E6"/>
    <w:rsid w:val="004C293B"/>
    <w:rsid w:val="004C39F3"/>
    <w:rsid w:val="004C4A13"/>
    <w:rsid w:val="004C575D"/>
    <w:rsid w:val="004C593C"/>
    <w:rsid w:val="004C6760"/>
    <w:rsid w:val="004C7509"/>
    <w:rsid w:val="004C7C1F"/>
    <w:rsid w:val="004D02B8"/>
    <w:rsid w:val="004D0426"/>
    <w:rsid w:val="004D3610"/>
    <w:rsid w:val="004D4329"/>
    <w:rsid w:val="004D4AB1"/>
    <w:rsid w:val="004D6352"/>
    <w:rsid w:val="004D6F63"/>
    <w:rsid w:val="004D75E9"/>
    <w:rsid w:val="004D779F"/>
    <w:rsid w:val="004E0538"/>
    <w:rsid w:val="004E19A0"/>
    <w:rsid w:val="004E25DE"/>
    <w:rsid w:val="004E5323"/>
    <w:rsid w:val="004F07E0"/>
    <w:rsid w:val="004F1116"/>
    <w:rsid w:val="004F11E4"/>
    <w:rsid w:val="004F1CC2"/>
    <w:rsid w:val="004F201C"/>
    <w:rsid w:val="004F23C4"/>
    <w:rsid w:val="004F34B4"/>
    <w:rsid w:val="004F3BF9"/>
    <w:rsid w:val="004F6044"/>
    <w:rsid w:val="00500530"/>
    <w:rsid w:val="0050082D"/>
    <w:rsid w:val="00502085"/>
    <w:rsid w:val="005032C9"/>
    <w:rsid w:val="0050470A"/>
    <w:rsid w:val="005058B9"/>
    <w:rsid w:val="00505B62"/>
    <w:rsid w:val="00505C18"/>
    <w:rsid w:val="00505CD5"/>
    <w:rsid w:val="00507550"/>
    <w:rsid w:val="00507717"/>
    <w:rsid w:val="00510AB3"/>
    <w:rsid w:val="0051231F"/>
    <w:rsid w:val="00512666"/>
    <w:rsid w:val="00516A4A"/>
    <w:rsid w:val="00516C26"/>
    <w:rsid w:val="00521359"/>
    <w:rsid w:val="00521EFF"/>
    <w:rsid w:val="00522164"/>
    <w:rsid w:val="00522323"/>
    <w:rsid w:val="00522E0C"/>
    <w:rsid w:val="00523013"/>
    <w:rsid w:val="005230BE"/>
    <w:rsid w:val="00524664"/>
    <w:rsid w:val="0052489E"/>
    <w:rsid w:val="0052599F"/>
    <w:rsid w:val="00525B31"/>
    <w:rsid w:val="00525C93"/>
    <w:rsid w:val="00525D23"/>
    <w:rsid w:val="00526C68"/>
    <w:rsid w:val="0053128C"/>
    <w:rsid w:val="0053167B"/>
    <w:rsid w:val="0053177F"/>
    <w:rsid w:val="005323A2"/>
    <w:rsid w:val="005325BA"/>
    <w:rsid w:val="0053276F"/>
    <w:rsid w:val="005335D3"/>
    <w:rsid w:val="005346D2"/>
    <w:rsid w:val="00534A36"/>
    <w:rsid w:val="0053628E"/>
    <w:rsid w:val="00536B31"/>
    <w:rsid w:val="00540437"/>
    <w:rsid w:val="00542250"/>
    <w:rsid w:val="00542453"/>
    <w:rsid w:val="00542DB7"/>
    <w:rsid w:val="00543C96"/>
    <w:rsid w:val="005440A6"/>
    <w:rsid w:val="0054422F"/>
    <w:rsid w:val="005459BE"/>
    <w:rsid w:val="00546CDA"/>
    <w:rsid w:val="00551055"/>
    <w:rsid w:val="005511E8"/>
    <w:rsid w:val="005513BF"/>
    <w:rsid w:val="00551A47"/>
    <w:rsid w:val="00551FE4"/>
    <w:rsid w:val="00553105"/>
    <w:rsid w:val="0055392F"/>
    <w:rsid w:val="00553B9B"/>
    <w:rsid w:val="0055428E"/>
    <w:rsid w:val="00557BE0"/>
    <w:rsid w:val="00560288"/>
    <w:rsid w:val="0056242D"/>
    <w:rsid w:val="005648CF"/>
    <w:rsid w:val="00565F8D"/>
    <w:rsid w:val="005671F6"/>
    <w:rsid w:val="00567662"/>
    <w:rsid w:val="00571B98"/>
    <w:rsid w:val="005732ED"/>
    <w:rsid w:val="0057390C"/>
    <w:rsid w:val="00575C0A"/>
    <w:rsid w:val="005772B4"/>
    <w:rsid w:val="00580576"/>
    <w:rsid w:val="00581449"/>
    <w:rsid w:val="00581D77"/>
    <w:rsid w:val="0058223D"/>
    <w:rsid w:val="005827B4"/>
    <w:rsid w:val="00583471"/>
    <w:rsid w:val="005843CA"/>
    <w:rsid w:val="00584458"/>
    <w:rsid w:val="00584D03"/>
    <w:rsid w:val="00585BC6"/>
    <w:rsid w:val="00585ED7"/>
    <w:rsid w:val="00586359"/>
    <w:rsid w:val="00586D3B"/>
    <w:rsid w:val="00586ECB"/>
    <w:rsid w:val="005870BE"/>
    <w:rsid w:val="00587375"/>
    <w:rsid w:val="005919E7"/>
    <w:rsid w:val="00592F47"/>
    <w:rsid w:val="00592FAF"/>
    <w:rsid w:val="0059432C"/>
    <w:rsid w:val="005943DA"/>
    <w:rsid w:val="00594D7D"/>
    <w:rsid w:val="005955D2"/>
    <w:rsid w:val="005964EC"/>
    <w:rsid w:val="00596959"/>
    <w:rsid w:val="00597E94"/>
    <w:rsid w:val="005A0A37"/>
    <w:rsid w:val="005A12FC"/>
    <w:rsid w:val="005A1C47"/>
    <w:rsid w:val="005A27FB"/>
    <w:rsid w:val="005A28E1"/>
    <w:rsid w:val="005A2BC6"/>
    <w:rsid w:val="005A41BB"/>
    <w:rsid w:val="005A4284"/>
    <w:rsid w:val="005A4E74"/>
    <w:rsid w:val="005A53D5"/>
    <w:rsid w:val="005A5951"/>
    <w:rsid w:val="005A656D"/>
    <w:rsid w:val="005A66AA"/>
    <w:rsid w:val="005A6B8A"/>
    <w:rsid w:val="005A6C54"/>
    <w:rsid w:val="005A70E1"/>
    <w:rsid w:val="005B219A"/>
    <w:rsid w:val="005B65A4"/>
    <w:rsid w:val="005B78E8"/>
    <w:rsid w:val="005C0047"/>
    <w:rsid w:val="005C2DB3"/>
    <w:rsid w:val="005C3BED"/>
    <w:rsid w:val="005C3CDE"/>
    <w:rsid w:val="005C430F"/>
    <w:rsid w:val="005C4CA4"/>
    <w:rsid w:val="005C4FEC"/>
    <w:rsid w:val="005C55C7"/>
    <w:rsid w:val="005C580D"/>
    <w:rsid w:val="005C5A15"/>
    <w:rsid w:val="005C5B5F"/>
    <w:rsid w:val="005C6597"/>
    <w:rsid w:val="005C67AD"/>
    <w:rsid w:val="005C7AA2"/>
    <w:rsid w:val="005C7AD3"/>
    <w:rsid w:val="005D074F"/>
    <w:rsid w:val="005D11DB"/>
    <w:rsid w:val="005D139C"/>
    <w:rsid w:val="005D2FE4"/>
    <w:rsid w:val="005D55D0"/>
    <w:rsid w:val="005D608A"/>
    <w:rsid w:val="005D7BB5"/>
    <w:rsid w:val="005E02EC"/>
    <w:rsid w:val="005E115D"/>
    <w:rsid w:val="005E1C25"/>
    <w:rsid w:val="005E2905"/>
    <w:rsid w:val="005E6FE0"/>
    <w:rsid w:val="005E707A"/>
    <w:rsid w:val="005F2B3B"/>
    <w:rsid w:val="005F431B"/>
    <w:rsid w:val="005F4C74"/>
    <w:rsid w:val="006001AB"/>
    <w:rsid w:val="00600544"/>
    <w:rsid w:val="006006B8"/>
    <w:rsid w:val="00601AD4"/>
    <w:rsid w:val="00601F54"/>
    <w:rsid w:val="00602776"/>
    <w:rsid w:val="00602AEB"/>
    <w:rsid w:val="0060375A"/>
    <w:rsid w:val="006039C7"/>
    <w:rsid w:val="0060449C"/>
    <w:rsid w:val="00605A2E"/>
    <w:rsid w:val="00605B42"/>
    <w:rsid w:val="00606DF6"/>
    <w:rsid w:val="00612D1E"/>
    <w:rsid w:val="006149DD"/>
    <w:rsid w:val="00616A39"/>
    <w:rsid w:val="00616E03"/>
    <w:rsid w:val="00616FAE"/>
    <w:rsid w:val="00617930"/>
    <w:rsid w:val="0062084E"/>
    <w:rsid w:val="00620876"/>
    <w:rsid w:val="006209AB"/>
    <w:rsid w:val="006229A4"/>
    <w:rsid w:val="00625B5C"/>
    <w:rsid w:val="006260D5"/>
    <w:rsid w:val="0062747F"/>
    <w:rsid w:val="006278C5"/>
    <w:rsid w:val="00630483"/>
    <w:rsid w:val="00630F9C"/>
    <w:rsid w:val="006318B2"/>
    <w:rsid w:val="00632B34"/>
    <w:rsid w:val="00633492"/>
    <w:rsid w:val="00634374"/>
    <w:rsid w:val="00634FFD"/>
    <w:rsid w:val="00635448"/>
    <w:rsid w:val="00635F9A"/>
    <w:rsid w:val="00637C26"/>
    <w:rsid w:val="00643DEC"/>
    <w:rsid w:val="00644051"/>
    <w:rsid w:val="0064551E"/>
    <w:rsid w:val="00645A13"/>
    <w:rsid w:val="0064760B"/>
    <w:rsid w:val="006477BC"/>
    <w:rsid w:val="006507F2"/>
    <w:rsid w:val="00651265"/>
    <w:rsid w:val="0065225A"/>
    <w:rsid w:val="006525D2"/>
    <w:rsid w:val="006532D4"/>
    <w:rsid w:val="006539F2"/>
    <w:rsid w:val="00653E38"/>
    <w:rsid w:val="00656C99"/>
    <w:rsid w:val="00657576"/>
    <w:rsid w:val="0066329B"/>
    <w:rsid w:val="00663C74"/>
    <w:rsid w:val="006662FD"/>
    <w:rsid w:val="006706AC"/>
    <w:rsid w:val="00670B15"/>
    <w:rsid w:val="006721C7"/>
    <w:rsid w:val="00673D25"/>
    <w:rsid w:val="0067529A"/>
    <w:rsid w:val="00675686"/>
    <w:rsid w:val="0067575E"/>
    <w:rsid w:val="006762DF"/>
    <w:rsid w:val="00682306"/>
    <w:rsid w:val="00684040"/>
    <w:rsid w:val="006842B4"/>
    <w:rsid w:val="0068569A"/>
    <w:rsid w:val="00685C40"/>
    <w:rsid w:val="00690847"/>
    <w:rsid w:val="006914E7"/>
    <w:rsid w:val="006925EB"/>
    <w:rsid w:val="00694B62"/>
    <w:rsid w:val="00695014"/>
    <w:rsid w:val="00695607"/>
    <w:rsid w:val="0069760A"/>
    <w:rsid w:val="006A0FDF"/>
    <w:rsid w:val="006A1C9A"/>
    <w:rsid w:val="006A293E"/>
    <w:rsid w:val="006A29C4"/>
    <w:rsid w:val="006A2E53"/>
    <w:rsid w:val="006A34E4"/>
    <w:rsid w:val="006A651C"/>
    <w:rsid w:val="006B074E"/>
    <w:rsid w:val="006B242F"/>
    <w:rsid w:val="006B2BD5"/>
    <w:rsid w:val="006B55F8"/>
    <w:rsid w:val="006B5AA4"/>
    <w:rsid w:val="006B6C47"/>
    <w:rsid w:val="006B7615"/>
    <w:rsid w:val="006C3199"/>
    <w:rsid w:val="006C3841"/>
    <w:rsid w:val="006C429E"/>
    <w:rsid w:val="006C480F"/>
    <w:rsid w:val="006C708E"/>
    <w:rsid w:val="006D0E3D"/>
    <w:rsid w:val="006D158D"/>
    <w:rsid w:val="006D1B05"/>
    <w:rsid w:val="006D1D1A"/>
    <w:rsid w:val="006D4A4E"/>
    <w:rsid w:val="006D5658"/>
    <w:rsid w:val="006E123A"/>
    <w:rsid w:val="006E12BE"/>
    <w:rsid w:val="006E1741"/>
    <w:rsid w:val="006E2B04"/>
    <w:rsid w:val="006E31B7"/>
    <w:rsid w:val="006E4E17"/>
    <w:rsid w:val="006E7B11"/>
    <w:rsid w:val="006E7B3F"/>
    <w:rsid w:val="006F284C"/>
    <w:rsid w:val="006F2A87"/>
    <w:rsid w:val="006F3EA2"/>
    <w:rsid w:val="006F5358"/>
    <w:rsid w:val="006F6319"/>
    <w:rsid w:val="006F6EDD"/>
    <w:rsid w:val="006F7076"/>
    <w:rsid w:val="006F7227"/>
    <w:rsid w:val="006F744E"/>
    <w:rsid w:val="0070136C"/>
    <w:rsid w:val="00702366"/>
    <w:rsid w:val="007025D5"/>
    <w:rsid w:val="00702816"/>
    <w:rsid w:val="00702A4A"/>
    <w:rsid w:val="007032BB"/>
    <w:rsid w:val="00703ACA"/>
    <w:rsid w:val="007062D8"/>
    <w:rsid w:val="00707E0F"/>
    <w:rsid w:val="007103EC"/>
    <w:rsid w:val="007108AE"/>
    <w:rsid w:val="0071135E"/>
    <w:rsid w:val="007114B4"/>
    <w:rsid w:val="00713ABA"/>
    <w:rsid w:val="007144A6"/>
    <w:rsid w:val="007146F9"/>
    <w:rsid w:val="0071531B"/>
    <w:rsid w:val="007163BC"/>
    <w:rsid w:val="00716751"/>
    <w:rsid w:val="00717C1C"/>
    <w:rsid w:val="007215A1"/>
    <w:rsid w:val="00722411"/>
    <w:rsid w:val="00722F8C"/>
    <w:rsid w:val="00724352"/>
    <w:rsid w:val="00726F50"/>
    <w:rsid w:val="007276F2"/>
    <w:rsid w:val="00727BA5"/>
    <w:rsid w:val="00730AE3"/>
    <w:rsid w:val="00732620"/>
    <w:rsid w:val="00732EE6"/>
    <w:rsid w:val="0073462C"/>
    <w:rsid w:val="00734E1E"/>
    <w:rsid w:val="00735081"/>
    <w:rsid w:val="007369AD"/>
    <w:rsid w:val="00736BC2"/>
    <w:rsid w:val="00740287"/>
    <w:rsid w:val="007413B2"/>
    <w:rsid w:val="00743B91"/>
    <w:rsid w:val="00743C32"/>
    <w:rsid w:val="00743D6A"/>
    <w:rsid w:val="007446D8"/>
    <w:rsid w:val="007457D5"/>
    <w:rsid w:val="00746010"/>
    <w:rsid w:val="00746855"/>
    <w:rsid w:val="007474F0"/>
    <w:rsid w:val="007510B8"/>
    <w:rsid w:val="0075151D"/>
    <w:rsid w:val="007527EA"/>
    <w:rsid w:val="00753F48"/>
    <w:rsid w:val="0075453E"/>
    <w:rsid w:val="007552D1"/>
    <w:rsid w:val="00756901"/>
    <w:rsid w:val="0075740B"/>
    <w:rsid w:val="00762593"/>
    <w:rsid w:val="00763688"/>
    <w:rsid w:val="0076476C"/>
    <w:rsid w:val="00764F50"/>
    <w:rsid w:val="0076584C"/>
    <w:rsid w:val="00766641"/>
    <w:rsid w:val="0076710D"/>
    <w:rsid w:val="00767B17"/>
    <w:rsid w:val="00770669"/>
    <w:rsid w:val="007713F5"/>
    <w:rsid w:val="00771567"/>
    <w:rsid w:val="00771F6F"/>
    <w:rsid w:val="00772090"/>
    <w:rsid w:val="00774AFA"/>
    <w:rsid w:val="0077503A"/>
    <w:rsid w:val="00775238"/>
    <w:rsid w:val="00776C32"/>
    <w:rsid w:val="00777569"/>
    <w:rsid w:val="00777F35"/>
    <w:rsid w:val="00780411"/>
    <w:rsid w:val="007808DA"/>
    <w:rsid w:val="00780E0A"/>
    <w:rsid w:val="0078109B"/>
    <w:rsid w:val="00781DA3"/>
    <w:rsid w:val="00782CCA"/>
    <w:rsid w:val="00783473"/>
    <w:rsid w:val="007835E5"/>
    <w:rsid w:val="00783651"/>
    <w:rsid w:val="0078460F"/>
    <w:rsid w:val="0078474A"/>
    <w:rsid w:val="00786EA3"/>
    <w:rsid w:val="00790E65"/>
    <w:rsid w:val="00792370"/>
    <w:rsid w:val="0079325E"/>
    <w:rsid w:val="00794DA7"/>
    <w:rsid w:val="00795065"/>
    <w:rsid w:val="00795B86"/>
    <w:rsid w:val="007964CF"/>
    <w:rsid w:val="00796B78"/>
    <w:rsid w:val="00796E97"/>
    <w:rsid w:val="00797AF4"/>
    <w:rsid w:val="007A3174"/>
    <w:rsid w:val="007A372E"/>
    <w:rsid w:val="007A3801"/>
    <w:rsid w:val="007A5015"/>
    <w:rsid w:val="007A769A"/>
    <w:rsid w:val="007B06C9"/>
    <w:rsid w:val="007B1521"/>
    <w:rsid w:val="007B1587"/>
    <w:rsid w:val="007B1DD5"/>
    <w:rsid w:val="007B312A"/>
    <w:rsid w:val="007B39CD"/>
    <w:rsid w:val="007B3EFB"/>
    <w:rsid w:val="007B45A8"/>
    <w:rsid w:val="007B4957"/>
    <w:rsid w:val="007B6F6B"/>
    <w:rsid w:val="007C054B"/>
    <w:rsid w:val="007C1A0D"/>
    <w:rsid w:val="007C3ECE"/>
    <w:rsid w:val="007C4523"/>
    <w:rsid w:val="007C4914"/>
    <w:rsid w:val="007C5285"/>
    <w:rsid w:val="007C633B"/>
    <w:rsid w:val="007D1323"/>
    <w:rsid w:val="007D1485"/>
    <w:rsid w:val="007D3182"/>
    <w:rsid w:val="007D45ED"/>
    <w:rsid w:val="007D46BC"/>
    <w:rsid w:val="007D5690"/>
    <w:rsid w:val="007D6775"/>
    <w:rsid w:val="007D724C"/>
    <w:rsid w:val="007D7D03"/>
    <w:rsid w:val="007E1C9D"/>
    <w:rsid w:val="007E2755"/>
    <w:rsid w:val="007E405C"/>
    <w:rsid w:val="007E41A8"/>
    <w:rsid w:val="007E452F"/>
    <w:rsid w:val="007E5D97"/>
    <w:rsid w:val="007E6E18"/>
    <w:rsid w:val="007F0383"/>
    <w:rsid w:val="007F0586"/>
    <w:rsid w:val="007F2B1E"/>
    <w:rsid w:val="007F4464"/>
    <w:rsid w:val="007F4561"/>
    <w:rsid w:val="007F4D27"/>
    <w:rsid w:val="007F6045"/>
    <w:rsid w:val="007F6EDE"/>
    <w:rsid w:val="007F7479"/>
    <w:rsid w:val="00800553"/>
    <w:rsid w:val="00801942"/>
    <w:rsid w:val="00801BDC"/>
    <w:rsid w:val="00801CC8"/>
    <w:rsid w:val="008026F3"/>
    <w:rsid w:val="00802D99"/>
    <w:rsid w:val="0080426A"/>
    <w:rsid w:val="0080518C"/>
    <w:rsid w:val="00806038"/>
    <w:rsid w:val="008118F0"/>
    <w:rsid w:val="00812889"/>
    <w:rsid w:val="00815A08"/>
    <w:rsid w:val="0081614C"/>
    <w:rsid w:val="00816881"/>
    <w:rsid w:val="00821942"/>
    <w:rsid w:val="00821B0B"/>
    <w:rsid w:val="00821B70"/>
    <w:rsid w:val="00822F67"/>
    <w:rsid w:val="00824583"/>
    <w:rsid w:val="00825524"/>
    <w:rsid w:val="008261B4"/>
    <w:rsid w:val="00826607"/>
    <w:rsid w:val="00827C8C"/>
    <w:rsid w:val="0083211E"/>
    <w:rsid w:val="00832EFA"/>
    <w:rsid w:val="00833ABF"/>
    <w:rsid w:val="00835650"/>
    <w:rsid w:val="00836177"/>
    <w:rsid w:val="00840F46"/>
    <w:rsid w:val="00841A8A"/>
    <w:rsid w:val="00841DB0"/>
    <w:rsid w:val="0084334C"/>
    <w:rsid w:val="00843FF1"/>
    <w:rsid w:val="0084449A"/>
    <w:rsid w:val="00845882"/>
    <w:rsid w:val="00845E61"/>
    <w:rsid w:val="008471C3"/>
    <w:rsid w:val="0085073A"/>
    <w:rsid w:val="0085384F"/>
    <w:rsid w:val="008538DC"/>
    <w:rsid w:val="0085596C"/>
    <w:rsid w:val="00855AC8"/>
    <w:rsid w:val="00857266"/>
    <w:rsid w:val="008600F0"/>
    <w:rsid w:val="00860EA9"/>
    <w:rsid w:val="008638EE"/>
    <w:rsid w:val="00864704"/>
    <w:rsid w:val="00865207"/>
    <w:rsid w:val="00866BA3"/>
    <w:rsid w:val="00866C93"/>
    <w:rsid w:val="00867EA5"/>
    <w:rsid w:val="00870D40"/>
    <w:rsid w:val="00871642"/>
    <w:rsid w:val="0087252E"/>
    <w:rsid w:val="00872666"/>
    <w:rsid w:val="008738FE"/>
    <w:rsid w:val="00874029"/>
    <w:rsid w:val="00874448"/>
    <w:rsid w:val="008748D3"/>
    <w:rsid w:val="008753DE"/>
    <w:rsid w:val="00875709"/>
    <w:rsid w:val="00876BEC"/>
    <w:rsid w:val="00877B6B"/>
    <w:rsid w:val="00880A50"/>
    <w:rsid w:val="00880ACF"/>
    <w:rsid w:val="00880AEE"/>
    <w:rsid w:val="0088102E"/>
    <w:rsid w:val="0088188A"/>
    <w:rsid w:val="00882477"/>
    <w:rsid w:val="00882B53"/>
    <w:rsid w:val="00885EC4"/>
    <w:rsid w:val="00886E20"/>
    <w:rsid w:val="00886EE8"/>
    <w:rsid w:val="00890B2A"/>
    <w:rsid w:val="008920A1"/>
    <w:rsid w:val="008928C0"/>
    <w:rsid w:val="00892B2F"/>
    <w:rsid w:val="0089310C"/>
    <w:rsid w:val="00894CD3"/>
    <w:rsid w:val="00895D13"/>
    <w:rsid w:val="008A0782"/>
    <w:rsid w:val="008A4548"/>
    <w:rsid w:val="008A5153"/>
    <w:rsid w:val="008A5E58"/>
    <w:rsid w:val="008A6092"/>
    <w:rsid w:val="008A7CB2"/>
    <w:rsid w:val="008B2B9A"/>
    <w:rsid w:val="008B3AA8"/>
    <w:rsid w:val="008B4028"/>
    <w:rsid w:val="008B658D"/>
    <w:rsid w:val="008B693F"/>
    <w:rsid w:val="008B77E0"/>
    <w:rsid w:val="008C013C"/>
    <w:rsid w:val="008C078D"/>
    <w:rsid w:val="008C1315"/>
    <w:rsid w:val="008C1E35"/>
    <w:rsid w:val="008C2411"/>
    <w:rsid w:val="008C5226"/>
    <w:rsid w:val="008C56CB"/>
    <w:rsid w:val="008C6523"/>
    <w:rsid w:val="008C6A3E"/>
    <w:rsid w:val="008C6D5F"/>
    <w:rsid w:val="008C6E92"/>
    <w:rsid w:val="008C7E34"/>
    <w:rsid w:val="008D005D"/>
    <w:rsid w:val="008D14C3"/>
    <w:rsid w:val="008D1F86"/>
    <w:rsid w:val="008D23D2"/>
    <w:rsid w:val="008D4A7F"/>
    <w:rsid w:val="008D5AA2"/>
    <w:rsid w:val="008E0FCD"/>
    <w:rsid w:val="008E1946"/>
    <w:rsid w:val="008E2FD6"/>
    <w:rsid w:val="008E36F2"/>
    <w:rsid w:val="008E5C0A"/>
    <w:rsid w:val="008E5C1A"/>
    <w:rsid w:val="008E5F84"/>
    <w:rsid w:val="008E6DBE"/>
    <w:rsid w:val="008E6DD3"/>
    <w:rsid w:val="008E7500"/>
    <w:rsid w:val="008E7917"/>
    <w:rsid w:val="008F049B"/>
    <w:rsid w:val="008F0B07"/>
    <w:rsid w:val="008F1B72"/>
    <w:rsid w:val="008F3769"/>
    <w:rsid w:val="008F4034"/>
    <w:rsid w:val="008F456C"/>
    <w:rsid w:val="008F5803"/>
    <w:rsid w:val="008F63F4"/>
    <w:rsid w:val="008F7960"/>
    <w:rsid w:val="008F7D2A"/>
    <w:rsid w:val="00900680"/>
    <w:rsid w:val="009017CF"/>
    <w:rsid w:val="00901867"/>
    <w:rsid w:val="00901ABA"/>
    <w:rsid w:val="009036B5"/>
    <w:rsid w:val="00903BFE"/>
    <w:rsid w:val="009067F8"/>
    <w:rsid w:val="00906820"/>
    <w:rsid w:val="009073EF"/>
    <w:rsid w:val="009074B0"/>
    <w:rsid w:val="00907A5E"/>
    <w:rsid w:val="00907A7B"/>
    <w:rsid w:val="00912900"/>
    <w:rsid w:val="00912FF5"/>
    <w:rsid w:val="00920683"/>
    <w:rsid w:val="009219D3"/>
    <w:rsid w:val="00922EAD"/>
    <w:rsid w:val="00924BB5"/>
    <w:rsid w:val="0092524E"/>
    <w:rsid w:val="0092794B"/>
    <w:rsid w:val="00932882"/>
    <w:rsid w:val="00932A7D"/>
    <w:rsid w:val="00932FB5"/>
    <w:rsid w:val="0093440C"/>
    <w:rsid w:val="009368B4"/>
    <w:rsid w:val="00936F3E"/>
    <w:rsid w:val="0094042A"/>
    <w:rsid w:val="00940965"/>
    <w:rsid w:val="009439CA"/>
    <w:rsid w:val="0094438C"/>
    <w:rsid w:val="00945241"/>
    <w:rsid w:val="00945384"/>
    <w:rsid w:val="00947867"/>
    <w:rsid w:val="00950468"/>
    <w:rsid w:val="0095055A"/>
    <w:rsid w:val="00952C36"/>
    <w:rsid w:val="00953856"/>
    <w:rsid w:val="00953DBE"/>
    <w:rsid w:val="009548B6"/>
    <w:rsid w:val="009554D5"/>
    <w:rsid w:val="0095571B"/>
    <w:rsid w:val="0095705C"/>
    <w:rsid w:val="0096376D"/>
    <w:rsid w:val="00963B57"/>
    <w:rsid w:val="00964D94"/>
    <w:rsid w:val="0096600C"/>
    <w:rsid w:val="00966161"/>
    <w:rsid w:val="0097010E"/>
    <w:rsid w:val="00970154"/>
    <w:rsid w:val="009706D9"/>
    <w:rsid w:val="009714C3"/>
    <w:rsid w:val="00972A75"/>
    <w:rsid w:val="0097396F"/>
    <w:rsid w:val="00973AF7"/>
    <w:rsid w:val="009742E9"/>
    <w:rsid w:val="00974E46"/>
    <w:rsid w:val="0097650E"/>
    <w:rsid w:val="00977C14"/>
    <w:rsid w:val="00980656"/>
    <w:rsid w:val="009822CF"/>
    <w:rsid w:val="00985679"/>
    <w:rsid w:val="00986575"/>
    <w:rsid w:val="009873E7"/>
    <w:rsid w:val="0098791B"/>
    <w:rsid w:val="009903B7"/>
    <w:rsid w:val="009913E0"/>
    <w:rsid w:val="009938AE"/>
    <w:rsid w:val="0099553F"/>
    <w:rsid w:val="0099699E"/>
    <w:rsid w:val="009A0977"/>
    <w:rsid w:val="009A0F57"/>
    <w:rsid w:val="009A1A4B"/>
    <w:rsid w:val="009A1D25"/>
    <w:rsid w:val="009A30D0"/>
    <w:rsid w:val="009A3742"/>
    <w:rsid w:val="009A5B4C"/>
    <w:rsid w:val="009B00E8"/>
    <w:rsid w:val="009B2356"/>
    <w:rsid w:val="009B25B1"/>
    <w:rsid w:val="009B2AAD"/>
    <w:rsid w:val="009B2C65"/>
    <w:rsid w:val="009B41D2"/>
    <w:rsid w:val="009B5E1D"/>
    <w:rsid w:val="009B73E3"/>
    <w:rsid w:val="009C0D84"/>
    <w:rsid w:val="009C286E"/>
    <w:rsid w:val="009C304E"/>
    <w:rsid w:val="009C3281"/>
    <w:rsid w:val="009C50D2"/>
    <w:rsid w:val="009C6BD9"/>
    <w:rsid w:val="009C79C8"/>
    <w:rsid w:val="009C7E98"/>
    <w:rsid w:val="009D0A5A"/>
    <w:rsid w:val="009D2F92"/>
    <w:rsid w:val="009D3182"/>
    <w:rsid w:val="009D3CA9"/>
    <w:rsid w:val="009D58B2"/>
    <w:rsid w:val="009D5DD3"/>
    <w:rsid w:val="009D6172"/>
    <w:rsid w:val="009E00FA"/>
    <w:rsid w:val="009E0235"/>
    <w:rsid w:val="009E2775"/>
    <w:rsid w:val="009E2B79"/>
    <w:rsid w:val="009E4222"/>
    <w:rsid w:val="009E45E6"/>
    <w:rsid w:val="009E5048"/>
    <w:rsid w:val="009E52D9"/>
    <w:rsid w:val="009E54F2"/>
    <w:rsid w:val="009E6FF7"/>
    <w:rsid w:val="009F0341"/>
    <w:rsid w:val="009F03A1"/>
    <w:rsid w:val="009F05EA"/>
    <w:rsid w:val="009F0B31"/>
    <w:rsid w:val="009F4C03"/>
    <w:rsid w:val="009F682A"/>
    <w:rsid w:val="00A01207"/>
    <w:rsid w:val="00A01AC6"/>
    <w:rsid w:val="00A04375"/>
    <w:rsid w:val="00A04749"/>
    <w:rsid w:val="00A04796"/>
    <w:rsid w:val="00A05200"/>
    <w:rsid w:val="00A05589"/>
    <w:rsid w:val="00A06FB3"/>
    <w:rsid w:val="00A10051"/>
    <w:rsid w:val="00A157F4"/>
    <w:rsid w:val="00A15F96"/>
    <w:rsid w:val="00A16516"/>
    <w:rsid w:val="00A16E81"/>
    <w:rsid w:val="00A170D2"/>
    <w:rsid w:val="00A20F36"/>
    <w:rsid w:val="00A2246F"/>
    <w:rsid w:val="00A23B7D"/>
    <w:rsid w:val="00A24351"/>
    <w:rsid w:val="00A24375"/>
    <w:rsid w:val="00A255D3"/>
    <w:rsid w:val="00A26B9C"/>
    <w:rsid w:val="00A27693"/>
    <w:rsid w:val="00A27834"/>
    <w:rsid w:val="00A30470"/>
    <w:rsid w:val="00A30DAD"/>
    <w:rsid w:val="00A31D73"/>
    <w:rsid w:val="00A31EBE"/>
    <w:rsid w:val="00A32B15"/>
    <w:rsid w:val="00A360F0"/>
    <w:rsid w:val="00A40BE1"/>
    <w:rsid w:val="00A4147C"/>
    <w:rsid w:val="00A41A0A"/>
    <w:rsid w:val="00A41FED"/>
    <w:rsid w:val="00A42049"/>
    <w:rsid w:val="00A425D8"/>
    <w:rsid w:val="00A42ADA"/>
    <w:rsid w:val="00A42BA8"/>
    <w:rsid w:val="00A43396"/>
    <w:rsid w:val="00A44FA2"/>
    <w:rsid w:val="00A46A19"/>
    <w:rsid w:val="00A47862"/>
    <w:rsid w:val="00A50B2D"/>
    <w:rsid w:val="00A5112A"/>
    <w:rsid w:val="00A52C79"/>
    <w:rsid w:val="00A53C54"/>
    <w:rsid w:val="00A541AA"/>
    <w:rsid w:val="00A60B74"/>
    <w:rsid w:val="00A61072"/>
    <w:rsid w:val="00A64DA0"/>
    <w:rsid w:val="00A657CD"/>
    <w:rsid w:val="00A66745"/>
    <w:rsid w:val="00A67A2F"/>
    <w:rsid w:val="00A723CC"/>
    <w:rsid w:val="00A732A7"/>
    <w:rsid w:val="00A735EF"/>
    <w:rsid w:val="00A73E8D"/>
    <w:rsid w:val="00A7507E"/>
    <w:rsid w:val="00A7695B"/>
    <w:rsid w:val="00A76DFC"/>
    <w:rsid w:val="00A82D02"/>
    <w:rsid w:val="00A8492A"/>
    <w:rsid w:val="00A86BF2"/>
    <w:rsid w:val="00A86CCC"/>
    <w:rsid w:val="00A87268"/>
    <w:rsid w:val="00A875B8"/>
    <w:rsid w:val="00A87933"/>
    <w:rsid w:val="00A901AB"/>
    <w:rsid w:val="00A915F1"/>
    <w:rsid w:val="00A91950"/>
    <w:rsid w:val="00A93C63"/>
    <w:rsid w:val="00A93F05"/>
    <w:rsid w:val="00A947EE"/>
    <w:rsid w:val="00A94E43"/>
    <w:rsid w:val="00A96E3E"/>
    <w:rsid w:val="00AA014E"/>
    <w:rsid w:val="00AA0DB3"/>
    <w:rsid w:val="00AA31FD"/>
    <w:rsid w:val="00AA374A"/>
    <w:rsid w:val="00AA5019"/>
    <w:rsid w:val="00AA6D86"/>
    <w:rsid w:val="00AB2B8C"/>
    <w:rsid w:val="00AB4908"/>
    <w:rsid w:val="00AB5B29"/>
    <w:rsid w:val="00AB6EED"/>
    <w:rsid w:val="00AB71B2"/>
    <w:rsid w:val="00AB73A5"/>
    <w:rsid w:val="00AC196A"/>
    <w:rsid w:val="00AC1A07"/>
    <w:rsid w:val="00AC1E69"/>
    <w:rsid w:val="00AC20A8"/>
    <w:rsid w:val="00AC2672"/>
    <w:rsid w:val="00AC3379"/>
    <w:rsid w:val="00AC343C"/>
    <w:rsid w:val="00AC3AF9"/>
    <w:rsid w:val="00AC5285"/>
    <w:rsid w:val="00AC5647"/>
    <w:rsid w:val="00AC6563"/>
    <w:rsid w:val="00AC7334"/>
    <w:rsid w:val="00AC740C"/>
    <w:rsid w:val="00AC7CD0"/>
    <w:rsid w:val="00AD09E2"/>
    <w:rsid w:val="00AD2ABE"/>
    <w:rsid w:val="00AD2D86"/>
    <w:rsid w:val="00AD3B1D"/>
    <w:rsid w:val="00AD5900"/>
    <w:rsid w:val="00AD6C0A"/>
    <w:rsid w:val="00AD7C0C"/>
    <w:rsid w:val="00AE11C0"/>
    <w:rsid w:val="00AE2424"/>
    <w:rsid w:val="00AE32A0"/>
    <w:rsid w:val="00AE4415"/>
    <w:rsid w:val="00AE51FF"/>
    <w:rsid w:val="00AE5553"/>
    <w:rsid w:val="00AE579A"/>
    <w:rsid w:val="00AE70A2"/>
    <w:rsid w:val="00AE7E41"/>
    <w:rsid w:val="00AF148E"/>
    <w:rsid w:val="00AF17E8"/>
    <w:rsid w:val="00AF23F4"/>
    <w:rsid w:val="00AF5471"/>
    <w:rsid w:val="00AF62D5"/>
    <w:rsid w:val="00AF705A"/>
    <w:rsid w:val="00AF7BFC"/>
    <w:rsid w:val="00B012FB"/>
    <w:rsid w:val="00B0213C"/>
    <w:rsid w:val="00B04F43"/>
    <w:rsid w:val="00B05100"/>
    <w:rsid w:val="00B05125"/>
    <w:rsid w:val="00B06010"/>
    <w:rsid w:val="00B079C7"/>
    <w:rsid w:val="00B10C7B"/>
    <w:rsid w:val="00B14153"/>
    <w:rsid w:val="00B15530"/>
    <w:rsid w:val="00B1592B"/>
    <w:rsid w:val="00B218DD"/>
    <w:rsid w:val="00B21C8F"/>
    <w:rsid w:val="00B231AA"/>
    <w:rsid w:val="00B23242"/>
    <w:rsid w:val="00B23B11"/>
    <w:rsid w:val="00B23FE8"/>
    <w:rsid w:val="00B24422"/>
    <w:rsid w:val="00B245B2"/>
    <w:rsid w:val="00B25047"/>
    <w:rsid w:val="00B271A0"/>
    <w:rsid w:val="00B271F4"/>
    <w:rsid w:val="00B27565"/>
    <w:rsid w:val="00B32550"/>
    <w:rsid w:val="00B3299A"/>
    <w:rsid w:val="00B32B2E"/>
    <w:rsid w:val="00B331EA"/>
    <w:rsid w:val="00B3332D"/>
    <w:rsid w:val="00B33331"/>
    <w:rsid w:val="00B33C9F"/>
    <w:rsid w:val="00B3403A"/>
    <w:rsid w:val="00B3761B"/>
    <w:rsid w:val="00B379FE"/>
    <w:rsid w:val="00B402C2"/>
    <w:rsid w:val="00B41513"/>
    <w:rsid w:val="00B41FB6"/>
    <w:rsid w:val="00B423E1"/>
    <w:rsid w:val="00B43FEF"/>
    <w:rsid w:val="00B463EC"/>
    <w:rsid w:val="00B52192"/>
    <w:rsid w:val="00B52626"/>
    <w:rsid w:val="00B53562"/>
    <w:rsid w:val="00B54996"/>
    <w:rsid w:val="00B557D6"/>
    <w:rsid w:val="00B56B11"/>
    <w:rsid w:val="00B5712C"/>
    <w:rsid w:val="00B60BF1"/>
    <w:rsid w:val="00B6198E"/>
    <w:rsid w:val="00B61F19"/>
    <w:rsid w:val="00B61F46"/>
    <w:rsid w:val="00B62491"/>
    <w:rsid w:val="00B6345C"/>
    <w:rsid w:val="00B65A1D"/>
    <w:rsid w:val="00B65E84"/>
    <w:rsid w:val="00B665F8"/>
    <w:rsid w:val="00B667CD"/>
    <w:rsid w:val="00B667D0"/>
    <w:rsid w:val="00B66B9B"/>
    <w:rsid w:val="00B675E8"/>
    <w:rsid w:val="00B70768"/>
    <w:rsid w:val="00B72073"/>
    <w:rsid w:val="00B72A58"/>
    <w:rsid w:val="00B752BD"/>
    <w:rsid w:val="00B75D8C"/>
    <w:rsid w:val="00B75E65"/>
    <w:rsid w:val="00B772FD"/>
    <w:rsid w:val="00B81010"/>
    <w:rsid w:val="00B8380F"/>
    <w:rsid w:val="00B83813"/>
    <w:rsid w:val="00B83CB4"/>
    <w:rsid w:val="00B85F9B"/>
    <w:rsid w:val="00B879C3"/>
    <w:rsid w:val="00B91A9E"/>
    <w:rsid w:val="00B92424"/>
    <w:rsid w:val="00B94743"/>
    <w:rsid w:val="00B94950"/>
    <w:rsid w:val="00B951C2"/>
    <w:rsid w:val="00B97F3D"/>
    <w:rsid w:val="00BA0104"/>
    <w:rsid w:val="00BA0853"/>
    <w:rsid w:val="00BA1498"/>
    <w:rsid w:val="00BA24B3"/>
    <w:rsid w:val="00BA3068"/>
    <w:rsid w:val="00BA3233"/>
    <w:rsid w:val="00BA3949"/>
    <w:rsid w:val="00BA486E"/>
    <w:rsid w:val="00BB03D2"/>
    <w:rsid w:val="00BB0498"/>
    <w:rsid w:val="00BB05BC"/>
    <w:rsid w:val="00BB1532"/>
    <w:rsid w:val="00BB17D9"/>
    <w:rsid w:val="00BB1DE2"/>
    <w:rsid w:val="00BB2392"/>
    <w:rsid w:val="00BB26DD"/>
    <w:rsid w:val="00BB35FB"/>
    <w:rsid w:val="00BB3EFD"/>
    <w:rsid w:val="00BB58E8"/>
    <w:rsid w:val="00BB5C19"/>
    <w:rsid w:val="00BB5F37"/>
    <w:rsid w:val="00BB760C"/>
    <w:rsid w:val="00BB77A0"/>
    <w:rsid w:val="00BC0839"/>
    <w:rsid w:val="00BC127A"/>
    <w:rsid w:val="00BC210C"/>
    <w:rsid w:val="00BC5309"/>
    <w:rsid w:val="00BC579F"/>
    <w:rsid w:val="00BC6371"/>
    <w:rsid w:val="00BC64B8"/>
    <w:rsid w:val="00BC6545"/>
    <w:rsid w:val="00BC6711"/>
    <w:rsid w:val="00BD002B"/>
    <w:rsid w:val="00BD1995"/>
    <w:rsid w:val="00BE0DD1"/>
    <w:rsid w:val="00BE1FA2"/>
    <w:rsid w:val="00BE2E99"/>
    <w:rsid w:val="00BE37A4"/>
    <w:rsid w:val="00BE3BB3"/>
    <w:rsid w:val="00BE45DE"/>
    <w:rsid w:val="00BE4D5A"/>
    <w:rsid w:val="00BE5459"/>
    <w:rsid w:val="00BE6FF2"/>
    <w:rsid w:val="00BE77DC"/>
    <w:rsid w:val="00BF01B8"/>
    <w:rsid w:val="00BF0D8E"/>
    <w:rsid w:val="00BF11D8"/>
    <w:rsid w:val="00BF23AD"/>
    <w:rsid w:val="00BF6DEF"/>
    <w:rsid w:val="00BF74C3"/>
    <w:rsid w:val="00C0083C"/>
    <w:rsid w:val="00C0174F"/>
    <w:rsid w:val="00C027F9"/>
    <w:rsid w:val="00C03B2B"/>
    <w:rsid w:val="00C05456"/>
    <w:rsid w:val="00C076A9"/>
    <w:rsid w:val="00C0798E"/>
    <w:rsid w:val="00C104E7"/>
    <w:rsid w:val="00C1060F"/>
    <w:rsid w:val="00C110BF"/>
    <w:rsid w:val="00C11753"/>
    <w:rsid w:val="00C121DA"/>
    <w:rsid w:val="00C1268E"/>
    <w:rsid w:val="00C13A51"/>
    <w:rsid w:val="00C15A80"/>
    <w:rsid w:val="00C15BBB"/>
    <w:rsid w:val="00C16015"/>
    <w:rsid w:val="00C16311"/>
    <w:rsid w:val="00C171FF"/>
    <w:rsid w:val="00C209B5"/>
    <w:rsid w:val="00C214D0"/>
    <w:rsid w:val="00C2245C"/>
    <w:rsid w:val="00C22BF7"/>
    <w:rsid w:val="00C23379"/>
    <w:rsid w:val="00C23782"/>
    <w:rsid w:val="00C24126"/>
    <w:rsid w:val="00C25905"/>
    <w:rsid w:val="00C272A7"/>
    <w:rsid w:val="00C31152"/>
    <w:rsid w:val="00C31FC0"/>
    <w:rsid w:val="00C32A9C"/>
    <w:rsid w:val="00C32C74"/>
    <w:rsid w:val="00C35454"/>
    <w:rsid w:val="00C355A0"/>
    <w:rsid w:val="00C373C9"/>
    <w:rsid w:val="00C37BF7"/>
    <w:rsid w:val="00C37FF1"/>
    <w:rsid w:val="00C40B44"/>
    <w:rsid w:val="00C42C01"/>
    <w:rsid w:val="00C450C6"/>
    <w:rsid w:val="00C4595C"/>
    <w:rsid w:val="00C45EA1"/>
    <w:rsid w:val="00C50483"/>
    <w:rsid w:val="00C507CD"/>
    <w:rsid w:val="00C51CC0"/>
    <w:rsid w:val="00C54079"/>
    <w:rsid w:val="00C54919"/>
    <w:rsid w:val="00C55EC6"/>
    <w:rsid w:val="00C57385"/>
    <w:rsid w:val="00C5739B"/>
    <w:rsid w:val="00C62DEF"/>
    <w:rsid w:val="00C63506"/>
    <w:rsid w:val="00C636C0"/>
    <w:rsid w:val="00C63D31"/>
    <w:rsid w:val="00C644A1"/>
    <w:rsid w:val="00C64896"/>
    <w:rsid w:val="00C64D92"/>
    <w:rsid w:val="00C64FE6"/>
    <w:rsid w:val="00C67612"/>
    <w:rsid w:val="00C67D12"/>
    <w:rsid w:val="00C7246E"/>
    <w:rsid w:val="00C7258B"/>
    <w:rsid w:val="00C73A1D"/>
    <w:rsid w:val="00C73AD8"/>
    <w:rsid w:val="00C73C94"/>
    <w:rsid w:val="00C74452"/>
    <w:rsid w:val="00C75434"/>
    <w:rsid w:val="00C754D3"/>
    <w:rsid w:val="00C7551A"/>
    <w:rsid w:val="00C75700"/>
    <w:rsid w:val="00C76BB2"/>
    <w:rsid w:val="00C81847"/>
    <w:rsid w:val="00C82EEA"/>
    <w:rsid w:val="00C82FCD"/>
    <w:rsid w:val="00C85EA4"/>
    <w:rsid w:val="00C879C7"/>
    <w:rsid w:val="00C912FE"/>
    <w:rsid w:val="00C91463"/>
    <w:rsid w:val="00C9162B"/>
    <w:rsid w:val="00C91B3B"/>
    <w:rsid w:val="00C91B74"/>
    <w:rsid w:val="00C9201F"/>
    <w:rsid w:val="00C92B1C"/>
    <w:rsid w:val="00C934FD"/>
    <w:rsid w:val="00C94A7C"/>
    <w:rsid w:val="00C94BCB"/>
    <w:rsid w:val="00C95054"/>
    <w:rsid w:val="00C9507A"/>
    <w:rsid w:val="00C96015"/>
    <w:rsid w:val="00C97B1D"/>
    <w:rsid w:val="00CA04F1"/>
    <w:rsid w:val="00CA1572"/>
    <w:rsid w:val="00CA1FBA"/>
    <w:rsid w:val="00CA57DD"/>
    <w:rsid w:val="00CA5E92"/>
    <w:rsid w:val="00CA643A"/>
    <w:rsid w:val="00CA6B87"/>
    <w:rsid w:val="00CA7A5A"/>
    <w:rsid w:val="00CB1D3E"/>
    <w:rsid w:val="00CB32D6"/>
    <w:rsid w:val="00CB4B9A"/>
    <w:rsid w:val="00CB6092"/>
    <w:rsid w:val="00CB6589"/>
    <w:rsid w:val="00CB65FD"/>
    <w:rsid w:val="00CB660D"/>
    <w:rsid w:val="00CC144E"/>
    <w:rsid w:val="00CC17DD"/>
    <w:rsid w:val="00CC1D84"/>
    <w:rsid w:val="00CC1EEF"/>
    <w:rsid w:val="00CC2031"/>
    <w:rsid w:val="00CC286D"/>
    <w:rsid w:val="00CC41AC"/>
    <w:rsid w:val="00CC4857"/>
    <w:rsid w:val="00CC4B07"/>
    <w:rsid w:val="00CC4C9F"/>
    <w:rsid w:val="00CC5AAB"/>
    <w:rsid w:val="00CC6B91"/>
    <w:rsid w:val="00CC6EBE"/>
    <w:rsid w:val="00CC732D"/>
    <w:rsid w:val="00CD1799"/>
    <w:rsid w:val="00CD236D"/>
    <w:rsid w:val="00CD2395"/>
    <w:rsid w:val="00CD51DB"/>
    <w:rsid w:val="00CD537B"/>
    <w:rsid w:val="00CD77B7"/>
    <w:rsid w:val="00CE02EC"/>
    <w:rsid w:val="00CE0912"/>
    <w:rsid w:val="00CE09A7"/>
    <w:rsid w:val="00CE1A18"/>
    <w:rsid w:val="00CE51C3"/>
    <w:rsid w:val="00CE626A"/>
    <w:rsid w:val="00CE6632"/>
    <w:rsid w:val="00CE79C9"/>
    <w:rsid w:val="00CF1AF1"/>
    <w:rsid w:val="00CF1D40"/>
    <w:rsid w:val="00CF2F38"/>
    <w:rsid w:val="00CF3399"/>
    <w:rsid w:val="00CF3CE4"/>
    <w:rsid w:val="00CF4F69"/>
    <w:rsid w:val="00CF5227"/>
    <w:rsid w:val="00CF5353"/>
    <w:rsid w:val="00CF7169"/>
    <w:rsid w:val="00D0014D"/>
    <w:rsid w:val="00D007D0"/>
    <w:rsid w:val="00D007D1"/>
    <w:rsid w:val="00D01193"/>
    <w:rsid w:val="00D0136E"/>
    <w:rsid w:val="00D0211E"/>
    <w:rsid w:val="00D02FEC"/>
    <w:rsid w:val="00D03708"/>
    <w:rsid w:val="00D0448A"/>
    <w:rsid w:val="00D05125"/>
    <w:rsid w:val="00D0590C"/>
    <w:rsid w:val="00D05EA2"/>
    <w:rsid w:val="00D06DB8"/>
    <w:rsid w:val="00D07174"/>
    <w:rsid w:val="00D0717B"/>
    <w:rsid w:val="00D110A9"/>
    <w:rsid w:val="00D133E5"/>
    <w:rsid w:val="00D14464"/>
    <w:rsid w:val="00D1467F"/>
    <w:rsid w:val="00D147E9"/>
    <w:rsid w:val="00D15589"/>
    <w:rsid w:val="00D15FB1"/>
    <w:rsid w:val="00D20D8B"/>
    <w:rsid w:val="00D21873"/>
    <w:rsid w:val="00D22383"/>
    <w:rsid w:val="00D22416"/>
    <w:rsid w:val="00D22AE8"/>
    <w:rsid w:val="00D2368C"/>
    <w:rsid w:val="00D242D8"/>
    <w:rsid w:val="00D244AA"/>
    <w:rsid w:val="00D25B07"/>
    <w:rsid w:val="00D274FD"/>
    <w:rsid w:val="00D2778F"/>
    <w:rsid w:val="00D27FFD"/>
    <w:rsid w:val="00D31D55"/>
    <w:rsid w:val="00D344BE"/>
    <w:rsid w:val="00D348B1"/>
    <w:rsid w:val="00D37A94"/>
    <w:rsid w:val="00D37BBE"/>
    <w:rsid w:val="00D416BA"/>
    <w:rsid w:val="00D421FA"/>
    <w:rsid w:val="00D4232F"/>
    <w:rsid w:val="00D432AD"/>
    <w:rsid w:val="00D432EA"/>
    <w:rsid w:val="00D4332A"/>
    <w:rsid w:val="00D442A8"/>
    <w:rsid w:val="00D442E0"/>
    <w:rsid w:val="00D44548"/>
    <w:rsid w:val="00D45DE1"/>
    <w:rsid w:val="00D47CE9"/>
    <w:rsid w:val="00D51069"/>
    <w:rsid w:val="00D51EF2"/>
    <w:rsid w:val="00D52DDB"/>
    <w:rsid w:val="00D541FB"/>
    <w:rsid w:val="00D552A2"/>
    <w:rsid w:val="00D56456"/>
    <w:rsid w:val="00D56CCE"/>
    <w:rsid w:val="00D571D7"/>
    <w:rsid w:val="00D57383"/>
    <w:rsid w:val="00D60AE9"/>
    <w:rsid w:val="00D6123A"/>
    <w:rsid w:val="00D61CF3"/>
    <w:rsid w:val="00D61E8A"/>
    <w:rsid w:val="00D62A29"/>
    <w:rsid w:val="00D62FD6"/>
    <w:rsid w:val="00D6445A"/>
    <w:rsid w:val="00D6582A"/>
    <w:rsid w:val="00D66362"/>
    <w:rsid w:val="00D67097"/>
    <w:rsid w:val="00D67AAA"/>
    <w:rsid w:val="00D71802"/>
    <w:rsid w:val="00D71F37"/>
    <w:rsid w:val="00D72497"/>
    <w:rsid w:val="00D732D7"/>
    <w:rsid w:val="00D73786"/>
    <w:rsid w:val="00D74159"/>
    <w:rsid w:val="00D75C9D"/>
    <w:rsid w:val="00D75D93"/>
    <w:rsid w:val="00D75FD0"/>
    <w:rsid w:val="00D823A0"/>
    <w:rsid w:val="00D828E0"/>
    <w:rsid w:val="00D8426D"/>
    <w:rsid w:val="00D84467"/>
    <w:rsid w:val="00D851B3"/>
    <w:rsid w:val="00D855CE"/>
    <w:rsid w:val="00D85D5B"/>
    <w:rsid w:val="00D86370"/>
    <w:rsid w:val="00D86C1D"/>
    <w:rsid w:val="00D86CC2"/>
    <w:rsid w:val="00D93FB5"/>
    <w:rsid w:val="00D94A08"/>
    <w:rsid w:val="00D9537D"/>
    <w:rsid w:val="00D95F3B"/>
    <w:rsid w:val="00D9689B"/>
    <w:rsid w:val="00D969F4"/>
    <w:rsid w:val="00D97B4F"/>
    <w:rsid w:val="00DA071E"/>
    <w:rsid w:val="00DA0C49"/>
    <w:rsid w:val="00DA284A"/>
    <w:rsid w:val="00DA41C8"/>
    <w:rsid w:val="00DA4EF8"/>
    <w:rsid w:val="00DA5CFB"/>
    <w:rsid w:val="00DA64F5"/>
    <w:rsid w:val="00DA6611"/>
    <w:rsid w:val="00DB0938"/>
    <w:rsid w:val="00DB1387"/>
    <w:rsid w:val="00DB1760"/>
    <w:rsid w:val="00DB25C6"/>
    <w:rsid w:val="00DB4329"/>
    <w:rsid w:val="00DB4626"/>
    <w:rsid w:val="00DB49AB"/>
    <w:rsid w:val="00DB5174"/>
    <w:rsid w:val="00DB5A68"/>
    <w:rsid w:val="00DB6254"/>
    <w:rsid w:val="00DB6D3B"/>
    <w:rsid w:val="00DB7897"/>
    <w:rsid w:val="00DC0277"/>
    <w:rsid w:val="00DC1DAB"/>
    <w:rsid w:val="00DC3545"/>
    <w:rsid w:val="00DC4272"/>
    <w:rsid w:val="00DC6799"/>
    <w:rsid w:val="00DD52CC"/>
    <w:rsid w:val="00DD5F80"/>
    <w:rsid w:val="00DD6D04"/>
    <w:rsid w:val="00DD770C"/>
    <w:rsid w:val="00DE111C"/>
    <w:rsid w:val="00DE11EF"/>
    <w:rsid w:val="00DE2313"/>
    <w:rsid w:val="00DE308B"/>
    <w:rsid w:val="00DE529E"/>
    <w:rsid w:val="00DE5B82"/>
    <w:rsid w:val="00DE7089"/>
    <w:rsid w:val="00DF0002"/>
    <w:rsid w:val="00DF0DDF"/>
    <w:rsid w:val="00DF12E0"/>
    <w:rsid w:val="00DF25CF"/>
    <w:rsid w:val="00DF2EF6"/>
    <w:rsid w:val="00DF400F"/>
    <w:rsid w:val="00DF7DF1"/>
    <w:rsid w:val="00E01939"/>
    <w:rsid w:val="00E0287A"/>
    <w:rsid w:val="00E03F7F"/>
    <w:rsid w:val="00E0616F"/>
    <w:rsid w:val="00E065CA"/>
    <w:rsid w:val="00E06905"/>
    <w:rsid w:val="00E06AF4"/>
    <w:rsid w:val="00E10ACF"/>
    <w:rsid w:val="00E10DF1"/>
    <w:rsid w:val="00E12404"/>
    <w:rsid w:val="00E12769"/>
    <w:rsid w:val="00E12EE9"/>
    <w:rsid w:val="00E13969"/>
    <w:rsid w:val="00E139FA"/>
    <w:rsid w:val="00E13D01"/>
    <w:rsid w:val="00E1465E"/>
    <w:rsid w:val="00E153B6"/>
    <w:rsid w:val="00E15AB9"/>
    <w:rsid w:val="00E16B89"/>
    <w:rsid w:val="00E16C4E"/>
    <w:rsid w:val="00E16C5B"/>
    <w:rsid w:val="00E17339"/>
    <w:rsid w:val="00E2068F"/>
    <w:rsid w:val="00E215CA"/>
    <w:rsid w:val="00E21668"/>
    <w:rsid w:val="00E21B7C"/>
    <w:rsid w:val="00E21D6B"/>
    <w:rsid w:val="00E22131"/>
    <w:rsid w:val="00E23C11"/>
    <w:rsid w:val="00E241E2"/>
    <w:rsid w:val="00E24B93"/>
    <w:rsid w:val="00E24C28"/>
    <w:rsid w:val="00E26C23"/>
    <w:rsid w:val="00E3141C"/>
    <w:rsid w:val="00E3167B"/>
    <w:rsid w:val="00E31EEA"/>
    <w:rsid w:val="00E321AC"/>
    <w:rsid w:val="00E34732"/>
    <w:rsid w:val="00E34B58"/>
    <w:rsid w:val="00E35F5B"/>
    <w:rsid w:val="00E3621A"/>
    <w:rsid w:val="00E36A21"/>
    <w:rsid w:val="00E37A7A"/>
    <w:rsid w:val="00E419CE"/>
    <w:rsid w:val="00E41D81"/>
    <w:rsid w:val="00E4278F"/>
    <w:rsid w:val="00E435A9"/>
    <w:rsid w:val="00E4491B"/>
    <w:rsid w:val="00E46B65"/>
    <w:rsid w:val="00E47630"/>
    <w:rsid w:val="00E505B8"/>
    <w:rsid w:val="00E50D87"/>
    <w:rsid w:val="00E51B5C"/>
    <w:rsid w:val="00E53898"/>
    <w:rsid w:val="00E54874"/>
    <w:rsid w:val="00E55B3B"/>
    <w:rsid w:val="00E55E91"/>
    <w:rsid w:val="00E5618B"/>
    <w:rsid w:val="00E562E6"/>
    <w:rsid w:val="00E5683C"/>
    <w:rsid w:val="00E57A10"/>
    <w:rsid w:val="00E57E5D"/>
    <w:rsid w:val="00E602EC"/>
    <w:rsid w:val="00E60404"/>
    <w:rsid w:val="00E6077C"/>
    <w:rsid w:val="00E62D26"/>
    <w:rsid w:val="00E64D38"/>
    <w:rsid w:val="00E66E46"/>
    <w:rsid w:val="00E700CC"/>
    <w:rsid w:val="00E73602"/>
    <w:rsid w:val="00E738EC"/>
    <w:rsid w:val="00E73E76"/>
    <w:rsid w:val="00E77B23"/>
    <w:rsid w:val="00E80ACF"/>
    <w:rsid w:val="00E8103A"/>
    <w:rsid w:val="00E81059"/>
    <w:rsid w:val="00E825AB"/>
    <w:rsid w:val="00E8567C"/>
    <w:rsid w:val="00E8577E"/>
    <w:rsid w:val="00E8644E"/>
    <w:rsid w:val="00E90BAF"/>
    <w:rsid w:val="00E914DF"/>
    <w:rsid w:val="00E934FE"/>
    <w:rsid w:val="00E9356C"/>
    <w:rsid w:val="00E94157"/>
    <w:rsid w:val="00E950F5"/>
    <w:rsid w:val="00E954D6"/>
    <w:rsid w:val="00E95E7A"/>
    <w:rsid w:val="00E96C60"/>
    <w:rsid w:val="00E9771A"/>
    <w:rsid w:val="00EA0969"/>
    <w:rsid w:val="00EA1BB9"/>
    <w:rsid w:val="00EA4E44"/>
    <w:rsid w:val="00EA505C"/>
    <w:rsid w:val="00EA65BB"/>
    <w:rsid w:val="00EA7525"/>
    <w:rsid w:val="00EB01B1"/>
    <w:rsid w:val="00EB14DD"/>
    <w:rsid w:val="00EB2EDD"/>
    <w:rsid w:val="00EB2FEF"/>
    <w:rsid w:val="00EB34E9"/>
    <w:rsid w:val="00EB39F1"/>
    <w:rsid w:val="00EB4A66"/>
    <w:rsid w:val="00EB4EC1"/>
    <w:rsid w:val="00EB539E"/>
    <w:rsid w:val="00EB670F"/>
    <w:rsid w:val="00EC0262"/>
    <w:rsid w:val="00EC0891"/>
    <w:rsid w:val="00EC0B3A"/>
    <w:rsid w:val="00EC0C89"/>
    <w:rsid w:val="00EC117D"/>
    <w:rsid w:val="00EC1942"/>
    <w:rsid w:val="00EC2068"/>
    <w:rsid w:val="00EC2AAC"/>
    <w:rsid w:val="00EC4697"/>
    <w:rsid w:val="00EC4AAE"/>
    <w:rsid w:val="00EC5831"/>
    <w:rsid w:val="00EC63A1"/>
    <w:rsid w:val="00EC7177"/>
    <w:rsid w:val="00EC7407"/>
    <w:rsid w:val="00EC7AD4"/>
    <w:rsid w:val="00EC7E74"/>
    <w:rsid w:val="00ED0389"/>
    <w:rsid w:val="00ED051B"/>
    <w:rsid w:val="00ED107A"/>
    <w:rsid w:val="00ED212A"/>
    <w:rsid w:val="00ED38F0"/>
    <w:rsid w:val="00ED51FE"/>
    <w:rsid w:val="00ED5BA2"/>
    <w:rsid w:val="00ED6030"/>
    <w:rsid w:val="00ED6567"/>
    <w:rsid w:val="00ED6863"/>
    <w:rsid w:val="00EE2026"/>
    <w:rsid w:val="00EE2B99"/>
    <w:rsid w:val="00EE31AE"/>
    <w:rsid w:val="00EE4C33"/>
    <w:rsid w:val="00EE51DB"/>
    <w:rsid w:val="00EE7993"/>
    <w:rsid w:val="00EF1AF7"/>
    <w:rsid w:val="00EF28AD"/>
    <w:rsid w:val="00EF2F2A"/>
    <w:rsid w:val="00EF3433"/>
    <w:rsid w:val="00EF3573"/>
    <w:rsid w:val="00EF3E39"/>
    <w:rsid w:val="00EF6414"/>
    <w:rsid w:val="00EF7094"/>
    <w:rsid w:val="00EF7EE2"/>
    <w:rsid w:val="00F014B3"/>
    <w:rsid w:val="00F016B2"/>
    <w:rsid w:val="00F01950"/>
    <w:rsid w:val="00F03E00"/>
    <w:rsid w:val="00F04603"/>
    <w:rsid w:val="00F04D11"/>
    <w:rsid w:val="00F04D9A"/>
    <w:rsid w:val="00F050E9"/>
    <w:rsid w:val="00F06337"/>
    <w:rsid w:val="00F0649B"/>
    <w:rsid w:val="00F06501"/>
    <w:rsid w:val="00F0655E"/>
    <w:rsid w:val="00F079F3"/>
    <w:rsid w:val="00F119F3"/>
    <w:rsid w:val="00F11DD7"/>
    <w:rsid w:val="00F12038"/>
    <w:rsid w:val="00F12E6A"/>
    <w:rsid w:val="00F132D4"/>
    <w:rsid w:val="00F13DC0"/>
    <w:rsid w:val="00F13E1B"/>
    <w:rsid w:val="00F14485"/>
    <w:rsid w:val="00F15EB0"/>
    <w:rsid w:val="00F16201"/>
    <w:rsid w:val="00F16F02"/>
    <w:rsid w:val="00F2008D"/>
    <w:rsid w:val="00F208A6"/>
    <w:rsid w:val="00F21489"/>
    <w:rsid w:val="00F2233B"/>
    <w:rsid w:val="00F22D26"/>
    <w:rsid w:val="00F23535"/>
    <w:rsid w:val="00F23C20"/>
    <w:rsid w:val="00F25707"/>
    <w:rsid w:val="00F25BEC"/>
    <w:rsid w:val="00F26829"/>
    <w:rsid w:val="00F269FC"/>
    <w:rsid w:val="00F26A60"/>
    <w:rsid w:val="00F27045"/>
    <w:rsid w:val="00F2786C"/>
    <w:rsid w:val="00F31E56"/>
    <w:rsid w:val="00F31EE2"/>
    <w:rsid w:val="00F34F41"/>
    <w:rsid w:val="00F358E8"/>
    <w:rsid w:val="00F36803"/>
    <w:rsid w:val="00F36815"/>
    <w:rsid w:val="00F37E2A"/>
    <w:rsid w:val="00F418A8"/>
    <w:rsid w:val="00F41DC8"/>
    <w:rsid w:val="00F42051"/>
    <w:rsid w:val="00F4225F"/>
    <w:rsid w:val="00F433A0"/>
    <w:rsid w:val="00F458E9"/>
    <w:rsid w:val="00F465B6"/>
    <w:rsid w:val="00F46B45"/>
    <w:rsid w:val="00F47199"/>
    <w:rsid w:val="00F47D66"/>
    <w:rsid w:val="00F50542"/>
    <w:rsid w:val="00F51EBD"/>
    <w:rsid w:val="00F537FB"/>
    <w:rsid w:val="00F55521"/>
    <w:rsid w:val="00F620D4"/>
    <w:rsid w:val="00F621D8"/>
    <w:rsid w:val="00F64842"/>
    <w:rsid w:val="00F64925"/>
    <w:rsid w:val="00F64CB9"/>
    <w:rsid w:val="00F656C2"/>
    <w:rsid w:val="00F65B2C"/>
    <w:rsid w:val="00F66F09"/>
    <w:rsid w:val="00F67181"/>
    <w:rsid w:val="00F671BC"/>
    <w:rsid w:val="00F672EC"/>
    <w:rsid w:val="00F700C3"/>
    <w:rsid w:val="00F732A2"/>
    <w:rsid w:val="00F7372F"/>
    <w:rsid w:val="00F7500A"/>
    <w:rsid w:val="00F75A89"/>
    <w:rsid w:val="00F762B0"/>
    <w:rsid w:val="00F77628"/>
    <w:rsid w:val="00F809AA"/>
    <w:rsid w:val="00F809D3"/>
    <w:rsid w:val="00F81354"/>
    <w:rsid w:val="00F838DD"/>
    <w:rsid w:val="00F83FC7"/>
    <w:rsid w:val="00F843AF"/>
    <w:rsid w:val="00F85FB5"/>
    <w:rsid w:val="00F861A6"/>
    <w:rsid w:val="00F86833"/>
    <w:rsid w:val="00F86E0A"/>
    <w:rsid w:val="00F876FD"/>
    <w:rsid w:val="00F87E69"/>
    <w:rsid w:val="00F90774"/>
    <w:rsid w:val="00F93C2C"/>
    <w:rsid w:val="00F93FE6"/>
    <w:rsid w:val="00F95C0A"/>
    <w:rsid w:val="00F95F54"/>
    <w:rsid w:val="00FA03C0"/>
    <w:rsid w:val="00FA046E"/>
    <w:rsid w:val="00FA17EB"/>
    <w:rsid w:val="00FA201A"/>
    <w:rsid w:val="00FA3124"/>
    <w:rsid w:val="00FA6863"/>
    <w:rsid w:val="00FA697C"/>
    <w:rsid w:val="00FB06F3"/>
    <w:rsid w:val="00FB1341"/>
    <w:rsid w:val="00FB1A95"/>
    <w:rsid w:val="00FB2308"/>
    <w:rsid w:val="00FB25B5"/>
    <w:rsid w:val="00FB2AED"/>
    <w:rsid w:val="00FB3B70"/>
    <w:rsid w:val="00FB4ACD"/>
    <w:rsid w:val="00FB590E"/>
    <w:rsid w:val="00FB7F5F"/>
    <w:rsid w:val="00FC00B7"/>
    <w:rsid w:val="00FC25E0"/>
    <w:rsid w:val="00FC26D3"/>
    <w:rsid w:val="00FC3108"/>
    <w:rsid w:val="00FC38BB"/>
    <w:rsid w:val="00FC4FF5"/>
    <w:rsid w:val="00FC52C5"/>
    <w:rsid w:val="00FC54E0"/>
    <w:rsid w:val="00FC5B16"/>
    <w:rsid w:val="00FC6159"/>
    <w:rsid w:val="00FC7E57"/>
    <w:rsid w:val="00FC7E7F"/>
    <w:rsid w:val="00FD061C"/>
    <w:rsid w:val="00FD164D"/>
    <w:rsid w:val="00FD2325"/>
    <w:rsid w:val="00FD3404"/>
    <w:rsid w:val="00FD3D8F"/>
    <w:rsid w:val="00FD6188"/>
    <w:rsid w:val="00FD63FB"/>
    <w:rsid w:val="00FD6D1A"/>
    <w:rsid w:val="00FD7207"/>
    <w:rsid w:val="00FD7D3F"/>
    <w:rsid w:val="00FE0189"/>
    <w:rsid w:val="00FE2889"/>
    <w:rsid w:val="00FE512E"/>
    <w:rsid w:val="00FE560B"/>
    <w:rsid w:val="00FE635C"/>
    <w:rsid w:val="00FE6A68"/>
    <w:rsid w:val="00FE760E"/>
    <w:rsid w:val="00FE7621"/>
    <w:rsid w:val="00FE774C"/>
    <w:rsid w:val="00FE7920"/>
    <w:rsid w:val="00FE7B58"/>
    <w:rsid w:val="00FF24A1"/>
    <w:rsid w:val="00FF2F61"/>
    <w:rsid w:val="00FF3096"/>
    <w:rsid w:val="00FF48A8"/>
    <w:rsid w:val="00FF4DB2"/>
    <w:rsid w:val="00FF573F"/>
    <w:rsid w:val="00FF6750"/>
    <w:rsid w:val="00FF6CC3"/>
    <w:rsid w:val="00FF6DFB"/>
    <w:rsid w:val="00FF76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15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uiPriority w:val="9"/>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3B2475"/>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3B2475"/>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264932"/>
    <w:pPr>
      <w:numPr>
        <w:numId w:val="6"/>
      </w:numPr>
      <w:suppressLineNumbers/>
      <w:tabs>
        <w:tab w:val="left" w:pos="1440"/>
      </w:tabs>
      <w:suppressAutoHyphens/>
      <w:kinsoku w:val="0"/>
      <w:overflowPunct w:val="0"/>
      <w:autoSpaceDE w:val="0"/>
      <w:autoSpaceDN w:val="0"/>
      <w:adjustRightInd w:val="0"/>
      <w:snapToGrid w:val="0"/>
      <w:spacing w:before="120" w:after="120"/>
      <w:ind w:left="0" w:firstLine="900"/>
    </w:pPr>
    <w:rPr>
      <w:snapToGrid w:val="0"/>
    </w:rPr>
  </w:style>
  <w:style w:type="paragraph" w:styleId="TOC1">
    <w:name w:val="toc 1"/>
    <w:basedOn w:val="Normal"/>
    <w:next w:val="Normal"/>
    <w:autoRedefine/>
    <w:uiPriority w:val="39"/>
    <w:rsid w:val="005513BF"/>
    <w:pPr>
      <w:ind w:left="720" w:hanging="720"/>
    </w:pPr>
    <w:rPr>
      <w:caps/>
    </w:rPr>
  </w:style>
  <w:style w:type="paragraph" w:styleId="TOC2">
    <w:name w:val="toc 2"/>
    <w:basedOn w:val="Normal"/>
    <w:next w:val="Normal"/>
    <w:autoRedefine/>
    <w:uiPriority w:val="39"/>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uiPriority w:val="99"/>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semiHidden/>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eaderChar">
    <w:name w:val="Header Char"/>
    <w:basedOn w:val="DefaultParagraphFont"/>
    <w:link w:val="Header"/>
    <w:uiPriority w:val="99"/>
    <w:rsid w:val="00261973"/>
    <w:rPr>
      <w:sz w:val="22"/>
      <w:szCs w:val="24"/>
      <w:lang w:val="en-GB"/>
    </w:rPr>
  </w:style>
  <w:style w:type="paragraph" w:customStyle="1" w:styleId="Default">
    <w:name w:val="Default"/>
    <w:rsid w:val="0007615F"/>
    <w:pPr>
      <w:autoSpaceDE w:val="0"/>
      <w:autoSpaceDN w:val="0"/>
      <w:adjustRightInd w:val="0"/>
    </w:pPr>
    <w:rPr>
      <w:color w:val="000000"/>
      <w:sz w:val="24"/>
      <w:szCs w:val="24"/>
      <w:lang w:val="fr-CA"/>
    </w:rPr>
  </w:style>
  <w:style w:type="character" w:styleId="Emphasis">
    <w:name w:val="Emphasis"/>
    <w:basedOn w:val="DefaultParagraphFont"/>
    <w:uiPriority w:val="20"/>
    <w:qFormat/>
    <w:rsid w:val="004C25E6"/>
    <w:rPr>
      <w:i/>
      <w:iCs/>
    </w:rPr>
  </w:style>
  <w:style w:type="character" w:customStyle="1" w:styleId="Heading2Char">
    <w:name w:val="Heading 2 Char"/>
    <w:basedOn w:val="DefaultParagraphFont"/>
    <w:link w:val="Heading2"/>
    <w:uiPriority w:val="9"/>
    <w:rsid w:val="00D274FD"/>
    <w:rPr>
      <w:b/>
      <w:bCs/>
      <w:iCs/>
      <w:sz w:val="22"/>
      <w:szCs w:val="24"/>
      <w:lang w:val="en-GB"/>
    </w:rPr>
  </w:style>
  <w:style w:type="character" w:customStyle="1" w:styleId="FooterChar">
    <w:name w:val="Footer Char"/>
    <w:basedOn w:val="DefaultParagraphFont"/>
    <w:link w:val="Footer"/>
    <w:uiPriority w:val="99"/>
    <w:rsid w:val="00D274FD"/>
    <w:rPr>
      <w:sz w:val="22"/>
      <w:szCs w:val="24"/>
      <w:lang w:val="en-GB"/>
    </w:rPr>
  </w:style>
  <w:style w:type="paragraph" w:styleId="TOCHeading">
    <w:name w:val="TOC Heading"/>
    <w:basedOn w:val="Heading1"/>
    <w:next w:val="Normal"/>
    <w:uiPriority w:val="39"/>
    <w:unhideWhenUsed/>
    <w:qFormat/>
    <w:rsid w:val="00D274FD"/>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D274FD"/>
    <w:pPr>
      <w:spacing w:after="160" w:line="240" w:lineRule="exact"/>
      <w:jc w:val="left"/>
    </w:pPr>
    <w:rPr>
      <w:sz w:val="18"/>
      <w:szCs w:val="20"/>
      <w:u w:val="single"/>
      <w:lang w:val="en-CA"/>
    </w:rPr>
  </w:style>
  <w:style w:type="character" w:customStyle="1" w:styleId="UnresolvedMention2">
    <w:name w:val="Unresolved Mention2"/>
    <w:basedOn w:val="DefaultParagraphFont"/>
    <w:uiPriority w:val="99"/>
    <w:semiHidden/>
    <w:unhideWhenUsed/>
    <w:rsid w:val="00D274FD"/>
    <w:rPr>
      <w:color w:val="605E5C"/>
      <w:shd w:val="clear" w:color="auto" w:fill="E1DFDD"/>
    </w:rPr>
  </w:style>
  <w:style w:type="character" w:customStyle="1" w:styleId="1">
    <w:name w:val="未处理的提及1"/>
    <w:basedOn w:val="DefaultParagraphFont"/>
    <w:uiPriority w:val="99"/>
    <w:semiHidden/>
    <w:unhideWhenUsed/>
    <w:rsid w:val="008A4548"/>
    <w:rPr>
      <w:color w:val="605E5C"/>
      <w:shd w:val="clear" w:color="auto" w:fill="E1DFDD"/>
    </w:rPr>
  </w:style>
  <w:style w:type="character" w:customStyle="1" w:styleId="jlqj4b">
    <w:name w:val="jlqj4b"/>
    <w:basedOn w:val="DefaultParagraphFont"/>
    <w:rsid w:val="003D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318341013">
      <w:bodyDiv w:val="1"/>
      <w:marLeft w:val="0"/>
      <w:marRight w:val="0"/>
      <w:marTop w:val="0"/>
      <w:marBottom w:val="0"/>
      <w:divBdr>
        <w:top w:val="none" w:sz="0" w:space="0" w:color="auto"/>
        <w:left w:val="none" w:sz="0" w:space="0" w:color="auto"/>
        <w:bottom w:val="none" w:sz="0" w:space="0" w:color="auto"/>
        <w:right w:val="none" w:sz="0" w:space="0" w:color="auto"/>
      </w:divBdr>
    </w:div>
    <w:div w:id="41643938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806898345">
      <w:bodyDiv w:val="1"/>
      <w:marLeft w:val="0"/>
      <w:marRight w:val="0"/>
      <w:marTop w:val="0"/>
      <w:marBottom w:val="0"/>
      <w:divBdr>
        <w:top w:val="none" w:sz="0" w:space="0" w:color="auto"/>
        <w:left w:val="none" w:sz="0" w:space="0" w:color="auto"/>
        <w:bottom w:val="none" w:sz="0" w:space="0" w:color="auto"/>
        <w:right w:val="none" w:sz="0" w:space="0" w:color="auto"/>
      </w:divBdr>
    </w:div>
    <w:div w:id="851260151">
      <w:bodyDiv w:val="1"/>
      <w:marLeft w:val="0"/>
      <w:marRight w:val="0"/>
      <w:marTop w:val="0"/>
      <w:marBottom w:val="0"/>
      <w:divBdr>
        <w:top w:val="none" w:sz="0" w:space="0" w:color="auto"/>
        <w:left w:val="none" w:sz="0" w:space="0" w:color="auto"/>
        <w:bottom w:val="none" w:sz="0" w:space="0" w:color="auto"/>
        <w:right w:val="none" w:sz="0" w:space="0" w:color="auto"/>
      </w:divBdr>
    </w:div>
    <w:div w:id="1012416239">
      <w:bodyDiv w:val="1"/>
      <w:marLeft w:val="0"/>
      <w:marRight w:val="0"/>
      <w:marTop w:val="0"/>
      <w:marBottom w:val="0"/>
      <w:divBdr>
        <w:top w:val="none" w:sz="0" w:space="0" w:color="auto"/>
        <w:left w:val="none" w:sz="0" w:space="0" w:color="auto"/>
        <w:bottom w:val="none" w:sz="0" w:space="0" w:color="auto"/>
        <w:right w:val="none" w:sz="0" w:space="0" w:color="auto"/>
      </w:divBdr>
    </w:div>
    <w:div w:id="1080370959">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105195260">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428164290">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175658640">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21019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496334777">
      <w:bodyDiv w:val="1"/>
      <w:marLeft w:val="0"/>
      <w:marRight w:val="0"/>
      <w:marTop w:val="0"/>
      <w:marBottom w:val="0"/>
      <w:divBdr>
        <w:top w:val="none" w:sz="0" w:space="0" w:color="auto"/>
        <w:left w:val="none" w:sz="0" w:space="0" w:color="auto"/>
        <w:bottom w:val="none" w:sz="0" w:space="0" w:color="auto"/>
        <w:right w:val="none" w:sz="0" w:space="0" w:color="auto"/>
      </w:divBdr>
    </w:div>
    <w:div w:id="1512914902">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139427004">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2135444582">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864201222">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 w:id="2128767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c/5900/c3be/53c712c8a7ecbab8a9319828/sbi-02-inf-14-en.pdf" TargetMode="External"/><Relationship Id="rId18" Type="http://schemas.openxmlformats.org/officeDocument/2006/relationships/hyperlink" Target="https://www.cbd.int/doc/c/e3c3/2809/b52265e64971be877d09c052/sbi-02-12-zh.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bd.int/doc/decisions/cop-13/cop-13-dec-31-zh.pdf" TargetMode="External"/><Relationship Id="rId7" Type="http://schemas.openxmlformats.org/officeDocument/2006/relationships/endnotes" Target="endnotes.xml"/><Relationship Id="rId12" Type="http://schemas.openxmlformats.org/officeDocument/2006/relationships/hyperlink" Target="https://www.cbd.int/doc/recommendations/sbi-02/sbi-02-rec-12-zh.pdf" TargetMode="External"/><Relationship Id="rId17" Type="http://schemas.openxmlformats.org/officeDocument/2006/relationships/hyperlink" Target="https://www.cbd.int/doc/decisions/cop-14/cop-14-dec-27-zh.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bd.int/doc/decisions/cop-13/cop-13-dec-28-zh.pdf" TargetMode="External"/><Relationship Id="rId20" Type="http://schemas.openxmlformats.org/officeDocument/2006/relationships/hyperlink" Target="http://www.informe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27-zh.pdf" TargetMode="External"/><Relationship Id="rId24" Type="http://schemas.openxmlformats.org/officeDocument/2006/relationships/hyperlink" Target="https://www.cbd.int/doc/c/3572/0ba5/0c4173a13cf0e7b040f7e6e2/sbi-03-11-zh.pdf" TargetMode="External"/><Relationship Id="rId5" Type="http://schemas.openxmlformats.org/officeDocument/2006/relationships/webSettings" Target="webSettings.xml"/><Relationship Id="rId15" Type="http://schemas.openxmlformats.org/officeDocument/2006/relationships/hyperlink" Target="https://www.cbd.int/doc/decisions/cop-14/cop-14-dec-34-zh.pdf" TargetMode="External"/><Relationship Id="rId23" Type="http://schemas.openxmlformats.org/officeDocument/2006/relationships/hyperlink" Target="https://www.cbd.int/doc/c/cebc/4981/a214641e78607ee9f9a36139/sbi-02-12-zh.pdf"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cbd.int/doc/c/cebc/4981/a214641e78607ee9f9a36139/sbi-02-12-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3/cop-13-dec-24-zh.pdf" TargetMode="External"/><Relationship Id="rId22" Type="http://schemas.openxmlformats.org/officeDocument/2006/relationships/hyperlink" Target="https://www.cbd.int/doc/c/5c5f/cce3/d994ffe3ff426bfd61eb1bac/cop-14-inf-26-en.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de9c/8c12/7c0cb88a47f9084e5d0b82eb/post2020-prep-01-inf-01-zh.pdf" TargetMode="External"/><Relationship Id="rId13" Type="http://schemas.openxmlformats.org/officeDocument/2006/relationships/hyperlink" Target="http://www.cpfweb.org/96344" TargetMode="External"/><Relationship Id="rId18" Type="http://schemas.openxmlformats.org/officeDocument/2006/relationships/hyperlink" Target="https://www.cbd.int/reports/thematic.shtml" TargetMode="External"/><Relationship Id="rId3" Type="http://schemas.openxmlformats.org/officeDocument/2006/relationships/hyperlink" Target="https://www.cbd.int/doc/decisions/cop-14/cop-14-dec-30-zh.pdf" TargetMode="External"/><Relationship Id="rId21" Type="http://schemas.openxmlformats.org/officeDocument/2006/relationships/hyperlink" Target="http://www.unep-wcmc.org/resources-and-data/biodiversitysynergies" TargetMode="External"/><Relationship Id="rId7" Type="http://schemas.openxmlformats.org/officeDocument/2006/relationships/hyperlink" Target="http://www.cbd.int/post2020/submissions" TargetMode="External"/><Relationship Id="rId12" Type="http://schemas.openxmlformats.org/officeDocument/2006/relationships/hyperlink" Target="https://undocs.org/E/CN.18/2019/3" TargetMode="External"/><Relationship Id="rId17" Type="http://schemas.openxmlformats.org/officeDocument/2006/relationships/hyperlink" Target="https://www.cbd.int/doc/meetings/cop/cop-13/information/cop-13-inf-24-zh.pdf" TargetMode="External"/><Relationship Id="rId2" Type="http://schemas.openxmlformats.org/officeDocument/2006/relationships/hyperlink" Target="https://www.cbd.int/doc/decisions/cop-13/cop-13-dec-24-zh.pdf" TargetMode="External"/><Relationship Id="rId16" Type="http://schemas.openxmlformats.org/officeDocument/2006/relationships/hyperlink" Target="http://www.cpfweb.org/96344/en/" TargetMode="External"/><Relationship Id="rId20" Type="http://schemas.openxmlformats.org/officeDocument/2006/relationships/hyperlink" Target="https://chm.cbd.int/" TargetMode="External"/><Relationship Id="rId1" Type="http://schemas.openxmlformats.org/officeDocument/2006/relationships/hyperlink" Target="https://www.cbd.int/doc/c/2741/8770/7e40b4122c595e106d217c5d/sbi-03-01-zh.pdf" TargetMode="External"/><Relationship Id="rId6" Type="http://schemas.openxmlformats.org/officeDocument/2006/relationships/hyperlink" Target="https://www.cbd.int/doc/c/de6d/6f08/e6f5ab406bf39019f9d5db62/post2020-ws-2019-06-02-zh.pdf" TargetMode="External"/><Relationship Id="rId11" Type="http://schemas.openxmlformats.org/officeDocument/2006/relationships/hyperlink" Target="http://www.unep-wcmc.org/system/comfy/cms/files/files/000/001/401/original/Cross_mapping_A3_final.pdf" TargetMode="External"/><Relationship Id="rId24" Type="http://schemas.openxmlformats.org/officeDocument/2006/relationships/hyperlink" Target="https://www.cbd.int/doc/meetings/cop/cop-13/information/cop-13-inf-24-zh.pdf" TargetMode="External"/><Relationship Id="rId5" Type="http://schemas.openxmlformats.org/officeDocument/2006/relationships/hyperlink" Target="http://www.cbd.int/post2020" TargetMode="External"/><Relationship Id="rId15" Type="http://schemas.openxmlformats.org/officeDocument/2006/relationships/hyperlink" Target="https://www.cbd.int/meetings/BRCWS-2016-01" TargetMode="External"/><Relationship Id="rId23" Type="http://schemas.openxmlformats.org/officeDocument/2006/relationships/hyperlink" Target="https://www.cbd.int/doc/nr/nr-06/cop-13-21-zh-rev.pdf" TargetMode="External"/><Relationship Id="rId10" Type="http://schemas.openxmlformats.org/officeDocument/2006/relationships/hyperlink" Target="http://www.bipindicators.net/system/resources/files/000/002/291/original/Cross_mapping_4pp_A3_WEB.pdf" TargetMode="External"/><Relationship Id="rId19" Type="http://schemas.openxmlformats.org/officeDocument/2006/relationships/hyperlink" Target="http://www.ors.ngo" TargetMode="External"/><Relationship Id="rId4" Type="http://schemas.openxmlformats.org/officeDocument/2006/relationships/hyperlink" Target="http://CBD/POST2020/WS/2020/1/3" TargetMode="External"/><Relationship Id="rId9" Type="http://schemas.openxmlformats.org/officeDocument/2006/relationships/hyperlink" Target="http://www.biodiversityindicators.net" TargetMode="External"/><Relationship Id="rId14" Type="http://schemas.openxmlformats.org/officeDocument/2006/relationships/hyperlink" Target="http://www.cbd.int/doc/c/7217/00d0/a9328110a490b7a8957a0cd9/cop-14-inf-40-en.pdf" TargetMode="External"/><Relationship Id="rId22" Type="http://schemas.openxmlformats.org/officeDocument/2006/relationships/hyperlink" Target="http://www.wcmc.io/sourceboo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5FEC-728D-4BEF-AB8D-2ACFC212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13011</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FOR ENHANCING SYNERGIES ON NATIONAL REPORTING AMONG BIODIVERSITY-RELATED CONVENTIONS AND RIO CONVENTIONS</dc:title>
  <dc:subject>CBD/SBI/3/11/Add.2</dc:subject>
  <dc:creator/>
  <cp:keywords/>
  <cp:lastModifiedBy/>
  <cp:revision>1</cp:revision>
  <dcterms:created xsi:type="dcterms:W3CDTF">2021-01-19T14:37:00Z</dcterms:created>
  <dcterms:modified xsi:type="dcterms:W3CDTF">2021-01-20T14:51:00Z</dcterms:modified>
</cp:coreProperties>
</file>