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277" w:type="dxa"/>
        <w:tblInd w:w="-4" w:type="dxa"/>
        <w:tblBorders>
          <w:bottom w:val="single" w:sz="30" w:space="0" w:color="000000"/>
        </w:tblBorders>
        <w:tblLayout w:type="fixed"/>
        <w:tblLook w:val="0000" w:firstRow="0" w:lastRow="0" w:firstColumn="0" w:lastColumn="0" w:noHBand="0" w:noVBand="0"/>
      </w:tblPr>
      <w:tblGrid>
        <w:gridCol w:w="814"/>
        <w:gridCol w:w="1620"/>
        <w:gridCol w:w="2253"/>
        <w:gridCol w:w="1710"/>
        <w:gridCol w:w="2880"/>
      </w:tblGrid>
      <w:tr w:rsidR="00F41ABC" w:rsidRPr="00F41ABC" w14:paraId="62B9720A" w14:textId="77777777" w:rsidTr="00F41ABC">
        <w:tc>
          <w:tcPr>
            <w:tcW w:w="814" w:type="dxa"/>
            <w:tcBorders>
              <w:bottom w:val="single" w:sz="12" w:space="0" w:color="000000"/>
            </w:tcBorders>
          </w:tcPr>
          <w:p w14:paraId="13E66A37" w14:textId="77777777" w:rsidR="00F41ABC" w:rsidRPr="00F41ABC" w:rsidRDefault="00F41ABC" w:rsidP="00F41ABC">
            <w:pPr>
              <w:rPr>
                <w:rFonts w:eastAsia="SimSun"/>
                <w:noProof/>
                <w:sz w:val="24"/>
                <w:lang w:eastAsia="zh-CN"/>
              </w:rPr>
            </w:pPr>
            <w:r w:rsidRPr="00F41ABC">
              <w:rPr>
                <w:rFonts w:ascii="Cambria" w:eastAsia="SimSun" w:hAnsi="Cambria"/>
                <w:noProof/>
                <w:snapToGrid w:val="0"/>
                <w:kern w:val="22"/>
                <w:sz w:val="24"/>
                <w:lang w:eastAsia="zh-CN"/>
              </w:rPr>
              <w:drawing>
                <wp:inline distT="0" distB="0" distL="0" distR="0" wp14:anchorId="32F2F8CF" wp14:editId="2E3FFE28">
                  <wp:extent cx="371475" cy="330200"/>
                  <wp:effectExtent l="0" t="0" r="9525" b="0"/>
                  <wp:docPr id="2"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71928" cy="330603"/>
                          </a:xfrm>
                          <a:prstGeom prst="rect">
                            <a:avLst/>
                          </a:prstGeom>
                          <a:noFill/>
                          <a:ln>
                            <a:noFill/>
                          </a:ln>
                        </pic:spPr>
                      </pic:pic>
                    </a:graphicData>
                  </a:graphic>
                </wp:inline>
              </w:drawing>
            </w:r>
          </w:p>
        </w:tc>
        <w:tc>
          <w:tcPr>
            <w:tcW w:w="1620" w:type="dxa"/>
            <w:tcBorders>
              <w:bottom w:val="single" w:sz="12" w:space="0" w:color="000000"/>
            </w:tcBorders>
          </w:tcPr>
          <w:p w14:paraId="0985837F" w14:textId="77777777" w:rsidR="00F41ABC" w:rsidRPr="00F41ABC" w:rsidRDefault="00F41ABC" w:rsidP="00F41ABC">
            <w:pPr>
              <w:rPr>
                <w:rFonts w:eastAsia="SimSun"/>
                <w:b/>
                <w:bCs/>
                <w:sz w:val="24"/>
                <w:lang w:eastAsia="zh-CN"/>
              </w:rPr>
            </w:pPr>
            <w:r w:rsidRPr="00F41ABC">
              <w:rPr>
                <w:rFonts w:eastAsia="SimSun"/>
                <w:b/>
                <w:bCs/>
                <w:noProof/>
                <w:sz w:val="24"/>
                <w:lang w:eastAsia="zh-CN"/>
              </w:rPr>
              <w:drawing>
                <wp:anchor distT="0" distB="0" distL="114300" distR="114300" simplePos="0" relativeHeight="251659264" behindDoc="0" locked="0" layoutInCell="1" allowOverlap="1" wp14:anchorId="68062004" wp14:editId="1061EE20">
                  <wp:simplePos x="0" y="0"/>
                  <wp:positionH relativeFrom="column">
                    <wp:posOffset>540385</wp:posOffset>
                  </wp:positionH>
                  <wp:positionV relativeFrom="paragraph">
                    <wp:posOffset>1905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F41ABC">
              <w:rPr>
                <w:rFonts w:eastAsia="SimSun" w:hint="eastAsia"/>
                <w:b/>
                <w:bCs/>
                <w:sz w:val="24"/>
                <w:lang w:eastAsia="zh-CN"/>
              </w:rPr>
              <w:t>联合国</w:t>
            </w:r>
          </w:p>
          <w:p w14:paraId="62124580" w14:textId="77777777" w:rsidR="00F41ABC" w:rsidRPr="00F41ABC" w:rsidRDefault="00F41ABC" w:rsidP="00F41ABC">
            <w:pPr>
              <w:rPr>
                <w:rFonts w:eastAsia="SimSun"/>
                <w:b/>
                <w:bCs/>
                <w:sz w:val="20"/>
                <w:szCs w:val="20"/>
                <w:lang w:eastAsia="zh-CN"/>
              </w:rPr>
            </w:pPr>
            <w:r w:rsidRPr="00F41ABC">
              <w:rPr>
                <w:rFonts w:eastAsia="SimSun" w:hint="eastAsia"/>
                <w:b/>
                <w:bCs/>
                <w:sz w:val="24"/>
                <w:lang w:eastAsia="zh-CN"/>
              </w:rPr>
              <w:t>环境规划署</w:t>
            </w:r>
          </w:p>
          <w:p w14:paraId="72011956" w14:textId="77777777" w:rsidR="00F41ABC" w:rsidRPr="00F41ABC" w:rsidRDefault="00F41ABC" w:rsidP="00F41ABC">
            <w:pPr>
              <w:rPr>
                <w:rFonts w:eastAsia="SimSun"/>
                <w:sz w:val="24"/>
                <w:lang w:eastAsia="zh-CN"/>
              </w:rPr>
            </w:pPr>
          </w:p>
        </w:tc>
        <w:tc>
          <w:tcPr>
            <w:tcW w:w="6843" w:type="dxa"/>
            <w:gridSpan w:val="3"/>
            <w:tcBorders>
              <w:bottom w:val="single" w:sz="12" w:space="0" w:color="000000"/>
            </w:tcBorders>
          </w:tcPr>
          <w:p w14:paraId="2F35F047" w14:textId="77777777" w:rsidR="00F41ABC" w:rsidRPr="00F41ABC" w:rsidRDefault="00F41ABC" w:rsidP="00F41ABC">
            <w:pPr>
              <w:keepNext/>
              <w:spacing w:beforeLines="30" w:before="72"/>
              <w:jc w:val="right"/>
              <w:outlineLvl w:val="7"/>
              <w:rPr>
                <w:rFonts w:ascii="Arial" w:eastAsia="SimSun" w:hAnsi="Arial"/>
                <w:b/>
                <w:sz w:val="32"/>
                <w:szCs w:val="32"/>
                <w:lang w:eastAsia="zh-CN"/>
              </w:rPr>
            </w:pPr>
            <w:r w:rsidRPr="00F41ABC">
              <w:rPr>
                <w:rFonts w:ascii="Arial" w:eastAsia="SimSun" w:hAnsi="Arial"/>
                <w:b/>
                <w:sz w:val="32"/>
                <w:szCs w:val="32"/>
                <w:lang w:eastAsia="zh-CN"/>
              </w:rPr>
              <w:t>CBD</w:t>
            </w:r>
          </w:p>
          <w:p w14:paraId="434FAD55" w14:textId="77777777" w:rsidR="00F41ABC" w:rsidRPr="00F41ABC" w:rsidRDefault="00F41ABC" w:rsidP="00F41ABC">
            <w:pPr>
              <w:jc w:val="left"/>
              <w:rPr>
                <w:rFonts w:ascii="Univers" w:eastAsia="SimSun" w:hAnsi="Univers"/>
                <w:b/>
                <w:sz w:val="36"/>
                <w:szCs w:val="36"/>
                <w:lang w:eastAsia="zh-CN"/>
              </w:rPr>
            </w:pPr>
          </w:p>
        </w:tc>
      </w:tr>
      <w:tr w:rsidR="00F41ABC" w:rsidRPr="00F41ABC" w14:paraId="2D5BB9C8" w14:textId="77777777" w:rsidTr="00A70A7B">
        <w:trPr>
          <w:trHeight w:val="1693"/>
        </w:trPr>
        <w:tc>
          <w:tcPr>
            <w:tcW w:w="4687" w:type="dxa"/>
            <w:gridSpan w:val="3"/>
          </w:tcPr>
          <w:p w14:paraId="7F58D381" w14:textId="77777777" w:rsidR="00F41ABC" w:rsidRPr="00F41ABC" w:rsidRDefault="00F41ABC" w:rsidP="00F41ABC">
            <w:pPr>
              <w:rPr>
                <w:rFonts w:eastAsia="SimSun"/>
                <w:sz w:val="16"/>
                <w:szCs w:val="16"/>
                <w:lang w:eastAsia="zh-CN"/>
              </w:rPr>
            </w:pPr>
          </w:p>
          <w:p w14:paraId="0DB6EEF5" w14:textId="77777777" w:rsidR="00F41ABC" w:rsidRPr="00F41ABC" w:rsidRDefault="00F41ABC" w:rsidP="00F41ABC">
            <w:pPr>
              <w:rPr>
                <w:rFonts w:eastAsia="SimSun"/>
                <w:b/>
                <w:sz w:val="40"/>
                <w:szCs w:val="40"/>
                <w:lang w:eastAsia="zh-CN"/>
              </w:rPr>
            </w:pPr>
            <w:r w:rsidRPr="00F41ABC">
              <w:rPr>
                <w:rFonts w:eastAsia="SimSun"/>
                <w:b/>
                <w:noProof/>
                <w:sz w:val="40"/>
                <w:szCs w:val="40"/>
                <w:lang w:eastAsia="zh-CN"/>
              </w:rPr>
              <w:drawing>
                <wp:inline distT="0" distB="0" distL="0" distR="0" wp14:anchorId="04FCA210" wp14:editId="6AE1EFEA">
                  <wp:extent cx="2676525" cy="964003"/>
                  <wp:effectExtent l="0" t="0" r="0" b="762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679266" cy="964990"/>
                          </a:xfrm>
                          <a:prstGeom prst="rect">
                            <a:avLst/>
                          </a:prstGeom>
                          <a:noFill/>
                          <a:ln>
                            <a:noFill/>
                          </a:ln>
                        </pic:spPr>
                      </pic:pic>
                    </a:graphicData>
                  </a:graphic>
                </wp:inline>
              </w:drawing>
            </w:r>
          </w:p>
          <w:p w14:paraId="3DF9E07B" w14:textId="77777777" w:rsidR="00F41ABC" w:rsidRPr="00F41ABC" w:rsidRDefault="00F41ABC" w:rsidP="00F41ABC">
            <w:pPr>
              <w:rPr>
                <w:rFonts w:eastAsia="SimSun"/>
                <w:b/>
                <w:sz w:val="16"/>
                <w:szCs w:val="16"/>
                <w:lang w:eastAsia="zh-CN"/>
              </w:rPr>
            </w:pPr>
          </w:p>
        </w:tc>
        <w:tc>
          <w:tcPr>
            <w:tcW w:w="1710" w:type="dxa"/>
          </w:tcPr>
          <w:p w14:paraId="3625A05B" w14:textId="77777777" w:rsidR="00F41ABC" w:rsidRPr="00F41ABC" w:rsidRDefault="00F41ABC" w:rsidP="00F41ABC">
            <w:pPr>
              <w:rPr>
                <w:rFonts w:eastAsia="SimSun"/>
                <w:sz w:val="24"/>
                <w:lang w:eastAsia="zh-CN"/>
              </w:rPr>
            </w:pPr>
          </w:p>
        </w:tc>
        <w:tc>
          <w:tcPr>
            <w:tcW w:w="2880" w:type="dxa"/>
          </w:tcPr>
          <w:p w14:paraId="5C859C72" w14:textId="77777777" w:rsidR="00F41ABC" w:rsidRPr="00F41ABC" w:rsidRDefault="00F41ABC" w:rsidP="00F41ABC">
            <w:pPr>
              <w:spacing w:before="120"/>
              <w:rPr>
                <w:rFonts w:eastAsia="SimSun"/>
                <w:sz w:val="24"/>
                <w:lang w:eastAsia="zh-CN"/>
              </w:rPr>
            </w:pPr>
            <w:r w:rsidRPr="00F41ABC">
              <w:rPr>
                <w:rFonts w:eastAsia="SimSun"/>
                <w:sz w:val="24"/>
                <w:lang w:eastAsia="zh-CN"/>
              </w:rPr>
              <w:t xml:space="preserve">Distr. </w:t>
            </w:r>
          </w:p>
          <w:p w14:paraId="0CCFB602" w14:textId="77777777" w:rsidR="00F41ABC" w:rsidRPr="00F41ABC" w:rsidRDefault="00F41ABC" w:rsidP="00F41ABC">
            <w:pPr>
              <w:spacing w:after="120"/>
              <w:rPr>
                <w:rFonts w:eastAsia="SimSun"/>
                <w:sz w:val="24"/>
                <w:lang w:eastAsia="zh-CN"/>
              </w:rPr>
            </w:pPr>
            <w:r w:rsidRPr="00F41ABC">
              <w:rPr>
                <w:rFonts w:eastAsia="SimSun"/>
                <w:sz w:val="24"/>
                <w:lang w:eastAsia="zh-CN"/>
              </w:rPr>
              <w:t>GENERAL</w:t>
            </w:r>
          </w:p>
          <w:p w14:paraId="1786101E" w14:textId="5BED5169" w:rsidR="00F41ABC" w:rsidRPr="00F41ABC" w:rsidRDefault="00F41ABC" w:rsidP="00F41ABC">
            <w:pPr>
              <w:rPr>
                <w:rFonts w:eastAsia="SimSun"/>
                <w:sz w:val="24"/>
                <w:lang w:eastAsia="zh-CN"/>
              </w:rPr>
            </w:pPr>
            <w:r w:rsidRPr="00F41ABC">
              <w:rPr>
                <w:rFonts w:eastAsia="SimSun"/>
                <w:sz w:val="24"/>
                <w:lang w:eastAsia="zh-CN"/>
              </w:rPr>
              <w:t>CBD/WG2020/3/4/Add.1</w:t>
            </w:r>
          </w:p>
          <w:p w14:paraId="0D251AE1" w14:textId="12820EFC" w:rsidR="00F41ABC" w:rsidRPr="00F41ABC" w:rsidRDefault="00F41ABC" w:rsidP="00F41ABC">
            <w:pPr>
              <w:spacing w:after="120"/>
              <w:rPr>
                <w:rFonts w:eastAsia="SimSun"/>
                <w:sz w:val="24"/>
                <w:lang w:eastAsia="zh-CN"/>
              </w:rPr>
            </w:pPr>
            <w:r w:rsidRPr="00F41ABC">
              <w:rPr>
                <w:rFonts w:eastAsia="SimSun"/>
                <w:sz w:val="24"/>
                <w:lang w:eastAsia="zh-CN"/>
              </w:rPr>
              <w:t>26 November 2021</w:t>
            </w:r>
          </w:p>
          <w:p w14:paraId="6384E441" w14:textId="77777777" w:rsidR="00F41ABC" w:rsidRPr="00F41ABC" w:rsidRDefault="00F41ABC" w:rsidP="00F41ABC">
            <w:pPr>
              <w:rPr>
                <w:rFonts w:eastAsia="SimSun"/>
                <w:sz w:val="24"/>
                <w:lang w:eastAsia="zh-CN"/>
              </w:rPr>
            </w:pPr>
            <w:r w:rsidRPr="00F41ABC">
              <w:rPr>
                <w:rFonts w:eastAsia="SimSun" w:hint="eastAsia"/>
                <w:sz w:val="24"/>
                <w:lang w:eastAsia="zh-CN"/>
              </w:rPr>
              <w:t>CHINESE</w:t>
            </w:r>
          </w:p>
          <w:p w14:paraId="7C358C7E" w14:textId="77777777" w:rsidR="00F41ABC" w:rsidRPr="00F41ABC" w:rsidRDefault="00F41ABC" w:rsidP="00F41ABC">
            <w:pPr>
              <w:spacing w:after="120"/>
              <w:rPr>
                <w:rFonts w:ascii="Courier New" w:eastAsia="SimSun" w:hAnsi="Courier New"/>
                <w:sz w:val="24"/>
                <w:szCs w:val="22"/>
                <w:lang w:eastAsia="zh-CN"/>
              </w:rPr>
            </w:pPr>
            <w:r w:rsidRPr="00F41ABC">
              <w:rPr>
                <w:rFonts w:eastAsia="SimSun"/>
                <w:sz w:val="24"/>
                <w:lang w:eastAsia="zh-CN"/>
              </w:rPr>
              <w:t>ORIGINAL: ENGLISH</w:t>
            </w:r>
          </w:p>
        </w:tc>
      </w:tr>
    </w:tbl>
    <w:p w14:paraId="50CF28F3" w14:textId="77777777" w:rsidR="00F41ABC" w:rsidRPr="00F41ABC" w:rsidRDefault="00F41ABC" w:rsidP="00F41ABC">
      <w:pPr>
        <w:spacing w:before="120"/>
        <w:rPr>
          <w:rFonts w:eastAsia="SimSun"/>
          <w:sz w:val="24"/>
          <w:lang w:eastAsia="zh-CN"/>
        </w:rPr>
      </w:pPr>
      <w:r w:rsidRPr="00F41ABC">
        <w:rPr>
          <w:rFonts w:eastAsia="SimSun"/>
          <w:sz w:val="24"/>
          <w:lang w:eastAsia="zh-CN"/>
        </w:rPr>
        <w:t>2020</w:t>
      </w:r>
      <w:r w:rsidRPr="00F41ABC">
        <w:rPr>
          <w:rFonts w:eastAsia="SimSun"/>
          <w:sz w:val="24"/>
          <w:lang w:eastAsia="zh-CN"/>
        </w:rPr>
        <w:t>年后全球生物多样性框架</w:t>
      </w:r>
    </w:p>
    <w:p w14:paraId="3662C406" w14:textId="77777777" w:rsidR="00F41ABC" w:rsidRPr="00F41ABC" w:rsidRDefault="00F41ABC" w:rsidP="00F41ABC">
      <w:pPr>
        <w:rPr>
          <w:rFonts w:eastAsia="SimSun"/>
          <w:sz w:val="24"/>
          <w:lang w:eastAsia="zh-CN"/>
        </w:rPr>
      </w:pPr>
      <w:r w:rsidRPr="00F41ABC">
        <w:rPr>
          <w:rFonts w:eastAsia="SimSun"/>
          <w:sz w:val="24"/>
          <w:lang w:eastAsia="zh-CN"/>
        </w:rPr>
        <w:t>不限成员名额工作组</w:t>
      </w:r>
    </w:p>
    <w:p w14:paraId="56EDB500" w14:textId="50377D39" w:rsidR="00F8322D" w:rsidRPr="00F41ABC" w:rsidRDefault="00F41ABC" w:rsidP="00F41ABC">
      <w:pPr>
        <w:pStyle w:val="meetingname"/>
        <w:suppressLineNumbers/>
        <w:tabs>
          <w:tab w:val="left" w:pos="720"/>
        </w:tabs>
        <w:suppressAutoHyphens/>
        <w:ind w:left="0" w:right="0" w:firstLine="0"/>
        <w:jc w:val="left"/>
        <w:rPr>
          <w:rFonts w:eastAsia="SimSun"/>
          <w:caps w:val="0"/>
          <w:snapToGrid w:val="0"/>
          <w:kern w:val="22"/>
          <w:sz w:val="24"/>
          <w:lang w:eastAsia="zh-CN"/>
        </w:rPr>
      </w:pPr>
      <w:r w:rsidRPr="00F41ABC">
        <w:rPr>
          <w:rFonts w:eastAsia="SimSun"/>
          <w:caps w:val="0"/>
          <w:sz w:val="24"/>
          <w:szCs w:val="24"/>
          <w:lang w:eastAsia="zh-CN"/>
        </w:rPr>
        <w:t>第三次会议</w:t>
      </w:r>
      <w:r w:rsidRPr="00F41ABC">
        <w:rPr>
          <w:rFonts w:eastAsia="SimSun"/>
          <w:caps w:val="0"/>
          <w:sz w:val="24"/>
          <w:szCs w:val="24"/>
          <w:lang w:eastAsia="zh-CN"/>
        </w:rPr>
        <w:t>(</w:t>
      </w:r>
      <w:r w:rsidRPr="00F41ABC">
        <w:rPr>
          <w:rFonts w:eastAsia="SimSun"/>
          <w:caps w:val="0"/>
          <w:sz w:val="24"/>
          <w:szCs w:val="24"/>
          <w:lang w:eastAsia="zh-CN"/>
        </w:rPr>
        <w:t>续会</w:t>
      </w:r>
      <w:r w:rsidRPr="00F41ABC">
        <w:rPr>
          <w:rFonts w:eastAsia="SimSun"/>
          <w:caps w:val="0"/>
          <w:sz w:val="24"/>
          <w:szCs w:val="24"/>
          <w:lang w:eastAsia="zh-CN"/>
        </w:rPr>
        <w:t>)</w:t>
      </w:r>
    </w:p>
    <w:p w14:paraId="130C7F5E" w14:textId="4E0D0885" w:rsidR="00134846" w:rsidRPr="00F41ABC" w:rsidRDefault="00F41ABC" w:rsidP="00F41ABC">
      <w:pPr>
        <w:jc w:val="left"/>
        <w:rPr>
          <w:rFonts w:eastAsia="SimSun"/>
          <w:snapToGrid w:val="0"/>
          <w:kern w:val="22"/>
          <w:sz w:val="24"/>
          <w:lang w:eastAsia="zh-CN"/>
        </w:rPr>
      </w:pPr>
      <w:r w:rsidRPr="00F41ABC">
        <w:rPr>
          <w:rFonts w:eastAsia="SimSun"/>
          <w:snapToGrid w:val="0"/>
          <w:kern w:val="22"/>
          <w:sz w:val="24"/>
          <w:lang w:eastAsia="nb-NO"/>
        </w:rPr>
        <w:t>2022</w:t>
      </w:r>
      <w:r w:rsidRPr="00F41ABC">
        <w:rPr>
          <w:rFonts w:eastAsia="SimSun"/>
          <w:snapToGrid w:val="0"/>
          <w:kern w:val="22"/>
          <w:sz w:val="24"/>
          <w:lang w:eastAsia="zh-CN"/>
        </w:rPr>
        <w:t>年</w:t>
      </w:r>
      <w:r w:rsidRPr="00F41ABC">
        <w:rPr>
          <w:rFonts w:eastAsia="SimSun"/>
          <w:snapToGrid w:val="0"/>
          <w:kern w:val="22"/>
          <w:sz w:val="24"/>
          <w:lang w:eastAsia="zh-CN"/>
        </w:rPr>
        <w:t>1</w:t>
      </w:r>
      <w:r w:rsidRPr="00F41ABC">
        <w:rPr>
          <w:rFonts w:eastAsia="SimSun"/>
          <w:snapToGrid w:val="0"/>
          <w:kern w:val="22"/>
          <w:sz w:val="24"/>
          <w:lang w:eastAsia="zh-CN"/>
        </w:rPr>
        <w:t>月</w:t>
      </w:r>
      <w:r w:rsidRPr="00F41ABC">
        <w:rPr>
          <w:rFonts w:eastAsia="SimSun"/>
          <w:snapToGrid w:val="0"/>
          <w:kern w:val="22"/>
          <w:sz w:val="24"/>
          <w:lang w:eastAsia="zh-CN"/>
        </w:rPr>
        <w:t>12</w:t>
      </w:r>
      <w:r w:rsidRPr="00F41ABC">
        <w:rPr>
          <w:rFonts w:eastAsia="SimSun"/>
          <w:snapToGrid w:val="0"/>
          <w:kern w:val="22"/>
          <w:sz w:val="24"/>
          <w:lang w:eastAsia="zh-CN"/>
        </w:rPr>
        <w:t>日至</w:t>
      </w:r>
      <w:r w:rsidRPr="00F41ABC">
        <w:rPr>
          <w:rFonts w:eastAsia="SimSun"/>
          <w:snapToGrid w:val="0"/>
          <w:kern w:val="22"/>
          <w:sz w:val="24"/>
          <w:lang w:eastAsia="zh-CN"/>
        </w:rPr>
        <w:t>28</w:t>
      </w:r>
      <w:r w:rsidRPr="00F41ABC">
        <w:rPr>
          <w:rFonts w:eastAsia="SimSun"/>
          <w:snapToGrid w:val="0"/>
          <w:kern w:val="22"/>
          <w:sz w:val="24"/>
          <w:lang w:eastAsia="zh-CN"/>
        </w:rPr>
        <w:t>日，瑞士日内瓦</w:t>
      </w:r>
    </w:p>
    <w:p w14:paraId="650CB0AE" w14:textId="21207DFA" w:rsidR="00F41ABC" w:rsidRPr="00F41ABC" w:rsidRDefault="00F41ABC" w:rsidP="00F41ABC">
      <w:pPr>
        <w:jc w:val="left"/>
        <w:rPr>
          <w:snapToGrid w:val="0"/>
          <w:kern w:val="22"/>
          <w:sz w:val="24"/>
          <w:lang w:eastAsia="zh-CN"/>
        </w:rPr>
      </w:pPr>
      <w:r w:rsidRPr="00F41ABC">
        <w:rPr>
          <w:rFonts w:eastAsia="SimSun"/>
          <w:snapToGrid w:val="0"/>
          <w:kern w:val="22"/>
          <w:sz w:val="24"/>
          <w:lang w:eastAsia="zh-CN"/>
        </w:rPr>
        <w:t>议程项目</w:t>
      </w:r>
      <w:r w:rsidRPr="00F41ABC">
        <w:rPr>
          <w:rFonts w:eastAsia="SimSun"/>
          <w:snapToGrid w:val="0"/>
          <w:kern w:val="22"/>
          <w:sz w:val="24"/>
          <w:lang w:eastAsia="zh-CN"/>
        </w:rPr>
        <w:t>5</w:t>
      </w:r>
    </w:p>
    <w:p w14:paraId="44C45F37" w14:textId="60E8B708" w:rsidR="00AB08FC" w:rsidRPr="00960119" w:rsidRDefault="00AB08FC" w:rsidP="002E69AB">
      <w:pPr>
        <w:pStyle w:val="Style1"/>
        <w:tabs>
          <w:tab w:val="clear" w:pos="720"/>
        </w:tabs>
        <w:spacing w:before="240" w:after="240"/>
        <w:outlineLvl w:val="9"/>
        <w:rPr>
          <w:rFonts w:eastAsia="SimHei"/>
          <w:b w:val="0"/>
          <w:i w:val="0"/>
          <w:iCs w:val="0"/>
          <w:kern w:val="22"/>
          <w:sz w:val="28"/>
          <w:szCs w:val="28"/>
          <w:lang w:eastAsia="zh-CN"/>
        </w:rPr>
      </w:pPr>
      <w:r w:rsidRPr="00960119">
        <w:rPr>
          <w:rFonts w:eastAsia="SimHei"/>
          <w:b w:val="0"/>
          <w:i w:val="0"/>
          <w:iCs w:val="0"/>
          <w:kern w:val="22"/>
          <w:sz w:val="28"/>
          <w:szCs w:val="28"/>
          <w:lang w:eastAsia="zh-CN"/>
        </w:rPr>
        <w:t>遗传资源数字序列信息</w:t>
      </w:r>
    </w:p>
    <w:p w14:paraId="184C5366" w14:textId="5A869FA7" w:rsidR="00D51A4B" w:rsidRPr="00960119" w:rsidRDefault="00AB08FC" w:rsidP="002E69AB">
      <w:pPr>
        <w:pStyle w:val="Style1"/>
        <w:tabs>
          <w:tab w:val="clear" w:pos="720"/>
        </w:tabs>
        <w:spacing w:before="240" w:after="240"/>
        <w:outlineLvl w:val="9"/>
        <w:rPr>
          <w:rFonts w:asciiTheme="majorBidi" w:eastAsia="KaiTi" w:hAnsiTheme="majorBidi" w:cstheme="majorBidi"/>
          <w:b w:val="0"/>
          <w:i w:val="0"/>
          <w:iCs w:val="0"/>
          <w:kern w:val="22"/>
          <w:sz w:val="24"/>
          <w:szCs w:val="22"/>
        </w:rPr>
      </w:pPr>
      <w:r w:rsidRPr="00960119">
        <w:rPr>
          <w:rFonts w:ascii="SimSun" w:eastAsia="KaiTi" w:hAnsi="SimSun" w:cs="SimSun" w:hint="eastAsia"/>
          <w:b w:val="0"/>
          <w:i w:val="0"/>
          <w:iCs w:val="0"/>
          <w:kern w:val="22"/>
          <w:sz w:val="24"/>
          <w:szCs w:val="22"/>
          <w:lang w:eastAsia="zh-CN"/>
        </w:rPr>
        <w:t>增编</w:t>
      </w:r>
    </w:p>
    <w:p w14:paraId="6E54C3DE" w14:textId="34F15B1C" w:rsidR="003A4E46" w:rsidRPr="00960119" w:rsidRDefault="00AB08FC" w:rsidP="002E69AB">
      <w:pPr>
        <w:pStyle w:val="Style1"/>
        <w:tabs>
          <w:tab w:val="clear" w:pos="720"/>
        </w:tabs>
        <w:spacing w:before="240" w:after="240"/>
        <w:outlineLvl w:val="9"/>
        <w:rPr>
          <w:rFonts w:asciiTheme="majorBidi" w:eastAsia="KaiTi" w:hAnsiTheme="majorBidi" w:cstheme="majorBidi"/>
          <w:b w:val="0"/>
          <w:i w:val="0"/>
          <w:iCs w:val="0"/>
          <w:kern w:val="22"/>
          <w:sz w:val="24"/>
          <w:szCs w:val="22"/>
        </w:rPr>
      </w:pPr>
      <w:r w:rsidRPr="00960119">
        <w:rPr>
          <w:rFonts w:ascii="SimSun" w:eastAsia="KaiTi" w:hAnsi="SimSun" w:cs="SimSun" w:hint="eastAsia"/>
          <w:b w:val="0"/>
          <w:i w:val="0"/>
          <w:iCs w:val="0"/>
          <w:kern w:val="22"/>
          <w:sz w:val="24"/>
          <w:szCs w:val="22"/>
          <w:lang w:eastAsia="zh-CN"/>
        </w:rPr>
        <w:t>执行秘书的说明</w:t>
      </w:r>
    </w:p>
    <w:p w14:paraId="5623C977" w14:textId="0580770F" w:rsidR="003A4E46" w:rsidRPr="00F41ABC" w:rsidRDefault="00AB08FC" w:rsidP="002E69AB">
      <w:pPr>
        <w:pStyle w:val="Heading1"/>
        <w:numPr>
          <w:ilvl w:val="0"/>
          <w:numId w:val="22"/>
        </w:numPr>
        <w:tabs>
          <w:tab w:val="clear" w:pos="720"/>
          <w:tab w:val="left" w:pos="360"/>
        </w:tabs>
        <w:spacing w:after="240"/>
        <w:ind w:left="0" w:firstLine="0"/>
        <w:rPr>
          <w:kern w:val="22"/>
          <w:sz w:val="24"/>
        </w:rPr>
      </w:pPr>
      <w:r>
        <w:rPr>
          <w:kern w:val="22"/>
          <w:sz w:val="24"/>
        </w:rPr>
        <w:t xml:space="preserve">  </w:t>
      </w:r>
      <w:r>
        <w:rPr>
          <w:rFonts w:ascii="SimSun" w:eastAsia="SimSun" w:hAnsi="SimSun" w:cs="SimSun" w:hint="eastAsia"/>
          <w:kern w:val="22"/>
          <w:sz w:val="24"/>
          <w:lang w:eastAsia="zh-CN"/>
        </w:rPr>
        <w:t>背景</w:t>
      </w:r>
    </w:p>
    <w:p w14:paraId="0E1B3DF8" w14:textId="42898F1D" w:rsidR="00F1592A" w:rsidRPr="00F1592A" w:rsidRDefault="00F1592A" w:rsidP="00AB08FC">
      <w:pPr>
        <w:pStyle w:val="paragraph"/>
        <w:numPr>
          <w:ilvl w:val="0"/>
          <w:numId w:val="5"/>
        </w:numPr>
        <w:adjustRightInd w:val="0"/>
        <w:snapToGrid w:val="0"/>
        <w:spacing w:before="120" w:beforeAutospacing="0" w:after="120" w:afterAutospacing="0"/>
        <w:ind w:left="0" w:firstLine="0"/>
        <w:jc w:val="both"/>
        <w:textAlignment w:val="baseline"/>
        <w:rPr>
          <w:rStyle w:val="normaltextrun"/>
          <w:rFonts w:eastAsiaTheme="majorBidi"/>
          <w:kern w:val="22"/>
          <w:szCs w:val="22"/>
          <w:lang w:val="en-GB"/>
        </w:rPr>
      </w:pPr>
      <w:r w:rsidRPr="00F1592A">
        <w:rPr>
          <w:rStyle w:val="normaltextrun"/>
          <w:rFonts w:ascii="SimSun" w:eastAsia="SimSun" w:hAnsi="SimSun" w:cs="SimSun" w:hint="eastAsia"/>
          <w:kern w:val="22"/>
          <w:szCs w:val="22"/>
          <w:lang w:val="en-GB"/>
        </w:rPr>
        <w:t>生物多样性公约缔约方大会第十四届会议审议了遗传资源数字序列信息（</w:t>
      </w:r>
      <w:r w:rsidRPr="00F1592A">
        <w:rPr>
          <w:rStyle w:val="normaltextrun"/>
          <w:rFonts w:eastAsiaTheme="majorBidi"/>
          <w:kern w:val="22"/>
          <w:szCs w:val="22"/>
          <w:lang w:val="en-GB"/>
        </w:rPr>
        <w:t>DSI</w:t>
      </w:r>
      <w:r w:rsidRPr="00F1592A">
        <w:rPr>
          <w:rStyle w:val="normaltextrun"/>
          <w:rFonts w:ascii="SimSun" w:eastAsia="SimSun" w:hAnsi="SimSun" w:cs="SimSun" w:hint="eastAsia"/>
          <w:kern w:val="22"/>
          <w:szCs w:val="22"/>
          <w:lang w:val="en-GB"/>
        </w:rPr>
        <w:t>）的</w:t>
      </w:r>
      <w:r w:rsidR="00701C10">
        <w:rPr>
          <w:rStyle w:val="normaltextrun"/>
          <w:rFonts w:ascii="SimSun" w:eastAsia="SimSun" w:hAnsi="SimSun" w:cs="SimSun" w:hint="eastAsia"/>
          <w:kern w:val="22"/>
          <w:szCs w:val="22"/>
          <w:lang w:val="en-GB"/>
        </w:rPr>
        <w:t>使用</w:t>
      </w:r>
      <w:r w:rsidRPr="00F1592A">
        <w:rPr>
          <w:rStyle w:val="normaltextrun"/>
          <w:rFonts w:ascii="SimSun" w:eastAsia="SimSun" w:hAnsi="SimSun" w:cs="SimSun" w:hint="eastAsia"/>
          <w:kern w:val="22"/>
          <w:szCs w:val="22"/>
          <w:lang w:val="en-GB"/>
        </w:rPr>
        <w:t>可能对公约的三个目标产生的任何影响，并通过了第</w:t>
      </w:r>
      <w:r w:rsidRPr="00F1592A">
        <w:rPr>
          <w:rStyle w:val="normaltextrun"/>
          <w:rFonts w:eastAsiaTheme="majorBidi"/>
          <w:kern w:val="22"/>
          <w:szCs w:val="22"/>
          <w:lang w:val="en-GB"/>
        </w:rPr>
        <w:t xml:space="preserve"> </w:t>
      </w:r>
      <w:hyperlink r:id="rId15" w:history="1">
        <w:r w:rsidRPr="00F1592A">
          <w:rPr>
            <w:rStyle w:val="Hyperlink"/>
            <w:rFonts w:eastAsiaTheme="majorBidi"/>
            <w:kern w:val="22"/>
            <w:sz w:val="24"/>
            <w:szCs w:val="22"/>
            <w:lang w:val="en-GB"/>
          </w:rPr>
          <w:t>14/20</w:t>
        </w:r>
      </w:hyperlink>
      <w:r w:rsidRPr="00F1592A">
        <w:rPr>
          <w:rStyle w:val="normaltextrun"/>
          <w:rFonts w:eastAsiaTheme="majorBidi"/>
          <w:kern w:val="22"/>
          <w:szCs w:val="22"/>
          <w:lang w:val="en-GB"/>
        </w:rPr>
        <w:t xml:space="preserve"> </w:t>
      </w:r>
      <w:r w:rsidRPr="00F1592A">
        <w:rPr>
          <w:rStyle w:val="normaltextrun"/>
          <w:rFonts w:ascii="SimSun" w:eastAsia="SimSun" w:hAnsi="SimSun" w:cs="SimSun" w:hint="eastAsia"/>
          <w:kern w:val="22"/>
          <w:szCs w:val="22"/>
          <w:lang w:val="en-GB"/>
        </w:rPr>
        <w:t>号决定。缔约方大会在该决定中承诺开展一个进程，争取解决缔约方之间关于分享</w:t>
      </w:r>
      <w:r w:rsidRPr="00F1592A">
        <w:rPr>
          <w:rStyle w:val="normaltextrun"/>
          <w:rFonts w:eastAsiaTheme="majorBidi"/>
          <w:kern w:val="22"/>
          <w:szCs w:val="22"/>
          <w:lang w:val="en-GB"/>
        </w:rPr>
        <w:t xml:space="preserve"> DSI</w:t>
      </w:r>
      <w:r w:rsidRPr="00F1592A">
        <w:rPr>
          <w:rStyle w:val="normaltextrun"/>
          <w:rFonts w:ascii="SimSun" w:eastAsia="SimSun" w:hAnsi="SimSun" w:cs="SimSun" w:hint="eastAsia"/>
          <w:kern w:val="22"/>
          <w:szCs w:val="22"/>
          <w:lang w:val="en-GB"/>
        </w:rPr>
        <w:t>的</w:t>
      </w:r>
      <w:r w:rsidR="00701C10">
        <w:rPr>
          <w:rStyle w:val="normaltextrun"/>
          <w:rFonts w:ascii="SimSun" w:eastAsia="SimSun" w:hAnsi="SimSun" w:cs="SimSun" w:hint="eastAsia"/>
          <w:kern w:val="22"/>
          <w:szCs w:val="22"/>
          <w:lang w:val="en-GB"/>
        </w:rPr>
        <w:t>使用</w:t>
      </w:r>
      <w:r w:rsidRPr="00F1592A">
        <w:rPr>
          <w:rStyle w:val="normaltextrun"/>
          <w:rFonts w:ascii="SimSun" w:eastAsia="SimSun" w:hAnsi="SimSun" w:cs="SimSun" w:hint="eastAsia"/>
          <w:kern w:val="22"/>
          <w:szCs w:val="22"/>
          <w:lang w:val="en-GB"/>
        </w:rPr>
        <w:t>所产生惠益的意见分歧，这个进程包括由缔约方提交意见和信息、委托开展多项研究和召集一个特设技术专家组。作为名古屋议定书缔约方会议的缔约方大会第三次会议还审议了可能对《名古屋议定书》的目标产生的任何影响，并通过了关于遗传资源数字序列信息的第</w:t>
      </w:r>
      <w:r w:rsidRPr="00F1592A">
        <w:rPr>
          <w:rStyle w:val="normaltextrun"/>
          <w:rFonts w:eastAsiaTheme="majorBidi"/>
          <w:kern w:val="22"/>
          <w:szCs w:val="22"/>
          <w:lang w:val="en-GB"/>
        </w:rPr>
        <w:t xml:space="preserve"> </w:t>
      </w:r>
      <w:hyperlink r:id="rId16" w:history="1">
        <w:r w:rsidRPr="00BA0550">
          <w:rPr>
            <w:rStyle w:val="Hyperlink"/>
            <w:rFonts w:eastAsiaTheme="majorBidi"/>
            <w:kern w:val="22"/>
            <w:sz w:val="24"/>
            <w:szCs w:val="22"/>
            <w:lang w:val="en-GB"/>
          </w:rPr>
          <w:t>NP-3/12</w:t>
        </w:r>
      </w:hyperlink>
      <w:r w:rsidRPr="00F1592A">
        <w:rPr>
          <w:rStyle w:val="normaltextrun"/>
          <w:rFonts w:eastAsiaTheme="majorBidi"/>
          <w:kern w:val="22"/>
          <w:szCs w:val="22"/>
          <w:lang w:val="en-GB"/>
        </w:rPr>
        <w:t xml:space="preserve"> </w:t>
      </w:r>
      <w:r w:rsidRPr="00F1592A">
        <w:rPr>
          <w:rStyle w:val="normaltextrun"/>
          <w:rFonts w:ascii="SimSun" w:eastAsia="SimSun" w:hAnsi="SimSun" w:cs="SimSun" w:hint="eastAsia"/>
          <w:kern w:val="22"/>
          <w:szCs w:val="22"/>
          <w:lang w:val="en-GB"/>
        </w:rPr>
        <w:t>号决定。根据第</w:t>
      </w:r>
      <w:r w:rsidRPr="00F1592A">
        <w:rPr>
          <w:rStyle w:val="normaltextrun"/>
          <w:rFonts w:eastAsiaTheme="majorBidi"/>
          <w:kern w:val="22"/>
          <w:szCs w:val="22"/>
          <w:lang w:val="en-GB"/>
        </w:rPr>
        <w:t xml:space="preserve"> 14/20 </w:t>
      </w:r>
      <w:r w:rsidRPr="00F1592A">
        <w:rPr>
          <w:rStyle w:val="normaltextrun"/>
          <w:rFonts w:ascii="SimSun" w:eastAsia="SimSun" w:hAnsi="SimSun" w:cs="SimSun" w:hint="eastAsia"/>
          <w:kern w:val="22"/>
          <w:szCs w:val="22"/>
          <w:lang w:val="en-GB"/>
        </w:rPr>
        <w:t>号和第</w:t>
      </w:r>
      <w:r w:rsidRPr="00F1592A">
        <w:rPr>
          <w:rStyle w:val="normaltextrun"/>
          <w:rFonts w:eastAsiaTheme="majorBidi"/>
          <w:kern w:val="22"/>
          <w:szCs w:val="22"/>
          <w:lang w:val="en-GB"/>
        </w:rPr>
        <w:t xml:space="preserve">NP-3/12 </w:t>
      </w:r>
      <w:r w:rsidRPr="00F1592A">
        <w:rPr>
          <w:rStyle w:val="normaltextrun"/>
          <w:rFonts w:ascii="SimSun" w:eastAsia="SimSun" w:hAnsi="SimSun" w:cs="SimSun" w:hint="eastAsia"/>
          <w:kern w:val="22"/>
          <w:szCs w:val="22"/>
          <w:lang w:val="en-GB"/>
        </w:rPr>
        <w:t>号决定，</w:t>
      </w:r>
      <w:r w:rsidRPr="00F1592A">
        <w:rPr>
          <w:rStyle w:val="normaltextrun"/>
          <w:rFonts w:eastAsiaTheme="majorBidi"/>
          <w:kern w:val="22"/>
          <w:szCs w:val="22"/>
          <w:lang w:val="en-GB"/>
        </w:rPr>
        <w:t xml:space="preserve">2020 </w:t>
      </w:r>
      <w:r w:rsidRPr="00F1592A">
        <w:rPr>
          <w:rStyle w:val="normaltextrun"/>
          <w:rFonts w:ascii="SimSun" w:eastAsia="SimSun" w:hAnsi="SimSun" w:cs="SimSun" w:hint="eastAsia"/>
          <w:kern w:val="22"/>
          <w:szCs w:val="22"/>
          <w:lang w:val="en-GB"/>
        </w:rPr>
        <w:t>年后全球生物多样性框架不限成员名额工作组将审议特设技术专家组的成果，就如何在</w:t>
      </w:r>
      <w:r w:rsidRPr="00F1592A">
        <w:rPr>
          <w:rStyle w:val="normaltextrun"/>
          <w:rFonts w:eastAsiaTheme="majorBidi"/>
          <w:kern w:val="22"/>
          <w:szCs w:val="22"/>
          <w:lang w:val="en-GB"/>
        </w:rPr>
        <w:t xml:space="preserve"> 2020 </w:t>
      </w:r>
      <w:r w:rsidRPr="00F1592A">
        <w:rPr>
          <w:rStyle w:val="normaltextrun"/>
          <w:rFonts w:ascii="SimSun" w:eastAsia="SimSun" w:hAnsi="SimSun" w:cs="SimSun" w:hint="eastAsia"/>
          <w:kern w:val="22"/>
          <w:szCs w:val="22"/>
          <w:lang w:val="en-GB"/>
        </w:rPr>
        <w:t>年后全球生物多样性框架的背景下处理</w:t>
      </w:r>
      <w:r w:rsidRPr="00F1592A">
        <w:rPr>
          <w:rStyle w:val="normaltextrun"/>
          <w:rFonts w:eastAsiaTheme="majorBidi"/>
          <w:kern w:val="22"/>
          <w:szCs w:val="22"/>
          <w:lang w:val="en-GB"/>
        </w:rPr>
        <w:t>DSI</w:t>
      </w:r>
      <w:r w:rsidRPr="00F1592A">
        <w:rPr>
          <w:rStyle w:val="normaltextrun"/>
          <w:rFonts w:ascii="SimSun" w:eastAsia="SimSun" w:hAnsi="SimSun" w:cs="SimSun" w:hint="eastAsia"/>
          <w:kern w:val="22"/>
          <w:szCs w:val="22"/>
          <w:lang w:val="en-GB"/>
        </w:rPr>
        <w:t>问题向缔约方大会第十五届会议提出建议，并将其成果提交作为名古屋议定书缔约方会议的缔约方大会第四次会议。</w:t>
      </w:r>
    </w:p>
    <w:p w14:paraId="21F6CB04" w14:textId="767EB8C8" w:rsidR="00D32F42" w:rsidRPr="00F41ABC" w:rsidRDefault="00E031CE" w:rsidP="00AB08FC">
      <w:pPr>
        <w:pStyle w:val="paragraph"/>
        <w:numPr>
          <w:ilvl w:val="0"/>
          <w:numId w:val="5"/>
        </w:numPr>
        <w:adjustRightInd w:val="0"/>
        <w:snapToGrid w:val="0"/>
        <w:spacing w:before="120" w:beforeAutospacing="0" w:after="120" w:afterAutospacing="0"/>
        <w:ind w:left="0" w:firstLine="0"/>
        <w:jc w:val="both"/>
        <w:textAlignment w:val="baseline"/>
        <w:rPr>
          <w:rFonts w:eastAsiaTheme="majorBidi"/>
          <w:kern w:val="22"/>
          <w:szCs w:val="22"/>
          <w:lang w:val="en-GB"/>
        </w:rPr>
      </w:pPr>
      <w:r w:rsidRPr="00E031CE">
        <w:rPr>
          <w:rFonts w:ascii="SimSun" w:eastAsia="SimSun" w:hAnsi="SimSun" w:cs="SimSun" w:hint="eastAsia"/>
          <w:kern w:val="22"/>
          <w:szCs w:val="22"/>
          <w:lang w:val="en-GB"/>
        </w:rPr>
        <w:t>因此，</w:t>
      </w:r>
      <w:r w:rsidRPr="00E031CE">
        <w:rPr>
          <w:rFonts w:eastAsiaTheme="majorBidi"/>
          <w:kern w:val="22"/>
          <w:szCs w:val="22"/>
          <w:lang w:val="en-GB"/>
        </w:rPr>
        <w:t xml:space="preserve">2021 </w:t>
      </w:r>
      <w:r w:rsidRPr="00E031CE">
        <w:rPr>
          <w:rFonts w:ascii="SimSun" w:eastAsia="SimSun" w:hAnsi="SimSun" w:cs="SimSun" w:hint="eastAsia"/>
          <w:kern w:val="22"/>
          <w:szCs w:val="22"/>
          <w:lang w:val="en-GB"/>
        </w:rPr>
        <w:t>年</w:t>
      </w:r>
      <w:r w:rsidRPr="00E031CE">
        <w:rPr>
          <w:rFonts w:eastAsiaTheme="majorBidi"/>
          <w:kern w:val="22"/>
          <w:szCs w:val="22"/>
          <w:lang w:val="en-GB"/>
        </w:rPr>
        <w:t xml:space="preserve"> 7 </w:t>
      </w:r>
      <w:r w:rsidRPr="00E031CE">
        <w:rPr>
          <w:rFonts w:ascii="SimSun" w:eastAsia="SimSun" w:hAnsi="SimSun" w:cs="SimSun" w:hint="eastAsia"/>
          <w:kern w:val="22"/>
          <w:szCs w:val="22"/>
          <w:lang w:val="en-GB"/>
        </w:rPr>
        <w:t>月和</w:t>
      </w:r>
      <w:r w:rsidRPr="00E031CE">
        <w:rPr>
          <w:rFonts w:eastAsiaTheme="majorBidi"/>
          <w:kern w:val="22"/>
          <w:szCs w:val="22"/>
          <w:lang w:val="en-GB"/>
        </w:rPr>
        <w:t xml:space="preserve"> 8 </w:t>
      </w:r>
      <w:r w:rsidRPr="00E031CE">
        <w:rPr>
          <w:rFonts w:ascii="SimSun" w:eastAsia="SimSun" w:hAnsi="SimSun" w:cs="SimSun" w:hint="eastAsia"/>
          <w:kern w:val="22"/>
          <w:szCs w:val="22"/>
          <w:lang w:val="en-GB"/>
        </w:rPr>
        <w:t>月举行的工作组第三次会议的第一部分会议以执行秘书的一份说明（</w:t>
      </w:r>
      <w:hyperlink r:id="rId17" w:history="1">
        <w:r w:rsidRPr="00E031CE">
          <w:rPr>
            <w:rStyle w:val="Hyperlink"/>
            <w:rFonts w:eastAsiaTheme="majorBidi"/>
            <w:kern w:val="22"/>
            <w:sz w:val="24"/>
            <w:szCs w:val="22"/>
            <w:lang w:val="en-GB"/>
          </w:rPr>
          <w:t>CBD/WG2020/3/4</w:t>
        </w:r>
      </w:hyperlink>
      <w:r w:rsidRPr="00E031CE">
        <w:rPr>
          <w:rFonts w:ascii="SimSun" w:eastAsia="SimSun" w:hAnsi="SimSun" w:cs="SimSun" w:hint="eastAsia"/>
          <w:kern w:val="22"/>
          <w:szCs w:val="22"/>
          <w:lang w:val="en-GB"/>
        </w:rPr>
        <w:t>）为基础，在议程项目</w:t>
      </w:r>
      <w:r w:rsidRPr="00E031CE">
        <w:rPr>
          <w:rFonts w:eastAsiaTheme="majorBidi"/>
          <w:kern w:val="22"/>
          <w:szCs w:val="22"/>
          <w:lang w:val="en-GB"/>
        </w:rPr>
        <w:t xml:space="preserve"> 5 </w:t>
      </w:r>
      <w:r w:rsidRPr="00E031CE">
        <w:rPr>
          <w:rFonts w:ascii="SimSun" w:eastAsia="SimSun" w:hAnsi="SimSun" w:cs="SimSun" w:hint="eastAsia"/>
          <w:kern w:val="22"/>
          <w:szCs w:val="22"/>
          <w:lang w:val="en-GB"/>
        </w:rPr>
        <w:t>下讨论了这个问题。本文件补充了该文件并提供了进一步的背景信息。</w:t>
      </w:r>
      <w:r w:rsidRPr="00F41ABC">
        <w:rPr>
          <w:kern w:val="22"/>
          <w:szCs w:val="22"/>
          <w:vertAlign w:val="superscript"/>
          <w:lang w:val="en-GB"/>
        </w:rPr>
        <w:footnoteReference w:id="2"/>
      </w:r>
    </w:p>
    <w:p w14:paraId="7A142098" w14:textId="440E16DE" w:rsidR="003A4E46" w:rsidRPr="003634F4" w:rsidRDefault="003634F4" w:rsidP="00F41ABC">
      <w:pPr>
        <w:pStyle w:val="paragraph"/>
        <w:numPr>
          <w:ilvl w:val="0"/>
          <w:numId w:val="5"/>
        </w:numPr>
        <w:adjustRightInd w:val="0"/>
        <w:snapToGrid w:val="0"/>
        <w:spacing w:before="120" w:beforeAutospacing="0" w:after="120" w:afterAutospacing="0"/>
        <w:ind w:left="0" w:firstLine="0"/>
        <w:jc w:val="both"/>
        <w:textAlignment w:val="baseline"/>
        <w:rPr>
          <w:rFonts w:eastAsia="SimSun"/>
        </w:rPr>
      </w:pPr>
      <w:r w:rsidRPr="003634F4">
        <w:rPr>
          <w:rFonts w:eastAsia="SimSun"/>
          <w:lang w:val="en-GB"/>
        </w:rPr>
        <w:t>在工作组会议的第一</w:t>
      </w:r>
      <w:r w:rsidR="00E04AE1">
        <w:rPr>
          <w:rFonts w:eastAsia="SimSun"/>
          <w:lang w:val="en-GB"/>
        </w:rPr>
        <w:t>部分</w:t>
      </w:r>
      <w:r w:rsidRPr="003634F4">
        <w:rPr>
          <w:rFonts w:eastAsia="SimSun"/>
          <w:lang w:val="en-GB"/>
        </w:rPr>
        <w:t>期间成立了</w:t>
      </w:r>
      <w:r w:rsidRPr="003634F4">
        <w:rPr>
          <w:rFonts w:eastAsia="SimSun"/>
          <w:lang w:val="en-GB"/>
        </w:rPr>
        <w:t xml:space="preserve"> DSI </w:t>
      </w:r>
      <w:r w:rsidRPr="003634F4">
        <w:rPr>
          <w:rFonts w:eastAsia="SimSun"/>
          <w:lang w:val="en-GB"/>
        </w:rPr>
        <w:t>联络小组，由</w:t>
      </w:r>
      <w:r w:rsidRPr="003634F4">
        <w:rPr>
          <w:rFonts w:eastAsia="SimSun"/>
          <w:lang w:val="en-GB"/>
        </w:rPr>
        <w:t xml:space="preserve"> Lactitia Tshitwamulomoni </w:t>
      </w:r>
      <w:r w:rsidRPr="003634F4">
        <w:rPr>
          <w:rFonts w:eastAsia="SimSun"/>
          <w:lang w:val="en-GB"/>
        </w:rPr>
        <w:t>女士（南非）和</w:t>
      </w:r>
      <w:r w:rsidRPr="003634F4">
        <w:rPr>
          <w:rFonts w:eastAsia="SimSun"/>
          <w:lang w:val="en-GB"/>
        </w:rPr>
        <w:t xml:space="preserve"> Gaute Voigt-Hanssen </w:t>
      </w:r>
      <w:r w:rsidRPr="003634F4">
        <w:rPr>
          <w:rFonts w:eastAsia="SimSun"/>
          <w:lang w:val="en-GB"/>
        </w:rPr>
        <w:t>先生（挪威）共同</w:t>
      </w:r>
      <w:r>
        <w:rPr>
          <w:rFonts w:eastAsia="SimSun" w:hint="eastAsia"/>
          <w:lang w:val="en-GB"/>
        </w:rPr>
        <w:t>牵头</w:t>
      </w:r>
      <w:r w:rsidRPr="003634F4">
        <w:rPr>
          <w:rFonts w:eastAsia="SimSun"/>
          <w:lang w:val="en-GB"/>
        </w:rPr>
        <w:t>。联络小组向全体会议提交了以下产出：</w:t>
      </w:r>
      <w:r w:rsidRPr="00F41ABC">
        <w:rPr>
          <w:rStyle w:val="FootnoteReference"/>
          <w:kern w:val="22"/>
          <w:sz w:val="24"/>
          <w:lang w:val="en-GB"/>
        </w:rPr>
        <w:footnoteReference w:id="3"/>
      </w:r>
    </w:p>
    <w:p w14:paraId="361D685D" w14:textId="2D09BA83" w:rsidR="0074282C" w:rsidRPr="00F41ABC" w:rsidRDefault="003634F4" w:rsidP="0061177F">
      <w:pPr>
        <w:pStyle w:val="paragraph"/>
        <w:numPr>
          <w:ilvl w:val="0"/>
          <w:numId w:val="6"/>
        </w:numPr>
        <w:adjustRightInd w:val="0"/>
        <w:snapToGrid w:val="0"/>
        <w:spacing w:before="120" w:beforeAutospacing="0" w:after="120" w:afterAutospacing="0"/>
        <w:ind w:left="0" w:firstLine="490"/>
        <w:jc w:val="both"/>
        <w:rPr>
          <w:bCs/>
          <w:kern w:val="22"/>
          <w:szCs w:val="22"/>
          <w:lang w:val="en-GB"/>
        </w:rPr>
      </w:pPr>
      <w:r w:rsidRPr="003634F4">
        <w:rPr>
          <w:rFonts w:ascii="SimSun" w:eastAsia="SimSun" w:hAnsi="SimSun" w:cs="SimSun" w:hint="eastAsia"/>
          <w:snapToGrid w:val="0"/>
          <w:kern w:val="22"/>
          <w:szCs w:val="22"/>
          <w:lang w:val="en-GB"/>
        </w:rPr>
        <w:t>一项关于</w:t>
      </w:r>
      <w:r w:rsidRPr="003634F4">
        <w:rPr>
          <w:rFonts w:hint="eastAsia"/>
          <w:snapToGrid w:val="0"/>
          <w:kern w:val="22"/>
          <w:szCs w:val="22"/>
          <w:lang w:val="en-GB"/>
        </w:rPr>
        <w:t xml:space="preserve"> DSI </w:t>
      </w:r>
      <w:r w:rsidRPr="003634F4">
        <w:rPr>
          <w:rFonts w:ascii="SimSun" w:eastAsia="SimSun" w:hAnsi="SimSun" w:cs="SimSun" w:hint="eastAsia"/>
          <w:snapToGrid w:val="0"/>
          <w:kern w:val="22"/>
          <w:szCs w:val="22"/>
          <w:lang w:val="en-GB"/>
        </w:rPr>
        <w:t>的建议草案的潜在</w:t>
      </w:r>
      <w:r w:rsidR="00A71D4C">
        <w:rPr>
          <w:rFonts w:ascii="SimSun" w:eastAsia="SimSun" w:hAnsi="SimSun" w:cs="SimSun" w:hint="eastAsia"/>
          <w:snapToGrid w:val="0"/>
          <w:kern w:val="22"/>
          <w:szCs w:val="22"/>
          <w:lang w:val="en-GB"/>
        </w:rPr>
        <w:t>要素</w:t>
      </w:r>
      <w:r w:rsidRPr="003634F4">
        <w:rPr>
          <w:rFonts w:ascii="SimSun" w:eastAsia="SimSun" w:hAnsi="SimSun" w:cs="SimSun" w:hint="eastAsia"/>
          <w:snapToGrid w:val="0"/>
          <w:kern w:val="22"/>
          <w:szCs w:val="22"/>
          <w:lang w:val="en-GB"/>
        </w:rPr>
        <w:t>，这些</w:t>
      </w:r>
      <w:r w:rsidR="00A71D4C">
        <w:rPr>
          <w:rFonts w:ascii="SimSun" w:eastAsia="SimSun" w:hAnsi="SimSun" w:cs="SimSun" w:hint="eastAsia"/>
          <w:snapToGrid w:val="0"/>
          <w:kern w:val="22"/>
          <w:szCs w:val="22"/>
          <w:lang w:val="en-GB"/>
        </w:rPr>
        <w:t>要素</w:t>
      </w:r>
      <w:r w:rsidRPr="003634F4">
        <w:rPr>
          <w:rFonts w:ascii="SimSun" w:eastAsia="SimSun" w:hAnsi="SimSun" w:cs="SimSun" w:hint="eastAsia"/>
          <w:snapToGrid w:val="0"/>
          <w:kern w:val="22"/>
          <w:szCs w:val="22"/>
          <w:lang w:val="en-GB"/>
        </w:rPr>
        <w:t>列于方括号中，包括了所有收到的拟议案文；</w:t>
      </w:r>
    </w:p>
    <w:p w14:paraId="37836515" w14:textId="7A3F262B" w:rsidR="0074282C" w:rsidRPr="00F41ABC" w:rsidRDefault="004F3B81" w:rsidP="0061177F">
      <w:pPr>
        <w:pStyle w:val="paragraph"/>
        <w:numPr>
          <w:ilvl w:val="0"/>
          <w:numId w:val="6"/>
        </w:numPr>
        <w:adjustRightInd w:val="0"/>
        <w:snapToGrid w:val="0"/>
        <w:spacing w:before="120" w:beforeAutospacing="0" w:after="120" w:afterAutospacing="0"/>
        <w:ind w:left="0" w:firstLine="490"/>
        <w:jc w:val="both"/>
        <w:rPr>
          <w:bCs/>
          <w:kern w:val="22"/>
          <w:szCs w:val="22"/>
          <w:lang w:val="en-GB"/>
        </w:rPr>
      </w:pPr>
      <w:r w:rsidRPr="004F3B81">
        <w:rPr>
          <w:rFonts w:ascii="SimSun" w:eastAsia="SimSun" w:hAnsi="SimSun" w:cs="SimSun" w:hint="eastAsia"/>
          <w:bCs/>
          <w:kern w:val="22"/>
          <w:szCs w:val="22"/>
          <w:lang w:val="en-GB"/>
        </w:rPr>
        <w:lastRenderedPageBreak/>
        <w:t>共同牵头人对联络小组就可能达成一致之处和存在明显分歧之处所进行讨论的总结；</w:t>
      </w:r>
    </w:p>
    <w:p w14:paraId="525D78B7" w14:textId="43332F9B" w:rsidR="00C4661E" w:rsidRPr="00F41ABC" w:rsidRDefault="004F3B81" w:rsidP="0061177F">
      <w:pPr>
        <w:pStyle w:val="paragraph"/>
        <w:numPr>
          <w:ilvl w:val="0"/>
          <w:numId w:val="6"/>
        </w:numPr>
        <w:adjustRightInd w:val="0"/>
        <w:snapToGrid w:val="0"/>
        <w:spacing w:before="120" w:beforeAutospacing="0" w:after="120" w:afterAutospacing="0"/>
        <w:ind w:left="0" w:firstLine="490"/>
        <w:jc w:val="both"/>
        <w:rPr>
          <w:bCs/>
          <w:kern w:val="22"/>
          <w:szCs w:val="22"/>
          <w:lang w:val="en-GB"/>
        </w:rPr>
      </w:pPr>
      <w:r w:rsidRPr="004F3B81">
        <w:rPr>
          <w:rFonts w:ascii="SimSun" w:eastAsia="SimSun" w:hAnsi="SimSun" w:cs="SimSun" w:hint="eastAsia"/>
          <w:bCs/>
          <w:kern w:val="22"/>
          <w:szCs w:val="22"/>
          <w:lang w:val="en-GB"/>
        </w:rPr>
        <w:t>共同牵头人对联络小组就</w:t>
      </w:r>
      <w:r w:rsidRPr="004F3B81">
        <w:rPr>
          <w:rFonts w:hint="eastAsia"/>
          <w:bCs/>
          <w:kern w:val="22"/>
          <w:szCs w:val="22"/>
          <w:lang w:val="en-GB"/>
        </w:rPr>
        <w:t xml:space="preserve"> DSI </w:t>
      </w:r>
      <w:r w:rsidRPr="004F3B81">
        <w:rPr>
          <w:rFonts w:ascii="SimSun" w:eastAsia="SimSun" w:hAnsi="SimSun" w:cs="SimSun" w:hint="eastAsia"/>
          <w:bCs/>
          <w:kern w:val="22"/>
          <w:szCs w:val="22"/>
          <w:lang w:val="en-GB"/>
        </w:rPr>
        <w:t>与</w:t>
      </w:r>
      <w:r w:rsidRPr="004F3B81">
        <w:rPr>
          <w:rFonts w:hint="eastAsia"/>
          <w:bCs/>
          <w:kern w:val="22"/>
          <w:szCs w:val="22"/>
          <w:lang w:val="en-GB"/>
        </w:rPr>
        <w:t xml:space="preserve"> 2020 </w:t>
      </w:r>
      <w:r w:rsidRPr="004F3B81">
        <w:rPr>
          <w:rFonts w:ascii="SimSun" w:eastAsia="SimSun" w:hAnsi="SimSun" w:cs="SimSun" w:hint="eastAsia"/>
          <w:bCs/>
          <w:kern w:val="22"/>
          <w:szCs w:val="22"/>
          <w:lang w:val="en-GB"/>
        </w:rPr>
        <w:t>年后全球生物多样性框架之间的联系所进行讨论的总结。</w:t>
      </w:r>
    </w:p>
    <w:p w14:paraId="0D3684B6" w14:textId="4AF0483A" w:rsidR="004F3B81" w:rsidRDefault="004F3B81" w:rsidP="00F41ABC">
      <w:pPr>
        <w:pStyle w:val="paragraph"/>
        <w:numPr>
          <w:ilvl w:val="0"/>
          <w:numId w:val="5"/>
        </w:numPr>
        <w:adjustRightInd w:val="0"/>
        <w:snapToGrid w:val="0"/>
        <w:spacing w:before="120" w:beforeAutospacing="0" w:after="120" w:afterAutospacing="0"/>
        <w:ind w:left="0" w:firstLine="0"/>
        <w:jc w:val="both"/>
        <w:rPr>
          <w:rStyle w:val="Strong"/>
          <w:b w:val="0"/>
          <w:bCs w:val="0"/>
          <w:kern w:val="22"/>
          <w:szCs w:val="22"/>
          <w:lang w:val="en-GB"/>
        </w:rPr>
      </w:pPr>
      <w:r w:rsidRPr="004F3B81">
        <w:rPr>
          <w:rFonts w:ascii="SimSun" w:eastAsia="SimSun" w:hAnsi="SimSun" w:cs="SimSun" w:hint="eastAsia"/>
          <w:kern w:val="22"/>
          <w:szCs w:val="22"/>
          <w:lang w:val="en-GB"/>
        </w:rPr>
        <w:t>此外，共同主席和执行秘书在最后一次全体会议上成立了一个</w:t>
      </w:r>
      <w:bookmarkStart w:id="0" w:name="_Hlk89240382"/>
      <w:r w:rsidRPr="004F3B81">
        <w:rPr>
          <w:rFonts w:ascii="SimSun" w:eastAsia="SimSun" w:hAnsi="SimSun" w:cs="SimSun" w:hint="eastAsia"/>
          <w:kern w:val="22"/>
          <w:szCs w:val="22"/>
          <w:lang w:val="en-GB"/>
        </w:rPr>
        <w:t>遗传资源数字序列信息</w:t>
      </w:r>
      <w:r w:rsidR="009A33C0">
        <w:rPr>
          <w:rFonts w:ascii="SimSun" w:eastAsia="SimSun" w:hAnsi="SimSun" w:cs="SimSun" w:hint="eastAsia"/>
          <w:kern w:val="22"/>
          <w:szCs w:val="22"/>
          <w:lang w:val="en-GB"/>
        </w:rPr>
        <w:t>问题</w:t>
      </w:r>
      <w:r w:rsidR="0061177F" w:rsidRPr="004F3B81">
        <w:rPr>
          <w:rFonts w:ascii="SimSun" w:eastAsia="SimSun" w:hAnsi="SimSun" w:cs="SimSun" w:hint="eastAsia"/>
          <w:kern w:val="22"/>
          <w:szCs w:val="22"/>
          <w:lang w:val="en-GB"/>
        </w:rPr>
        <w:t>非正式</w:t>
      </w:r>
      <w:r w:rsidRPr="004F3B81">
        <w:rPr>
          <w:rFonts w:ascii="SimSun" w:eastAsia="SimSun" w:hAnsi="SimSun" w:cs="SimSun" w:hint="eastAsia"/>
          <w:kern w:val="22"/>
          <w:szCs w:val="22"/>
          <w:lang w:val="en-GB"/>
        </w:rPr>
        <w:t>共同主席咨询小组</w:t>
      </w:r>
      <w:bookmarkEnd w:id="0"/>
      <w:r w:rsidRPr="004F3B81">
        <w:rPr>
          <w:rFonts w:ascii="SimSun" w:eastAsia="SimSun" w:hAnsi="SimSun" w:cs="SimSun" w:hint="eastAsia"/>
          <w:kern w:val="22"/>
          <w:szCs w:val="22"/>
          <w:lang w:val="en-GB"/>
        </w:rPr>
        <w:t>，由联络小组的共同牵头人牵头，他们将协助在续会之前的期间内开展磋商。</w:t>
      </w:r>
      <w:r w:rsidRPr="00F41ABC">
        <w:rPr>
          <w:rStyle w:val="FootnoteReference"/>
          <w:kern w:val="22"/>
          <w:sz w:val="24"/>
          <w:szCs w:val="22"/>
          <w:lang w:val="en-GB"/>
        </w:rPr>
        <w:footnoteReference w:id="4"/>
      </w:r>
      <w:r w:rsidRPr="00F41ABC">
        <w:rPr>
          <w:rStyle w:val="Strong"/>
          <w:b w:val="0"/>
          <w:bCs w:val="0"/>
          <w:kern w:val="22"/>
          <w:szCs w:val="22"/>
          <w:vertAlign w:val="superscript"/>
          <w:lang w:val="en-GB"/>
        </w:rPr>
        <w:t>,</w:t>
      </w:r>
      <w:r w:rsidRPr="00F41ABC">
        <w:rPr>
          <w:rStyle w:val="FootnoteReference"/>
          <w:kern w:val="22"/>
          <w:sz w:val="24"/>
          <w:szCs w:val="22"/>
          <w:lang w:val="en-GB"/>
        </w:rPr>
        <w:footnoteReference w:id="5"/>
      </w:r>
    </w:p>
    <w:p w14:paraId="13BD8BB1" w14:textId="74721464" w:rsidR="00FC659E" w:rsidRPr="004E32D0" w:rsidRDefault="004E32D0" w:rsidP="00F41ABC">
      <w:pPr>
        <w:pStyle w:val="paragraph"/>
        <w:numPr>
          <w:ilvl w:val="0"/>
          <w:numId w:val="5"/>
        </w:numPr>
        <w:adjustRightInd w:val="0"/>
        <w:snapToGrid w:val="0"/>
        <w:spacing w:before="120" w:beforeAutospacing="0" w:after="120" w:afterAutospacing="0"/>
        <w:ind w:left="0" w:firstLine="0"/>
        <w:jc w:val="both"/>
        <w:rPr>
          <w:rFonts w:eastAsia="SimSun"/>
          <w:kern w:val="22"/>
          <w:szCs w:val="22"/>
          <w:lang w:val="en-GB"/>
        </w:rPr>
      </w:pPr>
      <w:r w:rsidRPr="004E32D0">
        <w:rPr>
          <w:rFonts w:eastAsia="SimSun"/>
          <w:kern w:val="22"/>
          <w:szCs w:val="22"/>
          <w:lang w:val="en-GB"/>
        </w:rPr>
        <w:t>议程项目</w:t>
      </w:r>
      <w:r w:rsidRPr="004E32D0">
        <w:rPr>
          <w:rFonts w:eastAsia="SimSun"/>
          <w:kern w:val="22"/>
          <w:szCs w:val="22"/>
          <w:lang w:val="en-GB"/>
        </w:rPr>
        <w:t xml:space="preserve"> 5</w:t>
      </w:r>
      <w:r w:rsidRPr="004E32D0">
        <w:rPr>
          <w:rFonts w:eastAsia="SimSun"/>
          <w:kern w:val="22"/>
          <w:szCs w:val="22"/>
          <w:lang w:val="en-GB"/>
        </w:rPr>
        <w:t>下关于</w:t>
      </w:r>
      <w:r w:rsidRPr="004E32D0">
        <w:rPr>
          <w:rFonts w:eastAsia="SimSun"/>
          <w:kern w:val="22"/>
          <w:szCs w:val="22"/>
          <w:lang w:val="en-GB"/>
        </w:rPr>
        <w:t xml:space="preserve"> DSI </w:t>
      </w:r>
      <w:r w:rsidRPr="004E32D0">
        <w:rPr>
          <w:rFonts w:eastAsia="SimSun"/>
          <w:kern w:val="22"/>
          <w:szCs w:val="22"/>
          <w:lang w:val="en-GB"/>
        </w:rPr>
        <w:t>的讨论记录见会议第一部分的报告（</w:t>
      </w:r>
      <w:r w:rsidRPr="004E32D0">
        <w:rPr>
          <w:rFonts w:eastAsia="SimSun"/>
          <w:kern w:val="22"/>
          <w:szCs w:val="22"/>
          <w:lang w:val="en-GB"/>
        </w:rPr>
        <w:t>CBD/WG2020/3/5</w:t>
      </w:r>
      <w:r w:rsidRPr="004E32D0">
        <w:rPr>
          <w:rFonts w:eastAsia="SimSun"/>
          <w:kern w:val="22"/>
          <w:szCs w:val="22"/>
          <w:lang w:val="en-GB"/>
        </w:rPr>
        <w:t>，第</w:t>
      </w:r>
      <w:r w:rsidRPr="004E32D0">
        <w:rPr>
          <w:rFonts w:eastAsia="SimSun"/>
          <w:kern w:val="22"/>
          <w:szCs w:val="22"/>
          <w:lang w:val="en-GB"/>
        </w:rPr>
        <w:t xml:space="preserve"> 46-60 </w:t>
      </w:r>
      <w:r w:rsidRPr="004E32D0">
        <w:rPr>
          <w:rFonts w:eastAsia="SimSun"/>
          <w:kern w:val="22"/>
          <w:szCs w:val="22"/>
          <w:lang w:val="en-GB"/>
        </w:rPr>
        <w:t>段），联络小组的上述成果载于该报告的附件五。</w:t>
      </w:r>
    </w:p>
    <w:p w14:paraId="5EF28A05" w14:textId="23DA2754" w:rsidR="0061177F" w:rsidRPr="0061177F" w:rsidRDefault="0061177F" w:rsidP="00F41ABC">
      <w:pPr>
        <w:pStyle w:val="paragraph"/>
        <w:numPr>
          <w:ilvl w:val="0"/>
          <w:numId w:val="5"/>
        </w:numPr>
        <w:adjustRightInd w:val="0"/>
        <w:snapToGrid w:val="0"/>
        <w:spacing w:before="120" w:beforeAutospacing="0" w:after="120" w:afterAutospacing="0"/>
        <w:ind w:left="0" w:firstLine="0"/>
        <w:jc w:val="both"/>
        <w:rPr>
          <w:rStyle w:val="eop"/>
          <w:kern w:val="22"/>
          <w:szCs w:val="22"/>
          <w:lang w:val="en-GB"/>
        </w:rPr>
      </w:pPr>
      <w:r w:rsidRPr="0061177F">
        <w:rPr>
          <w:rFonts w:ascii="SimSun" w:eastAsia="SimSun" w:hAnsi="SimSun" w:cs="SimSun" w:hint="eastAsia"/>
          <w:kern w:val="22"/>
          <w:szCs w:val="22"/>
          <w:lang w:val="en-GB"/>
        </w:rPr>
        <w:t>印发本文件是为了有助于工作组第三次会议续会讨论</w:t>
      </w:r>
      <w:r w:rsidRPr="0061177F">
        <w:rPr>
          <w:rFonts w:hint="eastAsia"/>
          <w:kern w:val="22"/>
          <w:szCs w:val="22"/>
          <w:lang w:val="en-GB"/>
        </w:rPr>
        <w:t xml:space="preserve"> DSI</w:t>
      </w:r>
      <w:r w:rsidRPr="0061177F">
        <w:rPr>
          <w:rFonts w:ascii="SimSun" w:eastAsia="SimSun" w:hAnsi="SimSun" w:cs="SimSun" w:hint="eastAsia"/>
          <w:kern w:val="22"/>
          <w:szCs w:val="22"/>
          <w:lang w:val="en-GB"/>
        </w:rPr>
        <w:t>问题，并提供一个衔接，解释和总结在工作组第三次会议第一部分和第二部分之间所做的工作。本文件以工作组会议的第一部分进行的工作为基础，并吸取了非正式咨询小组的工作成果。如上所述，本文件是对起首文件的补充，前者的附件载有特设技术专家组的工作成果、潜在政策选项清单、潜在标准的初步框架以及</w:t>
      </w:r>
      <w:r w:rsidRPr="0061177F">
        <w:rPr>
          <w:rFonts w:hint="eastAsia"/>
          <w:kern w:val="22"/>
          <w:szCs w:val="22"/>
          <w:lang w:val="en-GB"/>
        </w:rPr>
        <w:t>DSI</w:t>
      </w:r>
      <w:r w:rsidRPr="0061177F">
        <w:rPr>
          <w:rFonts w:ascii="SimSun" w:eastAsia="SimSun" w:hAnsi="SimSun" w:cs="SimSun" w:hint="eastAsia"/>
          <w:kern w:val="22"/>
          <w:szCs w:val="22"/>
          <w:lang w:val="en-GB"/>
        </w:rPr>
        <w:t>在线论坛的意见摘要。</w:t>
      </w:r>
      <w:r w:rsidRPr="0061177F">
        <w:rPr>
          <w:rFonts w:eastAsia="SimSun"/>
          <w:kern w:val="22"/>
          <w:szCs w:val="22"/>
          <w:vertAlign w:val="superscript"/>
          <w:lang w:val="en-GB"/>
        </w:rPr>
        <w:footnoteReference w:id="6"/>
      </w:r>
      <w:r>
        <w:rPr>
          <w:rFonts w:ascii="SimSun" w:eastAsia="SimSun" w:hAnsi="SimSun" w:cs="SimSun" w:hint="eastAsia"/>
          <w:kern w:val="22"/>
          <w:szCs w:val="22"/>
          <w:lang w:val="en-GB"/>
        </w:rPr>
        <w:t xml:space="preserve"> </w:t>
      </w:r>
      <w:r w:rsidRPr="0061177F">
        <w:rPr>
          <w:rFonts w:ascii="SimSun" w:eastAsia="SimSun" w:hAnsi="SimSun" w:cs="SimSun" w:hint="eastAsia"/>
          <w:kern w:val="22"/>
          <w:szCs w:val="22"/>
          <w:lang w:val="en-GB"/>
        </w:rPr>
        <w:t>下文第二节概述了遗传资源数字序列信息</w:t>
      </w:r>
      <w:r w:rsidR="009A33C0">
        <w:rPr>
          <w:rFonts w:ascii="SimSun" w:eastAsia="SimSun" w:hAnsi="SimSun" w:cs="SimSun" w:hint="eastAsia"/>
          <w:kern w:val="22"/>
          <w:szCs w:val="22"/>
          <w:lang w:val="en-GB"/>
        </w:rPr>
        <w:t>问题</w:t>
      </w:r>
      <w:r w:rsidRPr="0061177F">
        <w:rPr>
          <w:rFonts w:ascii="SimSun" w:eastAsia="SimSun" w:hAnsi="SimSun" w:cs="SimSun" w:hint="eastAsia"/>
          <w:kern w:val="22"/>
          <w:szCs w:val="22"/>
          <w:lang w:val="en-GB"/>
        </w:rPr>
        <w:t>非正式共同主席咨询小组进行的工作，第四节提出了建议草案的拟议</w:t>
      </w:r>
      <w:r w:rsidR="00A71D4C">
        <w:rPr>
          <w:rFonts w:ascii="SimSun" w:eastAsia="SimSun" w:hAnsi="SimSun" w:cs="SimSun" w:hint="eastAsia"/>
          <w:kern w:val="22"/>
          <w:szCs w:val="22"/>
          <w:lang w:val="en-GB"/>
        </w:rPr>
        <w:t>要素</w:t>
      </w:r>
      <w:r w:rsidRPr="0061177F">
        <w:rPr>
          <w:rFonts w:ascii="SimSun" w:eastAsia="SimSun" w:hAnsi="SimSun" w:cs="SimSun" w:hint="eastAsia"/>
          <w:kern w:val="22"/>
          <w:szCs w:val="22"/>
          <w:lang w:val="en-GB"/>
        </w:rPr>
        <w:t>。</w:t>
      </w:r>
    </w:p>
    <w:p w14:paraId="40F13047" w14:textId="2C9789F1" w:rsidR="005773A6" w:rsidRPr="0061177F" w:rsidRDefault="0061177F" w:rsidP="00F41ABC">
      <w:pPr>
        <w:pStyle w:val="paragraph"/>
        <w:numPr>
          <w:ilvl w:val="0"/>
          <w:numId w:val="5"/>
        </w:numPr>
        <w:adjustRightInd w:val="0"/>
        <w:snapToGrid w:val="0"/>
        <w:spacing w:before="120" w:beforeAutospacing="0" w:after="120" w:afterAutospacing="0"/>
        <w:ind w:left="0" w:firstLine="0"/>
        <w:jc w:val="both"/>
        <w:rPr>
          <w:rFonts w:eastAsia="SimSun"/>
          <w:kern w:val="22"/>
          <w:szCs w:val="22"/>
          <w:lang w:val="en-GB"/>
        </w:rPr>
      </w:pPr>
      <w:r w:rsidRPr="0061177F">
        <w:rPr>
          <w:rFonts w:eastAsia="SimSun"/>
          <w:kern w:val="22"/>
          <w:szCs w:val="22"/>
          <w:lang w:val="en-GB"/>
        </w:rPr>
        <w:t>以下几份信息文件对</w:t>
      </w:r>
      <w:r w:rsidRPr="0061177F">
        <w:rPr>
          <w:rFonts w:eastAsia="SimSun"/>
          <w:kern w:val="22"/>
          <w:szCs w:val="22"/>
          <w:lang w:val="en-GB"/>
        </w:rPr>
        <w:t>CBD/WG2020/3/4</w:t>
      </w:r>
      <w:r w:rsidRPr="0061177F">
        <w:rPr>
          <w:rFonts w:eastAsia="SimSun"/>
          <w:kern w:val="22"/>
          <w:szCs w:val="22"/>
          <w:lang w:val="en-GB"/>
        </w:rPr>
        <w:t>号文件和本增编都做出了补充：</w:t>
      </w:r>
    </w:p>
    <w:p w14:paraId="75A18DC0" w14:textId="03A9D320" w:rsidR="005773A6" w:rsidRPr="00F41ABC" w:rsidRDefault="0016183D" w:rsidP="0061177F">
      <w:pPr>
        <w:pStyle w:val="paragraph"/>
        <w:numPr>
          <w:ilvl w:val="1"/>
          <w:numId w:val="5"/>
        </w:numPr>
        <w:adjustRightInd w:val="0"/>
        <w:snapToGrid w:val="0"/>
        <w:spacing w:before="120" w:beforeAutospacing="0" w:after="120" w:afterAutospacing="0"/>
        <w:ind w:left="0" w:firstLine="490"/>
        <w:jc w:val="both"/>
        <w:rPr>
          <w:rStyle w:val="eop"/>
          <w:kern w:val="22"/>
          <w:szCs w:val="22"/>
          <w:lang w:val="en-GB"/>
        </w:rPr>
      </w:pPr>
      <w:r w:rsidRPr="0016183D">
        <w:rPr>
          <w:rFonts w:eastAsia="SimSun" w:hint="eastAsia"/>
          <w:lang w:val="en-GB"/>
        </w:rPr>
        <w:t>遗传资源数字序列信息特设技术专家组的报告；</w:t>
      </w:r>
      <w:r w:rsidR="000B4ABE" w:rsidRPr="00F41ABC">
        <w:rPr>
          <w:rStyle w:val="FootnoteReference"/>
          <w:rFonts w:eastAsia="Malgun Gothic"/>
          <w:kern w:val="22"/>
          <w:sz w:val="24"/>
          <w:szCs w:val="22"/>
          <w:lang w:val="en-GB"/>
        </w:rPr>
        <w:footnoteReference w:id="7"/>
      </w:r>
    </w:p>
    <w:p w14:paraId="12EBE7FB" w14:textId="46275AA4" w:rsidR="0016183D" w:rsidRDefault="0016183D" w:rsidP="0061177F">
      <w:pPr>
        <w:pStyle w:val="paragraph"/>
        <w:numPr>
          <w:ilvl w:val="1"/>
          <w:numId w:val="5"/>
        </w:numPr>
        <w:adjustRightInd w:val="0"/>
        <w:snapToGrid w:val="0"/>
        <w:spacing w:before="120" w:beforeAutospacing="0" w:after="120" w:afterAutospacing="0"/>
        <w:ind w:left="0" w:firstLine="490"/>
        <w:jc w:val="both"/>
        <w:rPr>
          <w:rStyle w:val="Strong"/>
          <w:b w:val="0"/>
          <w:bCs w:val="0"/>
          <w:kern w:val="22"/>
          <w:szCs w:val="22"/>
          <w:lang w:val="en-GB"/>
        </w:rPr>
      </w:pPr>
      <w:r w:rsidRPr="0016183D">
        <w:rPr>
          <w:rStyle w:val="Strong"/>
          <w:rFonts w:ascii="SimSun" w:eastAsia="SimSun" w:hAnsi="SimSun" w:cs="SimSun" w:hint="eastAsia"/>
          <w:b w:val="0"/>
          <w:bCs w:val="0"/>
          <w:kern w:val="22"/>
          <w:szCs w:val="22"/>
          <w:lang w:val="en-GB"/>
        </w:rPr>
        <w:t>共同牵头人关于非正式咨询小组工作的报告，作为资料文件提供，</w:t>
      </w:r>
      <w:r w:rsidRPr="00F41ABC">
        <w:rPr>
          <w:rStyle w:val="FootnoteReference"/>
          <w:kern w:val="22"/>
          <w:sz w:val="24"/>
          <w:lang w:val="en-GB"/>
        </w:rPr>
        <w:footnoteReference w:id="8"/>
      </w:r>
      <w:r w:rsidR="00150AAF">
        <w:rPr>
          <w:rStyle w:val="Strong"/>
          <w:rFonts w:ascii="SimSun" w:eastAsia="SimSun" w:hAnsi="SimSun" w:cs="SimSun" w:hint="eastAsia"/>
          <w:b w:val="0"/>
          <w:bCs w:val="0"/>
          <w:kern w:val="22"/>
          <w:szCs w:val="22"/>
          <w:lang w:val="en-GB"/>
        </w:rPr>
        <w:t xml:space="preserve"> </w:t>
      </w:r>
      <w:r w:rsidRPr="0016183D">
        <w:rPr>
          <w:rStyle w:val="Strong"/>
          <w:rFonts w:ascii="SimSun" w:eastAsia="SimSun" w:hAnsi="SimSun" w:cs="SimSun" w:hint="eastAsia"/>
          <w:b w:val="0"/>
          <w:bCs w:val="0"/>
          <w:kern w:val="22"/>
          <w:szCs w:val="22"/>
          <w:lang w:val="en-GB"/>
        </w:rPr>
        <w:t>其中包括组织事项摘要、关于咨询小组就政策选项评估框架所进行工作</w:t>
      </w:r>
      <w:r w:rsidR="00150AAF" w:rsidRPr="0016183D">
        <w:rPr>
          <w:rStyle w:val="Strong"/>
          <w:rFonts w:ascii="SimSun" w:eastAsia="SimSun" w:hAnsi="SimSun" w:cs="SimSun" w:hint="eastAsia"/>
          <w:b w:val="0"/>
          <w:bCs w:val="0"/>
          <w:kern w:val="22"/>
          <w:szCs w:val="22"/>
          <w:lang w:val="en-GB"/>
        </w:rPr>
        <w:t>的</w:t>
      </w:r>
      <w:r w:rsidRPr="0016183D">
        <w:rPr>
          <w:rStyle w:val="Strong"/>
          <w:rFonts w:ascii="SimSun" w:eastAsia="SimSun" w:hAnsi="SimSun" w:cs="SimSun" w:hint="eastAsia"/>
          <w:b w:val="0"/>
          <w:bCs w:val="0"/>
          <w:kern w:val="22"/>
          <w:szCs w:val="22"/>
          <w:lang w:val="en-GB"/>
        </w:rPr>
        <w:t>报告、共同牵头人关于就可能达成一致</w:t>
      </w:r>
      <w:r w:rsidR="00F96E88">
        <w:rPr>
          <w:rStyle w:val="Strong"/>
          <w:rFonts w:ascii="SimSun" w:eastAsia="SimSun" w:hAnsi="SimSun" w:cs="SimSun" w:hint="eastAsia"/>
          <w:b w:val="0"/>
          <w:bCs w:val="0"/>
          <w:kern w:val="22"/>
          <w:szCs w:val="22"/>
          <w:lang w:val="en-GB"/>
        </w:rPr>
        <w:t>之处</w:t>
      </w:r>
      <w:r w:rsidRPr="0016183D">
        <w:rPr>
          <w:rStyle w:val="Strong"/>
          <w:rFonts w:ascii="SimSun" w:eastAsia="SimSun" w:hAnsi="SimSun" w:cs="SimSun" w:hint="eastAsia"/>
          <w:b w:val="0"/>
          <w:bCs w:val="0"/>
          <w:kern w:val="22"/>
          <w:szCs w:val="22"/>
          <w:lang w:val="en-GB"/>
        </w:rPr>
        <w:t>和存在明显分歧之处所进行讨论的总结以及共同牵头人的结论和建议；</w:t>
      </w:r>
    </w:p>
    <w:p w14:paraId="79D493D4" w14:textId="2AD5EA3A" w:rsidR="00B50226" w:rsidRPr="009566F8" w:rsidRDefault="009566F8" w:rsidP="0061177F">
      <w:pPr>
        <w:pStyle w:val="paragraph"/>
        <w:numPr>
          <w:ilvl w:val="1"/>
          <w:numId w:val="5"/>
        </w:numPr>
        <w:adjustRightInd w:val="0"/>
        <w:snapToGrid w:val="0"/>
        <w:spacing w:before="120" w:beforeAutospacing="0" w:after="120" w:afterAutospacing="0"/>
        <w:ind w:left="0" w:firstLine="490"/>
        <w:jc w:val="both"/>
        <w:rPr>
          <w:rStyle w:val="eop"/>
          <w:rFonts w:eastAsia="SimSun"/>
          <w:kern w:val="22"/>
          <w:szCs w:val="22"/>
          <w:lang w:val="en-GB"/>
        </w:rPr>
      </w:pPr>
      <w:r w:rsidRPr="009566F8">
        <w:rPr>
          <w:rFonts w:eastAsia="SimSun"/>
          <w:kern w:val="22"/>
          <w:szCs w:val="22"/>
          <w:lang w:val="en-GB"/>
        </w:rPr>
        <w:t>就有关</w:t>
      </w:r>
      <w:r w:rsidRPr="009566F8">
        <w:rPr>
          <w:rFonts w:eastAsia="SimSun"/>
          <w:kern w:val="22"/>
          <w:szCs w:val="22"/>
          <w:lang w:val="en-GB"/>
        </w:rPr>
        <w:t xml:space="preserve">DSI </w:t>
      </w:r>
      <w:r w:rsidRPr="009566F8">
        <w:rPr>
          <w:rFonts w:eastAsia="SimSun"/>
          <w:kern w:val="22"/>
          <w:szCs w:val="22"/>
          <w:lang w:val="en-GB"/>
        </w:rPr>
        <w:t>的</w:t>
      </w:r>
      <w:r w:rsidR="001301C2">
        <w:rPr>
          <w:rFonts w:eastAsia="SimSun"/>
          <w:kern w:val="22"/>
          <w:szCs w:val="22"/>
          <w:lang w:val="en-GB"/>
        </w:rPr>
        <w:t>政策方法</w:t>
      </w:r>
      <w:r w:rsidRPr="009566F8">
        <w:rPr>
          <w:rFonts w:eastAsia="SimSun"/>
          <w:kern w:val="22"/>
          <w:szCs w:val="22"/>
          <w:lang w:val="en-GB"/>
        </w:rPr>
        <w:t>、选项或模式所提交的意见和新信息的汇编，也作为信息文件提供；</w:t>
      </w:r>
      <w:r w:rsidR="007D4632" w:rsidRPr="009566F8">
        <w:rPr>
          <w:rStyle w:val="FootnoteReference"/>
          <w:rFonts w:eastAsia="SimSun"/>
          <w:kern w:val="22"/>
          <w:sz w:val="24"/>
          <w:szCs w:val="22"/>
          <w:lang w:val="en-GB"/>
        </w:rPr>
        <w:footnoteReference w:id="9"/>
      </w:r>
    </w:p>
    <w:p w14:paraId="3EB65649" w14:textId="47CABB55" w:rsidR="005773A6" w:rsidRPr="00F41ABC" w:rsidRDefault="009566F8" w:rsidP="0061177F">
      <w:pPr>
        <w:pStyle w:val="paragraph"/>
        <w:numPr>
          <w:ilvl w:val="1"/>
          <w:numId w:val="5"/>
        </w:numPr>
        <w:adjustRightInd w:val="0"/>
        <w:snapToGrid w:val="0"/>
        <w:spacing w:before="120" w:beforeAutospacing="0" w:after="120" w:afterAutospacing="0"/>
        <w:ind w:left="0" w:firstLine="490"/>
        <w:jc w:val="both"/>
        <w:rPr>
          <w:rStyle w:val="eop"/>
          <w:kern w:val="22"/>
          <w:szCs w:val="22"/>
          <w:lang w:val="en-GB"/>
        </w:rPr>
      </w:pPr>
      <w:r w:rsidRPr="009566F8">
        <w:rPr>
          <w:rFonts w:ascii="SimSun" w:eastAsia="SimSun" w:hAnsi="SimSun" w:cs="SimSun" w:hint="eastAsia"/>
          <w:kern w:val="22"/>
          <w:szCs w:val="22"/>
          <w:lang w:val="en-GB"/>
        </w:rPr>
        <w:t>在相关国际进程和政策辩论中介绍</w:t>
      </w:r>
      <w:r w:rsidRPr="009566F8">
        <w:rPr>
          <w:rFonts w:hint="eastAsia"/>
          <w:kern w:val="22"/>
          <w:szCs w:val="22"/>
          <w:lang w:val="en-GB"/>
        </w:rPr>
        <w:t xml:space="preserve"> DSI </w:t>
      </w:r>
      <w:r w:rsidRPr="009566F8">
        <w:rPr>
          <w:rFonts w:ascii="SimSun" w:eastAsia="SimSun" w:hAnsi="SimSun" w:cs="SimSun" w:hint="eastAsia"/>
          <w:kern w:val="22"/>
          <w:szCs w:val="22"/>
          <w:lang w:val="en-GB"/>
        </w:rPr>
        <w:t>最新情况的信息文件；</w:t>
      </w:r>
      <w:r w:rsidR="00833896" w:rsidRPr="00F41ABC">
        <w:rPr>
          <w:rStyle w:val="FootnoteReference"/>
          <w:kern w:val="22"/>
          <w:sz w:val="24"/>
          <w:szCs w:val="22"/>
          <w:lang w:val="en-GB" w:eastAsia="en-US"/>
        </w:rPr>
        <w:footnoteReference w:id="10"/>
      </w:r>
    </w:p>
    <w:p w14:paraId="3D81476A" w14:textId="49E30E58" w:rsidR="00777C9D" w:rsidRPr="00F41ABC" w:rsidRDefault="002E69AB" w:rsidP="0061177F">
      <w:pPr>
        <w:pStyle w:val="paragraph"/>
        <w:numPr>
          <w:ilvl w:val="1"/>
          <w:numId w:val="5"/>
        </w:numPr>
        <w:adjustRightInd w:val="0"/>
        <w:snapToGrid w:val="0"/>
        <w:spacing w:before="120" w:beforeAutospacing="0" w:after="120" w:afterAutospacing="0"/>
        <w:ind w:left="0" w:firstLine="490"/>
        <w:jc w:val="both"/>
        <w:rPr>
          <w:rStyle w:val="eop"/>
          <w:kern w:val="22"/>
          <w:szCs w:val="22"/>
          <w:lang w:val="en-GB"/>
        </w:rPr>
      </w:pPr>
      <w:r w:rsidRPr="002E69AB">
        <w:rPr>
          <w:rStyle w:val="eop"/>
          <w:rFonts w:ascii="SimSun" w:eastAsia="SimSun" w:hAnsi="SimSun" w:cs="SimSun" w:hint="eastAsia"/>
          <w:kern w:val="22"/>
          <w:szCs w:val="22"/>
          <w:lang w:val="en-GB"/>
        </w:rPr>
        <w:t>介绍粮食和农业遗传资源委员会</w:t>
      </w:r>
      <w:r w:rsidR="00AC4108">
        <w:rPr>
          <w:rStyle w:val="eop"/>
          <w:rFonts w:ascii="SimSun" w:eastAsia="SimSun" w:hAnsi="SimSun" w:cs="SimSun" w:hint="eastAsia"/>
          <w:kern w:val="22"/>
          <w:szCs w:val="22"/>
          <w:lang w:val="en-GB"/>
        </w:rPr>
        <w:t>所</w:t>
      </w:r>
      <w:r w:rsidRPr="002E69AB">
        <w:rPr>
          <w:rStyle w:val="eop"/>
          <w:rFonts w:ascii="SimSun" w:eastAsia="SimSun" w:hAnsi="SimSun" w:cs="SimSun" w:hint="eastAsia"/>
          <w:kern w:val="22"/>
          <w:szCs w:val="22"/>
          <w:lang w:val="en-GB"/>
        </w:rPr>
        <w:t>提供</w:t>
      </w:r>
      <w:r w:rsidR="00AC4108">
        <w:rPr>
          <w:rStyle w:val="eop"/>
          <w:rFonts w:ascii="SimSun" w:eastAsia="SimSun" w:hAnsi="SimSun" w:cs="SimSun" w:hint="eastAsia"/>
          <w:kern w:val="22"/>
          <w:szCs w:val="22"/>
          <w:lang w:val="en-GB"/>
        </w:rPr>
        <w:t>例子的</w:t>
      </w:r>
      <w:r w:rsidR="00AC4108" w:rsidRPr="002E69AB">
        <w:rPr>
          <w:rStyle w:val="eop"/>
          <w:rFonts w:ascii="SimSun" w:eastAsia="SimSun" w:hAnsi="SimSun" w:cs="SimSun" w:hint="eastAsia"/>
          <w:kern w:val="22"/>
          <w:szCs w:val="22"/>
          <w:lang w:val="en-GB"/>
        </w:rPr>
        <w:t>信息文件</w:t>
      </w:r>
      <w:r w:rsidR="00AC4108">
        <w:rPr>
          <w:rStyle w:val="eop"/>
          <w:rFonts w:ascii="SimSun" w:eastAsia="SimSun" w:hAnsi="SimSun" w:cs="SimSun" w:hint="eastAsia"/>
          <w:kern w:val="22"/>
          <w:szCs w:val="22"/>
          <w:lang w:val="en-GB"/>
        </w:rPr>
        <w:t>，</w:t>
      </w:r>
      <w:r w:rsidR="00AC4108" w:rsidRPr="00F41ABC">
        <w:rPr>
          <w:rStyle w:val="FootnoteReference"/>
          <w:kern w:val="22"/>
          <w:sz w:val="24"/>
          <w:szCs w:val="22"/>
          <w:lang w:val="en-GB" w:eastAsia="en-US"/>
        </w:rPr>
        <w:footnoteReference w:id="11"/>
      </w:r>
      <w:r w:rsidR="00AC4108">
        <w:rPr>
          <w:rStyle w:val="eop"/>
          <w:rFonts w:ascii="SimSun" w:eastAsia="SimSun" w:hAnsi="SimSun" w:cs="SimSun" w:hint="eastAsia"/>
          <w:kern w:val="22"/>
          <w:szCs w:val="22"/>
          <w:lang w:val="en-GB"/>
        </w:rPr>
        <w:t xml:space="preserve"> 这些例子显示了</w:t>
      </w:r>
      <w:r w:rsidRPr="002E69AB">
        <w:rPr>
          <w:rStyle w:val="eop"/>
          <w:rFonts w:ascii="SimSun" w:eastAsia="SimSun" w:hAnsi="SimSun" w:cs="SimSun" w:hint="eastAsia"/>
          <w:kern w:val="22"/>
          <w:szCs w:val="22"/>
          <w:lang w:val="en-GB"/>
        </w:rPr>
        <w:t>与保护和可持续利用粮食和农业遗传资源有关的</w:t>
      </w:r>
      <w:r w:rsidRPr="002E69AB">
        <w:rPr>
          <w:rStyle w:val="eop"/>
          <w:kern w:val="22"/>
          <w:szCs w:val="22"/>
          <w:lang w:val="en-GB"/>
        </w:rPr>
        <w:t xml:space="preserve"> DSI </w:t>
      </w:r>
      <w:r w:rsidR="00AC4108">
        <w:rPr>
          <w:rStyle w:val="eop"/>
          <w:rFonts w:ascii="SimSun" w:eastAsia="SimSun" w:hAnsi="SimSun" w:cs="SimSun" w:hint="eastAsia"/>
          <w:kern w:val="22"/>
          <w:szCs w:val="22"/>
          <w:lang w:val="en-GB"/>
        </w:rPr>
        <w:t>的</w:t>
      </w:r>
      <w:r w:rsidRPr="002E69AB">
        <w:rPr>
          <w:rStyle w:val="eop"/>
          <w:rFonts w:ascii="SimSun" w:eastAsia="SimSun" w:hAnsi="SimSun" w:cs="SimSun" w:hint="eastAsia"/>
          <w:kern w:val="22"/>
          <w:szCs w:val="22"/>
          <w:lang w:val="en-GB"/>
        </w:rPr>
        <w:t>实际应用和潜在应用。</w:t>
      </w:r>
    </w:p>
    <w:p w14:paraId="7D1DE8AE" w14:textId="0C3F8451" w:rsidR="005773A6" w:rsidRPr="002E69AB" w:rsidRDefault="002E69AB" w:rsidP="002E69AB">
      <w:pPr>
        <w:pStyle w:val="Heading1"/>
        <w:numPr>
          <w:ilvl w:val="0"/>
          <w:numId w:val="22"/>
        </w:numPr>
        <w:tabs>
          <w:tab w:val="clear" w:pos="720"/>
          <w:tab w:val="left" w:pos="360"/>
        </w:tabs>
        <w:spacing w:after="240"/>
        <w:ind w:left="0" w:firstLine="0"/>
        <w:rPr>
          <w:kern w:val="22"/>
          <w:sz w:val="24"/>
          <w:lang w:eastAsia="zh-CN"/>
        </w:rPr>
      </w:pPr>
      <w:r>
        <w:rPr>
          <w:kern w:val="22"/>
          <w:sz w:val="24"/>
          <w:lang w:eastAsia="zh-CN"/>
        </w:rPr>
        <w:lastRenderedPageBreak/>
        <w:t xml:space="preserve">  </w:t>
      </w:r>
      <w:r w:rsidR="009A33C0">
        <w:rPr>
          <w:rFonts w:ascii="SimSun" w:eastAsia="SimSun" w:hAnsi="SimSun" w:cs="SimSun" w:hint="eastAsia"/>
          <w:kern w:val="22"/>
          <w:sz w:val="24"/>
          <w:lang w:val="en-US" w:eastAsia="zh-CN"/>
        </w:rPr>
        <w:t>非正式共同主席</w:t>
      </w:r>
      <w:r w:rsidR="00E04AE1" w:rsidRPr="00E04AE1">
        <w:rPr>
          <w:rFonts w:ascii="SimSun" w:eastAsia="SimSun" w:hAnsi="SimSun" w:cs="SimSun" w:hint="eastAsia"/>
          <w:kern w:val="22"/>
          <w:sz w:val="24"/>
          <w:lang w:val="en-US" w:eastAsia="zh-CN"/>
        </w:rPr>
        <w:t>咨询小组进行的工作</w:t>
      </w:r>
    </w:p>
    <w:p w14:paraId="193C46B3" w14:textId="6BF1FD45" w:rsidR="00E04AE1" w:rsidRDefault="00E04AE1"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E04AE1">
        <w:rPr>
          <w:rFonts w:ascii="SimSun" w:eastAsia="SimSun" w:hAnsi="SimSun" w:cs="SimSun" w:hint="eastAsia"/>
          <w:kern w:val="22"/>
          <w:szCs w:val="22"/>
          <w:lang w:val="en-GB"/>
        </w:rPr>
        <w:t>正如其职权范围</w:t>
      </w:r>
      <w:r w:rsidR="00F90263" w:rsidRPr="00F41ABC">
        <w:rPr>
          <w:rStyle w:val="FootnoteReference"/>
          <w:rFonts w:asciiTheme="majorBidi" w:hAnsiTheme="majorBidi" w:cstheme="majorBidi"/>
          <w:kern w:val="22"/>
          <w:sz w:val="24"/>
          <w:szCs w:val="22"/>
          <w:lang w:val="en-GB"/>
        </w:rPr>
        <w:footnoteReference w:id="12"/>
      </w:r>
      <w:r w:rsidRPr="00E04AE1">
        <w:rPr>
          <w:rFonts w:ascii="SimSun" w:eastAsia="SimSun" w:hAnsi="SimSun" w:cs="SimSun" w:hint="eastAsia"/>
          <w:kern w:val="22"/>
          <w:szCs w:val="22"/>
          <w:lang w:val="en-GB"/>
        </w:rPr>
        <w:t>所述，成立咨询小组是为了在工作组第三次会议的第二部分召开之前就以下</w:t>
      </w:r>
      <w:r w:rsidR="00A71D4C">
        <w:rPr>
          <w:rFonts w:ascii="SimSun" w:eastAsia="SimSun" w:hAnsi="SimSun" w:cs="SimSun" w:hint="eastAsia"/>
          <w:kern w:val="22"/>
          <w:szCs w:val="22"/>
          <w:lang w:val="en-GB"/>
        </w:rPr>
        <w:t>要素</w:t>
      </w:r>
      <w:r w:rsidRPr="00E04AE1">
        <w:rPr>
          <w:rFonts w:ascii="SimSun" w:eastAsia="SimSun" w:hAnsi="SimSun" w:cs="SimSun" w:hint="eastAsia"/>
          <w:kern w:val="22"/>
          <w:szCs w:val="22"/>
          <w:lang w:val="en-GB"/>
        </w:rPr>
        <w:t>向共同主席和执行秘书提供建议和反馈：</w:t>
      </w:r>
    </w:p>
    <w:p w14:paraId="49A13749" w14:textId="695014C4" w:rsidR="005773A6" w:rsidRPr="00F41ABC" w:rsidRDefault="008B45E0" w:rsidP="00604333">
      <w:pPr>
        <w:pStyle w:val="ListParagraph"/>
        <w:numPr>
          <w:ilvl w:val="1"/>
          <w:numId w:val="5"/>
        </w:numPr>
        <w:spacing w:before="120" w:after="120"/>
        <w:ind w:left="0" w:firstLine="490"/>
        <w:contextualSpacing w:val="0"/>
        <w:rPr>
          <w:rFonts w:asciiTheme="majorBidi" w:hAnsiTheme="majorBidi" w:cstheme="majorBidi"/>
          <w:kern w:val="22"/>
          <w:sz w:val="24"/>
          <w:szCs w:val="22"/>
          <w:lang w:eastAsia="zh-CN"/>
        </w:rPr>
      </w:pPr>
      <w:r w:rsidRPr="008B45E0">
        <w:rPr>
          <w:rFonts w:ascii="SimSun" w:eastAsia="SimSun" w:hAnsi="SimSun" w:cs="SimSun" w:hint="eastAsia"/>
          <w:kern w:val="22"/>
          <w:sz w:val="24"/>
          <w:szCs w:val="22"/>
          <w:lang w:eastAsia="zh-CN"/>
        </w:rPr>
        <w:t>根据工作组第三次会议第一部分的报告</w:t>
      </w:r>
      <w:r>
        <w:rPr>
          <w:rFonts w:ascii="SimSun" w:eastAsia="SimSun" w:hAnsi="SimSun" w:cs="SimSun" w:hint="eastAsia"/>
          <w:kern w:val="22"/>
          <w:sz w:val="24"/>
          <w:szCs w:val="22"/>
          <w:lang w:eastAsia="zh-CN"/>
        </w:rPr>
        <w:t>，并包括</w:t>
      </w:r>
      <w:r w:rsidRPr="008B45E0">
        <w:rPr>
          <w:rFonts w:asciiTheme="majorBidi" w:hAnsiTheme="majorBidi" w:cstheme="majorBidi"/>
          <w:kern w:val="22"/>
          <w:sz w:val="24"/>
          <w:szCs w:val="22"/>
          <w:lang w:eastAsia="zh-CN"/>
        </w:rPr>
        <w:t>CBD/WG2020/3/CRP.1</w:t>
      </w:r>
      <w:r w:rsidRPr="008B45E0">
        <w:rPr>
          <w:rFonts w:ascii="SimSun" w:eastAsia="SimSun" w:hAnsi="SimSun" w:cs="SimSun" w:hint="eastAsia"/>
          <w:kern w:val="22"/>
          <w:sz w:val="24"/>
          <w:szCs w:val="22"/>
          <w:lang w:eastAsia="zh-CN"/>
        </w:rPr>
        <w:t>号文件、</w:t>
      </w:r>
      <w:r w:rsidRPr="008B45E0">
        <w:rPr>
          <w:rFonts w:asciiTheme="majorBidi" w:hAnsiTheme="majorBidi" w:cstheme="majorBidi"/>
          <w:kern w:val="22"/>
          <w:sz w:val="24"/>
          <w:szCs w:val="22"/>
          <w:lang w:eastAsia="zh-CN"/>
        </w:rPr>
        <w:t>CBD/WG2020/3/4</w:t>
      </w:r>
      <w:r w:rsidRPr="008B45E0">
        <w:rPr>
          <w:rFonts w:ascii="SimSun" w:eastAsia="SimSun" w:hAnsi="SimSun" w:cs="SimSun" w:hint="eastAsia"/>
          <w:kern w:val="22"/>
          <w:sz w:val="24"/>
          <w:szCs w:val="22"/>
          <w:lang w:eastAsia="zh-CN"/>
        </w:rPr>
        <w:t>号文件附件二和附件三</w:t>
      </w:r>
      <w:r>
        <w:rPr>
          <w:rFonts w:ascii="SimSun" w:eastAsia="SimSun" w:hAnsi="SimSun" w:cs="SimSun" w:hint="eastAsia"/>
          <w:kern w:val="22"/>
          <w:sz w:val="24"/>
          <w:szCs w:val="22"/>
          <w:lang w:eastAsia="zh-CN"/>
        </w:rPr>
        <w:t>以及</w:t>
      </w:r>
      <w:r w:rsidRPr="008B45E0">
        <w:rPr>
          <w:rFonts w:ascii="SimSun" w:eastAsia="SimSun" w:hAnsi="SimSun" w:cs="SimSun" w:hint="eastAsia"/>
          <w:kern w:val="22"/>
          <w:sz w:val="24"/>
          <w:szCs w:val="22"/>
          <w:lang w:eastAsia="zh-CN"/>
        </w:rPr>
        <w:t>截至</w:t>
      </w:r>
      <w:r w:rsidRPr="008B45E0">
        <w:rPr>
          <w:rFonts w:asciiTheme="majorBidi" w:hAnsiTheme="majorBidi" w:cstheme="majorBidi"/>
          <w:kern w:val="22"/>
          <w:sz w:val="24"/>
          <w:szCs w:val="22"/>
          <w:lang w:eastAsia="zh-CN"/>
        </w:rPr>
        <w:t>2021</w:t>
      </w:r>
      <w:r w:rsidRPr="008B45E0">
        <w:rPr>
          <w:rFonts w:ascii="SimSun" w:eastAsia="SimSun" w:hAnsi="SimSun" w:cs="SimSun" w:hint="eastAsia"/>
          <w:kern w:val="22"/>
          <w:sz w:val="24"/>
          <w:szCs w:val="22"/>
          <w:lang w:eastAsia="zh-CN"/>
        </w:rPr>
        <w:t>年</w:t>
      </w:r>
      <w:r w:rsidRPr="008B45E0">
        <w:rPr>
          <w:rFonts w:asciiTheme="majorBidi" w:hAnsiTheme="majorBidi" w:cstheme="majorBidi"/>
          <w:kern w:val="22"/>
          <w:sz w:val="24"/>
          <w:szCs w:val="22"/>
          <w:lang w:eastAsia="zh-CN"/>
        </w:rPr>
        <w:t>9</w:t>
      </w:r>
      <w:r w:rsidRPr="008B45E0">
        <w:rPr>
          <w:rFonts w:ascii="SimSun" w:eastAsia="SimSun" w:hAnsi="SimSun" w:cs="SimSun" w:hint="eastAsia"/>
          <w:kern w:val="22"/>
          <w:sz w:val="24"/>
          <w:szCs w:val="22"/>
          <w:lang w:eastAsia="zh-CN"/>
        </w:rPr>
        <w:t>月</w:t>
      </w:r>
      <w:r w:rsidRPr="008B45E0">
        <w:rPr>
          <w:rFonts w:asciiTheme="majorBidi" w:hAnsiTheme="majorBidi" w:cstheme="majorBidi"/>
          <w:kern w:val="22"/>
          <w:sz w:val="24"/>
          <w:szCs w:val="22"/>
          <w:lang w:eastAsia="zh-CN"/>
        </w:rPr>
        <w:t>30</w:t>
      </w:r>
      <w:r w:rsidRPr="008B45E0">
        <w:rPr>
          <w:rFonts w:ascii="SimSun" w:eastAsia="SimSun" w:hAnsi="SimSun" w:cs="SimSun" w:hint="eastAsia"/>
          <w:kern w:val="22"/>
          <w:sz w:val="24"/>
          <w:szCs w:val="22"/>
          <w:lang w:eastAsia="zh-CN"/>
        </w:rPr>
        <w:t>日提交的投入，对在分享通过</w:t>
      </w:r>
      <w:r w:rsidR="00701C10">
        <w:rPr>
          <w:rFonts w:ascii="SimSun" w:eastAsia="SimSun" w:hAnsi="SimSun" w:cs="SimSun" w:hint="eastAsia"/>
          <w:kern w:val="22"/>
          <w:sz w:val="24"/>
          <w:szCs w:val="22"/>
          <w:lang w:eastAsia="zh-CN"/>
        </w:rPr>
        <w:t>使用</w:t>
      </w:r>
      <w:r w:rsidRPr="008B45E0">
        <w:rPr>
          <w:rFonts w:asciiTheme="majorBidi" w:hAnsiTheme="majorBidi" w:cstheme="majorBidi"/>
          <w:kern w:val="22"/>
          <w:sz w:val="24"/>
          <w:szCs w:val="22"/>
          <w:lang w:eastAsia="zh-CN"/>
        </w:rPr>
        <w:t xml:space="preserve"> DSI</w:t>
      </w:r>
      <w:r w:rsidRPr="008B45E0">
        <w:rPr>
          <w:rFonts w:ascii="SimSun" w:eastAsia="SimSun" w:hAnsi="SimSun" w:cs="SimSun" w:hint="eastAsia"/>
          <w:kern w:val="22"/>
          <w:sz w:val="24"/>
          <w:szCs w:val="22"/>
          <w:lang w:eastAsia="zh-CN"/>
        </w:rPr>
        <w:t>所产生</w:t>
      </w:r>
      <w:r w:rsidR="001301C2">
        <w:rPr>
          <w:rFonts w:ascii="SimSun" w:eastAsia="SimSun" w:hAnsi="SimSun" w:cs="SimSun" w:hint="eastAsia"/>
          <w:kern w:val="22"/>
          <w:sz w:val="24"/>
          <w:szCs w:val="22"/>
          <w:lang w:eastAsia="zh-CN"/>
        </w:rPr>
        <w:t>的</w:t>
      </w:r>
      <w:r w:rsidRPr="008B45E0">
        <w:rPr>
          <w:rFonts w:ascii="SimSun" w:eastAsia="SimSun" w:hAnsi="SimSun" w:cs="SimSun" w:hint="eastAsia"/>
          <w:kern w:val="22"/>
          <w:sz w:val="24"/>
          <w:szCs w:val="22"/>
          <w:lang w:eastAsia="zh-CN"/>
        </w:rPr>
        <w:t>惠益方面可能采用的政策方法、选项或模式的后果进行评估；</w:t>
      </w:r>
    </w:p>
    <w:p w14:paraId="48D2D265" w14:textId="0AA360A1" w:rsidR="005773A6" w:rsidRPr="00F41ABC" w:rsidRDefault="00DC3D83" w:rsidP="00604333">
      <w:pPr>
        <w:pStyle w:val="ListParagraph"/>
        <w:numPr>
          <w:ilvl w:val="1"/>
          <w:numId w:val="5"/>
        </w:numPr>
        <w:spacing w:before="120" w:after="120"/>
        <w:ind w:left="0" w:firstLine="490"/>
        <w:contextualSpacing w:val="0"/>
        <w:rPr>
          <w:rFonts w:asciiTheme="majorBidi" w:hAnsiTheme="majorBidi" w:cstheme="majorBidi"/>
          <w:kern w:val="22"/>
          <w:sz w:val="24"/>
          <w:szCs w:val="22"/>
          <w:lang w:eastAsia="zh-CN"/>
        </w:rPr>
      </w:pPr>
      <w:r w:rsidRPr="00DC3D83">
        <w:rPr>
          <w:rFonts w:ascii="SimSun" w:eastAsia="SimSun" w:hAnsi="SimSun" w:cs="SimSun" w:hint="eastAsia"/>
          <w:kern w:val="22"/>
          <w:sz w:val="24"/>
          <w:szCs w:val="22"/>
          <w:lang w:eastAsia="zh-CN"/>
        </w:rPr>
        <w:t>以工作组第三次会议第一部分的报告所附共同牵头人编写的摘要为依据</w:t>
      </w:r>
      <w:r>
        <w:rPr>
          <w:rFonts w:ascii="SimSun" w:eastAsia="SimSun" w:hAnsi="SimSun" w:cs="SimSun" w:hint="eastAsia"/>
          <w:kern w:val="22"/>
          <w:sz w:val="24"/>
          <w:szCs w:val="22"/>
          <w:lang w:eastAsia="zh-CN"/>
        </w:rPr>
        <w:t>确定的</w:t>
      </w:r>
      <w:r w:rsidRPr="00DC3D83">
        <w:rPr>
          <w:rFonts w:ascii="SimSun" w:eastAsia="SimSun" w:hAnsi="SimSun" w:cs="SimSun" w:hint="eastAsia"/>
          <w:kern w:val="22"/>
          <w:sz w:val="24"/>
          <w:szCs w:val="22"/>
          <w:lang w:eastAsia="zh-CN"/>
        </w:rPr>
        <w:t>可能达成一致</w:t>
      </w:r>
      <w:r w:rsidR="00F96E88">
        <w:rPr>
          <w:rFonts w:ascii="SimSun" w:eastAsia="SimSun" w:hAnsi="SimSun" w:cs="SimSun" w:hint="eastAsia"/>
          <w:kern w:val="22"/>
          <w:sz w:val="24"/>
          <w:szCs w:val="22"/>
          <w:lang w:eastAsia="zh-CN"/>
        </w:rPr>
        <w:t>之处</w:t>
      </w:r>
      <w:r w:rsidRPr="00DC3D83">
        <w:rPr>
          <w:rFonts w:ascii="SimSun" w:eastAsia="SimSun" w:hAnsi="SimSun" w:cs="SimSun" w:hint="eastAsia"/>
          <w:kern w:val="22"/>
          <w:sz w:val="24"/>
          <w:szCs w:val="22"/>
          <w:lang w:eastAsia="zh-CN"/>
        </w:rPr>
        <w:t>和存在分歧之处；</w:t>
      </w:r>
    </w:p>
    <w:p w14:paraId="7C0E3F59" w14:textId="00F08DAF" w:rsidR="005773A6" w:rsidRPr="00F41ABC" w:rsidRDefault="00DC3D83" w:rsidP="00604333">
      <w:pPr>
        <w:pStyle w:val="ListParagraph"/>
        <w:numPr>
          <w:ilvl w:val="1"/>
          <w:numId w:val="5"/>
        </w:numPr>
        <w:spacing w:before="120" w:after="120"/>
        <w:ind w:left="0" w:firstLine="490"/>
        <w:contextualSpacing w:val="0"/>
        <w:rPr>
          <w:rFonts w:asciiTheme="majorBidi" w:hAnsiTheme="majorBidi" w:cstheme="majorBidi"/>
          <w:kern w:val="22"/>
          <w:sz w:val="24"/>
          <w:szCs w:val="22"/>
          <w:lang w:eastAsia="zh-CN"/>
        </w:rPr>
      </w:pPr>
      <w:r w:rsidRPr="00DC3D83">
        <w:rPr>
          <w:rFonts w:ascii="SimSun" w:eastAsia="SimSun" w:hAnsi="SimSun" w:cs="SimSun" w:hint="eastAsia"/>
          <w:kern w:val="22"/>
          <w:sz w:val="24"/>
          <w:szCs w:val="22"/>
          <w:lang w:val="en-US" w:eastAsia="zh-CN"/>
        </w:rPr>
        <w:t>在工作组第三次会议和缔约方大会第十五届会议之间可能需要就</w:t>
      </w:r>
      <w:r w:rsidRPr="00DC3D83">
        <w:rPr>
          <w:rFonts w:asciiTheme="majorBidi" w:hAnsiTheme="majorBidi" w:cstheme="majorBidi" w:hint="eastAsia"/>
          <w:kern w:val="22"/>
          <w:sz w:val="24"/>
          <w:szCs w:val="22"/>
          <w:lang w:val="en-US" w:eastAsia="zh-CN"/>
        </w:rPr>
        <w:t>DSI</w:t>
      </w:r>
      <w:r w:rsidRPr="00DC3D83">
        <w:rPr>
          <w:rFonts w:ascii="SimSun" w:eastAsia="SimSun" w:hAnsi="SimSun" w:cs="SimSun" w:hint="eastAsia"/>
          <w:kern w:val="22"/>
          <w:sz w:val="24"/>
          <w:szCs w:val="22"/>
          <w:lang w:val="en-US" w:eastAsia="zh-CN"/>
        </w:rPr>
        <w:t>开展更多工作的领域。</w:t>
      </w:r>
    </w:p>
    <w:p w14:paraId="490BF96F" w14:textId="157266BF" w:rsidR="005773A6" w:rsidRPr="00F41ABC" w:rsidRDefault="00DC3D83"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DC3D83">
        <w:rPr>
          <w:rStyle w:val="Strong"/>
          <w:rFonts w:ascii="SimSun" w:eastAsia="SimSun" w:hAnsi="SimSun" w:cs="SimSun" w:hint="eastAsia"/>
          <w:b w:val="0"/>
          <w:bCs w:val="0"/>
          <w:kern w:val="22"/>
          <w:szCs w:val="22"/>
          <w:lang w:val="en-GB"/>
        </w:rPr>
        <w:t>关于</w:t>
      </w:r>
      <w:r w:rsidRPr="00DC3D83">
        <w:rPr>
          <w:rStyle w:val="Strong"/>
          <w:b w:val="0"/>
          <w:bCs w:val="0"/>
          <w:kern w:val="22"/>
          <w:szCs w:val="22"/>
          <w:lang w:val="en-GB"/>
        </w:rPr>
        <w:t>DSI</w:t>
      </w:r>
      <w:r w:rsidRPr="00DC3D83">
        <w:rPr>
          <w:rStyle w:val="Strong"/>
          <w:rFonts w:ascii="SimSun" w:eastAsia="SimSun" w:hAnsi="SimSun" w:cs="SimSun" w:hint="eastAsia"/>
          <w:b w:val="0"/>
          <w:bCs w:val="0"/>
          <w:kern w:val="22"/>
          <w:szCs w:val="22"/>
          <w:lang w:val="en-GB"/>
        </w:rPr>
        <w:t>的咨询小组于</w:t>
      </w:r>
      <w:r w:rsidRPr="00DC3D83">
        <w:rPr>
          <w:rStyle w:val="Strong"/>
          <w:b w:val="0"/>
          <w:bCs w:val="0"/>
          <w:kern w:val="22"/>
          <w:szCs w:val="22"/>
          <w:lang w:val="en-GB"/>
        </w:rPr>
        <w:t>2021</w:t>
      </w:r>
      <w:r w:rsidRPr="00DC3D83">
        <w:rPr>
          <w:rStyle w:val="Strong"/>
          <w:rFonts w:ascii="SimSun" w:eastAsia="SimSun" w:hAnsi="SimSun" w:cs="SimSun" w:hint="eastAsia"/>
          <w:b w:val="0"/>
          <w:bCs w:val="0"/>
          <w:kern w:val="22"/>
          <w:szCs w:val="22"/>
          <w:lang w:val="en-GB"/>
        </w:rPr>
        <w:t>年</w:t>
      </w:r>
      <w:r w:rsidRPr="00DC3D83">
        <w:rPr>
          <w:rStyle w:val="Strong"/>
          <w:b w:val="0"/>
          <w:bCs w:val="0"/>
          <w:kern w:val="22"/>
          <w:szCs w:val="22"/>
          <w:lang w:val="en-GB"/>
        </w:rPr>
        <w:t>9</w:t>
      </w:r>
      <w:r w:rsidRPr="00DC3D83">
        <w:rPr>
          <w:rStyle w:val="Strong"/>
          <w:rFonts w:ascii="SimSun" w:eastAsia="SimSun" w:hAnsi="SimSun" w:cs="SimSun" w:hint="eastAsia"/>
          <w:b w:val="0"/>
          <w:bCs w:val="0"/>
          <w:kern w:val="22"/>
          <w:szCs w:val="22"/>
          <w:lang w:val="en-GB"/>
        </w:rPr>
        <w:t>月至</w:t>
      </w:r>
      <w:r w:rsidRPr="00DC3D83">
        <w:rPr>
          <w:rStyle w:val="Strong"/>
          <w:b w:val="0"/>
          <w:bCs w:val="0"/>
          <w:kern w:val="22"/>
          <w:szCs w:val="22"/>
          <w:lang w:val="en-GB"/>
        </w:rPr>
        <w:t>2021</w:t>
      </w:r>
      <w:r w:rsidRPr="00DC3D83">
        <w:rPr>
          <w:rStyle w:val="Strong"/>
          <w:rFonts w:ascii="SimSun" w:eastAsia="SimSun" w:hAnsi="SimSun" w:cs="SimSun" w:hint="eastAsia"/>
          <w:b w:val="0"/>
          <w:bCs w:val="0"/>
          <w:kern w:val="22"/>
          <w:szCs w:val="22"/>
          <w:lang w:val="en-GB"/>
        </w:rPr>
        <w:t>年</w:t>
      </w:r>
      <w:r w:rsidRPr="00DC3D83">
        <w:rPr>
          <w:rStyle w:val="Strong"/>
          <w:b w:val="0"/>
          <w:bCs w:val="0"/>
          <w:kern w:val="22"/>
          <w:szCs w:val="22"/>
          <w:lang w:val="en-GB"/>
        </w:rPr>
        <w:t>11</w:t>
      </w:r>
      <w:r w:rsidRPr="00DC3D83">
        <w:rPr>
          <w:rStyle w:val="Strong"/>
          <w:rFonts w:ascii="SimSun" w:eastAsia="SimSun" w:hAnsi="SimSun" w:cs="SimSun" w:hint="eastAsia"/>
          <w:b w:val="0"/>
          <w:bCs w:val="0"/>
          <w:kern w:val="22"/>
          <w:szCs w:val="22"/>
          <w:lang w:val="en-GB"/>
        </w:rPr>
        <w:t>月共举行了五次会议，小组就上述事项进行了积极和建设性的讨论。下文逐一讨论了这些</w:t>
      </w:r>
      <w:r w:rsidR="00A71D4C">
        <w:rPr>
          <w:rStyle w:val="Strong"/>
          <w:rFonts w:ascii="SimSun" w:eastAsia="SimSun" w:hAnsi="SimSun" w:cs="SimSun" w:hint="eastAsia"/>
          <w:b w:val="0"/>
          <w:bCs w:val="0"/>
          <w:kern w:val="22"/>
          <w:szCs w:val="22"/>
          <w:lang w:val="en-GB"/>
        </w:rPr>
        <w:t>要素</w:t>
      </w:r>
      <w:r w:rsidRPr="00DC3D83">
        <w:rPr>
          <w:rStyle w:val="Strong"/>
          <w:rFonts w:ascii="SimSun" w:eastAsia="SimSun" w:hAnsi="SimSun" w:cs="SimSun" w:hint="eastAsia"/>
          <w:b w:val="0"/>
          <w:bCs w:val="0"/>
          <w:kern w:val="22"/>
          <w:szCs w:val="22"/>
          <w:lang w:val="en-GB"/>
        </w:rPr>
        <w:t>。</w:t>
      </w:r>
    </w:p>
    <w:p w14:paraId="07AF884C" w14:textId="0CB92AFB" w:rsidR="005773A6" w:rsidRPr="0004607C" w:rsidRDefault="00E201D0" w:rsidP="0004607C">
      <w:pPr>
        <w:pStyle w:val="ListParagraph"/>
        <w:keepNext/>
        <w:spacing w:before="120" w:after="120"/>
        <w:ind w:left="2520" w:right="3060" w:hanging="540"/>
        <w:contextualSpacing w:val="0"/>
        <w:outlineLvl w:val="1"/>
        <w:rPr>
          <w:rStyle w:val="Strong"/>
          <w:rFonts w:asciiTheme="majorBidi" w:hAnsiTheme="majorBidi" w:cstheme="majorBidi"/>
          <w:kern w:val="22"/>
          <w:sz w:val="24"/>
          <w:lang w:eastAsia="zh-CN"/>
        </w:rPr>
      </w:pPr>
      <w:r w:rsidRPr="0004607C">
        <w:rPr>
          <w:rStyle w:val="Strong"/>
          <w:rFonts w:asciiTheme="majorBidi" w:hAnsiTheme="majorBidi" w:cstheme="majorBidi"/>
          <w:kern w:val="22"/>
          <w:sz w:val="24"/>
          <w:lang w:eastAsia="zh-CN"/>
        </w:rPr>
        <w:t>A.</w:t>
      </w:r>
      <w:r w:rsidR="007A5A9E" w:rsidRPr="0004607C">
        <w:rPr>
          <w:rStyle w:val="Strong"/>
          <w:rFonts w:asciiTheme="majorBidi" w:hAnsiTheme="majorBidi" w:cstheme="majorBidi"/>
          <w:kern w:val="22"/>
          <w:sz w:val="24"/>
          <w:lang w:eastAsia="zh-CN"/>
        </w:rPr>
        <w:tab/>
      </w:r>
      <w:r w:rsidR="004D537C" w:rsidRPr="0004607C">
        <w:rPr>
          <w:rStyle w:val="Strong"/>
          <w:rFonts w:ascii="SimSun" w:eastAsia="SimSun" w:hAnsi="SimSun" w:cs="SimSun" w:hint="eastAsia"/>
          <w:sz w:val="24"/>
          <w:lang w:eastAsia="zh-CN"/>
        </w:rPr>
        <w:t>遗传资源数字序列信息的获取和惠益分享方面的政策选项评估框架</w:t>
      </w:r>
    </w:p>
    <w:p w14:paraId="026248BE" w14:textId="7C029830" w:rsidR="005773A6" w:rsidRPr="00F41ABC" w:rsidRDefault="001301C2"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1301C2">
        <w:rPr>
          <w:rFonts w:ascii="SimSun" w:eastAsia="SimSun" w:hAnsi="SimSun" w:cs="SimSun" w:hint="eastAsia"/>
          <w:kern w:val="22"/>
          <w:szCs w:val="22"/>
          <w:lang w:val="en-GB"/>
        </w:rPr>
        <w:t>为咨询小组规定的一项任务是对在分享通过</w:t>
      </w:r>
      <w:r w:rsidR="00701C10">
        <w:rPr>
          <w:rFonts w:ascii="SimSun" w:eastAsia="SimSun" w:hAnsi="SimSun" w:cs="SimSun" w:hint="eastAsia"/>
          <w:kern w:val="22"/>
          <w:szCs w:val="22"/>
          <w:lang w:val="en-GB"/>
        </w:rPr>
        <w:t>使用</w:t>
      </w:r>
      <w:r w:rsidRPr="001301C2">
        <w:rPr>
          <w:rFonts w:asciiTheme="majorBidi" w:hAnsiTheme="majorBidi" w:cstheme="majorBidi"/>
          <w:kern w:val="22"/>
          <w:szCs w:val="22"/>
          <w:lang w:val="en-GB"/>
        </w:rPr>
        <w:t xml:space="preserve"> DSI </w:t>
      </w:r>
      <w:r w:rsidRPr="001301C2">
        <w:rPr>
          <w:rFonts w:ascii="SimSun" w:eastAsia="SimSun" w:hAnsi="SimSun" w:cs="SimSun" w:hint="eastAsia"/>
          <w:kern w:val="22"/>
          <w:szCs w:val="22"/>
          <w:lang w:val="en-GB"/>
        </w:rPr>
        <w:t>所产生的惠益方面可能采用的政策方法、选项或模式的后果进行评估。小组为此审议了由共同牵头人在秘书处的支持下编写的分析框架草案。</w:t>
      </w:r>
    </w:p>
    <w:p w14:paraId="695A0893" w14:textId="6E1088EC" w:rsidR="001301C2" w:rsidRPr="001301C2" w:rsidRDefault="001301C2"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1301C2">
        <w:rPr>
          <w:rFonts w:ascii="SimSun" w:eastAsia="SimSun" w:hAnsi="SimSun" w:cs="SimSun" w:hint="eastAsia"/>
          <w:kern w:val="22"/>
          <w:szCs w:val="22"/>
          <w:lang w:val="en-GB"/>
        </w:rPr>
        <w:t>鉴于</w:t>
      </w:r>
      <w:r w:rsidRPr="001301C2">
        <w:rPr>
          <w:rFonts w:hint="eastAsia"/>
          <w:kern w:val="22"/>
          <w:szCs w:val="22"/>
          <w:lang w:val="en-GB"/>
        </w:rPr>
        <w:t xml:space="preserve"> DSI </w:t>
      </w:r>
      <w:r w:rsidRPr="001301C2">
        <w:rPr>
          <w:rFonts w:ascii="SimSun" w:eastAsia="SimSun" w:hAnsi="SimSun" w:cs="SimSun" w:hint="eastAsia"/>
          <w:kern w:val="22"/>
          <w:szCs w:val="22"/>
          <w:lang w:val="en-GB"/>
        </w:rPr>
        <w:t>是一个高度复杂的问题，兼具可量化和不可量化的成本和收益，共同牵头人提议使用多标准分析</w:t>
      </w:r>
      <w:r w:rsidR="0004607C">
        <w:rPr>
          <w:rFonts w:ascii="SimSun" w:eastAsia="SimSun" w:hAnsi="SimSun" w:cs="SimSun" w:hint="eastAsia"/>
          <w:kern w:val="22"/>
          <w:szCs w:val="22"/>
          <w:lang w:val="en-GB"/>
        </w:rPr>
        <w:t>法</w:t>
      </w:r>
      <w:r w:rsidRPr="001301C2">
        <w:rPr>
          <w:rFonts w:ascii="SimSun" w:eastAsia="SimSun" w:hAnsi="SimSun" w:cs="SimSun" w:hint="eastAsia"/>
          <w:kern w:val="22"/>
          <w:szCs w:val="22"/>
          <w:lang w:val="en-GB"/>
        </w:rPr>
        <w:t>来指导分析框架的制定工作，该框架将用于对不同的</w:t>
      </w:r>
      <w:r w:rsidRPr="001301C2">
        <w:rPr>
          <w:rFonts w:hint="eastAsia"/>
          <w:kern w:val="22"/>
          <w:szCs w:val="22"/>
          <w:lang w:val="en-GB"/>
        </w:rPr>
        <w:t xml:space="preserve">DSI </w:t>
      </w:r>
      <w:r w:rsidRPr="001301C2">
        <w:rPr>
          <w:rFonts w:ascii="SimSun" w:eastAsia="SimSun" w:hAnsi="SimSun" w:cs="SimSun" w:hint="eastAsia"/>
          <w:kern w:val="22"/>
          <w:szCs w:val="22"/>
          <w:lang w:val="en-GB"/>
        </w:rPr>
        <w:t>选项进行初步评估。多标准分析</w:t>
      </w:r>
      <w:r w:rsidRPr="00F41ABC">
        <w:rPr>
          <w:rStyle w:val="FootnoteReference"/>
          <w:rFonts w:asciiTheme="majorBidi" w:hAnsiTheme="majorBidi" w:cstheme="majorBidi"/>
          <w:kern w:val="22"/>
          <w:sz w:val="24"/>
          <w:szCs w:val="22"/>
          <w:lang w:val="en-GB"/>
        </w:rPr>
        <w:footnoteReference w:id="13"/>
      </w:r>
      <w:r w:rsidRPr="001301C2">
        <w:rPr>
          <w:rFonts w:ascii="SimSun" w:eastAsia="SimSun" w:hAnsi="SimSun" w:cs="SimSun" w:hint="eastAsia"/>
          <w:kern w:val="22"/>
          <w:szCs w:val="22"/>
          <w:lang w:val="en-GB"/>
        </w:rPr>
        <w:t>是一种根据多</w:t>
      </w:r>
      <w:r w:rsidR="009A4833">
        <w:rPr>
          <w:rFonts w:ascii="SimSun" w:eastAsia="SimSun" w:hAnsi="SimSun" w:cs="SimSun" w:hint="eastAsia"/>
          <w:kern w:val="22"/>
          <w:szCs w:val="22"/>
          <w:lang w:val="en-GB"/>
        </w:rPr>
        <w:t>个</w:t>
      </w:r>
      <w:r w:rsidRPr="001301C2">
        <w:rPr>
          <w:rFonts w:ascii="SimSun" w:eastAsia="SimSun" w:hAnsi="SimSun" w:cs="SimSun" w:hint="eastAsia"/>
          <w:kern w:val="22"/>
          <w:szCs w:val="22"/>
          <w:lang w:val="en-GB"/>
        </w:rPr>
        <w:t>标准对选项进行排名或评分的评估方法。</w:t>
      </w:r>
    </w:p>
    <w:p w14:paraId="6C699C67" w14:textId="7822FE55" w:rsidR="0044362E" w:rsidRPr="00F41ABC" w:rsidRDefault="0042347E"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42347E">
        <w:rPr>
          <w:rFonts w:ascii="SimSun" w:eastAsia="SimSun" w:hAnsi="SimSun" w:cs="SimSun" w:hint="eastAsia"/>
          <w:kern w:val="22"/>
          <w:szCs w:val="22"/>
          <w:lang w:val="en-GB"/>
        </w:rPr>
        <w:t>多标准分析的一个关键特征是</w:t>
      </w:r>
      <w:r w:rsidR="00F22579">
        <w:rPr>
          <w:rFonts w:ascii="SimSun" w:eastAsia="SimSun" w:hAnsi="SimSun" w:cs="SimSun" w:hint="eastAsia"/>
          <w:kern w:val="22"/>
          <w:szCs w:val="22"/>
          <w:lang w:val="en-GB"/>
        </w:rPr>
        <w:t>性能</w:t>
      </w:r>
      <w:r w:rsidRPr="0042347E">
        <w:rPr>
          <w:rFonts w:ascii="SimSun" w:eastAsia="SimSun" w:hAnsi="SimSun" w:cs="SimSun" w:hint="eastAsia"/>
          <w:kern w:val="22"/>
          <w:szCs w:val="22"/>
          <w:lang w:val="en-GB"/>
        </w:rPr>
        <w:t>矩阵，也称为结果表，在列中显示不同选项，在行中根据一组预先确定的标准描述每个选项的</w:t>
      </w:r>
      <w:r w:rsidR="00F22579">
        <w:rPr>
          <w:rFonts w:ascii="SimSun" w:eastAsia="SimSun" w:hAnsi="SimSun" w:cs="SimSun" w:hint="eastAsia"/>
          <w:kern w:val="22"/>
          <w:szCs w:val="22"/>
          <w:lang w:val="en-GB"/>
        </w:rPr>
        <w:t>性能</w:t>
      </w:r>
      <w:r w:rsidRPr="0042347E">
        <w:rPr>
          <w:rFonts w:ascii="SimSun" w:eastAsia="SimSun" w:hAnsi="SimSun" w:cs="SimSun" w:hint="eastAsia"/>
          <w:kern w:val="22"/>
          <w:szCs w:val="22"/>
          <w:lang w:val="en-GB"/>
        </w:rPr>
        <w:t>。</w:t>
      </w:r>
    </w:p>
    <w:p w14:paraId="133D132F" w14:textId="3F5F77B0" w:rsidR="00F22579" w:rsidRPr="00F22579" w:rsidRDefault="00F22579"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F22579">
        <w:rPr>
          <w:rFonts w:ascii="SimSun" w:eastAsia="SimSun" w:hAnsi="SimSun" w:cs="SimSun" w:hint="eastAsia"/>
          <w:kern w:val="22"/>
          <w:szCs w:val="22"/>
          <w:lang w:val="en-GB"/>
        </w:rPr>
        <w:t>对于政策选项，咨询小组是在以下基础上开展的工作：</w:t>
      </w:r>
      <w:r w:rsidRPr="00F22579">
        <w:rPr>
          <w:rFonts w:hint="eastAsia"/>
          <w:kern w:val="22"/>
          <w:szCs w:val="22"/>
          <w:lang w:val="en-GB"/>
        </w:rPr>
        <w:t xml:space="preserve">2020 </w:t>
      </w:r>
      <w:r w:rsidRPr="00F22579">
        <w:rPr>
          <w:rFonts w:ascii="SimSun" w:eastAsia="SimSun" w:hAnsi="SimSun" w:cs="SimSun" w:hint="eastAsia"/>
          <w:kern w:val="22"/>
          <w:szCs w:val="22"/>
          <w:lang w:val="en-GB"/>
        </w:rPr>
        <w:t>年后全球生物多样性框架工作组共同主席牵头的</w:t>
      </w:r>
      <w:bookmarkStart w:id="1" w:name="_Hlk89247092"/>
      <w:r w:rsidRPr="00F22579">
        <w:rPr>
          <w:rFonts w:ascii="SimSun" w:eastAsia="SimSun" w:hAnsi="SimSun" w:cs="SimSun" w:hint="eastAsia"/>
          <w:kern w:val="22"/>
          <w:szCs w:val="22"/>
          <w:lang w:val="en-GB"/>
        </w:rPr>
        <w:t>数字序列信息问题系列网络研讨会</w:t>
      </w:r>
      <w:bookmarkEnd w:id="1"/>
      <w:r w:rsidRPr="00F22579">
        <w:rPr>
          <w:rFonts w:ascii="SimSun" w:eastAsia="SimSun" w:hAnsi="SimSun" w:cs="SimSun" w:hint="eastAsia"/>
          <w:kern w:val="22"/>
          <w:szCs w:val="22"/>
          <w:lang w:val="en-GB"/>
        </w:rPr>
        <w:t>的第三次研讨会提出的政策选项（见</w:t>
      </w:r>
      <w:r w:rsidRPr="00F22579">
        <w:rPr>
          <w:rFonts w:hint="eastAsia"/>
          <w:kern w:val="22"/>
          <w:szCs w:val="22"/>
          <w:lang w:val="en-GB"/>
        </w:rPr>
        <w:t xml:space="preserve"> CBD/WG2020/3/4</w:t>
      </w:r>
      <w:r w:rsidRPr="00F22579">
        <w:rPr>
          <w:rFonts w:ascii="SimSun" w:eastAsia="SimSun" w:hAnsi="SimSun" w:cs="SimSun" w:hint="eastAsia"/>
          <w:kern w:val="22"/>
          <w:szCs w:val="22"/>
          <w:lang w:val="en-GB"/>
        </w:rPr>
        <w:t>，附件二，</w:t>
      </w:r>
      <w:r w:rsidRPr="00F22579">
        <w:rPr>
          <w:rFonts w:hint="eastAsia"/>
          <w:kern w:val="22"/>
          <w:szCs w:val="22"/>
          <w:lang w:val="en-GB"/>
        </w:rPr>
        <w:t>A</w:t>
      </w:r>
      <w:r w:rsidRPr="00F22579">
        <w:rPr>
          <w:rFonts w:ascii="SimSun" w:eastAsia="SimSun" w:hAnsi="SimSun" w:cs="SimSun" w:hint="eastAsia"/>
          <w:kern w:val="22"/>
          <w:szCs w:val="22"/>
          <w:lang w:val="en-GB"/>
        </w:rPr>
        <w:t>节</w:t>
      </w:r>
      <w:r w:rsidRPr="00F22579">
        <w:rPr>
          <w:rFonts w:hint="eastAsia"/>
          <w:kern w:val="22"/>
          <w:szCs w:val="22"/>
          <w:lang w:val="en-GB"/>
        </w:rPr>
        <w:t>)</w:t>
      </w:r>
      <w:r w:rsidRPr="00F22579">
        <w:rPr>
          <w:rFonts w:ascii="SimSun" w:eastAsia="SimSun" w:hAnsi="SimSun" w:cs="SimSun" w:hint="eastAsia"/>
          <w:kern w:val="22"/>
          <w:szCs w:val="22"/>
          <w:lang w:val="en-GB"/>
        </w:rPr>
        <w:t>；缔约方、土著人民和地方社区、观察员和利益攸关方提交</w:t>
      </w:r>
      <w:r w:rsidR="00F047C8">
        <w:rPr>
          <w:rFonts w:ascii="SimSun" w:eastAsia="SimSun" w:hAnsi="SimSun" w:cs="SimSun" w:hint="eastAsia"/>
          <w:kern w:val="22"/>
          <w:szCs w:val="22"/>
          <w:lang w:val="en-GB"/>
        </w:rPr>
        <w:t>、</w:t>
      </w:r>
      <w:r w:rsidRPr="00F22579">
        <w:rPr>
          <w:rFonts w:ascii="SimSun" w:eastAsia="SimSun" w:hAnsi="SimSun" w:cs="SimSun" w:hint="eastAsia"/>
          <w:kern w:val="22"/>
          <w:szCs w:val="22"/>
          <w:lang w:val="en-GB"/>
        </w:rPr>
        <w:t>秘书处在不限成员名额工作组第三次会议期间和之后收到的其他选项。咨询小组因此保留了</w:t>
      </w:r>
      <w:r w:rsidRPr="00F22579">
        <w:rPr>
          <w:rFonts w:hint="eastAsia"/>
          <w:kern w:val="22"/>
          <w:szCs w:val="22"/>
          <w:lang w:val="en-GB"/>
        </w:rPr>
        <w:t xml:space="preserve"> CBD/WG2020/3/4</w:t>
      </w:r>
      <w:r w:rsidRPr="00F22579">
        <w:rPr>
          <w:rFonts w:ascii="SimSun" w:eastAsia="SimSun" w:hAnsi="SimSun" w:cs="SimSun" w:hint="eastAsia"/>
          <w:kern w:val="22"/>
          <w:szCs w:val="22"/>
          <w:lang w:val="en-GB"/>
        </w:rPr>
        <w:t>号文件附件二</w:t>
      </w:r>
      <w:r w:rsidRPr="00F22579">
        <w:rPr>
          <w:rFonts w:hint="eastAsia"/>
          <w:kern w:val="22"/>
          <w:szCs w:val="22"/>
          <w:lang w:val="en-GB"/>
        </w:rPr>
        <w:t xml:space="preserve"> A </w:t>
      </w:r>
      <w:r w:rsidRPr="00F22579">
        <w:rPr>
          <w:rFonts w:ascii="SimSun" w:eastAsia="SimSun" w:hAnsi="SimSun" w:cs="SimSun" w:hint="eastAsia"/>
          <w:kern w:val="22"/>
          <w:szCs w:val="22"/>
          <w:lang w:val="en-GB"/>
        </w:rPr>
        <w:t>节中的选项</w:t>
      </w:r>
      <w:r w:rsidRPr="00F22579">
        <w:rPr>
          <w:rFonts w:hint="eastAsia"/>
          <w:kern w:val="22"/>
          <w:szCs w:val="22"/>
          <w:lang w:val="en-GB"/>
        </w:rPr>
        <w:t xml:space="preserve"> 0 </w:t>
      </w:r>
      <w:r w:rsidRPr="00F22579">
        <w:rPr>
          <w:rFonts w:ascii="SimSun" w:eastAsia="SimSun" w:hAnsi="SimSun" w:cs="SimSun" w:hint="eastAsia"/>
          <w:kern w:val="22"/>
          <w:szCs w:val="22"/>
          <w:lang w:val="en-GB"/>
        </w:rPr>
        <w:t>至</w:t>
      </w:r>
      <w:r w:rsidRPr="00F22579">
        <w:rPr>
          <w:rFonts w:hint="eastAsia"/>
          <w:kern w:val="22"/>
          <w:szCs w:val="22"/>
          <w:lang w:val="en-GB"/>
        </w:rPr>
        <w:t xml:space="preserve"> 5</w:t>
      </w:r>
      <w:r w:rsidRPr="00F22579">
        <w:rPr>
          <w:rFonts w:ascii="SimSun" w:eastAsia="SimSun" w:hAnsi="SimSun" w:cs="SimSun" w:hint="eastAsia"/>
          <w:kern w:val="22"/>
          <w:szCs w:val="22"/>
          <w:lang w:val="en-GB"/>
        </w:rPr>
        <w:t>以及在工作组的第一部分会议期间提交的第六个政策选项。下文附件一载有更新后的政策选项清单。通过</w:t>
      </w:r>
      <w:r w:rsidRPr="00F22579">
        <w:rPr>
          <w:rFonts w:hint="eastAsia"/>
          <w:kern w:val="22"/>
          <w:szCs w:val="22"/>
          <w:lang w:val="en-GB"/>
        </w:rPr>
        <w:t xml:space="preserve"> </w:t>
      </w:r>
      <w:r w:rsidRPr="00960119">
        <w:rPr>
          <w:rFonts w:hint="eastAsia"/>
          <w:kern w:val="22"/>
          <w:szCs w:val="22"/>
          <w:lang w:val="en-GB"/>
        </w:rPr>
        <w:t>2021-06</w:t>
      </w:r>
      <w:r w:rsidRPr="00960119">
        <w:rPr>
          <w:rFonts w:hint="eastAsia"/>
          <w:kern w:val="22"/>
          <w:szCs w:val="22"/>
          <w:lang w:val="en-GB"/>
        </w:rPr>
        <w:t>3</w:t>
      </w:r>
      <w:r w:rsidRPr="00F22579">
        <w:rPr>
          <w:rFonts w:hint="eastAsia"/>
          <w:kern w:val="22"/>
          <w:szCs w:val="22"/>
          <w:lang w:val="en-GB"/>
        </w:rPr>
        <w:t xml:space="preserve"> </w:t>
      </w:r>
      <w:r w:rsidRPr="00F22579">
        <w:rPr>
          <w:rFonts w:ascii="SimSun" w:eastAsia="SimSun" w:hAnsi="SimSun" w:cs="SimSun" w:hint="eastAsia"/>
          <w:kern w:val="22"/>
          <w:szCs w:val="22"/>
          <w:lang w:val="en-GB"/>
        </w:rPr>
        <w:t>号通知发出</w:t>
      </w:r>
      <w:r w:rsidR="00F047C8">
        <w:rPr>
          <w:rFonts w:ascii="SimSun" w:eastAsia="SimSun" w:hAnsi="SimSun" w:cs="SimSun" w:hint="eastAsia"/>
          <w:kern w:val="22"/>
          <w:szCs w:val="22"/>
          <w:lang w:val="en-GB"/>
        </w:rPr>
        <w:t>了</w:t>
      </w:r>
      <w:r w:rsidRPr="00F22579">
        <w:rPr>
          <w:rFonts w:ascii="SimSun" w:eastAsia="SimSun" w:hAnsi="SimSun" w:cs="SimSun" w:hint="eastAsia"/>
          <w:kern w:val="22"/>
          <w:szCs w:val="22"/>
          <w:lang w:val="en-GB"/>
        </w:rPr>
        <w:t>征集选项的呼吁，收到了更多选项，</w:t>
      </w:r>
      <w:r w:rsidR="00381115" w:rsidRPr="00381115">
        <w:rPr>
          <w:rFonts w:eastAsia="SimSun"/>
          <w:kern w:val="22"/>
          <w:szCs w:val="22"/>
          <w:vertAlign w:val="superscript"/>
          <w:lang w:val="en-GB"/>
        </w:rPr>
        <w:footnoteReference w:id="14"/>
      </w:r>
      <w:r w:rsidR="00381115" w:rsidRPr="00381115">
        <w:rPr>
          <w:rFonts w:eastAsia="SimSun"/>
          <w:kern w:val="22"/>
          <w:szCs w:val="22"/>
          <w:lang w:val="en-GB"/>
        </w:rPr>
        <w:t xml:space="preserve"> </w:t>
      </w:r>
      <w:r w:rsidRPr="00F22579">
        <w:rPr>
          <w:rFonts w:ascii="SimSun" w:eastAsia="SimSun" w:hAnsi="SimSun" w:cs="SimSun" w:hint="eastAsia"/>
          <w:kern w:val="22"/>
          <w:szCs w:val="22"/>
          <w:lang w:val="en-GB"/>
        </w:rPr>
        <w:t>这些是混合选项，目前没有将其列入性能矩阵，因为在多标准分析的这个初始阶段，仅列入与众不同的独立选项。然而，拟议在循序渐进方法的以后阶段评估这些混合选项。</w:t>
      </w:r>
    </w:p>
    <w:p w14:paraId="566D50EE" w14:textId="3F7F3EDD" w:rsidR="005773A6" w:rsidRPr="00F41ABC" w:rsidRDefault="00DA390F" w:rsidP="00F41ABC">
      <w:pPr>
        <w:pStyle w:val="paragraph"/>
        <w:numPr>
          <w:ilvl w:val="0"/>
          <w:numId w:val="5"/>
        </w:numPr>
        <w:adjustRightInd w:val="0"/>
        <w:snapToGrid w:val="0"/>
        <w:spacing w:before="120" w:beforeAutospacing="0" w:after="120" w:afterAutospacing="0"/>
        <w:ind w:left="0" w:firstLine="0"/>
        <w:jc w:val="both"/>
        <w:rPr>
          <w:kern w:val="22"/>
          <w:szCs w:val="22"/>
          <w:lang w:val="en-GB" w:eastAsia="en-US"/>
        </w:rPr>
      </w:pPr>
      <w:r w:rsidRPr="00DA390F">
        <w:rPr>
          <w:rFonts w:ascii="SimSun" w:eastAsia="SimSun" w:hAnsi="SimSun" w:cs="SimSun" w:hint="eastAsia"/>
          <w:kern w:val="22"/>
          <w:szCs w:val="22"/>
          <w:lang w:val="en-GB"/>
        </w:rPr>
        <w:t>咨询小组以数字序列信息问题系列网络研讨会的第四次研讨会产生的材料（见</w:t>
      </w:r>
      <w:r w:rsidRPr="00DA390F">
        <w:rPr>
          <w:rFonts w:asciiTheme="majorBidi" w:hAnsiTheme="majorBidi" w:cstheme="majorBidi"/>
          <w:kern w:val="22"/>
          <w:szCs w:val="22"/>
          <w:lang w:val="en-GB"/>
        </w:rPr>
        <w:t xml:space="preserve"> CBD/WG2020/3/4</w:t>
      </w:r>
      <w:r w:rsidRPr="00DA390F">
        <w:rPr>
          <w:rFonts w:ascii="SimSun" w:eastAsia="SimSun" w:hAnsi="SimSun" w:cs="SimSun" w:hint="eastAsia"/>
          <w:kern w:val="22"/>
          <w:szCs w:val="22"/>
          <w:lang w:val="en-GB"/>
        </w:rPr>
        <w:t>，附件二，</w:t>
      </w:r>
      <w:r w:rsidRPr="00DA390F">
        <w:rPr>
          <w:rFonts w:asciiTheme="majorBidi" w:hAnsiTheme="majorBidi" w:cstheme="majorBidi"/>
          <w:kern w:val="22"/>
          <w:szCs w:val="22"/>
          <w:lang w:val="en-GB"/>
        </w:rPr>
        <w:t xml:space="preserve">B </w:t>
      </w:r>
      <w:r w:rsidRPr="00DA390F">
        <w:rPr>
          <w:rFonts w:ascii="SimSun" w:eastAsia="SimSun" w:hAnsi="SimSun" w:cs="SimSun" w:hint="eastAsia"/>
          <w:kern w:val="22"/>
          <w:szCs w:val="22"/>
          <w:lang w:val="en-GB"/>
        </w:rPr>
        <w:t>节）以及在咨询小组本身提交的材料和进行</w:t>
      </w:r>
      <w:r w:rsidR="00F047C8">
        <w:rPr>
          <w:rFonts w:ascii="SimSun" w:eastAsia="SimSun" w:hAnsi="SimSun" w:cs="SimSun" w:hint="eastAsia"/>
          <w:kern w:val="22"/>
          <w:szCs w:val="22"/>
          <w:lang w:val="en-GB"/>
        </w:rPr>
        <w:t>的</w:t>
      </w:r>
      <w:r w:rsidRPr="00DA390F">
        <w:rPr>
          <w:rFonts w:ascii="SimSun" w:eastAsia="SimSun" w:hAnsi="SimSun" w:cs="SimSun" w:hint="eastAsia"/>
          <w:kern w:val="22"/>
          <w:szCs w:val="22"/>
          <w:lang w:val="en-GB"/>
        </w:rPr>
        <w:t>讨论为基础，制定了标准和次级标准。修订后的标准清单见本文件附件二。</w:t>
      </w:r>
    </w:p>
    <w:p w14:paraId="04CB1BA1" w14:textId="76419B15" w:rsidR="005773A6" w:rsidRPr="00F41ABC" w:rsidRDefault="00DA390F"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DA390F">
        <w:rPr>
          <w:rFonts w:ascii="SimSun" w:eastAsia="SimSun" w:hAnsi="SimSun" w:cs="SimSun" w:hint="eastAsia"/>
          <w:kern w:val="22"/>
          <w:szCs w:val="22"/>
          <w:lang w:val="en-GB"/>
        </w:rPr>
        <w:lastRenderedPageBreak/>
        <w:t>最后</w:t>
      </w:r>
      <w:r w:rsidR="00F047C8">
        <w:rPr>
          <w:rFonts w:ascii="SimSun" w:eastAsia="SimSun" w:hAnsi="SimSun" w:cs="SimSun" w:hint="eastAsia"/>
          <w:kern w:val="22"/>
          <w:szCs w:val="22"/>
          <w:lang w:val="en-GB"/>
        </w:rPr>
        <w:t>提议</w:t>
      </w:r>
      <w:r w:rsidRPr="00DA390F">
        <w:rPr>
          <w:rFonts w:ascii="SimSun" w:eastAsia="SimSun" w:hAnsi="SimSun" w:cs="SimSun" w:hint="eastAsia"/>
          <w:kern w:val="22"/>
          <w:szCs w:val="22"/>
          <w:lang w:val="en-GB"/>
        </w:rPr>
        <w:t>的性能矩阵载于附件三。</w:t>
      </w:r>
    </w:p>
    <w:p w14:paraId="2D82ECA6" w14:textId="4DE76FCF" w:rsidR="00605205" w:rsidRPr="00F41ABC" w:rsidRDefault="00DA390F"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DA390F">
        <w:rPr>
          <w:rFonts w:asciiTheme="majorBidi" w:hAnsiTheme="majorBidi" w:cstheme="majorBidi"/>
          <w:kern w:val="22"/>
          <w:szCs w:val="22"/>
          <w:lang w:val="en-GB"/>
        </w:rPr>
        <w:t>CBD/WG2020/3/INF/8</w:t>
      </w:r>
      <w:r w:rsidRPr="00DA390F">
        <w:rPr>
          <w:rFonts w:ascii="SimSun" w:eastAsia="SimSun" w:hAnsi="SimSun" w:cs="SimSun" w:hint="eastAsia"/>
          <w:kern w:val="22"/>
          <w:szCs w:val="22"/>
          <w:lang w:val="en-GB"/>
        </w:rPr>
        <w:t>号文件的第二节，</w:t>
      </w:r>
      <w:r w:rsidRPr="00DA390F">
        <w:rPr>
          <w:rFonts w:asciiTheme="majorBidi" w:hAnsiTheme="majorBidi" w:cstheme="majorBidi"/>
          <w:kern w:val="22"/>
          <w:szCs w:val="22"/>
          <w:lang w:val="en-GB"/>
        </w:rPr>
        <w:t xml:space="preserve">A </w:t>
      </w:r>
      <w:r w:rsidRPr="00DA390F">
        <w:rPr>
          <w:rFonts w:ascii="SimSun" w:eastAsia="SimSun" w:hAnsi="SimSun" w:cs="SimSun" w:hint="eastAsia"/>
          <w:kern w:val="22"/>
          <w:szCs w:val="22"/>
          <w:lang w:val="en-GB"/>
        </w:rPr>
        <w:t>小节载有关于多标准分析法的更多信息，包括这个方法、政策选项、标准和评分的局限性。</w:t>
      </w:r>
    </w:p>
    <w:p w14:paraId="06877C5B" w14:textId="58D54258" w:rsidR="00605205" w:rsidRPr="00DA390F" w:rsidRDefault="00E201D0" w:rsidP="002003D4">
      <w:pPr>
        <w:pStyle w:val="ListParagraph"/>
        <w:keepNext/>
        <w:spacing w:before="120" w:after="120"/>
        <w:ind w:left="2160" w:right="1800" w:hanging="540"/>
        <w:contextualSpacing w:val="0"/>
        <w:outlineLvl w:val="1"/>
        <w:rPr>
          <w:rStyle w:val="Strong"/>
          <w:lang w:eastAsia="zh-CN"/>
        </w:rPr>
      </w:pPr>
      <w:r w:rsidRPr="00F41ABC">
        <w:rPr>
          <w:rStyle w:val="Strong"/>
          <w:rFonts w:asciiTheme="majorBidi" w:hAnsiTheme="majorBidi" w:cstheme="majorBidi"/>
          <w:kern w:val="22"/>
          <w:sz w:val="24"/>
          <w:szCs w:val="22"/>
          <w:lang w:eastAsia="zh-CN"/>
        </w:rPr>
        <w:t>B.</w:t>
      </w:r>
      <w:r w:rsidR="00EA550C" w:rsidRPr="00F41ABC">
        <w:rPr>
          <w:rStyle w:val="Strong"/>
          <w:rFonts w:asciiTheme="majorBidi" w:hAnsiTheme="majorBidi" w:cstheme="majorBidi"/>
          <w:kern w:val="22"/>
          <w:sz w:val="24"/>
          <w:szCs w:val="22"/>
          <w:lang w:eastAsia="zh-CN"/>
        </w:rPr>
        <w:tab/>
      </w:r>
      <w:bookmarkStart w:id="2" w:name="_Hlk89247861"/>
      <w:r w:rsidR="00F96E88" w:rsidRPr="00F96E88">
        <w:rPr>
          <w:rFonts w:ascii="SimSun" w:eastAsia="SimSun" w:hAnsi="SimSun" w:cs="SimSun" w:hint="eastAsia"/>
          <w:b/>
          <w:bCs/>
          <w:kern w:val="22"/>
          <w:sz w:val="24"/>
          <w:szCs w:val="22"/>
          <w:lang w:val="en-US" w:eastAsia="zh-CN"/>
        </w:rPr>
        <w:t>在遗传资源数字序列信息问题上可能达成一致之处和存在明显分歧之处</w:t>
      </w:r>
      <w:bookmarkEnd w:id="2"/>
      <w:r w:rsidR="00F96E88" w:rsidRPr="00F96E88">
        <w:rPr>
          <w:rFonts w:ascii="SimSun" w:eastAsia="SimSun" w:hAnsi="SimSun" w:cs="SimSun" w:hint="eastAsia"/>
          <w:b/>
          <w:bCs/>
          <w:kern w:val="22"/>
          <w:sz w:val="24"/>
          <w:szCs w:val="22"/>
          <w:lang w:val="en-US" w:eastAsia="zh-CN"/>
        </w:rPr>
        <w:t>以及可能开展的进一步工作</w:t>
      </w:r>
    </w:p>
    <w:p w14:paraId="328A7211" w14:textId="70BE0F1D" w:rsidR="00605205" w:rsidRPr="00F41ABC" w:rsidRDefault="002003D4"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2003D4">
        <w:rPr>
          <w:rFonts w:ascii="SimSun" w:eastAsia="SimSun" w:hAnsi="SimSun" w:cs="SimSun" w:hint="eastAsia"/>
          <w:kern w:val="22"/>
          <w:szCs w:val="22"/>
          <w:lang w:val="en-GB"/>
        </w:rPr>
        <w:t>非正式咨询小组以工作组第三次会议第一部分联络小组的工作成果（</w:t>
      </w:r>
      <w:r w:rsidRPr="002003D4">
        <w:rPr>
          <w:rFonts w:asciiTheme="majorBidi" w:hAnsiTheme="majorBidi" w:cstheme="majorBidi"/>
          <w:kern w:val="22"/>
          <w:szCs w:val="22"/>
          <w:lang w:val="en-GB"/>
        </w:rPr>
        <w:t>CBD/WG2020/3/5</w:t>
      </w:r>
      <w:r w:rsidRPr="002003D4">
        <w:rPr>
          <w:rFonts w:ascii="SimSun" w:eastAsia="SimSun" w:hAnsi="SimSun" w:cs="SimSun" w:hint="eastAsia"/>
          <w:kern w:val="22"/>
          <w:szCs w:val="22"/>
          <w:lang w:val="en-GB"/>
        </w:rPr>
        <w:t>，附件五，</w:t>
      </w:r>
      <w:r w:rsidRPr="002003D4">
        <w:rPr>
          <w:rFonts w:asciiTheme="majorBidi" w:hAnsiTheme="majorBidi" w:cstheme="majorBidi"/>
          <w:kern w:val="22"/>
          <w:szCs w:val="22"/>
          <w:lang w:val="en-GB"/>
        </w:rPr>
        <w:t>B</w:t>
      </w:r>
      <w:r w:rsidRPr="002003D4">
        <w:rPr>
          <w:rFonts w:ascii="SimSun" w:eastAsia="SimSun" w:hAnsi="SimSun" w:cs="SimSun" w:hint="eastAsia"/>
          <w:kern w:val="22"/>
          <w:szCs w:val="22"/>
          <w:lang w:val="en-GB"/>
        </w:rPr>
        <w:t>节</w:t>
      </w:r>
      <w:r w:rsidRPr="002003D4">
        <w:rPr>
          <w:rFonts w:asciiTheme="majorBidi" w:hAnsiTheme="majorBidi" w:cstheme="majorBidi"/>
          <w:kern w:val="22"/>
          <w:szCs w:val="22"/>
          <w:lang w:val="en-GB"/>
        </w:rPr>
        <w:t>)</w:t>
      </w:r>
      <w:r w:rsidRPr="002003D4">
        <w:rPr>
          <w:rFonts w:ascii="SimSun" w:eastAsia="SimSun" w:hAnsi="SimSun" w:cs="SimSun" w:hint="eastAsia"/>
          <w:kern w:val="22"/>
          <w:szCs w:val="22"/>
          <w:lang w:val="en-GB"/>
        </w:rPr>
        <w:t>为基础，审议了在</w:t>
      </w:r>
      <w:r w:rsidRPr="002003D4">
        <w:rPr>
          <w:rFonts w:asciiTheme="majorBidi" w:hAnsiTheme="majorBidi" w:cstheme="majorBidi"/>
          <w:kern w:val="22"/>
          <w:szCs w:val="22"/>
          <w:lang w:val="en-GB"/>
        </w:rPr>
        <w:t>DSI</w:t>
      </w:r>
      <w:r w:rsidRPr="002003D4">
        <w:rPr>
          <w:rFonts w:ascii="SimSun" w:eastAsia="SimSun" w:hAnsi="SimSun" w:cs="SimSun" w:hint="eastAsia"/>
          <w:kern w:val="22"/>
          <w:szCs w:val="22"/>
          <w:lang w:val="en-GB"/>
        </w:rPr>
        <w:t>问题上可能达成一致之处和存在明显分歧之处。</w:t>
      </w:r>
      <w:r w:rsidRPr="002003D4">
        <w:rPr>
          <w:rFonts w:asciiTheme="majorBidi" w:hAnsiTheme="majorBidi" w:cstheme="majorBidi"/>
          <w:kern w:val="22"/>
          <w:szCs w:val="22"/>
          <w:lang w:val="en-GB"/>
        </w:rPr>
        <w:t xml:space="preserve"> CBD/WG2020/3/INF/8</w:t>
      </w:r>
      <w:r w:rsidRPr="002003D4">
        <w:rPr>
          <w:rFonts w:ascii="SimSun" w:eastAsia="SimSun" w:hAnsi="SimSun" w:cs="SimSun" w:hint="eastAsia"/>
          <w:kern w:val="22"/>
          <w:szCs w:val="22"/>
          <w:lang w:val="en-GB"/>
        </w:rPr>
        <w:t>号文件第二节</w:t>
      </w:r>
      <w:r w:rsidRPr="002003D4">
        <w:rPr>
          <w:rFonts w:asciiTheme="majorBidi" w:hAnsiTheme="majorBidi" w:cstheme="majorBidi"/>
          <w:kern w:val="22"/>
          <w:szCs w:val="22"/>
          <w:lang w:val="en-GB"/>
        </w:rPr>
        <w:t xml:space="preserve"> B </w:t>
      </w:r>
      <w:r w:rsidRPr="002003D4">
        <w:rPr>
          <w:rFonts w:ascii="SimSun" w:eastAsia="SimSun" w:hAnsi="SimSun" w:cs="SimSun" w:hint="eastAsia"/>
          <w:kern w:val="22"/>
          <w:szCs w:val="22"/>
          <w:lang w:val="en-GB"/>
        </w:rPr>
        <w:t>小节载有联络小组共同牵头人编写的完整讨论摘要。</w:t>
      </w:r>
    </w:p>
    <w:p w14:paraId="32621DBD" w14:textId="42B949B7" w:rsidR="00605205" w:rsidRPr="00F41ABC" w:rsidRDefault="001B7321" w:rsidP="00F41ABC">
      <w:pPr>
        <w:pStyle w:val="paragraph"/>
        <w:numPr>
          <w:ilvl w:val="0"/>
          <w:numId w:val="5"/>
        </w:numPr>
        <w:adjustRightInd w:val="0"/>
        <w:snapToGrid w:val="0"/>
        <w:spacing w:before="120" w:beforeAutospacing="0" w:after="120" w:afterAutospacing="0"/>
        <w:ind w:left="0" w:firstLine="0"/>
        <w:rPr>
          <w:kern w:val="22"/>
          <w:szCs w:val="22"/>
          <w:lang w:val="en-GB"/>
        </w:rPr>
      </w:pPr>
      <w:r w:rsidRPr="001B7321">
        <w:rPr>
          <w:rFonts w:ascii="SimSun" w:eastAsia="SimSun" w:hAnsi="SimSun" w:cs="SimSun" w:hint="eastAsia"/>
          <w:kern w:val="22"/>
          <w:szCs w:val="22"/>
          <w:lang w:val="en-GB"/>
        </w:rPr>
        <w:t>共同牵头人在小组讨论的基础上确定了以下考虑要点和</w:t>
      </w:r>
      <w:r w:rsidR="00A71D4C">
        <w:rPr>
          <w:rFonts w:ascii="SimSun" w:eastAsia="SimSun" w:hAnsi="SimSun" w:cs="SimSun" w:hint="eastAsia"/>
          <w:kern w:val="22"/>
          <w:szCs w:val="22"/>
          <w:lang w:val="en-GB"/>
        </w:rPr>
        <w:t>要素</w:t>
      </w:r>
      <w:r w:rsidRPr="001B7321">
        <w:rPr>
          <w:rFonts w:ascii="SimSun" w:eastAsia="SimSun" w:hAnsi="SimSun" w:cs="SimSun" w:hint="eastAsia"/>
          <w:kern w:val="22"/>
          <w:szCs w:val="22"/>
          <w:lang w:val="en-GB"/>
        </w:rPr>
        <w:t>要点，认为这些要点可能导致</w:t>
      </w:r>
      <w:r w:rsidRPr="001B7321">
        <w:rPr>
          <w:rFonts w:asciiTheme="majorBidi" w:hAnsiTheme="majorBidi" w:cstheme="majorBidi"/>
          <w:kern w:val="22"/>
          <w:szCs w:val="22"/>
          <w:lang w:val="en-GB"/>
        </w:rPr>
        <w:t xml:space="preserve"> DSI </w:t>
      </w:r>
      <w:r w:rsidRPr="001B7321">
        <w:rPr>
          <w:rFonts w:ascii="SimSun" w:eastAsia="SimSun" w:hAnsi="SimSun" w:cs="SimSun" w:hint="eastAsia"/>
          <w:kern w:val="22"/>
          <w:szCs w:val="22"/>
          <w:lang w:val="en-GB"/>
        </w:rPr>
        <w:t>解决方案的</w:t>
      </w:r>
      <w:r w:rsidRPr="001B7321">
        <w:rPr>
          <w:kern w:val="22"/>
          <w:szCs w:val="22"/>
          <w:lang w:val="en-GB"/>
        </w:rPr>
        <w:t>“</w:t>
      </w:r>
      <w:r w:rsidRPr="001B7321">
        <w:rPr>
          <w:rFonts w:ascii="SimSun" w:eastAsia="SimSun" w:hAnsi="SimSun" w:cs="SimSun" w:hint="eastAsia"/>
          <w:kern w:val="22"/>
          <w:szCs w:val="22"/>
          <w:lang w:val="en-GB"/>
        </w:rPr>
        <w:t>更高一级标准</w:t>
      </w:r>
      <w:r w:rsidRPr="001B7321">
        <w:rPr>
          <w:kern w:val="22"/>
          <w:szCs w:val="22"/>
          <w:lang w:val="en-GB"/>
        </w:rPr>
        <w:t>”</w:t>
      </w:r>
      <w:r w:rsidRPr="001B7321">
        <w:rPr>
          <w:rFonts w:ascii="SimSun" w:eastAsia="SimSun" w:hAnsi="SimSun" w:cs="SimSun" w:hint="eastAsia"/>
          <w:kern w:val="22"/>
          <w:szCs w:val="22"/>
          <w:lang w:val="en-GB"/>
        </w:rPr>
        <w:t>或</w:t>
      </w:r>
      <w:r w:rsidRPr="001B7321">
        <w:rPr>
          <w:kern w:val="22"/>
          <w:szCs w:val="22"/>
          <w:lang w:val="en-GB"/>
        </w:rPr>
        <w:t>“</w:t>
      </w:r>
      <w:r w:rsidRPr="001B7321">
        <w:rPr>
          <w:rFonts w:ascii="SimSun" w:eastAsia="SimSun" w:hAnsi="SimSun" w:cs="SimSun" w:hint="eastAsia"/>
          <w:kern w:val="22"/>
          <w:szCs w:val="22"/>
          <w:lang w:val="en-GB"/>
        </w:rPr>
        <w:t>原则</w:t>
      </w:r>
      <w:r w:rsidRPr="001B7321">
        <w:rPr>
          <w:kern w:val="22"/>
          <w:szCs w:val="22"/>
          <w:lang w:val="en-GB"/>
        </w:rPr>
        <w:t>”</w:t>
      </w:r>
      <w:r w:rsidRPr="001B7321">
        <w:rPr>
          <w:rFonts w:ascii="SimSun" w:eastAsia="SimSun" w:hAnsi="SimSun" w:cs="SimSun" w:hint="eastAsia"/>
          <w:kern w:val="22"/>
          <w:szCs w:val="22"/>
          <w:lang w:val="en-GB"/>
        </w:rPr>
        <w:t>（参见</w:t>
      </w:r>
      <w:r w:rsidRPr="001B7321">
        <w:rPr>
          <w:rFonts w:asciiTheme="majorBidi" w:hAnsiTheme="majorBidi" w:cstheme="majorBidi"/>
          <w:kern w:val="22"/>
          <w:szCs w:val="22"/>
          <w:lang w:val="en-GB"/>
        </w:rPr>
        <w:t xml:space="preserve"> CBD/WG2020/3/INF/8</w:t>
      </w:r>
      <w:r w:rsidRPr="001B7321">
        <w:rPr>
          <w:rFonts w:ascii="SimSun" w:eastAsia="SimSun" w:hAnsi="SimSun" w:cs="SimSun" w:hint="eastAsia"/>
          <w:kern w:val="22"/>
          <w:szCs w:val="22"/>
          <w:lang w:val="en-GB"/>
        </w:rPr>
        <w:t>号文件第二节，</w:t>
      </w:r>
      <w:r w:rsidRPr="001B7321">
        <w:rPr>
          <w:rFonts w:asciiTheme="majorBidi" w:hAnsiTheme="majorBidi" w:cstheme="majorBidi"/>
          <w:kern w:val="22"/>
          <w:szCs w:val="22"/>
          <w:lang w:val="en-GB"/>
        </w:rPr>
        <w:t>C</w:t>
      </w:r>
      <w:r w:rsidRPr="001B7321">
        <w:rPr>
          <w:rFonts w:ascii="SimSun" w:eastAsia="SimSun" w:hAnsi="SimSun" w:cs="SimSun" w:hint="eastAsia"/>
          <w:kern w:val="22"/>
          <w:szCs w:val="22"/>
          <w:lang w:val="en-GB"/>
        </w:rPr>
        <w:t>小节）：</w:t>
      </w:r>
    </w:p>
    <w:p w14:paraId="2D0BBBE5" w14:textId="1D5C546F" w:rsidR="00605205" w:rsidRPr="00F41ABC" w:rsidRDefault="008840A0" w:rsidP="001B7321">
      <w:pPr>
        <w:pStyle w:val="ListParagraph"/>
        <w:numPr>
          <w:ilvl w:val="0"/>
          <w:numId w:val="20"/>
        </w:numPr>
        <w:spacing w:before="120" w:after="120"/>
        <w:ind w:left="0" w:firstLine="490"/>
        <w:contextualSpacing w:val="0"/>
        <w:rPr>
          <w:rFonts w:asciiTheme="majorBidi" w:hAnsiTheme="majorBidi" w:cstheme="majorBidi"/>
          <w:kern w:val="22"/>
          <w:sz w:val="24"/>
          <w:szCs w:val="22"/>
          <w:lang w:eastAsia="zh-CN"/>
        </w:rPr>
      </w:pPr>
      <w:bookmarkStart w:id="3" w:name="_Hlk89264570"/>
      <w:r w:rsidRPr="008840A0">
        <w:rPr>
          <w:rFonts w:ascii="SimSun" w:eastAsia="SimSun" w:hAnsi="SimSun" w:cs="SimSun" w:hint="eastAsia"/>
          <w:kern w:val="22"/>
          <w:sz w:val="24"/>
          <w:szCs w:val="22"/>
          <w:lang w:val="en-US" w:eastAsia="zh-CN"/>
        </w:rPr>
        <w:t>应公正和公平地分享通过</w:t>
      </w:r>
      <w:r w:rsidR="00701C10">
        <w:rPr>
          <w:rFonts w:ascii="SimSun" w:eastAsia="SimSun" w:hAnsi="SimSun" w:cs="SimSun" w:hint="eastAsia"/>
          <w:kern w:val="22"/>
          <w:sz w:val="24"/>
          <w:szCs w:val="22"/>
          <w:lang w:val="en-US" w:eastAsia="zh-CN"/>
        </w:rPr>
        <w:t>使用</w:t>
      </w:r>
      <w:r w:rsidRPr="008840A0">
        <w:rPr>
          <w:rFonts w:asciiTheme="majorBidi" w:hAnsiTheme="majorBidi" w:cstheme="majorBidi" w:hint="eastAsia"/>
          <w:kern w:val="22"/>
          <w:sz w:val="24"/>
          <w:szCs w:val="22"/>
          <w:lang w:val="en-US" w:eastAsia="zh-CN"/>
        </w:rPr>
        <w:t>DSI</w:t>
      </w:r>
      <w:r w:rsidRPr="008840A0">
        <w:rPr>
          <w:rFonts w:ascii="SimSun" w:eastAsia="SimSun" w:hAnsi="SimSun" w:cs="SimSun" w:hint="eastAsia"/>
          <w:kern w:val="22"/>
          <w:sz w:val="24"/>
          <w:szCs w:val="22"/>
          <w:lang w:val="en-US" w:eastAsia="zh-CN"/>
        </w:rPr>
        <w:t>所产生的任何惠益，并应找到解决方案来确定如何分享；</w:t>
      </w:r>
    </w:p>
    <w:p w14:paraId="36340414" w14:textId="4808ED65" w:rsidR="00605205" w:rsidRPr="00F41ABC" w:rsidRDefault="008840A0" w:rsidP="001B7321">
      <w:pPr>
        <w:pStyle w:val="ListParagraph"/>
        <w:numPr>
          <w:ilvl w:val="0"/>
          <w:numId w:val="20"/>
        </w:numPr>
        <w:spacing w:before="120" w:after="120"/>
        <w:ind w:left="0" w:firstLine="490"/>
        <w:contextualSpacing w:val="0"/>
        <w:jc w:val="left"/>
        <w:rPr>
          <w:rFonts w:asciiTheme="majorBidi" w:hAnsiTheme="majorBidi" w:cstheme="majorBidi"/>
          <w:kern w:val="22"/>
          <w:sz w:val="24"/>
          <w:szCs w:val="22"/>
          <w:lang w:eastAsia="zh-CN"/>
        </w:rPr>
      </w:pPr>
      <w:r w:rsidRPr="008840A0">
        <w:rPr>
          <w:rFonts w:ascii="SimSun" w:eastAsia="SimSun" w:hAnsi="SimSun" w:cs="SimSun" w:hint="eastAsia"/>
          <w:kern w:val="22"/>
          <w:sz w:val="24"/>
          <w:szCs w:val="22"/>
          <w:lang w:val="en-US" w:eastAsia="zh-CN"/>
        </w:rPr>
        <w:t>对公共数据库中的</w:t>
      </w:r>
      <w:r w:rsidRPr="008840A0">
        <w:rPr>
          <w:rFonts w:asciiTheme="majorBidi" w:hAnsiTheme="majorBidi" w:cstheme="majorBidi" w:hint="eastAsia"/>
          <w:kern w:val="22"/>
          <w:sz w:val="24"/>
          <w:szCs w:val="22"/>
          <w:lang w:val="en-US" w:eastAsia="zh-CN"/>
        </w:rPr>
        <w:t xml:space="preserve">DSI </w:t>
      </w:r>
      <w:r w:rsidRPr="008840A0">
        <w:rPr>
          <w:rFonts w:ascii="SimSun" w:eastAsia="SimSun" w:hAnsi="SimSun" w:cs="SimSun" w:hint="eastAsia"/>
          <w:kern w:val="22"/>
          <w:sz w:val="24"/>
          <w:szCs w:val="22"/>
          <w:lang w:val="en-US" w:eastAsia="zh-CN"/>
        </w:rPr>
        <w:t>的访问保持开放；</w:t>
      </w:r>
    </w:p>
    <w:p w14:paraId="048D3C79" w14:textId="19E5BA94" w:rsidR="00605205" w:rsidRPr="00F41ABC" w:rsidRDefault="00A71D4C" w:rsidP="001B7321">
      <w:pPr>
        <w:pStyle w:val="ListParagraph"/>
        <w:numPr>
          <w:ilvl w:val="0"/>
          <w:numId w:val="20"/>
        </w:numPr>
        <w:spacing w:before="120" w:after="120"/>
        <w:ind w:left="0" w:firstLine="490"/>
        <w:contextualSpacing w:val="0"/>
        <w:jc w:val="left"/>
        <w:rPr>
          <w:rFonts w:asciiTheme="majorBidi" w:hAnsiTheme="majorBidi" w:cstheme="majorBidi"/>
          <w:kern w:val="22"/>
          <w:sz w:val="24"/>
          <w:szCs w:val="22"/>
          <w:lang w:eastAsia="zh-CN"/>
        </w:rPr>
      </w:pPr>
      <w:r w:rsidRPr="00A71D4C">
        <w:rPr>
          <w:rFonts w:ascii="SimSun" w:eastAsia="SimSun" w:hAnsi="SimSun" w:cs="SimSun" w:hint="eastAsia"/>
          <w:kern w:val="22"/>
          <w:sz w:val="24"/>
          <w:szCs w:val="22"/>
          <w:lang w:val="en-US" w:eastAsia="zh-CN"/>
        </w:rPr>
        <w:t>土著人民和地方社区是生物多样性的管理者，在处理</w:t>
      </w:r>
      <w:r w:rsidRPr="00A71D4C">
        <w:rPr>
          <w:rFonts w:asciiTheme="majorBidi" w:hAnsiTheme="majorBidi" w:cstheme="majorBidi" w:hint="eastAsia"/>
          <w:kern w:val="22"/>
          <w:sz w:val="24"/>
          <w:szCs w:val="22"/>
          <w:lang w:val="en-US" w:eastAsia="zh-CN"/>
        </w:rPr>
        <w:t xml:space="preserve">DSI </w:t>
      </w:r>
      <w:r w:rsidRPr="00A71D4C">
        <w:rPr>
          <w:rFonts w:ascii="SimSun" w:eastAsia="SimSun" w:hAnsi="SimSun" w:cs="SimSun" w:hint="eastAsia"/>
          <w:kern w:val="22"/>
          <w:sz w:val="24"/>
          <w:szCs w:val="22"/>
          <w:lang w:val="en-US" w:eastAsia="zh-CN"/>
        </w:rPr>
        <w:t>问题时应考虑到他们的作用和权利；</w:t>
      </w:r>
    </w:p>
    <w:p w14:paraId="343D41A2" w14:textId="1E6CDCBD" w:rsidR="00605205" w:rsidRPr="00F41ABC" w:rsidRDefault="00A71D4C" w:rsidP="001B7321">
      <w:pPr>
        <w:pStyle w:val="ListParagraph"/>
        <w:numPr>
          <w:ilvl w:val="0"/>
          <w:numId w:val="20"/>
        </w:numPr>
        <w:spacing w:before="120" w:after="120"/>
        <w:ind w:left="0" w:firstLine="490"/>
        <w:contextualSpacing w:val="0"/>
        <w:jc w:val="left"/>
        <w:rPr>
          <w:rFonts w:asciiTheme="majorBidi" w:hAnsiTheme="majorBidi" w:cstheme="majorBidi"/>
          <w:kern w:val="22"/>
          <w:sz w:val="24"/>
          <w:szCs w:val="22"/>
          <w:lang w:eastAsia="zh-CN"/>
        </w:rPr>
      </w:pPr>
      <w:r w:rsidRPr="00A71D4C">
        <w:rPr>
          <w:rFonts w:ascii="SimSun" w:eastAsia="SimSun" w:hAnsi="SimSun" w:cs="SimSun" w:hint="eastAsia"/>
          <w:kern w:val="22"/>
          <w:sz w:val="24"/>
          <w:szCs w:val="22"/>
          <w:lang w:eastAsia="zh-CN"/>
        </w:rPr>
        <w:t>能力建设是</w:t>
      </w:r>
      <w:r w:rsidRPr="00A71D4C">
        <w:rPr>
          <w:rFonts w:asciiTheme="majorBidi" w:hAnsiTheme="majorBidi" w:cstheme="majorBidi"/>
          <w:kern w:val="22"/>
          <w:sz w:val="24"/>
          <w:szCs w:val="22"/>
          <w:lang w:eastAsia="zh-CN"/>
        </w:rPr>
        <w:t xml:space="preserve"> DSI </w:t>
      </w:r>
      <w:r w:rsidRPr="00A71D4C">
        <w:rPr>
          <w:rFonts w:ascii="SimSun" w:eastAsia="SimSun" w:hAnsi="SimSun" w:cs="SimSun" w:hint="eastAsia"/>
          <w:kern w:val="22"/>
          <w:sz w:val="24"/>
          <w:szCs w:val="22"/>
          <w:lang w:eastAsia="zh-CN"/>
        </w:rPr>
        <w:t>解决方案的一个组成部分。</w:t>
      </w:r>
      <w:bookmarkEnd w:id="3"/>
    </w:p>
    <w:p w14:paraId="1509FBEF" w14:textId="7D4F76A8" w:rsidR="00605205" w:rsidRPr="00F41ABC" w:rsidRDefault="008C2BEA"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8C2BEA">
        <w:rPr>
          <w:rFonts w:ascii="SimSun" w:eastAsia="SimSun" w:hAnsi="SimSun" w:cs="SimSun" w:hint="eastAsia"/>
          <w:kern w:val="22"/>
          <w:szCs w:val="22"/>
          <w:lang w:val="en-GB"/>
        </w:rPr>
        <w:t>此外，鉴于可能存在分歧之处，出现了一些通过开展进一步工作而可能有所帮助的要素。虽然目前难以让所有利益攸关方确定一个商定的方法，用以分享通过</w:t>
      </w:r>
      <w:r w:rsidR="00701C10">
        <w:rPr>
          <w:rFonts w:ascii="SimSun" w:eastAsia="SimSun" w:hAnsi="SimSun" w:cs="SimSun" w:hint="eastAsia"/>
          <w:kern w:val="22"/>
          <w:szCs w:val="22"/>
          <w:lang w:val="en-GB"/>
        </w:rPr>
        <w:t>使用</w:t>
      </w:r>
      <w:r w:rsidRPr="008C2BEA">
        <w:rPr>
          <w:rFonts w:asciiTheme="majorBidi" w:hAnsiTheme="majorBidi" w:cstheme="majorBidi"/>
          <w:kern w:val="22"/>
          <w:szCs w:val="22"/>
          <w:lang w:val="en-GB"/>
        </w:rPr>
        <w:t xml:space="preserve"> DSI </w:t>
      </w:r>
      <w:r w:rsidRPr="008C2BEA">
        <w:rPr>
          <w:rFonts w:ascii="SimSun" w:eastAsia="SimSun" w:hAnsi="SimSun" w:cs="SimSun" w:hint="eastAsia"/>
          <w:kern w:val="22"/>
          <w:szCs w:val="22"/>
          <w:lang w:val="en-GB"/>
        </w:rPr>
        <w:t>所产生的惠益，但咨询小组的大多数成员认为，</w:t>
      </w:r>
      <w:bookmarkStart w:id="4" w:name="_Hlk89267041"/>
      <w:r w:rsidRPr="008C2BEA">
        <w:rPr>
          <w:rFonts w:ascii="SimSun" w:eastAsia="SimSun" w:hAnsi="SimSun" w:cs="SimSun" w:hint="eastAsia"/>
          <w:kern w:val="22"/>
          <w:szCs w:val="22"/>
          <w:lang w:val="en-GB"/>
        </w:rPr>
        <w:t>探索潜在模式的努力将有助于进一步阐明对公正和公平的惠益分享将</w:t>
      </w:r>
      <w:r w:rsidR="003D172C">
        <w:rPr>
          <w:rFonts w:ascii="SimSun" w:eastAsia="SimSun" w:hAnsi="SimSun" w:cs="SimSun" w:hint="eastAsia"/>
          <w:kern w:val="22"/>
          <w:szCs w:val="22"/>
          <w:lang w:val="en-GB"/>
        </w:rPr>
        <w:t>有哪些要求</w:t>
      </w:r>
      <w:r w:rsidRPr="008C2BEA">
        <w:rPr>
          <w:rFonts w:ascii="SimSun" w:eastAsia="SimSun" w:hAnsi="SimSun" w:cs="SimSun" w:hint="eastAsia"/>
          <w:kern w:val="22"/>
          <w:szCs w:val="22"/>
          <w:lang w:val="en-GB"/>
        </w:rPr>
        <w:t>的共同理解。</w:t>
      </w:r>
      <w:bookmarkEnd w:id="4"/>
      <w:r w:rsidRPr="008C2BEA">
        <w:rPr>
          <w:rFonts w:ascii="SimSun" w:eastAsia="SimSun" w:hAnsi="SimSun" w:cs="SimSun" w:hint="eastAsia"/>
          <w:kern w:val="22"/>
          <w:szCs w:val="22"/>
          <w:lang w:val="en-GB"/>
        </w:rPr>
        <w:t>在</w:t>
      </w:r>
      <w:r w:rsidR="00F047C8">
        <w:rPr>
          <w:rFonts w:ascii="SimSun" w:eastAsia="SimSun" w:hAnsi="SimSun" w:cs="SimSun" w:hint="eastAsia"/>
          <w:kern w:val="22"/>
          <w:szCs w:val="22"/>
          <w:lang w:val="en-GB"/>
        </w:rPr>
        <w:t>这个</w:t>
      </w:r>
      <w:r w:rsidRPr="008C2BEA">
        <w:rPr>
          <w:rFonts w:ascii="SimSun" w:eastAsia="SimSun" w:hAnsi="SimSun" w:cs="SimSun" w:hint="eastAsia"/>
          <w:kern w:val="22"/>
          <w:szCs w:val="22"/>
          <w:lang w:val="en-GB"/>
        </w:rPr>
        <w:t>背景下，共同牵头人认为，在以下方面开展的进一步工作或讨论可能有所帮助：</w:t>
      </w:r>
    </w:p>
    <w:p w14:paraId="5D1AC213" w14:textId="48A93E84" w:rsidR="00605205" w:rsidRPr="00F41ABC" w:rsidRDefault="00C90A6D" w:rsidP="001B7321">
      <w:pPr>
        <w:pStyle w:val="ListParagraph"/>
        <w:numPr>
          <w:ilvl w:val="0"/>
          <w:numId w:val="21"/>
        </w:numPr>
        <w:spacing w:before="120" w:after="120"/>
        <w:ind w:left="0" w:firstLine="490"/>
        <w:contextualSpacing w:val="0"/>
        <w:jc w:val="left"/>
        <w:rPr>
          <w:rFonts w:asciiTheme="majorBidi" w:hAnsiTheme="majorBidi" w:cstheme="majorBidi"/>
          <w:kern w:val="22"/>
          <w:sz w:val="24"/>
          <w:szCs w:val="22"/>
          <w:lang w:eastAsia="zh-CN"/>
        </w:rPr>
      </w:pPr>
      <w:r w:rsidRPr="00C90A6D">
        <w:rPr>
          <w:rFonts w:ascii="SimSun" w:eastAsia="SimSun" w:hAnsi="SimSun" w:cs="SimSun" w:hint="eastAsia"/>
          <w:kern w:val="22"/>
          <w:sz w:val="24"/>
          <w:szCs w:val="22"/>
          <w:lang w:eastAsia="zh-CN"/>
        </w:rPr>
        <w:t>可通过</w:t>
      </w:r>
      <w:r w:rsidRPr="00C90A6D">
        <w:rPr>
          <w:rFonts w:asciiTheme="majorBidi" w:hAnsiTheme="majorBidi" w:cstheme="majorBidi"/>
          <w:kern w:val="22"/>
          <w:sz w:val="24"/>
          <w:szCs w:val="22"/>
          <w:lang w:eastAsia="zh-CN"/>
        </w:rPr>
        <w:t xml:space="preserve">DSI </w:t>
      </w:r>
      <w:r w:rsidRPr="00C90A6D">
        <w:rPr>
          <w:rFonts w:ascii="SimSun" w:eastAsia="SimSun" w:hAnsi="SimSun" w:cs="SimSun" w:hint="eastAsia"/>
          <w:kern w:val="22"/>
          <w:sz w:val="24"/>
          <w:szCs w:val="22"/>
          <w:lang w:eastAsia="zh-CN"/>
        </w:rPr>
        <w:t>解决方案来共享的货币和非货币惠益的特征；</w:t>
      </w:r>
    </w:p>
    <w:p w14:paraId="66944205" w14:textId="46CA26CD" w:rsidR="00605205" w:rsidRPr="00F41ABC" w:rsidRDefault="00277E89" w:rsidP="001B7321">
      <w:pPr>
        <w:pStyle w:val="ListParagraph"/>
        <w:numPr>
          <w:ilvl w:val="0"/>
          <w:numId w:val="21"/>
        </w:numPr>
        <w:spacing w:before="120" w:after="120"/>
        <w:ind w:left="0" w:firstLine="490"/>
        <w:contextualSpacing w:val="0"/>
        <w:jc w:val="left"/>
        <w:rPr>
          <w:rFonts w:asciiTheme="majorBidi" w:hAnsiTheme="majorBidi" w:cstheme="majorBidi"/>
          <w:kern w:val="22"/>
          <w:sz w:val="24"/>
          <w:szCs w:val="22"/>
          <w:lang w:eastAsia="zh-CN"/>
        </w:rPr>
      </w:pPr>
      <w:r w:rsidRPr="00277E89">
        <w:rPr>
          <w:rFonts w:ascii="SimSun" w:eastAsia="SimSun" w:hAnsi="SimSun" w:cs="SimSun" w:hint="eastAsia"/>
          <w:kern w:val="22"/>
          <w:sz w:val="24"/>
          <w:szCs w:val="22"/>
          <w:lang w:val="en-US" w:eastAsia="zh-CN"/>
        </w:rPr>
        <w:t>在</w:t>
      </w:r>
      <w:r w:rsidRPr="00277E89">
        <w:rPr>
          <w:rFonts w:asciiTheme="majorBidi" w:hAnsiTheme="majorBidi" w:cstheme="majorBidi" w:hint="eastAsia"/>
          <w:kern w:val="22"/>
          <w:sz w:val="24"/>
          <w:szCs w:val="22"/>
          <w:lang w:val="en-US" w:eastAsia="zh-CN"/>
        </w:rPr>
        <w:t xml:space="preserve"> DSI </w:t>
      </w:r>
      <w:r w:rsidRPr="00277E89">
        <w:rPr>
          <w:rFonts w:ascii="SimSun" w:eastAsia="SimSun" w:hAnsi="SimSun" w:cs="SimSun" w:hint="eastAsia"/>
          <w:kern w:val="22"/>
          <w:sz w:val="24"/>
          <w:szCs w:val="22"/>
          <w:lang w:val="en-US" w:eastAsia="zh-CN"/>
        </w:rPr>
        <w:t>解决方案中把土著人民和地方社区的作用考虑在内的方式；</w:t>
      </w:r>
    </w:p>
    <w:p w14:paraId="60B5A1F7" w14:textId="0514CE2C" w:rsidR="00605205" w:rsidRPr="00F41ABC" w:rsidRDefault="00277E89" w:rsidP="001B7321">
      <w:pPr>
        <w:pStyle w:val="ListParagraph"/>
        <w:numPr>
          <w:ilvl w:val="0"/>
          <w:numId w:val="21"/>
        </w:numPr>
        <w:spacing w:before="120" w:after="120"/>
        <w:ind w:left="0" w:firstLine="490"/>
        <w:contextualSpacing w:val="0"/>
        <w:jc w:val="left"/>
        <w:rPr>
          <w:rFonts w:asciiTheme="majorBidi" w:hAnsiTheme="majorBidi" w:cstheme="majorBidi"/>
          <w:kern w:val="22"/>
          <w:sz w:val="24"/>
          <w:szCs w:val="22"/>
          <w:lang w:eastAsia="zh-CN"/>
        </w:rPr>
      </w:pPr>
      <w:r w:rsidRPr="00277E89">
        <w:rPr>
          <w:rFonts w:ascii="SimSun" w:eastAsia="SimSun" w:hAnsi="SimSun" w:cs="SimSun" w:hint="eastAsia"/>
          <w:kern w:val="22"/>
          <w:sz w:val="24"/>
          <w:szCs w:val="22"/>
          <w:lang w:eastAsia="zh-CN"/>
        </w:rPr>
        <w:t>实施</w:t>
      </w:r>
      <w:r w:rsidRPr="00277E89">
        <w:rPr>
          <w:rFonts w:asciiTheme="majorBidi" w:hAnsiTheme="majorBidi" w:cstheme="majorBidi"/>
          <w:kern w:val="22"/>
          <w:sz w:val="24"/>
          <w:szCs w:val="22"/>
          <w:lang w:eastAsia="zh-CN"/>
        </w:rPr>
        <w:t xml:space="preserve"> DSI </w:t>
      </w:r>
      <w:r w:rsidRPr="00277E89">
        <w:rPr>
          <w:rFonts w:ascii="SimSun" w:eastAsia="SimSun" w:hAnsi="SimSun" w:cs="SimSun" w:hint="eastAsia"/>
          <w:kern w:val="22"/>
          <w:sz w:val="24"/>
          <w:szCs w:val="22"/>
          <w:lang w:eastAsia="zh-CN"/>
        </w:rPr>
        <w:t>解决方案的时间表及其</w:t>
      </w:r>
      <w:r>
        <w:rPr>
          <w:rFonts w:ascii="SimSun" w:eastAsia="SimSun" w:hAnsi="SimSun" w:cs="SimSun" w:hint="eastAsia"/>
          <w:kern w:val="22"/>
          <w:sz w:val="24"/>
          <w:szCs w:val="22"/>
          <w:lang w:eastAsia="zh-CN"/>
        </w:rPr>
        <w:t>带来</w:t>
      </w:r>
      <w:r w:rsidRPr="00277E89">
        <w:rPr>
          <w:rFonts w:ascii="SimSun" w:eastAsia="SimSun" w:hAnsi="SimSun" w:cs="SimSun" w:hint="eastAsia"/>
          <w:kern w:val="22"/>
          <w:sz w:val="24"/>
          <w:szCs w:val="22"/>
          <w:lang w:eastAsia="zh-CN"/>
        </w:rPr>
        <w:t>的</w:t>
      </w:r>
      <w:r>
        <w:rPr>
          <w:rFonts w:ascii="SimSun" w:eastAsia="SimSun" w:hAnsi="SimSun" w:cs="SimSun" w:hint="eastAsia"/>
          <w:kern w:val="22"/>
          <w:sz w:val="24"/>
          <w:szCs w:val="22"/>
          <w:lang w:eastAsia="zh-CN"/>
        </w:rPr>
        <w:t>影响</w:t>
      </w:r>
      <w:r w:rsidRPr="00277E89">
        <w:rPr>
          <w:rFonts w:ascii="SimSun" w:eastAsia="SimSun" w:hAnsi="SimSun" w:cs="SimSun" w:hint="eastAsia"/>
          <w:kern w:val="22"/>
          <w:sz w:val="24"/>
          <w:szCs w:val="22"/>
          <w:lang w:eastAsia="zh-CN"/>
        </w:rPr>
        <w:t>；</w:t>
      </w:r>
    </w:p>
    <w:p w14:paraId="7E960A6C" w14:textId="2323A4B2" w:rsidR="00605205" w:rsidRPr="00F41ABC" w:rsidRDefault="00277E89" w:rsidP="001B7321">
      <w:pPr>
        <w:pStyle w:val="ListParagraph"/>
        <w:numPr>
          <w:ilvl w:val="0"/>
          <w:numId w:val="21"/>
        </w:numPr>
        <w:spacing w:before="120" w:after="120"/>
        <w:ind w:left="0" w:firstLine="490"/>
        <w:contextualSpacing w:val="0"/>
        <w:jc w:val="left"/>
        <w:rPr>
          <w:rFonts w:asciiTheme="majorBidi" w:hAnsiTheme="majorBidi" w:cstheme="majorBidi"/>
          <w:kern w:val="22"/>
          <w:sz w:val="24"/>
          <w:szCs w:val="22"/>
          <w:lang w:eastAsia="zh-CN"/>
        </w:rPr>
      </w:pPr>
      <w:r w:rsidRPr="00277E89">
        <w:rPr>
          <w:rFonts w:ascii="SimSun" w:eastAsia="SimSun" w:hAnsi="SimSun" w:cs="SimSun" w:hint="eastAsia"/>
          <w:kern w:val="22"/>
          <w:sz w:val="24"/>
          <w:szCs w:val="22"/>
          <w:lang w:val="en-US" w:eastAsia="zh-CN"/>
        </w:rPr>
        <w:t>考虑</w:t>
      </w:r>
      <w:r>
        <w:rPr>
          <w:rFonts w:ascii="SimSun" w:eastAsia="SimSun" w:hAnsi="SimSun" w:cs="SimSun" w:hint="eastAsia"/>
          <w:kern w:val="22"/>
          <w:sz w:val="24"/>
          <w:szCs w:val="22"/>
          <w:lang w:val="en-US" w:eastAsia="zh-CN"/>
        </w:rPr>
        <w:t>到诸如</w:t>
      </w:r>
      <w:r w:rsidRPr="00277E89">
        <w:rPr>
          <w:rFonts w:ascii="SimSun" w:eastAsia="SimSun" w:hAnsi="SimSun" w:cs="SimSun" w:hint="eastAsia"/>
          <w:kern w:val="22"/>
          <w:sz w:val="24"/>
          <w:szCs w:val="22"/>
          <w:lang w:val="en-US" w:eastAsia="zh-CN"/>
        </w:rPr>
        <w:t>突发卫生事件</w:t>
      </w:r>
      <w:r>
        <w:rPr>
          <w:rFonts w:ascii="SimSun" w:eastAsia="SimSun" w:hAnsi="SimSun" w:cs="SimSun" w:hint="eastAsia"/>
          <w:kern w:val="22"/>
          <w:sz w:val="24"/>
          <w:szCs w:val="22"/>
          <w:lang w:val="en-US" w:eastAsia="zh-CN"/>
        </w:rPr>
        <w:t>这样的</w:t>
      </w:r>
      <w:r w:rsidRPr="00277E89">
        <w:rPr>
          <w:rFonts w:ascii="SimSun" w:eastAsia="SimSun" w:hAnsi="SimSun" w:cs="SimSun" w:hint="eastAsia"/>
          <w:kern w:val="22"/>
          <w:sz w:val="24"/>
          <w:szCs w:val="22"/>
          <w:lang w:val="en-US" w:eastAsia="zh-CN"/>
        </w:rPr>
        <w:t>特殊情况及其对解决方案的影响。</w:t>
      </w:r>
    </w:p>
    <w:p w14:paraId="35DF8E25" w14:textId="0DFC1D50" w:rsidR="00605205" w:rsidRPr="00F41ABC" w:rsidRDefault="000D09A8"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0D09A8">
        <w:rPr>
          <w:rFonts w:ascii="SimSun" w:eastAsia="SimSun" w:hAnsi="SimSun" w:cs="SimSun" w:hint="eastAsia"/>
          <w:kern w:val="22"/>
          <w:szCs w:val="22"/>
          <w:lang w:val="en-GB"/>
        </w:rPr>
        <w:t>鉴于以上所述，共同牵头人提议利用外部专业力量的支持，把多标准分析评估推进到随后的步骤和基本内容，例如对各种标准进行权衡，对可以得到的信息进行评估，以及与少数缔约方和利益攸关方进行磋商。通过适用标准，将有助于小组专注于各种选项并进一步发展那些有希望成功的选项，以供进行评估。</w:t>
      </w:r>
    </w:p>
    <w:p w14:paraId="1B1C2008" w14:textId="1FCD82CB" w:rsidR="004053B8" w:rsidRPr="00F41ABC" w:rsidRDefault="00086478" w:rsidP="00F41ABC">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086478">
        <w:rPr>
          <w:rFonts w:ascii="SimSun" w:eastAsia="SimSun" w:hAnsi="SimSun" w:cs="SimSun" w:hint="eastAsia"/>
          <w:kern w:val="22"/>
          <w:szCs w:val="22"/>
          <w:lang w:val="en-GB"/>
        </w:rPr>
        <w:t>共同牵头人还建议</w:t>
      </w:r>
      <w:r w:rsidR="009A33C0">
        <w:rPr>
          <w:rFonts w:ascii="SimSun" w:eastAsia="SimSun" w:hAnsi="SimSun" w:cs="SimSun" w:hint="eastAsia"/>
          <w:kern w:val="22"/>
          <w:szCs w:val="22"/>
          <w:lang w:val="en-GB"/>
        </w:rPr>
        <w:t>非正式共同主席</w:t>
      </w:r>
      <w:r w:rsidRPr="00086478">
        <w:rPr>
          <w:rFonts w:ascii="SimSun" w:eastAsia="SimSun" w:hAnsi="SimSun" w:cs="SimSun" w:hint="eastAsia"/>
          <w:kern w:val="22"/>
          <w:szCs w:val="22"/>
          <w:lang w:val="en-GB"/>
        </w:rPr>
        <w:t>咨询小组在工作组续会之后和缔约方大会第十五届会议续会之前的闭会期间继续工作，完成其最初的任务，包括就关于上述政策选项的分析提供反馈和进行审议。该小组还可以处理工作组第三次会议续会可能责成处理的任何其他问题。</w:t>
      </w:r>
    </w:p>
    <w:p w14:paraId="573A43B0" w14:textId="1C365AC9" w:rsidR="00F62AAB" w:rsidRPr="00086478" w:rsidRDefault="00086478" w:rsidP="00086478">
      <w:pPr>
        <w:pStyle w:val="Heading1"/>
        <w:numPr>
          <w:ilvl w:val="0"/>
          <w:numId w:val="22"/>
        </w:numPr>
        <w:tabs>
          <w:tab w:val="clear" w:pos="720"/>
          <w:tab w:val="left" w:pos="360"/>
        </w:tabs>
        <w:spacing w:after="240"/>
        <w:ind w:left="0" w:firstLine="0"/>
        <w:rPr>
          <w:sz w:val="24"/>
          <w:lang w:eastAsia="zh-CN"/>
        </w:rPr>
      </w:pPr>
      <w:r w:rsidRPr="00086478">
        <w:rPr>
          <w:sz w:val="24"/>
          <w:lang w:eastAsia="zh-CN"/>
        </w:rPr>
        <w:lastRenderedPageBreak/>
        <w:t xml:space="preserve">   </w:t>
      </w:r>
      <w:r w:rsidRPr="00086478">
        <w:rPr>
          <w:rFonts w:ascii="SimSun" w:eastAsia="SimSun" w:hAnsi="SimSun" w:cs="SimSun" w:hint="eastAsia"/>
          <w:sz w:val="24"/>
          <w:lang w:eastAsia="zh-CN"/>
        </w:rPr>
        <w:t>供列入一项建议的要素</w:t>
      </w:r>
    </w:p>
    <w:p w14:paraId="56F5ECCE" w14:textId="12DC4D7F" w:rsidR="00916B75" w:rsidRPr="00F41ABC" w:rsidRDefault="0020594A" w:rsidP="00150AAF">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20594A">
        <w:rPr>
          <w:rFonts w:ascii="SimSun" w:eastAsia="SimSun" w:hAnsi="SimSun" w:cs="SimSun" w:hint="eastAsia"/>
          <w:kern w:val="22"/>
          <w:szCs w:val="22"/>
          <w:lang w:val="en-GB"/>
        </w:rPr>
        <w:t>如上所述，缔约方大会第</w:t>
      </w:r>
      <w:r w:rsidRPr="0020594A">
        <w:rPr>
          <w:rFonts w:hint="eastAsia"/>
          <w:kern w:val="22"/>
          <w:szCs w:val="22"/>
          <w:lang w:val="en-GB"/>
        </w:rPr>
        <w:t xml:space="preserve"> 14/20 </w:t>
      </w:r>
      <w:r w:rsidRPr="0020594A">
        <w:rPr>
          <w:rFonts w:ascii="SimSun" w:eastAsia="SimSun" w:hAnsi="SimSun" w:cs="SimSun" w:hint="eastAsia"/>
          <w:kern w:val="22"/>
          <w:szCs w:val="22"/>
          <w:lang w:val="en-GB"/>
        </w:rPr>
        <w:t>号决定第</w:t>
      </w:r>
      <w:r w:rsidRPr="0020594A">
        <w:rPr>
          <w:rFonts w:hint="eastAsia"/>
          <w:kern w:val="22"/>
          <w:szCs w:val="22"/>
          <w:lang w:val="en-GB"/>
        </w:rPr>
        <w:t xml:space="preserve"> 12 </w:t>
      </w:r>
      <w:r w:rsidRPr="0020594A">
        <w:rPr>
          <w:rFonts w:ascii="SimSun" w:eastAsia="SimSun" w:hAnsi="SimSun" w:cs="SimSun" w:hint="eastAsia"/>
          <w:kern w:val="22"/>
          <w:szCs w:val="22"/>
          <w:lang w:val="en-GB"/>
        </w:rPr>
        <w:t>段要求工作组审议遗传资源数字序列信息特设技术专家组会议的成果，并就如何在</w:t>
      </w:r>
      <w:r w:rsidRPr="0020594A">
        <w:rPr>
          <w:rFonts w:hint="eastAsia"/>
          <w:kern w:val="22"/>
          <w:szCs w:val="22"/>
          <w:lang w:val="en-GB"/>
        </w:rPr>
        <w:t xml:space="preserve"> 2020 </w:t>
      </w:r>
      <w:r w:rsidRPr="0020594A">
        <w:rPr>
          <w:rFonts w:ascii="SimSun" w:eastAsia="SimSun" w:hAnsi="SimSun" w:cs="SimSun" w:hint="eastAsia"/>
          <w:kern w:val="22"/>
          <w:szCs w:val="22"/>
          <w:lang w:val="en-GB"/>
        </w:rPr>
        <w:t>年后全球生物多样性框架的背景下处理</w:t>
      </w:r>
      <w:r w:rsidRPr="0020594A">
        <w:rPr>
          <w:rFonts w:hint="eastAsia"/>
          <w:kern w:val="22"/>
          <w:szCs w:val="22"/>
          <w:lang w:val="en-GB"/>
        </w:rPr>
        <w:t>DSI</w:t>
      </w:r>
      <w:r w:rsidR="00A17A2F">
        <w:rPr>
          <w:rFonts w:ascii="SimSun" w:eastAsia="SimSun" w:hAnsi="SimSun" w:cs="SimSun" w:hint="eastAsia"/>
          <w:kern w:val="22"/>
          <w:szCs w:val="22"/>
          <w:lang w:val="en-GB"/>
        </w:rPr>
        <w:t>问题</w:t>
      </w:r>
      <w:r w:rsidRPr="0020594A">
        <w:rPr>
          <w:rFonts w:ascii="SimSun" w:eastAsia="SimSun" w:hAnsi="SimSun" w:cs="SimSun" w:hint="eastAsia"/>
          <w:kern w:val="22"/>
          <w:szCs w:val="22"/>
          <w:lang w:val="en-GB"/>
        </w:rPr>
        <w:t>向缔约方大会第十五届会议提出建议。第</w:t>
      </w:r>
      <w:r w:rsidRPr="0020594A">
        <w:rPr>
          <w:rFonts w:hint="eastAsia"/>
          <w:kern w:val="22"/>
          <w:szCs w:val="22"/>
          <w:lang w:val="en-GB"/>
        </w:rPr>
        <w:t xml:space="preserve"> NP-3/12 </w:t>
      </w:r>
      <w:r w:rsidRPr="0020594A">
        <w:rPr>
          <w:rFonts w:ascii="SimSun" w:eastAsia="SimSun" w:hAnsi="SimSun" w:cs="SimSun" w:hint="eastAsia"/>
          <w:kern w:val="22"/>
          <w:szCs w:val="22"/>
          <w:lang w:val="en-GB"/>
        </w:rPr>
        <w:t>号决定第</w:t>
      </w:r>
      <w:r w:rsidRPr="0020594A">
        <w:rPr>
          <w:rFonts w:hint="eastAsia"/>
          <w:kern w:val="22"/>
          <w:szCs w:val="22"/>
          <w:lang w:val="en-GB"/>
        </w:rPr>
        <w:t xml:space="preserve"> 3 </w:t>
      </w:r>
      <w:r w:rsidRPr="0020594A">
        <w:rPr>
          <w:rFonts w:ascii="SimSun" w:eastAsia="SimSun" w:hAnsi="SimSun" w:cs="SimSun" w:hint="eastAsia"/>
          <w:kern w:val="22"/>
          <w:szCs w:val="22"/>
          <w:lang w:val="en-GB"/>
        </w:rPr>
        <w:t>段要求工作组提交其审议结果，供作为名古屋议定书缔约方会议的缔约方大会第四次会议审议。</w:t>
      </w:r>
    </w:p>
    <w:p w14:paraId="0326F110" w14:textId="3C6DBDA9" w:rsidR="00916B75" w:rsidRPr="00F41ABC" w:rsidRDefault="007806A5" w:rsidP="00150AAF">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7806A5">
        <w:rPr>
          <w:rFonts w:ascii="SimSun" w:eastAsia="SimSun" w:hAnsi="SimSun" w:cs="SimSun" w:hint="eastAsia"/>
          <w:kern w:val="22"/>
          <w:szCs w:val="22"/>
          <w:lang w:val="en-GB"/>
        </w:rPr>
        <w:t>联络小组在会议的第一部分编写了一项建议草案的潜在要素，载于</w:t>
      </w:r>
      <w:r w:rsidRPr="007806A5">
        <w:rPr>
          <w:kern w:val="22"/>
          <w:szCs w:val="22"/>
          <w:lang w:val="en-GB"/>
        </w:rPr>
        <w:t>CBD/WG2020/3/5</w:t>
      </w:r>
      <w:r w:rsidRPr="007806A5">
        <w:rPr>
          <w:rFonts w:ascii="SimSun" w:eastAsia="SimSun" w:hAnsi="SimSun" w:cs="SimSun" w:hint="eastAsia"/>
          <w:kern w:val="22"/>
          <w:szCs w:val="22"/>
          <w:lang w:val="en-GB"/>
        </w:rPr>
        <w:t>号文件附件五</w:t>
      </w:r>
      <w:r w:rsidR="00A17A2F">
        <w:rPr>
          <w:rFonts w:ascii="SimSun" w:eastAsia="SimSun" w:hAnsi="SimSun" w:cs="SimSun" w:hint="eastAsia"/>
          <w:kern w:val="22"/>
          <w:szCs w:val="22"/>
          <w:lang w:val="en-GB"/>
        </w:rPr>
        <w:t>的</w:t>
      </w:r>
      <w:r w:rsidRPr="007806A5">
        <w:rPr>
          <w:kern w:val="22"/>
          <w:szCs w:val="22"/>
          <w:lang w:val="en-GB"/>
        </w:rPr>
        <w:t xml:space="preserve">A </w:t>
      </w:r>
      <w:r w:rsidRPr="007806A5">
        <w:rPr>
          <w:rFonts w:ascii="SimSun" w:eastAsia="SimSun" w:hAnsi="SimSun" w:cs="SimSun" w:hint="eastAsia"/>
          <w:kern w:val="22"/>
          <w:szCs w:val="22"/>
          <w:lang w:val="en-GB"/>
        </w:rPr>
        <w:t>节。这些案文尚未经过谈判或商定，而是汇集了缔约方、土著人民和地方社区以及观察员拟订的意见。</w:t>
      </w:r>
    </w:p>
    <w:p w14:paraId="67BFE5CC" w14:textId="1146DF05" w:rsidR="00916B75" w:rsidRPr="00F41ABC" w:rsidRDefault="00D25A22" w:rsidP="00150AAF">
      <w:pPr>
        <w:pStyle w:val="paragraph"/>
        <w:numPr>
          <w:ilvl w:val="0"/>
          <w:numId w:val="5"/>
        </w:numPr>
        <w:adjustRightInd w:val="0"/>
        <w:snapToGrid w:val="0"/>
        <w:spacing w:before="120" w:beforeAutospacing="0" w:after="120" w:afterAutospacing="0"/>
        <w:ind w:left="0" w:firstLine="0"/>
        <w:jc w:val="both"/>
        <w:rPr>
          <w:kern w:val="22"/>
          <w:szCs w:val="22"/>
          <w:lang w:val="en-GB"/>
        </w:rPr>
      </w:pPr>
      <w:r w:rsidRPr="00D25A22">
        <w:rPr>
          <w:rFonts w:ascii="SimSun" w:eastAsia="SimSun" w:hAnsi="SimSun" w:cs="SimSun" w:hint="eastAsia"/>
          <w:kern w:val="22"/>
          <w:szCs w:val="22"/>
          <w:lang w:val="en-GB"/>
        </w:rPr>
        <w:t>鉴于上述任务规定，</w:t>
      </w:r>
      <w:r w:rsidRPr="00150AAF">
        <w:rPr>
          <w:rFonts w:ascii="SimSun" w:eastAsia="SimSun" w:hAnsi="SimSun" w:cs="SimSun" w:hint="eastAsia"/>
          <w:kern w:val="22"/>
          <w:szCs w:val="22"/>
          <w:lang w:val="en-GB"/>
        </w:rPr>
        <w:t>并考虑到工作组第三次会议第一部分以及</w:t>
      </w:r>
      <w:r w:rsidR="009A33C0" w:rsidRPr="00150AAF">
        <w:rPr>
          <w:rFonts w:ascii="SimSun" w:eastAsia="SimSun" w:hAnsi="SimSun" w:cs="SimSun" w:hint="eastAsia"/>
          <w:kern w:val="22"/>
          <w:szCs w:val="22"/>
          <w:lang w:val="en-GB"/>
        </w:rPr>
        <w:t>非正式共同主席</w:t>
      </w:r>
      <w:r w:rsidRPr="00150AAF">
        <w:rPr>
          <w:rFonts w:ascii="SimSun" w:eastAsia="SimSun" w:hAnsi="SimSun" w:cs="SimSun" w:hint="eastAsia"/>
          <w:kern w:val="22"/>
          <w:szCs w:val="22"/>
          <w:lang w:val="en-GB"/>
        </w:rPr>
        <w:t>咨询小组在闭会期间进行的工作</w:t>
      </w:r>
      <w:r w:rsidRPr="00D25A22">
        <w:rPr>
          <w:rFonts w:ascii="SimSun" w:eastAsia="SimSun" w:hAnsi="SimSun" w:cs="SimSun" w:hint="eastAsia"/>
          <w:kern w:val="22"/>
          <w:szCs w:val="22"/>
          <w:lang w:val="en-GB"/>
        </w:rPr>
        <w:t>，谨建议工作组按照以下思路，同时酌情借鉴上述潜在要素拟订一项建议：</w:t>
      </w:r>
    </w:p>
    <w:p w14:paraId="2EC97A3E" w14:textId="3E62AEE3" w:rsidR="00E811C3" w:rsidRPr="00960119" w:rsidRDefault="00D25A22" w:rsidP="00D25A22">
      <w:pPr>
        <w:spacing w:before="120" w:after="120"/>
        <w:ind w:firstLine="490"/>
        <w:textAlignment w:val="baseline"/>
        <w:rPr>
          <w:rFonts w:eastAsia="KaiTi"/>
          <w:kern w:val="22"/>
          <w:sz w:val="24"/>
          <w:szCs w:val="22"/>
          <w:lang w:eastAsia="zh-CN"/>
        </w:rPr>
      </w:pPr>
      <w:r w:rsidRPr="00960119">
        <w:rPr>
          <w:rFonts w:eastAsia="KaiTi" w:hint="eastAsia"/>
          <w:color w:val="000000"/>
          <w:kern w:val="22"/>
          <w:sz w:val="24"/>
          <w:szCs w:val="22"/>
          <w:lang w:val="en-US" w:eastAsia="zh-CN"/>
        </w:rPr>
        <w:t xml:space="preserve">2020 </w:t>
      </w:r>
      <w:r w:rsidRPr="00960119">
        <w:rPr>
          <w:rFonts w:ascii="SimSun" w:eastAsia="KaiTi" w:hAnsi="SimSun" w:cs="SimSun" w:hint="eastAsia"/>
          <w:color w:val="000000"/>
          <w:kern w:val="22"/>
          <w:sz w:val="24"/>
          <w:szCs w:val="22"/>
          <w:lang w:val="en-US" w:eastAsia="zh-CN"/>
        </w:rPr>
        <w:t>年后全球生物多样性框架不限成员名额工作组，</w:t>
      </w:r>
    </w:p>
    <w:p w14:paraId="31DD5CA8" w14:textId="575CE929" w:rsidR="00916B75" w:rsidRPr="00F41ABC" w:rsidRDefault="009A33C0" w:rsidP="00D25A22">
      <w:pPr>
        <w:spacing w:before="120" w:after="120"/>
        <w:ind w:firstLine="490"/>
        <w:textAlignment w:val="baseline"/>
        <w:rPr>
          <w:i/>
          <w:iCs/>
          <w:kern w:val="22"/>
          <w:sz w:val="24"/>
          <w:szCs w:val="22"/>
          <w:lang w:eastAsia="zh-CN"/>
        </w:rPr>
      </w:pPr>
      <w:r w:rsidRPr="00960119">
        <w:rPr>
          <w:rFonts w:ascii="SimSun" w:eastAsia="KaiTi" w:hAnsi="SimSun" w:cs="SimSun" w:hint="eastAsia"/>
          <w:kern w:val="22"/>
          <w:sz w:val="24"/>
          <w:szCs w:val="22"/>
          <w:lang w:val="en-US" w:eastAsia="zh-CN"/>
        </w:rPr>
        <w:t>回顾</w:t>
      </w:r>
      <w:r w:rsidRPr="009A33C0">
        <w:rPr>
          <w:rFonts w:ascii="SimSun" w:eastAsia="SimSun" w:hAnsi="SimSun" w:cs="SimSun" w:hint="eastAsia"/>
          <w:kern w:val="22"/>
          <w:sz w:val="24"/>
          <w:szCs w:val="22"/>
          <w:lang w:val="en-US" w:eastAsia="zh-CN"/>
        </w:rPr>
        <w:t>第</w:t>
      </w:r>
      <w:r w:rsidRPr="009A33C0">
        <w:rPr>
          <w:rFonts w:hint="eastAsia"/>
          <w:kern w:val="22"/>
          <w:sz w:val="24"/>
          <w:szCs w:val="22"/>
          <w:lang w:val="en-US" w:eastAsia="zh-CN"/>
        </w:rPr>
        <w:t xml:space="preserve"> XIII/16</w:t>
      </w:r>
      <w:r w:rsidRPr="009A33C0">
        <w:rPr>
          <w:rFonts w:ascii="SimSun" w:eastAsia="SimSun" w:hAnsi="SimSun" w:cs="SimSun" w:hint="eastAsia"/>
          <w:kern w:val="22"/>
          <w:sz w:val="24"/>
          <w:szCs w:val="22"/>
          <w:lang w:val="en-US" w:eastAsia="zh-CN"/>
        </w:rPr>
        <w:t>号和第</w:t>
      </w:r>
      <w:r w:rsidRPr="009A33C0">
        <w:rPr>
          <w:rFonts w:hint="eastAsia"/>
          <w:kern w:val="22"/>
          <w:sz w:val="24"/>
          <w:szCs w:val="22"/>
          <w:lang w:val="en-US" w:eastAsia="zh-CN"/>
        </w:rPr>
        <w:t xml:space="preserve">14/20 </w:t>
      </w:r>
      <w:r w:rsidRPr="009A33C0">
        <w:rPr>
          <w:rFonts w:ascii="SimSun" w:eastAsia="SimSun" w:hAnsi="SimSun" w:cs="SimSun" w:hint="eastAsia"/>
          <w:kern w:val="22"/>
          <w:sz w:val="24"/>
          <w:szCs w:val="22"/>
          <w:lang w:val="en-US" w:eastAsia="zh-CN"/>
        </w:rPr>
        <w:t>号决定，</w:t>
      </w:r>
    </w:p>
    <w:p w14:paraId="6931AED7" w14:textId="28036E32" w:rsidR="009A33C0" w:rsidRPr="009A33C0" w:rsidRDefault="009A33C0" w:rsidP="00D25A22">
      <w:pPr>
        <w:pStyle w:val="ListParagraph"/>
        <w:numPr>
          <w:ilvl w:val="3"/>
          <w:numId w:val="5"/>
        </w:numPr>
        <w:spacing w:before="120" w:after="120"/>
        <w:ind w:left="0" w:firstLine="490"/>
        <w:contextualSpacing w:val="0"/>
        <w:rPr>
          <w:kern w:val="22"/>
          <w:sz w:val="24"/>
          <w:lang w:eastAsia="zh-CN"/>
        </w:rPr>
      </w:pPr>
      <w:r w:rsidRPr="00960119">
        <w:rPr>
          <w:rFonts w:ascii="SimSun" w:eastAsia="KaiTi" w:hAnsi="SimSun" w:cs="SimSun" w:hint="eastAsia"/>
          <w:kern w:val="22"/>
          <w:sz w:val="24"/>
          <w:szCs w:val="22"/>
          <w:lang w:val="en-US" w:eastAsia="zh-CN"/>
        </w:rPr>
        <w:t>欢迎</w:t>
      </w:r>
      <w:r w:rsidRPr="009A33C0">
        <w:rPr>
          <w:rFonts w:ascii="SimSun" w:eastAsia="SimSun" w:hAnsi="SimSun" w:cs="SimSun" w:hint="eastAsia"/>
          <w:kern w:val="22"/>
          <w:sz w:val="24"/>
          <w:lang w:eastAsia="zh-CN"/>
        </w:rPr>
        <w:t>遗传资源数字序列信息特设技术专家组会议的成果；</w:t>
      </w:r>
      <w:r w:rsidRPr="00F41ABC">
        <w:rPr>
          <w:rStyle w:val="FootnoteReference"/>
          <w:rFonts w:eastAsia="Malgun Gothic"/>
          <w:kern w:val="22"/>
          <w:sz w:val="24"/>
        </w:rPr>
        <w:footnoteReference w:id="15"/>
      </w:r>
    </w:p>
    <w:p w14:paraId="167F4F2F" w14:textId="4C2E4D38" w:rsidR="00F357F5" w:rsidRPr="00F41ABC" w:rsidRDefault="009A33C0" w:rsidP="00D25A22">
      <w:pPr>
        <w:pStyle w:val="ListParagraph"/>
        <w:numPr>
          <w:ilvl w:val="3"/>
          <w:numId w:val="5"/>
        </w:numPr>
        <w:spacing w:before="120" w:after="120"/>
        <w:ind w:left="0" w:firstLine="490"/>
        <w:contextualSpacing w:val="0"/>
        <w:rPr>
          <w:kern w:val="22"/>
          <w:sz w:val="24"/>
          <w:lang w:eastAsia="zh-CN"/>
        </w:rPr>
      </w:pPr>
      <w:r w:rsidRPr="00960119">
        <w:rPr>
          <w:rFonts w:ascii="SimSun" w:eastAsia="KaiTi" w:hAnsi="SimSun" w:cs="SimSun" w:hint="eastAsia"/>
          <w:kern w:val="22"/>
          <w:sz w:val="24"/>
          <w:szCs w:val="22"/>
          <w:lang w:val="en-US" w:eastAsia="zh-CN"/>
        </w:rPr>
        <w:t>注意到</w:t>
      </w:r>
      <w:r w:rsidRPr="009A33C0">
        <w:rPr>
          <w:rFonts w:ascii="SimSun" w:eastAsia="SimSun" w:hAnsi="SimSun" w:cs="SimSun" w:hint="eastAsia"/>
          <w:kern w:val="22"/>
          <w:sz w:val="24"/>
          <w:lang w:val="en-US" w:eastAsia="zh-CN"/>
        </w:rPr>
        <w:t>共同牵头人关于遗传资源数字序列信息问题非正式共同主席咨询小组工作的报告，特别是：</w:t>
      </w:r>
    </w:p>
    <w:p w14:paraId="52C286DF" w14:textId="32DB5DCC" w:rsidR="00F357F5" w:rsidRPr="00F41ABC" w:rsidRDefault="005414DF" w:rsidP="00D25A22">
      <w:pPr>
        <w:pStyle w:val="paragraph"/>
        <w:numPr>
          <w:ilvl w:val="2"/>
          <w:numId w:val="9"/>
        </w:numPr>
        <w:adjustRightInd w:val="0"/>
        <w:snapToGrid w:val="0"/>
        <w:spacing w:before="120" w:beforeAutospacing="0" w:after="120" w:afterAutospacing="0"/>
        <w:ind w:left="0" w:firstLine="490"/>
        <w:jc w:val="both"/>
        <w:textAlignment w:val="baseline"/>
        <w:rPr>
          <w:rFonts w:eastAsia="Malgun Gothic"/>
          <w:kern w:val="22"/>
          <w:szCs w:val="22"/>
          <w:lang w:val="en-GB"/>
        </w:rPr>
      </w:pPr>
      <w:r w:rsidRPr="005414DF">
        <w:rPr>
          <w:rFonts w:eastAsia="SimSun"/>
          <w:kern w:val="22"/>
          <w:szCs w:val="22"/>
          <w:lang w:val="en-GB"/>
        </w:rPr>
        <w:t>咨询小组就政策选项评估框架开展的工作；</w:t>
      </w:r>
      <w:r w:rsidR="00F357F5" w:rsidRPr="00F41ABC">
        <w:rPr>
          <w:rStyle w:val="FootnoteReference"/>
          <w:rFonts w:eastAsia="Malgun Gothic"/>
          <w:kern w:val="22"/>
          <w:sz w:val="24"/>
          <w:lang w:val="en-GB"/>
        </w:rPr>
        <w:footnoteReference w:id="16"/>
      </w:r>
    </w:p>
    <w:p w14:paraId="29B7D373" w14:textId="2C56021F" w:rsidR="00356892" w:rsidRPr="00356892" w:rsidRDefault="00356892" w:rsidP="00D25A22">
      <w:pPr>
        <w:pStyle w:val="paragraph"/>
        <w:numPr>
          <w:ilvl w:val="2"/>
          <w:numId w:val="9"/>
        </w:numPr>
        <w:adjustRightInd w:val="0"/>
        <w:snapToGrid w:val="0"/>
        <w:spacing w:before="120" w:beforeAutospacing="0" w:after="120" w:afterAutospacing="0"/>
        <w:ind w:left="0" w:firstLine="490"/>
        <w:jc w:val="both"/>
        <w:textAlignment w:val="baseline"/>
        <w:rPr>
          <w:rFonts w:eastAsia="SimSun"/>
          <w:kern w:val="22"/>
          <w:szCs w:val="22"/>
          <w:lang w:val="en-GB"/>
        </w:rPr>
      </w:pPr>
      <w:r w:rsidRPr="00356892">
        <w:rPr>
          <w:rFonts w:eastAsia="SimSun"/>
          <w:kern w:val="22"/>
          <w:szCs w:val="22"/>
          <w:lang w:val="en-GB"/>
        </w:rPr>
        <w:t>共同牵头人关于就可能达成一致之处和存在明显分歧之处所进行讨论的总结，</w:t>
      </w:r>
      <w:r w:rsidRPr="00F41ABC">
        <w:rPr>
          <w:rStyle w:val="FootnoteReference"/>
          <w:rFonts w:eastAsia="Malgun Gothic"/>
          <w:kern w:val="22"/>
          <w:sz w:val="24"/>
          <w:lang w:val="en-GB"/>
        </w:rPr>
        <w:footnoteReference w:id="17"/>
      </w:r>
      <w:r w:rsidRPr="00356892">
        <w:rPr>
          <w:rFonts w:eastAsia="SimSun"/>
          <w:kern w:val="22"/>
          <w:szCs w:val="22"/>
          <w:lang w:val="en-GB"/>
        </w:rPr>
        <w:t>这一总结推进了</w:t>
      </w:r>
      <w:r w:rsidRPr="00356892">
        <w:rPr>
          <w:rFonts w:eastAsia="SimSun"/>
          <w:kern w:val="22"/>
          <w:szCs w:val="22"/>
          <w:lang w:val="en-GB"/>
        </w:rPr>
        <w:t xml:space="preserve"> CBD/WG2020/3/5</w:t>
      </w:r>
      <w:r w:rsidRPr="00356892">
        <w:rPr>
          <w:rFonts w:eastAsia="SimSun"/>
          <w:kern w:val="22"/>
          <w:szCs w:val="22"/>
          <w:lang w:val="en-GB"/>
        </w:rPr>
        <w:t>号文件附件五</w:t>
      </w:r>
      <w:r w:rsidR="00600B15">
        <w:rPr>
          <w:rFonts w:eastAsia="SimSun" w:hint="eastAsia"/>
          <w:kern w:val="22"/>
          <w:szCs w:val="22"/>
          <w:lang w:val="en-GB"/>
        </w:rPr>
        <w:t>的</w:t>
      </w:r>
      <w:r w:rsidRPr="00356892">
        <w:rPr>
          <w:rFonts w:eastAsia="SimSun"/>
          <w:kern w:val="22"/>
          <w:szCs w:val="22"/>
          <w:lang w:val="en-GB"/>
        </w:rPr>
        <w:t xml:space="preserve">B </w:t>
      </w:r>
      <w:r w:rsidRPr="00356892">
        <w:rPr>
          <w:rFonts w:eastAsia="SimSun"/>
          <w:kern w:val="22"/>
          <w:szCs w:val="22"/>
          <w:lang w:val="en-GB"/>
        </w:rPr>
        <w:t>节所述工作；</w:t>
      </w:r>
    </w:p>
    <w:p w14:paraId="0BBCFD58" w14:textId="4389253B" w:rsidR="00F357F5" w:rsidRPr="00600B15" w:rsidRDefault="00600B15" w:rsidP="00D25A22">
      <w:pPr>
        <w:pStyle w:val="paragraph"/>
        <w:numPr>
          <w:ilvl w:val="2"/>
          <w:numId w:val="9"/>
        </w:numPr>
        <w:adjustRightInd w:val="0"/>
        <w:snapToGrid w:val="0"/>
        <w:spacing w:before="120" w:beforeAutospacing="0" w:after="120" w:afterAutospacing="0"/>
        <w:ind w:left="0" w:firstLine="490"/>
        <w:jc w:val="both"/>
        <w:textAlignment w:val="baseline"/>
        <w:rPr>
          <w:rFonts w:eastAsia="SimSun"/>
          <w:kern w:val="22"/>
          <w:szCs w:val="22"/>
          <w:lang w:val="en-GB"/>
        </w:rPr>
      </w:pPr>
      <w:r w:rsidRPr="00600B15">
        <w:rPr>
          <w:rFonts w:eastAsia="SimSun"/>
          <w:kern w:val="22"/>
          <w:szCs w:val="22"/>
          <w:lang w:val="en-GB"/>
        </w:rPr>
        <w:t>共同牵头人从遗传资源数字序列信息问题非正式共同主席咨询小组的讨论中得出的结论和建议，</w:t>
      </w:r>
      <w:r w:rsidRPr="00F41ABC">
        <w:rPr>
          <w:rStyle w:val="FootnoteReference"/>
          <w:rFonts w:eastAsia="Malgun Gothic"/>
          <w:kern w:val="22"/>
          <w:sz w:val="24"/>
          <w:lang w:val="en-GB"/>
        </w:rPr>
        <w:footnoteReference w:id="18"/>
      </w:r>
      <w:r>
        <w:rPr>
          <w:rFonts w:eastAsia="SimSun" w:hint="eastAsia"/>
          <w:kern w:val="22"/>
          <w:szCs w:val="22"/>
          <w:lang w:val="en-GB"/>
        </w:rPr>
        <w:t xml:space="preserve"> </w:t>
      </w:r>
      <w:r w:rsidRPr="00600B15">
        <w:rPr>
          <w:rFonts w:eastAsia="SimSun"/>
          <w:kern w:val="22"/>
          <w:szCs w:val="22"/>
          <w:lang w:val="en-GB"/>
        </w:rPr>
        <w:t>这些结论和建议推进了</w:t>
      </w:r>
      <w:r w:rsidRPr="00600B15">
        <w:rPr>
          <w:rFonts w:eastAsia="SimSun"/>
          <w:kern w:val="22"/>
          <w:szCs w:val="22"/>
          <w:lang w:val="en-GB"/>
        </w:rPr>
        <w:t xml:space="preserve"> CBD/WG2020/3/5</w:t>
      </w:r>
      <w:r w:rsidRPr="00600B15">
        <w:rPr>
          <w:rFonts w:eastAsia="SimSun"/>
          <w:kern w:val="22"/>
          <w:szCs w:val="22"/>
          <w:lang w:val="en-GB"/>
        </w:rPr>
        <w:t>号文件附件五的</w:t>
      </w:r>
      <w:r w:rsidRPr="00600B15">
        <w:rPr>
          <w:rFonts w:eastAsia="SimSun"/>
          <w:kern w:val="22"/>
          <w:szCs w:val="22"/>
          <w:lang w:val="en-GB"/>
        </w:rPr>
        <w:t xml:space="preserve">A </w:t>
      </w:r>
      <w:r w:rsidRPr="00600B15">
        <w:rPr>
          <w:rFonts w:eastAsia="SimSun"/>
          <w:kern w:val="22"/>
          <w:szCs w:val="22"/>
          <w:lang w:val="en-GB"/>
        </w:rPr>
        <w:t>节所述工作。</w:t>
      </w:r>
    </w:p>
    <w:p w14:paraId="543F2386" w14:textId="58CFBA9E" w:rsidR="00600B15" w:rsidRPr="00600B15" w:rsidRDefault="00600B15" w:rsidP="00D25A22">
      <w:pPr>
        <w:pStyle w:val="ListParagraph"/>
        <w:numPr>
          <w:ilvl w:val="3"/>
          <w:numId w:val="5"/>
        </w:numPr>
        <w:spacing w:before="120" w:after="120"/>
        <w:ind w:left="0" w:firstLine="490"/>
        <w:contextualSpacing w:val="0"/>
        <w:rPr>
          <w:kern w:val="22"/>
          <w:sz w:val="24"/>
          <w:lang w:eastAsia="zh-CN"/>
        </w:rPr>
      </w:pPr>
      <w:r w:rsidRPr="008E2A37">
        <w:rPr>
          <w:rFonts w:ascii="SimSun" w:eastAsia="KaiTi" w:hAnsi="SimSun" w:cs="SimSun" w:hint="eastAsia"/>
          <w:kern w:val="22"/>
          <w:sz w:val="24"/>
          <w:szCs w:val="22"/>
          <w:lang w:val="en-US" w:eastAsia="zh-CN"/>
        </w:rPr>
        <w:t>又注意到</w:t>
      </w:r>
      <w:r w:rsidRPr="00600B15">
        <w:rPr>
          <w:rFonts w:ascii="SimSun" w:eastAsia="SimSun" w:hAnsi="SimSun" w:cs="SimSun" w:hint="eastAsia"/>
          <w:kern w:val="22"/>
          <w:sz w:val="24"/>
          <w:lang w:eastAsia="zh-CN"/>
        </w:rPr>
        <w:t>在非正式在线磋商期间提出的各种意见。</w:t>
      </w:r>
      <w:r w:rsidRPr="00F41ABC">
        <w:rPr>
          <w:rStyle w:val="FootnoteReference"/>
          <w:kern w:val="22"/>
          <w:sz w:val="24"/>
        </w:rPr>
        <w:footnoteReference w:id="19"/>
      </w:r>
    </w:p>
    <w:p w14:paraId="0A3B3626" w14:textId="3E42EF29" w:rsidR="00F357F5" w:rsidRPr="00F41ABC" w:rsidRDefault="00D95FB9" w:rsidP="00D25A22">
      <w:pPr>
        <w:pStyle w:val="ListParagraph"/>
        <w:numPr>
          <w:ilvl w:val="3"/>
          <w:numId w:val="5"/>
        </w:numPr>
        <w:spacing w:before="120" w:after="120"/>
        <w:ind w:left="0" w:firstLine="490"/>
        <w:contextualSpacing w:val="0"/>
        <w:rPr>
          <w:kern w:val="22"/>
          <w:sz w:val="24"/>
          <w:lang w:eastAsia="zh-CN"/>
        </w:rPr>
      </w:pPr>
      <w:r w:rsidRPr="008E2A37">
        <w:rPr>
          <w:rFonts w:ascii="SimSun" w:eastAsia="KaiTi" w:hAnsi="SimSun" w:cs="SimSun" w:hint="eastAsia"/>
          <w:kern w:val="22"/>
          <w:sz w:val="24"/>
          <w:szCs w:val="22"/>
          <w:lang w:val="en-US" w:eastAsia="zh-CN"/>
        </w:rPr>
        <w:t>还注意到</w:t>
      </w:r>
      <w:r w:rsidRPr="00D95FB9">
        <w:rPr>
          <w:rFonts w:ascii="SimSun" w:eastAsia="SimSun" w:hAnsi="SimSun" w:cs="SimSun" w:hint="eastAsia"/>
          <w:kern w:val="22"/>
          <w:sz w:val="24"/>
          <w:lang w:eastAsia="zh-CN"/>
        </w:rPr>
        <w:t>通过应工作组共同主席的请求开展关于遗传资源数字序列信息的非正式活动所产生的以下信息：</w:t>
      </w:r>
    </w:p>
    <w:p w14:paraId="621F1C2C" w14:textId="444F4A2F" w:rsidR="00F357F5" w:rsidRPr="00F41ABC" w:rsidRDefault="00D95FB9" w:rsidP="00D25A22">
      <w:pPr>
        <w:pStyle w:val="ListParagraph"/>
        <w:numPr>
          <w:ilvl w:val="0"/>
          <w:numId w:val="19"/>
        </w:numPr>
        <w:spacing w:before="120" w:after="120"/>
        <w:ind w:left="0" w:firstLine="490"/>
        <w:contextualSpacing w:val="0"/>
        <w:rPr>
          <w:kern w:val="22"/>
          <w:sz w:val="24"/>
          <w:lang w:eastAsia="zh-CN"/>
        </w:rPr>
      </w:pPr>
      <w:r w:rsidRPr="00D95FB9">
        <w:rPr>
          <w:rFonts w:ascii="SimSun" w:eastAsia="SimSun" w:hAnsi="SimSun" w:cs="SimSun" w:hint="eastAsia"/>
          <w:kern w:val="22"/>
          <w:sz w:val="24"/>
          <w:lang w:eastAsia="zh-CN"/>
        </w:rPr>
        <w:t>执行秘书的说明附件一所载潜在政策选项清单；</w:t>
      </w:r>
      <w:r w:rsidR="000F7AB5" w:rsidRPr="00F41ABC">
        <w:rPr>
          <w:rStyle w:val="FootnoteReference"/>
          <w:kern w:val="22"/>
          <w:sz w:val="24"/>
          <w:szCs w:val="22"/>
        </w:rPr>
        <w:footnoteReference w:id="20"/>
      </w:r>
    </w:p>
    <w:p w14:paraId="5E889CD9" w14:textId="7D090675" w:rsidR="00F357F5" w:rsidRPr="00F41ABC" w:rsidRDefault="00D95FB9" w:rsidP="00D25A22">
      <w:pPr>
        <w:pStyle w:val="ListParagraph"/>
        <w:numPr>
          <w:ilvl w:val="0"/>
          <w:numId w:val="19"/>
        </w:numPr>
        <w:spacing w:before="120" w:after="120"/>
        <w:ind w:left="0" w:firstLine="490"/>
        <w:contextualSpacing w:val="0"/>
        <w:rPr>
          <w:kern w:val="22"/>
          <w:sz w:val="24"/>
          <w:lang w:eastAsia="zh-CN"/>
        </w:rPr>
      </w:pPr>
      <w:r w:rsidRPr="00D95FB9">
        <w:rPr>
          <w:rFonts w:ascii="SimSun" w:eastAsia="SimSun" w:hAnsi="SimSun" w:cs="SimSun" w:hint="eastAsia"/>
          <w:kern w:val="22"/>
          <w:sz w:val="24"/>
          <w:lang w:val="en-US" w:eastAsia="zh-CN"/>
        </w:rPr>
        <w:t>执行秘书的说明附件二所载用于评估政策选项的潜在标准清单；</w:t>
      </w:r>
      <w:r w:rsidR="00F142F9" w:rsidRPr="00F41ABC">
        <w:rPr>
          <w:rStyle w:val="FootnoteReference"/>
          <w:kern w:val="22"/>
          <w:sz w:val="24"/>
          <w:szCs w:val="22"/>
        </w:rPr>
        <w:footnoteReference w:id="21"/>
      </w:r>
    </w:p>
    <w:p w14:paraId="66E88A7C" w14:textId="5911DE8D" w:rsidR="00E10F7E" w:rsidRPr="00E10F7E" w:rsidRDefault="00E10F7E" w:rsidP="00D25A22">
      <w:pPr>
        <w:pStyle w:val="ListParagraph"/>
        <w:numPr>
          <w:ilvl w:val="3"/>
          <w:numId w:val="5"/>
        </w:numPr>
        <w:spacing w:before="120" w:after="120"/>
        <w:ind w:left="0" w:firstLine="490"/>
        <w:contextualSpacing w:val="0"/>
        <w:rPr>
          <w:kern w:val="22"/>
          <w:sz w:val="24"/>
          <w:lang w:eastAsia="zh-CN"/>
        </w:rPr>
      </w:pPr>
      <w:r w:rsidRPr="008E2A37">
        <w:rPr>
          <w:rFonts w:ascii="SimSun" w:eastAsia="KaiTi" w:hAnsi="SimSun" w:cs="SimSun" w:hint="eastAsia"/>
          <w:kern w:val="22"/>
          <w:sz w:val="24"/>
          <w:lang w:eastAsia="zh-CN"/>
        </w:rPr>
        <w:t>认识到</w:t>
      </w:r>
      <w:r w:rsidRPr="00E10F7E">
        <w:rPr>
          <w:rFonts w:ascii="SimSun" w:eastAsia="SimSun" w:hAnsi="SimSun" w:cs="SimSun" w:hint="eastAsia"/>
          <w:kern w:val="22"/>
          <w:sz w:val="24"/>
          <w:lang w:eastAsia="zh-CN"/>
        </w:rPr>
        <w:t>以下可能达成一致的要点可能导致遗传资源数字序列信息解决方案的</w:t>
      </w:r>
      <w:r w:rsidRPr="00E10F7E">
        <w:rPr>
          <w:kern w:val="22"/>
          <w:sz w:val="24"/>
          <w:lang w:eastAsia="zh-CN"/>
        </w:rPr>
        <w:t>“</w:t>
      </w:r>
      <w:r w:rsidRPr="00E10F7E">
        <w:rPr>
          <w:rFonts w:ascii="SimSun" w:eastAsia="SimSun" w:hAnsi="SimSun" w:cs="SimSun" w:hint="eastAsia"/>
          <w:kern w:val="22"/>
          <w:sz w:val="24"/>
          <w:lang w:eastAsia="zh-CN"/>
        </w:rPr>
        <w:t>更高一级标准</w:t>
      </w:r>
      <w:r w:rsidRPr="00E10F7E">
        <w:rPr>
          <w:kern w:val="22"/>
          <w:sz w:val="24"/>
          <w:lang w:eastAsia="zh-CN"/>
        </w:rPr>
        <w:t>”</w:t>
      </w:r>
      <w:r w:rsidRPr="00E10F7E">
        <w:rPr>
          <w:rFonts w:ascii="SimSun" w:eastAsia="SimSun" w:hAnsi="SimSun" w:cs="SimSun" w:hint="eastAsia"/>
          <w:kern w:val="22"/>
          <w:sz w:val="24"/>
          <w:lang w:eastAsia="zh-CN"/>
        </w:rPr>
        <w:t>或</w:t>
      </w:r>
      <w:r w:rsidRPr="00E10F7E">
        <w:rPr>
          <w:kern w:val="22"/>
          <w:sz w:val="24"/>
          <w:lang w:eastAsia="zh-CN"/>
        </w:rPr>
        <w:t>“</w:t>
      </w:r>
      <w:r w:rsidRPr="00E10F7E">
        <w:rPr>
          <w:rFonts w:ascii="SimSun" w:eastAsia="SimSun" w:hAnsi="SimSun" w:cs="SimSun" w:hint="eastAsia"/>
          <w:kern w:val="22"/>
          <w:sz w:val="24"/>
          <w:lang w:eastAsia="zh-CN"/>
        </w:rPr>
        <w:t>原则</w:t>
      </w:r>
      <w:r w:rsidRPr="00E10F7E">
        <w:rPr>
          <w:kern w:val="22"/>
          <w:sz w:val="24"/>
          <w:lang w:eastAsia="zh-CN"/>
        </w:rPr>
        <w:t>”</w:t>
      </w:r>
      <w:r w:rsidRPr="00E10F7E">
        <w:rPr>
          <w:rFonts w:ascii="SimSun" w:eastAsia="SimSun" w:hAnsi="SimSun" w:cs="SimSun" w:hint="eastAsia"/>
          <w:kern w:val="22"/>
          <w:sz w:val="24"/>
          <w:lang w:eastAsia="zh-CN"/>
        </w:rPr>
        <w:t>：</w:t>
      </w:r>
    </w:p>
    <w:p w14:paraId="67AA80A6" w14:textId="782CCFD8" w:rsidR="00F357F5" w:rsidRPr="00F41ABC" w:rsidRDefault="00E10F7E" w:rsidP="00D25A22">
      <w:pPr>
        <w:pStyle w:val="ListParagraph"/>
        <w:numPr>
          <w:ilvl w:val="0"/>
          <w:numId w:val="14"/>
        </w:numPr>
        <w:tabs>
          <w:tab w:val="clear" w:pos="720"/>
        </w:tabs>
        <w:spacing w:before="120" w:after="120"/>
        <w:ind w:left="0" w:firstLine="490"/>
        <w:contextualSpacing w:val="0"/>
        <w:rPr>
          <w:rFonts w:asciiTheme="majorBidi" w:hAnsiTheme="majorBidi" w:cstheme="majorBidi"/>
          <w:kern w:val="22"/>
          <w:sz w:val="24"/>
          <w:lang w:eastAsia="zh-CN"/>
        </w:rPr>
      </w:pPr>
      <w:r w:rsidRPr="00E10F7E">
        <w:rPr>
          <w:rFonts w:ascii="SimSun" w:eastAsia="SimSun" w:hAnsi="SimSun" w:cs="SimSun" w:hint="eastAsia"/>
          <w:kern w:val="22"/>
          <w:sz w:val="24"/>
          <w:lang w:val="en-US" w:eastAsia="zh-CN"/>
        </w:rPr>
        <w:lastRenderedPageBreak/>
        <w:t>应公正和公平地分享通过</w:t>
      </w:r>
      <w:r w:rsidR="00701C10">
        <w:rPr>
          <w:rFonts w:ascii="SimSun" w:eastAsia="SimSun" w:hAnsi="SimSun" w:cs="SimSun" w:hint="eastAsia"/>
          <w:kern w:val="22"/>
          <w:sz w:val="24"/>
          <w:lang w:val="en-US" w:eastAsia="zh-CN"/>
        </w:rPr>
        <w:t>使用</w:t>
      </w:r>
      <w:r w:rsidRPr="00E10F7E">
        <w:rPr>
          <w:rFonts w:ascii="SimSun" w:eastAsia="SimSun" w:hAnsi="SimSun" w:cs="SimSun" w:hint="eastAsia"/>
          <w:kern w:val="22"/>
          <w:sz w:val="24"/>
          <w:lang w:val="en-US" w:eastAsia="zh-CN"/>
        </w:rPr>
        <w:t>遗传资源数字序列信息所产生的任何惠益，并应找到解决方案来确定如何分享；</w:t>
      </w:r>
    </w:p>
    <w:p w14:paraId="683A7C4A" w14:textId="6F663130" w:rsidR="00395FBE" w:rsidRPr="00F41ABC" w:rsidRDefault="00E10F7E" w:rsidP="00D25A22">
      <w:pPr>
        <w:pStyle w:val="ListParagraph"/>
        <w:numPr>
          <w:ilvl w:val="0"/>
          <w:numId w:val="14"/>
        </w:numPr>
        <w:tabs>
          <w:tab w:val="clear" w:pos="720"/>
        </w:tabs>
        <w:spacing w:before="120" w:after="120"/>
        <w:ind w:left="0" w:firstLine="490"/>
        <w:contextualSpacing w:val="0"/>
        <w:rPr>
          <w:rFonts w:asciiTheme="majorBidi" w:hAnsiTheme="majorBidi" w:cstheme="majorBidi"/>
          <w:kern w:val="22"/>
          <w:sz w:val="24"/>
          <w:lang w:eastAsia="zh-CN"/>
        </w:rPr>
      </w:pPr>
      <w:r w:rsidRPr="00E10F7E">
        <w:rPr>
          <w:rFonts w:ascii="SimSun" w:eastAsia="SimSun" w:hAnsi="SimSun" w:cs="SimSun" w:hint="eastAsia"/>
          <w:kern w:val="22"/>
          <w:sz w:val="24"/>
          <w:lang w:eastAsia="zh-CN"/>
        </w:rPr>
        <w:t>对公共数据库中的</w:t>
      </w:r>
      <w:bookmarkStart w:id="5" w:name="_Hlk89264982"/>
      <w:r w:rsidRPr="00E10F7E">
        <w:rPr>
          <w:rFonts w:ascii="SimSun" w:eastAsia="SimSun" w:hAnsi="SimSun" w:cs="SimSun" w:hint="eastAsia"/>
          <w:kern w:val="22"/>
          <w:sz w:val="24"/>
          <w:lang w:eastAsia="zh-CN"/>
        </w:rPr>
        <w:t>遗传资源数字序列信息</w:t>
      </w:r>
      <w:bookmarkEnd w:id="5"/>
      <w:r w:rsidRPr="00E10F7E">
        <w:rPr>
          <w:rFonts w:ascii="SimSun" w:eastAsia="SimSun" w:hAnsi="SimSun" w:cs="SimSun" w:hint="eastAsia"/>
          <w:kern w:val="22"/>
          <w:sz w:val="24"/>
          <w:lang w:eastAsia="zh-CN"/>
        </w:rPr>
        <w:t>的访问保持开放；</w:t>
      </w:r>
    </w:p>
    <w:p w14:paraId="5A0029BD" w14:textId="31DBB44D" w:rsidR="00F357F5" w:rsidRPr="00F41ABC" w:rsidRDefault="00E10F7E" w:rsidP="00D25A22">
      <w:pPr>
        <w:pStyle w:val="ListParagraph"/>
        <w:numPr>
          <w:ilvl w:val="0"/>
          <w:numId w:val="14"/>
        </w:numPr>
        <w:tabs>
          <w:tab w:val="clear" w:pos="720"/>
        </w:tabs>
        <w:spacing w:before="120" w:after="120"/>
        <w:ind w:left="0" w:firstLine="490"/>
        <w:contextualSpacing w:val="0"/>
        <w:rPr>
          <w:rFonts w:asciiTheme="majorBidi" w:hAnsiTheme="majorBidi" w:cstheme="majorBidi"/>
          <w:kern w:val="22"/>
          <w:sz w:val="24"/>
          <w:lang w:eastAsia="zh-CN"/>
        </w:rPr>
      </w:pPr>
      <w:r w:rsidRPr="00E10F7E">
        <w:rPr>
          <w:rFonts w:ascii="SimSun" w:eastAsia="SimSun" w:hAnsi="SimSun" w:cs="SimSun" w:hint="eastAsia"/>
          <w:kern w:val="22"/>
          <w:sz w:val="24"/>
          <w:lang w:val="en-US" w:eastAsia="zh-CN"/>
        </w:rPr>
        <w:t>土著人民和地方社区是生物多样性的管理者，在处理</w:t>
      </w:r>
      <w:bookmarkStart w:id="6" w:name="_Hlk89265014"/>
      <w:r w:rsidRPr="00E10F7E">
        <w:rPr>
          <w:rFonts w:ascii="SimSun" w:eastAsia="SimSun" w:hAnsi="SimSun" w:cs="SimSun" w:hint="eastAsia"/>
          <w:kern w:val="22"/>
          <w:sz w:val="24"/>
          <w:lang w:val="en-US" w:eastAsia="zh-CN"/>
        </w:rPr>
        <w:t>遗传资源数字序列信息</w:t>
      </w:r>
      <w:bookmarkEnd w:id="6"/>
      <w:r w:rsidRPr="00E10F7E">
        <w:rPr>
          <w:rFonts w:ascii="SimSun" w:eastAsia="SimSun" w:hAnsi="SimSun" w:cs="SimSun" w:hint="eastAsia"/>
          <w:kern w:val="22"/>
          <w:sz w:val="24"/>
          <w:lang w:val="en-US" w:eastAsia="zh-CN"/>
        </w:rPr>
        <w:t>问题时应考虑到他们的作用和权利；</w:t>
      </w:r>
    </w:p>
    <w:p w14:paraId="534E0F53" w14:textId="4CDFA240" w:rsidR="00F357F5" w:rsidRPr="00F41ABC" w:rsidRDefault="003C5E31" w:rsidP="00D25A22">
      <w:pPr>
        <w:pStyle w:val="ListParagraph"/>
        <w:numPr>
          <w:ilvl w:val="0"/>
          <w:numId w:val="14"/>
        </w:numPr>
        <w:tabs>
          <w:tab w:val="clear" w:pos="720"/>
        </w:tabs>
        <w:spacing w:before="120" w:after="120"/>
        <w:ind w:left="0" w:firstLine="490"/>
        <w:contextualSpacing w:val="0"/>
        <w:rPr>
          <w:rFonts w:asciiTheme="majorBidi" w:hAnsiTheme="majorBidi" w:cstheme="majorBidi"/>
          <w:kern w:val="22"/>
          <w:sz w:val="24"/>
          <w:lang w:eastAsia="zh-CN"/>
        </w:rPr>
      </w:pPr>
      <w:r w:rsidRPr="003C5E31">
        <w:rPr>
          <w:rFonts w:ascii="SimSun" w:eastAsia="SimSun" w:hAnsi="SimSun" w:cs="SimSun" w:hint="eastAsia"/>
          <w:kern w:val="22"/>
          <w:sz w:val="24"/>
          <w:lang w:eastAsia="zh-CN"/>
        </w:rPr>
        <w:t>能力建设是遗传资源数字序列信息解决方案的一个组成部分。</w:t>
      </w:r>
    </w:p>
    <w:p w14:paraId="40C6824F" w14:textId="35B57EA5" w:rsidR="00ED3861" w:rsidRPr="00ED3861" w:rsidRDefault="00ED3861" w:rsidP="00D25A22">
      <w:pPr>
        <w:pStyle w:val="ListParagraph"/>
        <w:numPr>
          <w:ilvl w:val="3"/>
          <w:numId w:val="5"/>
        </w:numPr>
        <w:spacing w:before="120" w:after="120"/>
        <w:ind w:left="0" w:firstLine="490"/>
        <w:contextualSpacing w:val="0"/>
        <w:rPr>
          <w:kern w:val="22"/>
          <w:sz w:val="24"/>
          <w:lang w:eastAsia="zh-CN"/>
        </w:rPr>
      </w:pPr>
      <w:r w:rsidRPr="008E2A37">
        <w:rPr>
          <w:rFonts w:ascii="SimSun" w:eastAsia="KaiTi" w:hAnsi="SimSun" w:cs="SimSun" w:hint="eastAsia"/>
          <w:kern w:val="22"/>
          <w:sz w:val="24"/>
          <w:lang w:eastAsia="zh-CN"/>
        </w:rPr>
        <w:t>核可</w:t>
      </w:r>
      <w:r w:rsidRPr="00ED3861">
        <w:rPr>
          <w:rFonts w:ascii="SimSun" w:eastAsia="SimSun" w:hAnsi="SimSun" w:cs="SimSun" w:hint="eastAsia"/>
          <w:kern w:val="22"/>
          <w:sz w:val="24"/>
          <w:lang w:eastAsia="zh-CN"/>
        </w:rPr>
        <w:t>共同牵头人关于采取循序渐进的方法的建议，</w:t>
      </w:r>
      <w:r w:rsidR="00A17A2F">
        <w:rPr>
          <w:rFonts w:ascii="SimSun" w:eastAsia="SimSun" w:hAnsi="SimSun" w:cs="SimSun" w:hint="eastAsia"/>
          <w:kern w:val="22"/>
          <w:sz w:val="24"/>
          <w:lang w:eastAsia="zh-CN"/>
        </w:rPr>
        <w:t>这有助于</w:t>
      </w:r>
      <w:r w:rsidRPr="00ED3861">
        <w:rPr>
          <w:rFonts w:ascii="SimSun" w:eastAsia="SimSun" w:hAnsi="SimSun" w:cs="SimSun" w:hint="eastAsia"/>
          <w:kern w:val="22"/>
          <w:sz w:val="24"/>
          <w:lang w:eastAsia="zh-CN"/>
        </w:rPr>
        <w:t>逐步商定为推进讨论所需的要素，并</w:t>
      </w:r>
      <w:r w:rsidRPr="008E2A37">
        <w:rPr>
          <w:rFonts w:ascii="SimSun" w:eastAsia="KaiTi" w:hAnsi="SimSun" w:cs="SimSun" w:hint="eastAsia"/>
          <w:kern w:val="22"/>
          <w:sz w:val="24"/>
          <w:lang w:eastAsia="zh-CN"/>
        </w:rPr>
        <w:t>请</w:t>
      </w:r>
      <w:r w:rsidRPr="00ED3861">
        <w:rPr>
          <w:rFonts w:ascii="SimSun" w:eastAsia="SimSun" w:hAnsi="SimSun" w:cs="SimSun" w:hint="eastAsia"/>
          <w:kern w:val="22"/>
          <w:sz w:val="24"/>
          <w:lang w:eastAsia="zh-CN"/>
        </w:rPr>
        <w:t>非正式共同主席咨询小组继续工作，特别是推进以下方面的工作，同时确保不断与缔约方和利益攸关方进行磋商：</w:t>
      </w:r>
    </w:p>
    <w:p w14:paraId="5A4DD01F" w14:textId="2415B6AD" w:rsidR="009E4552" w:rsidRPr="00F41ABC" w:rsidRDefault="003D172C" w:rsidP="00D25A22">
      <w:pPr>
        <w:pStyle w:val="ListParagraph"/>
        <w:numPr>
          <w:ilvl w:val="0"/>
          <w:numId w:val="8"/>
        </w:numPr>
        <w:spacing w:before="120" w:after="120"/>
        <w:ind w:left="0" w:firstLine="490"/>
        <w:contextualSpacing w:val="0"/>
        <w:rPr>
          <w:rFonts w:asciiTheme="majorBidi" w:hAnsiTheme="majorBidi" w:cstheme="majorBidi"/>
          <w:kern w:val="22"/>
          <w:sz w:val="24"/>
          <w:lang w:eastAsia="zh-CN"/>
        </w:rPr>
      </w:pPr>
      <w:r w:rsidRPr="003D172C">
        <w:rPr>
          <w:rFonts w:ascii="SimSun" w:eastAsia="SimSun" w:hAnsi="SimSun" w:cs="SimSun" w:hint="eastAsia"/>
          <w:kern w:val="22"/>
          <w:sz w:val="24"/>
          <w:lang w:eastAsia="zh-CN"/>
        </w:rPr>
        <w:t>探索可能的模式，帮助进一步阐明对公正和公平的惠益分享在这方面将有哪些实际要求的共同理解</w:t>
      </w:r>
      <w:r>
        <w:rPr>
          <w:rFonts w:ascii="SimSun" w:eastAsia="SimSun" w:hAnsi="SimSun" w:cs="SimSun" w:hint="eastAsia"/>
          <w:kern w:val="22"/>
          <w:sz w:val="24"/>
          <w:lang w:eastAsia="zh-CN"/>
        </w:rPr>
        <w:t>；</w:t>
      </w:r>
    </w:p>
    <w:p w14:paraId="170FFA87" w14:textId="22B65676" w:rsidR="009E4552" w:rsidRPr="00F41ABC" w:rsidRDefault="003D172C" w:rsidP="00D25A22">
      <w:pPr>
        <w:pStyle w:val="ListParagraph"/>
        <w:numPr>
          <w:ilvl w:val="0"/>
          <w:numId w:val="8"/>
        </w:numPr>
        <w:spacing w:before="120" w:after="120"/>
        <w:ind w:left="0" w:firstLine="490"/>
        <w:contextualSpacing w:val="0"/>
        <w:rPr>
          <w:rFonts w:asciiTheme="majorBidi" w:hAnsiTheme="majorBidi" w:cstheme="majorBidi"/>
          <w:kern w:val="22"/>
          <w:sz w:val="24"/>
          <w:lang w:eastAsia="zh-CN"/>
        </w:rPr>
      </w:pPr>
      <w:r w:rsidRPr="003D172C">
        <w:rPr>
          <w:rFonts w:ascii="SimSun" w:eastAsia="SimSun" w:hAnsi="SimSun" w:cs="SimSun" w:hint="eastAsia"/>
          <w:kern w:val="22"/>
          <w:sz w:val="24"/>
          <w:lang w:eastAsia="zh-CN"/>
        </w:rPr>
        <w:t>有助于在遗传资源数字序列信息解决方案中把土著人民和地方社区考虑在内的可能方式；</w:t>
      </w:r>
    </w:p>
    <w:p w14:paraId="3D36CA9C" w14:textId="686E2BF4" w:rsidR="00F34F92" w:rsidRPr="00F41ABC" w:rsidRDefault="0056131B" w:rsidP="00D25A22">
      <w:pPr>
        <w:pStyle w:val="ListParagraph"/>
        <w:numPr>
          <w:ilvl w:val="0"/>
          <w:numId w:val="8"/>
        </w:numPr>
        <w:spacing w:before="120" w:after="120"/>
        <w:ind w:left="0" w:firstLine="490"/>
        <w:contextualSpacing w:val="0"/>
        <w:rPr>
          <w:rFonts w:asciiTheme="majorBidi" w:hAnsiTheme="majorBidi" w:cstheme="majorBidi"/>
          <w:kern w:val="22"/>
          <w:sz w:val="24"/>
          <w:lang w:eastAsia="zh-CN"/>
        </w:rPr>
      </w:pPr>
      <w:r w:rsidRPr="0056131B">
        <w:rPr>
          <w:rFonts w:ascii="SimSun" w:eastAsia="SimSun" w:hAnsi="SimSun" w:cs="SimSun" w:hint="eastAsia"/>
          <w:kern w:val="22"/>
          <w:sz w:val="24"/>
          <w:lang w:val="en-US" w:eastAsia="zh-CN"/>
        </w:rPr>
        <w:t>根据标准（附件二）推进关于政策选项（附件一）的多标准分析，以期将评估推进到随后的步骤，例如权衡标准和评估可以得到的信息；</w:t>
      </w:r>
    </w:p>
    <w:p w14:paraId="262AC485" w14:textId="6EE4B69F" w:rsidR="00A64FC0" w:rsidRPr="00F41ABC" w:rsidRDefault="00DA22EE" w:rsidP="00D25A22">
      <w:pPr>
        <w:pStyle w:val="ListParagraph"/>
        <w:numPr>
          <w:ilvl w:val="0"/>
          <w:numId w:val="8"/>
        </w:numPr>
        <w:spacing w:before="120" w:after="120"/>
        <w:ind w:left="0" w:firstLine="490"/>
        <w:contextualSpacing w:val="0"/>
        <w:rPr>
          <w:rFonts w:asciiTheme="majorBidi" w:hAnsiTheme="majorBidi" w:cstheme="majorBidi"/>
          <w:kern w:val="22"/>
          <w:sz w:val="24"/>
          <w:lang w:eastAsia="zh-CN"/>
        </w:rPr>
      </w:pPr>
      <w:r w:rsidRPr="00DA22EE">
        <w:rPr>
          <w:rFonts w:ascii="SimSun" w:eastAsia="SimSun" w:hAnsi="SimSun" w:cs="SimSun" w:hint="eastAsia"/>
          <w:kern w:val="22"/>
          <w:sz w:val="24"/>
          <w:lang w:eastAsia="zh-CN"/>
        </w:rPr>
        <w:t>在</w:t>
      </w:r>
      <w:r w:rsidRPr="00DA22EE">
        <w:rPr>
          <w:rFonts w:asciiTheme="majorBidi" w:hAnsiTheme="majorBidi" w:cstheme="majorBidi"/>
          <w:kern w:val="22"/>
          <w:sz w:val="24"/>
          <w:lang w:eastAsia="zh-CN"/>
        </w:rPr>
        <w:t xml:space="preserve"> 2020 </w:t>
      </w:r>
      <w:r w:rsidRPr="00DA22EE">
        <w:rPr>
          <w:rFonts w:ascii="SimSun" w:eastAsia="SimSun" w:hAnsi="SimSun" w:cs="SimSun" w:hint="eastAsia"/>
          <w:kern w:val="22"/>
          <w:sz w:val="24"/>
          <w:lang w:eastAsia="zh-CN"/>
        </w:rPr>
        <w:t>年后全球生物多样性框架的背景下实施任何遗传资源数字序列信息解决方案的潜在时间表以及该时间表带来的任何影响。</w:t>
      </w:r>
    </w:p>
    <w:p w14:paraId="2567FBF5" w14:textId="604BA624" w:rsidR="00DA22EE" w:rsidRPr="00EA285B" w:rsidRDefault="00EA285B" w:rsidP="00D25A22">
      <w:pPr>
        <w:pStyle w:val="ListParagraph"/>
        <w:numPr>
          <w:ilvl w:val="3"/>
          <w:numId w:val="5"/>
        </w:numPr>
        <w:spacing w:before="120" w:after="120"/>
        <w:ind w:left="0" w:firstLine="490"/>
        <w:contextualSpacing w:val="0"/>
        <w:rPr>
          <w:kern w:val="22"/>
          <w:sz w:val="24"/>
          <w:szCs w:val="22"/>
          <w:lang w:eastAsia="zh-CN"/>
        </w:rPr>
      </w:pPr>
      <w:r w:rsidRPr="008E2A37">
        <w:rPr>
          <w:rFonts w:ascii="SimSun" w:eastAsia="KaiTi" w:hAnsi="SimSun" w:cs="SimSun" w:hint="eastAsia"/>
          <w:kern w:val="22"/>
          <w:sz w:val="24"/>
          <w:lang w:eastAsia="zh-CN"/>
        </w:rPr>
        <w:t>建议</w:t>
      </w:r>
      <w:r w:rsidRPr="00EA285B">
        <w:rPr>
          <w:rFonts w:ascii="SimSun" w:eastAsia="SimSun" w:hAnsi="SimSun" w:cs="SimSun" w:hint="eastAsia"/>
          <w:kern w:val="22"/>
          <w:sz w:val="24"/>
          <w:szCs w:val="22"/>
          <w:lang w:val="en-US" w:eastAsia="zh-CN"/>
        </w:rPr>
        <w:t>缔约方大会第十五届会议审议本建议和上文第</w:t>
      </w:r>
      <w:r w:rsidRPr="00EA285B">
        <w:rPr>
          <w:rFonts w:hint="eastAsia"/>
          <w:kern w:val="22"/>
          <w:sz w:val="24"/>
          <w:szCs w:val="22"/>
          <w:lang w:val="en-US" w:eastAsia="zh-CN"/>
        </w:rPr>
        <w:t xml:space="preserve"> 6 </w:t>
      </w:r>
      <w:r w:rsidRPr="00EA285B">
        <w:rPr>
          <w:rFonts w:ascii="SimSun" w:eastAsia="SimSun" w:hAnsi="SimSun" w:cs="SimSun" w:hint="eastAsia"/>
          <w:kern w:val="22"/>
          <w:sz w:val="24"/>
          <w:szCs w:val="22"/>
          <w:lang w:val="en-US" w:eastAsia="zh-CN"/>
        </w:rPr>
        <w:t>段所述工作成果，以期根据上文第</w:t>
      </w:r>
      <w:r w:rsidRPr="00EA285B">
        <w:rPr>
          <w:rFonts w:hint="eastAsia"/>
          <w:kern w:val="22"/>
          <w:sz w:val="24"/>
          <w:szCs w:val="22"/>
          <w:lang w:val="en-US" w:eastAsia="zh-CN"/>
        </w:rPr>
        <w:t>5</w:t>
      </w:r>
      <w:r w:rsidRPr="00EA285B">
        <w:rPr>
          <w:rFonts w:ascii="SimSun" w:eastAsia="SimSun" w:hAnsi="SimSun" w:cs="SimSun" w:hint="eastAsia"/>
          <w:kern w:val="22"/>
          <w:sz w:val="24"/>
          <w:szCs w:val="22"/>
          <w:lang w:val="en-US" w:eastAsia="zh-CN"/>
        </w:rPr>
        <w:t>段中的关键要点和按照第</w:t>
      </w:r>
      <w:r w:rsidRPr="00EA285B">
        <w:rPr>
          <w:rFonts w:hint="eastAsia"/>
          <w:kern w:val="22"/>
          <w:sz w:val="24"/>
          <w:szCs w:val="22"/>
          <w:lang w:val="en-US" w:eastAsia="zh-CN"/>
        </w:rPr>
        <w:t xml:space="preserve"> 14/20 </w:t>
      </w:r>
      <w:r w:rsidRPr="00EA285B">
        <w:rPr>
          <w:rFonts w:ascii="SimSun" w:eastAsia="SimSun" w:hAnsi="SimSun" w:cs="SimSun" w:hint="eastAsia"/>
          <w:kern w:val="22"/>
          <w:sz w:val="24"/>
          <w:szCs w:val="22"/>
          <w:lang w:val="en-US" w:eastAsia="zh-CN"/>
        </w:rPr>
        <w:t>号决定</w:t>
      </w:r>
      <w:r>
        <w:rPr>
          <w:rFonts w:ascii="SimSun" w:eastAsia="SimSun" w:hAnsi="SimSun" w:cs="SimSun" w:hint="eastAsia"/>
          <w:kern w:val="22"/>
          <w:sz w:val="24"/>
          <w:szCs w:val="22"/>
          <w:lang w:val="en-US" w:eastAsia="zh-CN"/>
        </w:rPr>
        <w:t>，</w:t>
      </w:r>
      <w:r w:rsidRPr="00EA285B">
        <w:rPr>
          <w:rFonts w:ascii="SimSun" w:eastAsia="SimSun" w:hAnsi="SimSun" w:cs="SimSun" w:hint="eastAsia"/>
          <w:kern w:val="22"/>
          <w:sz w:val="24"/>
          <w:szCs w:val="22"/>
          <w:lang w:val="en-US" w:eastAsia="zh-CN"/>
        </w:rPr>
        <w:t>确定一项遗传资源数字序列信息解决方案；</w:t>
      </w:r>
    </w:p>
    <w:p w14:paraId="6E47AF3A" w14:textId="23ED58CD" w:rsidR="00172139" w:rsidRPr="00F41ABC" w:rsidRDefault="00EA285B" w:rsidP="00D25A22">
      <w:pPr>
        <w:pStyle w:val="ListParagraph"/>
        <w:numPr>
          <w:ilvl w:val="3"/>
          <w:numId w:val="5"/>
        </w:numPr>
        <w:spacing w:before="120" w:after="120"/>
        <w:ind w:left="0" w:firstLine="490"/>
        <w:contextualSpacing w:val="0"/>
        <w:rPr>
          <w:i/>
          <w:iCs/>
          <w:kern w:val="22"/>
          <w:sz w:val="24"/>
          <w:szCs w:val="22"/>
          <w:lang w:eastAsia="zh-CN"/>
        </w:rPr>
      </w:pPr>
      <w:r w:rsidRPr="008E2A37">
        <w:rPr>
          <w:rFonts w:ascii="SimSun" w:eastAsia="KaiTi" w:hAnsi="SimSun" w:cs="SimSun" w:hint="eastAsia"/>
          <w:kern w:val="22"/>
          <w:sz w:val="24"/>
          <w:szCs w:val="22"/>
          <w:lang w:eastAsia="zh-CN"/>
        </w:rPr>
        <w:t>建议</w:t>
      </w:r>
      <w:r w:rsidRPr="00EA285B">
        <w:rPr>
          <w:rFonts w:ascii="SimSun" w:eastAsia="SimSun" w:hAnsi="SimSun" w:cs="SimSun" w:hint="eastAsia"/>
          <w:kern w:val="22"/>
          <w:sz w:val="24"/>
          <w:szCs w:val="22"/>
          <w:lang w:eastAsia="zh-CN"/>
        </w:rPr>
        <w:t>作为名古屋议定书缔约方会议的缔约方大会第四次会议也审议本建议，并审议缔约方大会第十届次会议制定的任何决定。</w:t>
      </w:r>
    </w:p>
    <w:p w14:paraId="4AC7E94B" w14:textId="7845E489" w:rsidR="005773A6" w:rsidRPr="00F41ABC" w:rsidRDefault="005773A6" w:rsidP="00F41ABC">
      <w:pPr>
        <w:jc w:val="left"/>
        <w:rPr>
          <w:kern w:val="22"/>
          <w:sz w:val="24"/>
          <w:lang w:eastAsia="zh-CN"/>
        </w:rPr>
      </w:pPr>
      <w:r w:rsidRPr="00F41ABC">
        <w:rPr>
          <w:kern w:val="22"/>
          <w:sz w:val="24"/>
          <w:lang w:eastAsia="zh-CN"/>
        </w:rPr>
        <w:br w:type="page"/>
      </w:r>
    </w:p>
    <w:p w14:paraId="3542832B" w14:textId="18A5ECC6" w:rsidR="005773A6" w:rsidRPr="008E2A37" w:rsidRDefault="00EA285B" w:rsidP="00F41ABC">
      <w:pPr>
        <w:spacing w:before="120" w:after="120"/>
        <w:jc w:val="center"/>
        <w:rPr>
          <w:rFonts w:eastAsia="KaiTi"/>
          <w:iCs/>
          <w:kern w:val="22"/>
          <w:sz w:val="24"/>
          <w:szCs w:val="22"/>
          <w:lang w:eastAsia="zh-CN"/>
        </w:rPr>
      </w:pPr>
      <w:bookmarkStart w:id="7" w:name="_Hlk89195433"/>
      <w:r w:rsidRPr="008E2A37">
        <w:rPr>
          <w:rFonts w:ascii="SimSun" w:eastAsia="KaiTi" w:hAnsi="SimSun" w:cs="SimSun" w:hint="eastAsia"/>
          <w:iCs/>
          <w:kern w:val="22"/>
          <w:sz w:val="24"/>
          <w:szCs w:val="22"/>
          <w:lang w:eastAsia="zh-CN"/>
        </w:rPr>
        <w:lastRenderedPageBreak/>
        <w:t>附件一</w:t>
      </w:r>
    </w:p>
    <w:p w14:paraId="17E7B9BB" w14:textId="257F9D40" w:rsidR="001C2945" w:rsidRPr="00F41ABC" w:rsidRDefault="00890B22" w:rsidP="00890B22">
      <w:pPr>
        <w:pStyle w:val="Heading1"/>
        <w:tabs>
          <w:tab w:val="clear" w:pos="720"/>
        </w:tabs>
        <w:spacing w:after="240"/>
        <w:rPr>
          <w:kern w:val="22"/>
          <w:sz w:val="24"/>
          <w:szCs w:val="22"/>
          <w:lang w:eastAsia="zh-CN"/>
        </w:rPr>
      </w:pPr>
      <w:r w:rsidRPr="00890B22">
        <w:rPr>
          <w:rFonts w:ascii="SimSun" w:eastAsia="SimSun" w:hAnsi="SimSun" w:cs="SimSun" w:hint="eastAsia"/>
          <w:kern w:val="22"/>
          <w:sz w:val="24"/>
          <w:szCs w:val="22"/>
          <w:lang w:val="en-US" w:eastAsia="zh-CN"/>
        </w:rPr>
        <w:t>将在多标准分析的第一个步骤中考虑的政策选项</w:t>
      </w:r>
    </w:p>
    <w:p w14:paraId="6AF5EC6B" w14:textId="1AD18E90" w:rsidR="001C2945" w:rsidRPr="00F41ABC" w:rsidRDefault="00D34150" w:rsidP="00890B22">
      <w:pPr>
        <w:spacing w:before="120" w:after="120"/>
        <w:ind w:left="490" w:hanging="490"/>
        <w:textAlignment w:val="baseline"/>
        <w:rPr>
          <w:rFonts w:ascii="Segoe UI" w:hAnsi="Segoe UI" w:cs="Segoe UI"/>
          <w:kern w:val="22"/>
          <w:sz w:val="24"/>
          <w:szCs w:val="22"/>
          <w:lang w:eastAsia="zh-CN"/>
        </w:rPr>
      </w:pPr>
      <w:bookmarkStart w:id="8" w:name="_Hlk89358097"/>
      <w:r w:rsidRPr="00D34150">
        <w:rPr>
          <w:rFonts w:ascii="SimSun" w:eastAsia="SimSun" w:hAnsi="SimSun" w:cs="SimSun" w:hint="eastAsia"/>
          <w:b/>
          <w:bCs/>
          <w:kern w:val="22"/>
          <w:sz w:val="24"/>
          <w:szCs w:val="22"/>
          <w:lang w:val="en-US" w:eastAsia="zh-CN"/>
        </w:rPr>
        <w:t>选项</w:t>
      </w:r>
      <w:r w:rsidRPr="00D34150">
        <w:rPr>
          <w:rFonts w:hint="eastAsia"/>
          <w:b/>
          <w:bCs/>
          <w:kern w:val="22"/>
          <w:sz w:val="24"/>
          <w:szCs w:val="22"/>
          <w:lang w:val="en-US" w:eastAsia="zh-CN"/>
        </w:rPr>
        <w:t xml:space="preserve"> 0</w:t>
      </w:r>
      <w:r w:rsidRPr="00D34150">
        <w:rPr>
          <w:rFonts w:ascii="SimSun" w:eastAsia="SimSun" w:hAnsi="SimSun" w:cs="SimSun" w:hint="eastAsia"/>
          <w:b/>
          <w:bCs/>
          <w:kern w:val="22"/>
          <w:sz w:val="24"/>
          <w:szCs w:val="22"/>
          <w:lang w:val="en-US" w:eastAsia="zh-CN"/>
        </w:rPr>
        <w:t>：维持现状</w:t>
      </w:r>
    </w:p>
    <w:p w14:paraId="777BBDBA" w14:textId="185ABC71" w:rsidR="001C2945" w:rsidRPr="00F41ABC" w:rsidRDefault="003F3443" w:rsidP="00E92048">
      <w:pPr>
        <w:numPr>
          <w:ilvl w:val="0"/>
          <w:numId w:val="16"/>
        </w:numPr>
        <w:spacing w:before="120" w:after="120"/>
        <w:ind w:left="619"/>
        <w:textAlignment w:val="baseline"/>
        <w:rPr>
          <w:kern w:val="22"/>
          <w:sz w:val="24"/>
          <w:szCs w:val="22"/>
          <w:lang w:eastAsia="zh-CN"/>
        </w:rPr>
      </w:pPr>
      <w:r w:rsidRPr="003F3443">
        <w:rPr>
          <w:rFonts w:ascii="SimSun" w:eastAsia="SimSun" w:hAnsi="SimSun" w:cs="SimSun" w:hint="eastAsia"/>
          <w:kern w:val="22"/>
          <w:sz w:val="24"/>
          <w:szCs w:val="22"/>
          <w:lang w:val="en-US" w:eastAsia="zh-CN"/>
        </w:rPr>
        <w:t>在这个选项下认识到，一些缔约方已经采取了国内措施，规范对遗传资源数字序列信息（</w:t>
      </w:r>
      <w:r w:rsidRPr="003F3443">
        <w:rPr>
          <w:rFonts w:hint="eastAsia"/>
          <w:kern w:val="22"/>
          <w:sz w:val="24"/>
          <w:szCs w:val="22"/>
          <w:lang w:val="en-US" w:eastAsia="zh-CN"/>
        </w:rPr>
        <w:t>DSI</w:t>
      </w:r>
      <w:r w:rsidRPr="003F3443">
        <w:rPr>
          <w:rFonts w:ascii="SimSun" w:eastAsia="SimSun" w:hAnsi="SimSun" w:cs="SimSun" w:hint="eastAsia"/>
          <w:kern w:val="22"/>
          <w:sz w:val="24"/>
          <w:szCs w:val="22"/>
          <w:lang w:val="en-US" w:eastAsia="zh-CN"/>
        </w:rPr>
        <w:t>）的获取和使用，然而，缔约方之间在分享通过</w:t>
      </w:r>
      <w:r w:rsidR="00701C10">
        <w:rPr>
          <w:rFonts w:ascii="SimSun" w:eastAsia="SimSun" w:hAnsi="SimSun" w:cs="SimSun" w:hint="eastAsia"/>
          <w:kern w:val="22"/>
          <w:sz w:val="24"/>
          <w:szCs w:val="22"/>
          <w:lang w:val="en-US" w:eastAsia="zh-CN"/>
        </w:rPr>
        <w:t>使用</w:t>
      </w:r>
      <w:r w:rsidRPr="003F3443">
        <w:rPr>
          <w:rFonts w:hint="eastAsia"/>
          <w:kern w:val="22"/>
          <w:sz w:val="24"/>
          <w:szCs w:val="22"/>
          <w:lang w:val="en-US" w:eastAsia="zh-CN"/>
        </w:rPr>
        <w:t>DSI</w:t>
      </w:r>
      <w:r w:rsidRPr="003F3443">
        <w:rPr>
          <w:rFonts w:ascii="SimSun" w:eastAsia="SimSun" w:hAnsi="SimSun" w:cs="SimSun" w:hint="eastAsia"/>
          <w:kern w:val="22"/>
          <w:sz w:val="24"/>
          <w:szCs w:val="22"/>
          <w:lang w:val="en-US" w:eastAsia="zh-CN"/>
        </w:rPr>
        <w:t>所产生的惠益问题上仍存在意见分歧。</w:t>
      </w:r>
    </w:p>
    <w:p w14:paraId="612A8852" w14:textId="7B7C07E3" w:rsidR="001C2945" w:rsidRPr="00F41ABC" w:rsidRDefault="003F3443" w:rsidP="00890B22">
      <w:pPr>
        <w:spacing w:before="120" w:after="120"/>
        <w:ind w:left="490" w:hanging="490"/>
        <w:textAlignment w:val="baseline"/>
        <w:rPr>
          <w:kern w:val="22"/>
          <w:sz w:val="24"/>
          <w:szCs w:val="22"/>
          <w:lang w:eastAsia="zh-CN"/>
        </w:rPr>
      </w:pPr>
      <w:r w:rsidRPr="003F3443">
        <w:rPr>
          <w:rFonts w:ascii="SimSun" w:eastAsia="SimSun" w:hAnsi="SimSun" w:cs="SimSun" w:hint="eastAsia"/>
          <w:b/>
          <w:bCs/>
          <w:kern w:val="22"/>
          <w:sz w:val="24"/>
          <w:szCs w:val="22"/>
          <w:lang w:val="en-US" w:eastAsia="zh-CN"/>
        </w:rPr>
        <w:t>选项</w:t>
      </w:r>
      <w:r w:rsidRPr="003F3443">
        <w:rPr>
          <w:rFonts w:hint="eastAsia"/>
          <w:b/>
          <w:bCs/>
          <w:kern w:val="22"/>
          <w:sz w:val="24"/>
          <w:szCs w:val="22"/>
          <w:lang w:val="en-US" w:eastAsia="zh-CN"/>
        </w:rPr>
        <w:t xml:space="preserve"> 1</w:t>
      </w:r>
      <w:r w:rsidRPr="003F3443">
        <w:rPr>
          <w:rFonts w:ascii="SimSun" w:eastAsia="SimSun" w:hAnsi="SimSun" w:cs="SimSun" w:hint="eastAsia"/>
          <w:b/>
          <w:bCs/>
          <w:kern w:val="22"/>
          <w:sz w:val="24"/>
          <w:szCs w:val="22"/>
          <w:lang w:val="en-US" w:eastAsia="zh-CN"/>
        </w:rPr>
        <w:t>：将遗传资源数字序列信息充分纳入国内的获取和惠益分享措施</w:t>
      </w:r>
      <w:r w:rsidR="001C2945" w:rsidRPr="00F41ABC">
        <w:rPr>
          <w:kern w:val="22"/>
          <w:sz w:val="24"/>
          <w:szCs w:val="22"/>
          <w:vertAlign w:val="superscript"/>
          <w:lang w:eastAsia="zh-CN"/>
        </w:rPr>
        <w:t>5</w:t>
      </w:r>
    </w:p>
    <w:p w14:paraId="37BCA674" w14:textId="3A342BA4" w:rsidR="001C2945" w:rsidRPr="00F41ABC" w:rsidRDefault="00E348CE" w:rsidP="00E92048">
      <w:pPr>
        <w:numPr>
          <w:ilvl w:val="0"/>
          <w:numId w:val="16"/>
        </w:numPr>
        <w:spacing w:before="120" w:after="120"/>
        <w:ind w:left="619"/>
        <w:textAlignment w:val="baseline"/>
        <w:rPr>
          <w:kern w:val="22"/>
          <w:sz w:val="24"/>
          <w:szCs w:val="22"/>
          <w:lang w:eastAsia="zh-CN"/>
        </w:rPr>
      </w:pPr>
      <w:r w:rsidRPr="00E348CE">
        <w:rPr>
          <w:rFonts w:ascii="SimSun" w:eastAsia="SimSun" w:hAnsi="SimSun" w:cs="SimSun" w:hint="eastAsia"/>
          <w:kern w:val="22"/>
          <w:sz w:val="24"/>
          <w:szCs w:val="22"/>
          <w:lang w:val="en-US" w:eastAsia="zh-CN"/>
        </w:rPr>
        <w:t>在这个选项中，</w:t>
      </w:r>
      <w:r w:rsidRPr="00E348CE">
        <w:rPr>
          <w:rFonts w:hint="eastAsia"/>
          <w:kern w:val="22"/>
          <w:sz w:val="24"/>
          <w:szCs w:val="22"/>
          <w:lang w:val="en-US" w:eastAsia="zh-CN"/>
        </w:rPr>
        <w:t>DSI</w:t>
      </w:r>
      <w:r w:rsidRPr="00E348CE">
        <w:rPr>
          <w:rFonts w:ascii="SimSun" w:eastAsia="SimSun" w:hAnsi="SimSun" w:cs="SimSun" w:hint="eastAsia"/>
          <w:kern w:val="22"/>
          <w:sz w:val="24"/>
          <w:szCs w:val="22"/>
          <w:lang w:val="en-US" w:eastAsia="zh-CN"/>
        </w:rPr>
        <w:t>受每个缔约方的获取和惠益分享立法管辖。这是传统的双边获取和惠益分享方法。对获取的管制方式与《生物多样性公约》和《名古屋议定书》下对获取遗传资源实行的管制相似，意味着根据现行国家立法，对</w:t>
      </w:r>
      <w:r w:rsidRPr="00E348CE">
        <w:rPr>
          <w:rFonts w:hint="eastAsia"/>
          <w:kern w:val="22"/>
          <w:sz w:val="24"/>
          <w:szCs w:val="22"/>
          <w:lang w:val="en-US" w:eastAsia="zh-CN"/>
        </w:rPr>
        <w:t>DSI</w:t>
      </w:r>
      <w:r w:rsidRPr="00E348CE">
        <w:rPr>
          <w:rFonts w:ascii="SimSun" w:eastAsia="SimSun" w:hAnsi="SimSun" w:cs="SimSun" w:hint="eastAsia"/>
          <w:kern w:val="22"/>
          <w:sz w:val="24"/>
          <w:szCs w:val="22"/>
          <w:lang w:val="en-US" w:eastAsia="zh-CN"/>
        </w:rPr>
        <w:t>的获取可能必须服从事先知情同意和共同商定条件（即，在本质上遗传资源</w:t>
      </w:r>
      <w:r w:rsidRPr="00E348CE">
        <w:rPr>
          <w:rFonts w:hint="eastAsia"/>
          <w:kern w:val="22"/>
          <w:sz w:val="24"/>
          <w:szCs w:val="22"/>
          <w:lang w:val="en-US" w:eastAsia="zh-CN"/>
        </w:rPr>
        <w:t xml:space="preserve"> = DSI</w:t>
      </w:r>
      <w:r w:rsidRPr="00E348CE">
        <w:rPr>
          <w:rFonts w:ascii="SimSun" w:eastAsia="SimSun" w:hAnsi="SimSun" w:cs="SimSun" w:hint="eastAsia"/>
          <w:kern w:val="22"/>
          <w:sz w:val="24"/>
          <w:szCs w:val="22"/>
          <w:lang w:val="en-US" w:eastAsia="zh-CN"/>
        </w:rPr>
        <w:t>）。对</w:t>
      </w:r>
      <w:r w:rsidRPr="00E348CE">
        <w:rPr>
          <w:rFonts w:hint="eastAsia"/>
          <w:kern w:val="22"/>
          <w:sz w:val="24"/>
          <w:szCs w:val="22"/>
          <w:lang w:val="en-US" w:eastAsia="zh-CN"/>
        </w:rPr>
        <w:t>DSI</w:t>
      </w:r>
      <w:r w:rsidRPr="00E348CE">
        <w:rPr>
          <w:rFonts w:ascii="SimSun" w:eastAsia="SimSun" w:hAnsi="SimSun" w:cs="SimSun" w:hint="eastAsia"/>
          <w:kern w:val="22"/>
          <w:sz w:val="24"/>
          <w:szCs w:val="22"/>
          <w:lang w:val="en-US" w:eastAsia="zh-CN"/>
        </w:rPr>
        <w:t>的</w:t>
      </w:r>
      <w:r w:rsidR="00701C10">
        <w:rPr>
          <w:rFonts w:ascii="SimSun" w:eastAsia="SimSun" w:hAnsi="SimSun" w:cs="SimSun" w:hint="eastAsia"/>
          <w:kern w:val="22"/>
          <w:sz w:val="24"/>
          <w:szCs w:val="22"/>
          <w:lang w:val="en-US" w:eastAsia="zh-CN"/>
        </w:rPr>
        <w:t>使用</w:t>
      </w:r>
      <w:r w:rsidRPr="00E348CE">
        <w:rPr>
          <w:rFonts w:ascii="SimSun" w:eastAsia="SimSun" w:hAnsi="SimSun" w:cs="SimSun" w:hint="eastAsia"/>
          <w:kern w:val="22"/>
          <w:sz w:val="24"/>
          <w:szCs w:val="22"/>
          <w:lang w:val="en-US" w:eastAsia="zh-CN"/>
        </w:rPr>
        <w:t>须服从共同商定条件，惠益分享义务也是如此，并且每次获取</w:t>
      </w:r>
      <w:r w:rsidRPr="00E348CE">
        <w:rPr>
          <w:rFonts w:hint="eastAsia"/>
          <w:kern w:val="22"/>
          <w:sz w:val="24"/>
          <w:szCs w:val="22"/>
          <w:lang w:val="en-US" w:eastAsia="zh-CN"/>
        </w:rPr>
        <w:t>DSI</w:t>
      </w:r>
      <w:r w:rsidRPr="00E348CE">
        <w:rPr>
          <w:rFonts w:ascii="SimSun" w:eastAsia="SimSun" w:hAnsi="SimSun" w:cs="SimSun" w:hint="eastAsia"/>
          <w:kern w:val="22"/>
          <w:sz w:val="24"/>
          <w:szCs w:val="22"/>
          <w:lang w:val="en-US" w:eastAsia="zh-CN"/>
        </w:rPr>
        <w:t>时均须谈判达成共同商定条件。根据供数字序列信息特设技术专家组审议的关于获取和惠益分享措施的研究报告，一些国家已经着手将</w:t>
      </w:r>
      <w:r w:rsidRPr="00E348CE">
        <w:rPr>
          <w:rFonts w:hint="eastAsia"/>
          <w:kern w:val="22"/>
          <w:sz w:val="24"/>
          <w:szCs w:val="22"/>
          <w:lang w:val="en-US" w:eastAsia="zh-CN"/>
        </w:rPr>
        <w:t>DSI</w:t>
      </w:r>
      <w:r w:rsidRPr="00E348CE">
        <w:rPr>
          <w:rFonts w:ascii="SimSun" w:eastAsia="SimSun" w:hAnsi="SimSun" w:cs="SimSun" w:hint="eastAsia"/>
          <w:kern w:val="22"/>
          <w:sz w:val="24"/>
          <w:szCs w:val="22"/>
          <w:lang w:val="en-US" w:eastAsia="zh-CN"/>
        </w:rPr>
        <w:t>纳入其国家获取和惠益分享措施的范围，更多国家计划在不久的将来这样做。</w:t>
      </w:r>
    </w:p>
    <w:p w14:paraId="5B4A82DC" w14:textId="3F4133A5" w:rsidR="001C2945" w:rsidRPr="00F41ABC" w:rsidRDefault="001D064A" w:rsidP="00E92048">
      <w:pPr>
        <w:numPr>
          <w:ilvl w:val="0"/>
          <w:numId w:val="16"/>
        </w:numPr>
        <w:spacing w:before="120" w:after="120"/>
        <w:ind w:left="619"/>
        <w:textAlignment w:val="baseline"/>
        <w:rPr>
          <w:kern w:val="22"/>
          <w:sz w:val="24"/>
          <w:szCs w:val="22"/>
          <w:lang w:eastAsia="zh-CN"/>
        </w:rPr>
      </w:pPr>
      <w:r w:rsidRPr="001D064A">
        <w:rPr>
          <w:rFonts w:ascii="SimSun" w:eastAsia="SimSun" w:hAnsi="SimSun" w:cs="SimSun" w:hint="eastAsia"/>
          <w:kern w:val="22"/>
          <w:sz w:val="24"/>
          <w:szCs w:val="22"/>
          <w:lang w:val="en-US" w:eastAsia="zh-CN"/>
        </w:rPr>
        <w:t>在这个选项下，将需要一个跟踪追溯系统，用于不仅确定上传到数据库的每条</w:t>
      </w:r>
      <w:r w:rsidRPr="001D064A">
        <w:rPr>
          <w:rFonts w:hint="eastAsia"/>
          <w:kern w:val="22"/>
          <w:sz w:val="24"/>
          <w:szCs w:val="22"/>
          <w:lang w:val="en-US" w:eastAsia="zh-CN"/>
        </w:rPr>
        <w:t xml:space="preserve"> DSI </w:t>
      </w:r>
      <w:r w:rsidRPr="001D064A">
        <w:rPr>
          <w:rFonts w:ascii="SimSun" w:eastAsia="SimSun" w:hAnsi="SimSun" w:cs="SimSun" w:hint="eastAsia"/>
          <w:kern w:val="22"/>
          <w:sz w:val="24"/>
          <w:szCs w:val="22"/>
          <w:lang w:val="en-US" w:eastAsia="zh-CN"/>
        </w:rPr>
        <w:t>记录的来源国，而且确定</w:t>
      </w:r>
      <w:r w:rsidRPr="001D064A">
        <w:rPr>
          <w:rFonts w:hint="eastAsia"/>
          <w:kern w:val="22"/>
          <w:sz w:val="24"/>
          <w:szCs w:val="22"/>
          <w:lang w:val="en-US" w:eastAsia="zh-CN"/>
        </w:rPr>
        <w:t xml:space="preserve"> DSI </w:t>
      </w:r>
      <w:r w:rsidRPr="001D064A">
        <w:rPr>
          <w:rFonts w:ascii="SimSun" w:eastAsia="SimSun" w:hAnsi="SimSun" w:cs="SimSun" w:hint="eastAsia"/>
          <w:kern w:val="22"/>
          <w:sz w:val="24"/>
          <w:szCs w:val="22"/>
          <w:lang w:val="en-US" w:eastAsia="zh-CN"/>
        </w:rPr>
        <w:t>的</w:t>
      </w:r>
      <w:r w:rsidR="00701C10">
        <w:rPr>
          <w:rFonts w:ascii="SimSun" w:eastAsia="SimSun" w:hAnsi="SimSun" w:cs="SimSun" w:hint="eastAsia"/>
          <w:kern w:val="22"/>
          <w:sz w:val="24"/>
          <w:szCs w:val="22"/>
          <w:lang w:val="en-US" w:eastAsia="zh-CN"/>
        </w:rPr>
        <w:t>使用</w:t>
      </w:r>
      <w:r w:rsidRPr="001D064A">
        <w:rPr>
          <w:rFonts w:ascii="SimSun" w:eastAsia="SimSun" w:hAnsi="SimSun" w:cs="SimSun" w:hint="eastAsia"/>
          <w:kern w:val="22"/>
          <w:sz w:val="24"/>
          <w:szCs w:val="22"/>
          <w:lang w:val="en-US" w:eastAsia="zh-CN"/>
        </w:rPr>
        <w:t>方式和</w:t>
      </w:r>
      <w:r w:rsidR="00701C10">
        <w:rPr>
          <w:rFonts w:ascii="SimSun" w:eastAsia="SimSun" w:hAnsi="SimSun" w:cs="SimSun" w:hint="eastAsia"/>
          <w:kern w:val="22"/>
          <w:sz w:val="24"/>
          <w:szCs w:val="22"/>
          <w:lang w:val="en-US" w:eastAsia="zh-CN"/>
        </w:rPr>
        <w:t>使用</w:t>
      </w:r>
      <w:r w:rsidRPr="001D064A">
        <w:rPr>
          <w:rFonts w:ascii="SimSun" w:eastAsia="SimSun" w:hAnsi="SimSun" w:cs="SimSun" w:hint="eastAsia"/>
          <w:kern w:val="22"/>
          <w:sz w:val="24"/>
          <w:szCs w:val="22"/>
          <w:lang w:val="en-US" w:eastAsia="zh-CN"/>
        </w:rPr>
        <w:t>者是谁，从而使研究人员可以遵守有关国家的获取和惠益分享义务。</w:t>
      </w:r>
    </w:p>
    <w:p w14:paraId="548B2024" w14:textId="681F3304" w:rsidR="001C2945" w:rsidRPr="00F41ABC" w:rsidRDefault="001D064A" w:rsidP="00890B22">
      <w:pPr>
        <w:spacing w:before="120" w:after="120"/>
        <w:ind w:left="490" w:hanging="490"/>
        <w:textAlignment w:val="baseline"/>
        <w:rPr>
          <w:kern w:val="22"/>
          <w:sz w:val="24"/>
          <w:szCs w:val="22"/>
          <w:lang w:eastAsia="zh-CN"/>
        </w:rPr>
      </w:pPr>
      <w:r w:rsidRPr="001D064A">
        <w:rPr>
          <w:rFonts w:ascii="SimSun" w:eastAsia="SimSun" w:hAnsi="SimSun" w:cs="SimSun" w:hint="eastAsia"/>
          <w:b/>
          <w:bCs/>
          <w:kern w:val="22"/>
          <w:sz w:val="24"/>
          <w:szCs w:val="22"/>
          <w:lang w:val="en-US" w:eastAsia="zh-CN"/>
        </w:rPr>
        <w:t>选项</w:t>
      </w:r>
      <w:r w:rsidRPr="001D064A">
        <w:rPr>
          <w:rFonts w:hint="eastAsia"/>
          <w:b/>
          <w:bCs/>
          <w:kern w:val="22"/>
          <w:sz w:val="24"/>
          <w:szCs w:val="22"/>
          <w:lang w:val="en-US" w:eastAsia="zh-CN"/>
        </w:rPr>
        <w:t xml:space="preserve"> 2</w:t>
      </w:r>
      <w:r w:rsidRPr="001D064A">
        <w:rPr>
          <w:rFonts w:ascii="SimSun" w:eastAsia="SimSun" w:hAnsi="SimSun" w:cs="SimSun" w:hint="eastAsia"/>
          <w:b/>
          <w:bCs/>
          <w:kern w:val="22"/>
          <w:sz w:val="24"/>
          <w:szCs w:val="22"/>
          <w:lang w:val="en-US" w:eastAsia="zh-CN"/>
        </w:rPr>
        <w:t>：标准的共同商定条件</w:t>
      </w:r>
    </w:p>
    <w:p w14:paraId="785CE655" w14:textId="52A084B6" w:rsidR="001C2945" w:rsidRPr="00F41ABC" w:rsidRDefault="00262DF7" w:rsidP="00E92048">
      <w:pPr>
        <w:numPr>
          <w:ilvl w:val="0"/>
          <w:numId w:val="16"/>
        </w:numPr>
        <w:spacing w:before="120" w:after="120"/>
        <w:ind w:left="619"/>
        <w:textAlignment w:val="baseline"/>
        <w:rPr>
          <w:kern w:val="22"/>
          <w:sz w:val="24"/>
          <w:szCs w:val="22"/>
          <w:lang w:eastAsia="zh-CN"/>
        </w:rPr>
      </w:pPr>
      <w:r w:rsidRPr="00262DF7">
        <w:rPr>
          <w:rFonts w:ascii="SimSun" w:eastAsia="SimSun" w:hAnsi="SimSun" w:cs="SimSun" w:hint="eastAsia"/>
          <w:kern w:val="22"/>
          <w:sz w:val="24"/>
          <w:szCs w:val="22"/>
          <w:lang w:eastAsia="zh-CN"/>
        </w:rPr>
        <w:t>这个较为概括性的选项组使人们得以分享通过</w:t>
      </w:r>
      <w:r w:rsidR="00701C10">
        <w:rPr>
          <w:rFonts w:ascii="SimSun" w:eastAsia="SimSun" w:hAnsi="SimSun" w:cs="SimSun" w:hint="eastAsia"/>
          <w:kern w:val="22"/>
          <w:sz w:val="24"/>
          <w:szCs w:val="22"/>
          <w:lang w:eastAsia="zh-CN"/>
        </w:rPr>
        <w:t>使用</w:t>
      </w:r>
      <w:r w:rsidRPr="00262DF7">
        <w:rPr>
          <w:kern w:val="22"/>
          <w:sz w:val="24"/>
          <w:szCs w:val="22"/>
          <w:lang w:eastAsia="zh-CN"/>
        </w:rPr>
        <w:t>DSI</w:t>
      </w:r>
      <w:r w:rsidRPr="00262DF7">
        <w:rPr>
          <w:rFonts w:ascii="SimSun" w:eastAsia="SimSun" w:hAnsi="SimSun" w:cs="SimSun" w:hint="eastAsia"/>
          <w:kern w:val="22"/>
          <w:sz w:val="24"/>
          <w:szCs w:val="22"/>
          <w:lang w:eastAsia="zh-CN"/>
        </w:rPr>
        <w:t>所产生的惠益，但分享与获取</w:t>
      </w:r>
      <w:r w:rsidRPr="00262DF7">
        <w:rPr>
          <w:kern w:val="22"/>
          <w:sz w:val="24"/>
          <w:szCs w:val="22"/>
          <w:lang w:eastAsia="zh-CN"/>
        </w:rPr>
        <w:t>DSI</w:t>
      </w:r>
      <w:r w:rsidRPr="00262DF7">
        <w:rPr>
          <w:rFonts w:ascii="SimSun" w:eastAsia="SimSun" w:hAnsi="SimSun" w:cs="SimSun" w:hint="eastAsia"/>
          <w:kern w:val="22"/>
          <w:sz w:val="24"/>
          <w:szCs w:val="22"/>
          <w:lang w:eastAsia="zh-CN"/>
        </w:rPr>
        <w:t>脱钩（有共同商定条件，但没有事先知情同意）。因此，获取不受限制，但惠益分享是由某种类型的标准共同商定条件</w:t>
      </w:r>
      <w:r w:rsidRPr="00262DF7">
        <w:rPr>
          <w:kern w:val="22"/>
          <w:sz w:val="24"/>
          <w:szCs w:val="22"/>
          <w:lang w:eastAsia="zh-CN"/>
        </w:rPr>
        <w:t>/</w:t>
      </w:r>
      <w:r w:rsidRPr="00262DF7">
        <w:rPr>
          <w:rFonts w:ascii="SimSun" w:eastAsia="SimSun" w:hAnsi="SimSun" w:cs="SimSun" w:hint="eastAsia"/>
          <w:kern w:val="22"/>
          <w:sz w:val="24"/>
          <w:szCs w:val="22"/>
          <w:lang w:eastAsia="zh-CN"/>
        </w:rPr>
        <w:t>许可证</w:t>
      </w:r>
      <w:r w:rsidRPr="00262DF7">
        <w:rPr>
          <w:kern w:val="22"/>
          <w:sz w:val="24"/>
          <w:szCs w:val="22"/>
          <w:lang w:eastAsia="zh-CN"/>
        </w:rPr>
        <w:t>/</w:t>
      </w:r>
      <w:r w:rsidRPr="00262DF7">
        <w:rPr>
          <w:rFonts w:ascii="SimSun" w:eastAsia="SimSun" w:hAnsi="SimSun" w:cs="SimSun" w:hint="eastAsia"/>
          <w:kern w:val="22"/>
          <w:sz w:val="24"/>
          <w:szCs w:val="22"/>
          <w:lang w:eastAsia="zh-CN"/>
        </w:rPr>
        <w:t>标准材料转让协定</w:t>
      </w:r>
      <w:r w:rsidRPr="00262DF7">
        <w:rPr>
          <w:kern w:val="22"/>
          <w:sz w:val="24"/>
          <w:szCs w:val="22"/>
          <w:lang w:eastAsia="zh-CN"/>
        </w:rPr>
        <w:t>/</w:t>
      </w:r>
      <w:r w:rsidRPr="00262DF7">
        <w:rPr>
          <w:rFonts w:ascii="SimSun" w:eastAsia="SimSun" w:hAnsi="SimSun" w:cs="SimSun" w:hint="eastAsia"/>
          <w:kern w:val="22"/>
          <w:sz w:val="24"/>
          <w:szCs w:val="22"/>
          <w:lang w:eastAsia="zh-CN"/>
        </w:rPr>
        <w:t>条款和条件来决定。标准化的共同商定条件意味着不需要为每次</w:t>
      </w:r>
      <w:r w:rsidR="00701C10">
        <w:rPr>
          <w:rFonts w:ascii="SimSun" w:eastAsia="SimSun" w:hAnsi="SimSun" w:cs="SimSun" w:hint="eastAsia"/>
          <w:kern w:val="22"/>
          <w:sz w:val="24"/>
          <w:szCs w:val="22"/>
          <w:lang w:eastAsia="zh-CN"/>
        </w:rPr>
        <w:t>使用</w:t>
      </w:r>
      <w:r w:rsidRPr="00262DF7">
        <w:rPr>
          <w:kern w:val="22"/>
          <w:sz w:val="24"/>
          <w:szCs w:val="22"/>
          <w:lang w:eastAsia="zh-CN"/>
        </w:rPr>
        <w:t>DSI</w:t>
      </w:r>
      <w:r w:rsidRPr="00262DF7">
        <w:rPr>
          <w:rFonts w:ascii="SimSun" w:eastAsia="SimSun" w:hAnsi="SimSun" w:cs="SimSun" w:hint="eastAsia"/>
          <w:kern w:val="22"/>
          <w:sz w:val="24"/>
          <w:szCs w:val="22"/>
          <w:lang w:eastAsia="zh-CN"/>
        </w:rPr>
        <w:t>举行单独的合同谈判，而是需要一份或有限数目的标准合同。这个替代办法要求对</w:t>
      </w:r>
      <w:r w:rsidRPr="00262DF7">
        <w:rPr>
          <w:kern w:val="22"/>
          <w:sz w:val="24"/>
          <w:szCs w:val="22"/>
          <w:lang w:eastAsia="zh-CN"/>
        </w:rPr>
        <w:t>DSI</w:t>
      </w:r>
      <w:r w:rsidRPr="00262DF7">
        <w:rPr>
          <w:rFonts w:ascii="SimSun" w:eastAsia="SimSun" w:hAnsi="SimSun" w:cs="SimSun" w:hint="eastAsia"/>
          <w:kern w:val="22"/>
          <w:sz w:val="24"/>
          <w:szCs w:val="22"/>
          <w:lang w:eastAsia="zh-CN"/>
        </w:rPr>
        <w:t>的使用情况进行下游监测，以便执行或执法以及监测。两个次级选项之间的区别在于处理共同商定条件的方式，一个是在国家</w:t>
      </w:r>
      <w:r w:rsidR="00565BE9">
        <w:rPr>
          <w:rFonts w:ascii="SimSun" w:eastAsia="SimSun" w:hAnsi="SimSun" w:cs="SimSun" w:hint="eastAsia"/>
          <w:kern w:val="22"/>
          <w:sz w:val="24"/>
          <w:szCs w:val="22"/>
          <w:lang w:eastAsia="zh-CN"/>
        </w:rPr>
        <w:t>一级</w:t>
      </w:r>
      <w:r w:rsidRPr="00262DF7">
        <w:rPr>
          <w:rFonts w:ascii="SimSun" w:eastAsia="SimSun" w:hAnsi="SimSun" w:cs="SimSun" w:hint="eastAsia"/>
          <w:kern w:val="22"/>
          <w:sz w:val="24"/>
          <w:szCs w:val="22"/>
          <w:lang w:eastAsia="zh-CN"/>
        </w:rPr>
        <w:t>处理，另一个是在国际</w:t>
      </w:r>
      <w:r w:rsidR="00565BE9">
        <w:rPr>
          <w:rFonts w:ascii="SimSun" w:eastAsia="SimSun" w:hAnsi="SimSun" w:cs="SimSun" w:hint="eastAsia"/>
          <w:kern w:val="22"/>
          <w:sz w:val="24"/>
          <w:szCs w:val="22"/>
          <w:lang w:eastAsia="zh-CN"/>
        </w:rPr>
        <w:t>一级</w:t>
      </w:r>
      <w:r w:rsidRPr="00262DF7">
        <w:rPr>
          <w:rFonts w:ascii="SimSun" w:eastAsia="SimSun" w:hAnsi="SimSun" w:cs="SimSun" w:hint="eastAsia"/>
          <w:kern w:val="22"/>
          <w:sz w:val="24"/>
          <w:szCs w:val="22"/>
          <w:lang w:eastAsia="zh-CN"/>
        </w:rPr>
        <w:t>处理。</w:t>
      </w:r>
    </w:p>
    <w:p w14:paraId="1EFD423E" w14:textId="52782E2D" w:rsidR="001C2945" w:rsidRPr="00F41ABC" w:rsidRDefault="003553AC" w:rsidP="00F41ABC">
      <w:pPr>
        <w:spacing w:before="120" w:after="120"/>
        <w:jc w:val="left"/>
        <w:textAlignment w:val="baseline"/>
        <w:rPr>
          <w:b/>
          <w:kern w:val="22"/>
          <w:sz w:val="24"/>
          <w:szCs w:val="22"/>
          <w:lang w:eastAsia="zh-CN"/>
        </w:rPr>
      </w:pPr>
      <w:r w:rsidRPr="003553AC">
        <w:rPr>
          <w:rFonts w:ascii="SimSun" w:eastAsia="SimSun" w:hAnsi="SimSun" w:cs="SimSun" w:hint="eastAsia"/>
          <w:b/>
          <w:bCs/>
          <w:kern w:val="22"/>
          <w:sz w:val="24"/>
          <w:szCs w:val="22"/>
          <w:lang w:val="en-US" w:eastAsia="zh-CN"/>
        </w:rPr>
        <w:t>选项</w:t>
      </w:r>
      <w:r w:rsidRPr="003553AC">
        <w:rPr>
          <w:rFonts w:hint="eastAsia"/>
          <w:b/>
          <w:bCs/>
          <w:kern w:val="22"/>
          <w:sz w:val="24"/>
          <w:szCs w:val="22"/>
          <w:lang w:val="en-US" w:eastAsia="zh-CN"/>
        </w:rPr>
        <w:t xml:space="preserve"> 2.1</w:t>
      </w:r>
      <w:r w:rsidRPr="003553AC">
        <w:rPr>
          <w:rFonts w:ascii="SimSun" w:eastAsia="SimSun" w:hAnsi="SimSun" w:cs="SimSun" w:hint="eastAsia"/>
          <w:b/>
          <w:bCs/>
          <w:kern w:val="22"/>
          <w:sz w:val="24"/>
          <w:szCs w:val="22"/>
          <w:lang w:val="en-US" w:eastAsia="zh-CN"/>
        </w:rPr>
        <w:t>：国家一级的共同商定条件</w:t>
      </w:r>
      <w:r w:rsidRPr="003553AC">
        <w:rPr>
          <w:rFonts w:hint="eastAsia"/>
          <w:b/>
          <w:bCs/>
          <w:kern w:val="22"/>
          <w:sz w:val="24"/>
          <w:szCs w:val="22"/>
          <w:lang w:val="en-US" w:eastAsia="zh-CN"/>
        </w:rPr>
        <w:t>/</w:t>
      </w:r>
      <w:r w:rsidRPr="003553AC">
        <w:rPr>
          <w:rFonts w:ascii="SimSun" w:eastAsia="SimSun" w:hAnsi="SimSun" w:cs="SimSun" w:hint="eastAsia"/>
          <w:b/>
          <w:bCs/>
          <w:kern w:val="22"/>
          <w:sz w:val="24"/>
          <w:szCs w:val="22"/>
          <w:lang w:val="en-US" w:eastAsia="zh-CN"/>
        </w:rPr>
        <w:t>许可证</w:t>
      </w:r>
    </w:p>
    <w:p w14:paraId="74E305A2" w14:textId="4EB18372" w:rsidR="001C2945" w:rsidRPr="00F41ABC" w:rsidRDefault="003553AC" w:rsidP="00E92048">
      <w:pPr>
        <w:numPr>
          <w:ilvl w:val="0"/>
          <w:numId w:val="16"/>
        </w:numPr>
        <w:spacing w:before="120" w:after="120"/>
        <w:ind w:left="619"/>
        <w:textAlignment w:val="baseline"/>
        <w:rPr>
          <w:spacing w:val="-2"/>
          <w:kern w:val="22"/>
          <w:sz w:val="24"/>
          <w:szCs w:val="22"/>
          <w:lang w:eastAsia="zh-CN"/>
        </w:rPr>
      </w:pPr>
      <w:r w:rsidRPr="003553AC">
        <w:rPr>
          <w:rFonts w:ascii="SimSun" w:eastAsia="SimSun" w:hAnsi="SimSun" w:cs="SimSun" w:hint="eastAsia"/>
          <w:spacing w:val="-2"/>
          <w:kern w:val="22"/>
          <w:sz w:val="24"/>
          <w:szCs w:val="22"/>
          <w:lang w:eastAsia="zh-CN"/>
        </w:rPr>
        <w:t>在这个选项下，每个缔约方都建立一个政策制度，在国内的获取和惠益分享立法中列入</w:t>
      </w:r>
      <w:r w:rsidR="00701C10">
        <w:rPr>
          <w:rFonts w:ascii="SimSun" w:eastAsia="SimSun" w:hAnsi="SimSun" w:cs="SimSun" w:hint="eastAsia"/>
          <w:spacing w:val="-2"/>
          <w:kern w:val="22"/>
          <w:sz w:val="24"/>
          <w:szCs w:val="22"/>
          <w:lang w:eastAsia="zh-CN"/>
        </w:rPr>
        <w:t>使用</w:t>
      </w:r>
      <w:r w:rsidRPr="003553AC">
        <w:rPr>
          <w:rFonts w:ascii="SimSun" w:eastAsia="SimSun" w:hAnsi="SimSun" w:cs="SimSun" w:hint="eastAsia"/>
          <w:spacing w:val="-2"/>
          <w:kern w:val="22"/>
          <w:sz w:val="24"/>
          <w:szCs w:val="22"/>
          <w:lang w:eastAsia="zh-CN"/>
        </w:rPr>
        <w:t>者必须加以遵守的一项或数目有限的标准共同商定条件</w:t>
      </w:r>
      <w:r w:rsidRPr="003553AC">
        <w:rPr>
          <w:spacing w:val="-2"/>
          <w:kern w:val="22"/>
          <w:sz w:val="24"/>
          <w:szCs w:val="22"/>
          <w:lang w:eastAsia="zh-CN"/>
        </w:rPr>
        <w:t>/</w:t>
      </w:r>
      <w:r w:rsidRPr="003553AC">
        <w:rPr>
          <w:rFonts w:ascii="SimSun" w:eastAsia="SimSun" w:hAnsi="SimSun" w:cs="SimSun" w:hint="eastAsia"/>
          <w:spacing w:val="-2"/>
          <w:kern w:val="22"/>
          <w:sz w:val="24"/>
          <w:szCs w:val="22"/>
          <w:lang w:eastAsia="zh-CN"/>
        </w:rPr>
        <w:t>许可证。这个制度是通过每个国家的国内立法运作。例如，可以在商业化过程中触发义务，惠益将是由双边分享。在一项类似的政策中，惠益分享义务是在注册专利时触发，并在使用</w:t>
      </w:r>
      <w:r w:rsidRPr="003553AC">
        <w:rPr>
          <w:spacing w:val="-2"/>
          <w:kern w:val="22"/>
          <w:sz w:val="24"/>
          <w:szCs w:val="22"/>
          <w:lang w:eastAsia="zh-CN"/>
        </w:rPr>
        <w:t>DSI</w:t>
      </w:r>
      <w:r w:rsidRPr="003553AC">
        <w:rPr>
          <w:rFonts w:ascii="SimSun" w:eastAsia="SimSun" w:hAnsi="SimSun" w:cs="SimSun" w:hint="eastAsia"/>
          <w:spacing w:val="-2"/>
          <w:kern w:val="22"/>
          <w:sz w:val="24"/>
          <w:szCs w:val="22"/>
          <w:lang w:eastAsia="zh-CN"/>
        </w:rPr>
        <w:t>开发的产品成功商业化后生效。其活动受这种国家立法管辖的研究人员必须遵守国家制度，追溯</w:t>
      </w:r>
      <w:r w:rsidRPr="003553AC">
        <w:rPr>
          <w:spacing w:val="-2"/>
          <w:kern w:val="22"/>
          <w:sz w:val="24"/>
          <w:szCs w:val="22"/>
          <w:lang w:eastAsia="zh-CN"/>
        </w:rPr>
        <w:t>DSI</w:t>
      </w:r>
      <w:r w:rsidRPr="003553AC">
        <w:rPr>
          <w:rFonts w:ascii="SimSun" w:eastAsia="SimSun" w:hAnsi="SimSun" w:cs="SimSun" w:hint="eastAsia"/>
          <w:spacing w:val="-2"/>
          <w:kern w:val="22"/>
          <w:sz w:val="24"/>
          <w:szCs w:val="22"/>
          <w:lang w:eastAsia="zh-CN"/>
        </w:rPr>
        <w:t>所涉遗传资源的原产国。研究人员如果使用来自不同国家的多项</w:t>
      </w:r>
      <w:r w:rsidRPr="003553AC">
        <w:rPr>
          <w:spacing w:val="-2"/>
          <w:kern w:val="22"/>
          <w:sz w:val="24"/>
          <w:szCs w:val="22"/>
          <w:lang w:eastAsia="zh-CN"/>
        </w:rPr>
        <w:t xml:space="preserve"> DSI</w:t>
      </w:r>
      <w:r w:rsidRPr="003553AC">
        <w:rPr>
          <w:rFonts w:ascii="SimSun" w:eastAsia="SimSun" w:hAnsi="SimSun" w:cs="SimSun" w:hint="eastAsia"/>
          <w:spacing w:val="-2"/>
          <w:kern w:val="22"/>
          <w:sz w:val="24"/>
          <w:szCs w:val="22"/>
          <w:lang w:eastAsia="zh-CN"/>
        </w:rPr>
        <w:t>，则可能需要遵守若干共同商定条件</w:t>
      </w:r>
      <w:r w:rsidRPr="003553AC">
        <w:rPr>
          <w:spacing w:val="-2"/>
          <w:kern w:val="22"/>
          <w:sz w:val="24"/>
          <w:szCs w:val="22"/>
          <w:lang w:eastAsia="zh-CN"/>
        </w:rPr>
        <w:t>/</w:t>
      </w:r>
      <w:r w:rsidRPr="003553AC">
        <w:rPr>
          <w:rFonts w:ascii="SimSun" w:eastAsia="SimSun" w:hAnsi="SimSun" w:cs="SimSun" w:hint="eastAsia"/>
          <w:spacing w:val="-2"/>
          <w:kern w:val="22"/>
          <w:sz w:val="24"/>
          <w:szCs w:val="22"/>
          <w:lang w:eastAsia="zh-CN"/>
        </w:rPr>
        <w:t>许可证，具体取决于有关国家为其</w:t>
      </w:r>
      <w:r w:rsidRPr="003553AC">
        <w:rPr>
          <w:spacing w:val="-2"/>
          <w:kern w:val="22"/>
          <w:sz w:val="24"/>
          <w:szCs w:val="22"/>
          <w:lang w:eastAsia="zh-CN"/>
        </w:rPr>
        <w:t>DSI</w:t>
      </w:r>
      <w:r w:rsidRPr="003553AC">
        <w:rPr>
          <w:rFonts w:ascii="SimSun" w:eastAsia="SimSun" w:hAnsi="SimSun" w:cs="SimSun" w:hint="eastAsia"/>
          <w:spacing w:val="-2"/>
          <w:kern w:val="22"/>
          <w:sz w:val="24"/>
          <w:szCs w:val="22"/>
          <w:lang w:eastAsia="zh-CN"/>
        </w:rPr>
        <w:t>确定的是何种标准共同商定条件</w:t>
      </w:r>
      <w:r w:rsidRPr="003553AC">
        <w:rPr>
          <w:spacing w:val="-2"/>
          <w:kern w:val="22"/>
          <w:sz w:val="24"/>
          <w:szCs w:val="22"/>
          <w:lang w:eastAsia="zh-CN"/>
        </w:rPr>
        <w:t>/</w:t>
      </w:r>
      <w:r w:rsidRPr="003553AC">
        <w:rPr>
          <w:rFonts w:ascii="SimSun" w:eastAsia="SimSun" w:hAnsi="SimSun" w:cs="SimSun" w:hint="eastAsia"/>
          <w:spacing w:val="-2"/>
          <w:kern w:val="22"/>
          <w:sz w:val="24"/>
          <w:szCs w:val="22"/>
          <w:lang w:eastAsia="zh-CN"/>
        </w:rPr>
        <w:t>许可证。</w:t>
      </w:r>
    </w:p>
    <w:p w14:paraId="445C1222" w14:textId="2EACD955" w:rsidR="001C2945" w:rsidRPr="00F41ABC" w:rsidRDefault="00875A2C" w:rsidP="00F41ABC">
      <w:pPr>
        <w:keepNext/>
        <w:spacing w:before="120" w:after="120"/>
        <w:jc w:val="left"/>
        <w:textAlignment w:val="baseline"/>
        <w:rPr>
          <w:kern w:val="22"/>
          <w:sz w:val="24"/>
          <w:szCs w:val="22"/>
          <w:lang w:eastAsia="zh-CN"/>
        </w:rPr>
      </w:pPr>
      <w:r w:rsidRPr="00875A2C">
        <w:rPr>
          <w:rFonts w:ascii="SimSun" w:eastAsia="SimSun" w:hAnsi="SimSun" w:cs="SimSun" w:hint="eastAsia"/>
          <w:b/>
          <w:bCs/>
          <w:kern w:val="22"/>
          <w:sz w:val="24"/>
          <w:szCs w:val="22"/>
          <w:lang w:val="en-US" w:eastAsia="zh-CN"/>
        </w:rPr>
        <w:lastRenderedPageBreak/>
        <w:t>选项</w:t>
      </w:r>
      <w:r w:rsidRPr="00875A2C">
        <w:rPr>
          <w:rFonts w:hint="eastAsia"/>
          <w:b/>
          <w:bCs/>
          <w:kern w:val="22"/>
          <w:sz w:val="24"/>
          <w:szCs w:val="22"/>
          <w:lang w:val="en-US" w:eastAsia="zh-CN"/>
        </w:rPr>
        <w:t xml:space="preserve"> 2.2</w:t>
      </w:r>
      <w:r w:rsidRPr="00875A2C">
        <w:rPr>
          <w:rFonts w:ascii="SimSun" w:eastAsia="SimSun" w:hAnsi="SimSun" w:cs="SimSun" w:hint="eastAsia"/>
          <w:b/>
          <w:bCs/>
          <w:kern w:val="22"/>
          <w:sz w:val="24"/>
          <w:szCs w:val="22"/>
          <w:lang w:val="en-US" w:eastAsia="zh-CN"/>
        </w:rPr>
        <w:t>：国际一级的标准共同商定条件</w:t>
      </w:r>
      <w:r w:rsidRPr="00875A2C">
        <w:rPr>
          <w:rFonts w:hint="eastAsia"/>
          <w:b/>
          <w:bCs/>
          <w:kern w:val="22"/>
          <w:sz w:val="24"/>
          <w:szCs w:val="22"/>
          <w:lang w:val="en-US" w:eastAsia="zh-CN"/>
        </w:rPr>
        <w:t>/</w:t>
      </w:r>
      <w:r w:rsidRPr="00875A2C">
        <w:rPr>
          <w:rFonts w:ascii="SimSun" w:eastAsia="SimSun" w:hAnsi="SimSun" w:cs="SimSun" w:hint="eastAsia"/>
          <w:b/>
          <w:bCs/>
          <w:kern w:val="22"/>
          <w:sz w:val="24"/>
          <w:szCs w:val="22"/>
          <w:lang w:val="en-US" w:eastAsia="zh-CN"/>
        </w:rPr>
        <w:t>许可证</w:t>
      </w:r>
    </w:p>
    <w:p w14:paraId="1B308CFA" w14:textId="7BF72CBA" w:rsidR="001C2945" w:rsidRPr="00F41ABC" w:rsidRDefault="00875A2C" w:rsidP="00E92048">
      <w:pPr>
        <w:numPr>
          <w:ilvl w:val="0"/>
          <w:numId w:val="16"/>
        </w:numPr>
        <w:spacing w:before="120" w:after="120"/>
        <w:ind w:left="619"/>
        <w:textAlignment w:val="baseline"/>
        <w:rPr>
          <w:kern w:val="22"/>
          <w:sz w:val="24"/>
          <w:szCs w:val="22"/>
          <w:lang w:eastAsia="zh-CN"/>
        </w:rPr>
      </w:pPr>
      <w:r w:rsidRPr="00875A2C">
        <w:rPr>
          <w:rFonts w:ascii="SimSun" w:eastAsia="SimSun" w:hAnsi="SimSun" w:cs="SimSun" w:hint="eastAsia"/>
          <w:kern w:val="22"/>
          <w:sz w:val="24"/>
          <w:szCs w:val="22"/>
          <w:lang w:val="en-US" w:eastAsia="zh-CN"/>
        </w:rPr>
        <w:t>这个选项涉及国际一级的惠益分享，而不是像选项</w:t>
      </w:r>
      <w:r w:rsidRPr="00875A2C">
        <w:rPr>
          <w:rFonts w:hint="eastAsia"/>
          <w:kern w:val="22"/>
          <w:sz w:val="24"/>
          <w:szCs w:val="22"/>
          <w:lang w:val="en-US" w:eastAsia="zh-CN"/>
        </w:rPr>
        <w:t xml:space="preserve"> 2.1 </w:t>
      </w:r>
      <w:r w:rsidRPr="00875A2C">
        <w:rPr>
          <w:rFonts w:ascii="SimSun" w:eastAsia="SimSun" w:hAnsi="SimSun" w:cs="SimSun" w:hint="eastAsia"/>
          <w:kern w:val="22"/>
          <w:sz w:val="24"/>
          <w:szCs w:val="22"/>
          <w:lang w:val="en-US" w:eastAsia="zh-CN"/>
        </w:rPr>
        <w:t>中提出的那样，通过每个国家的国家制度来分享。缔约方将商定一项或多项标准的许可证，其条款和条件取决于所涉</w:t>
      </w:r>
      <w:r w:rsidRPr="00875A2C">
        <w:rPr>
          <w:rFonts w:hint="eastAsia"/>
          <w:kern w:val="22"/>
          <w:sz w:val="24"/>
          <w:szCs w:val="22"/>
          <w:lang w:val="en-US" w:eastAsia="zh-CN"/>
        </w:rPr>
        <w:t>DSI</w:t>
      </w:r>
      <w:r w:rsidRPr="00875A2C">
        <w:rPr>
          <w:rFonts w:ascii="SimSun" w:eastAsia="SimSun" w:hAnsi="SimSun" w:cs="SimSun" w:hint="eastAsia"/>
          <w:kern w:val="22"/>
          <w:sz w:val="24"/>
          <w:szCs w:val="22"/>
          <w:lang w:val="en-US" w:eastAsia="zh-CN"/>
        </w:rPr>
        <w:t>附带的许可证。通过</w:t>
      </w:r>
      <w:r w:rsidR="00701C10">
        <w:rPr>
          <w:rFonts w:ascii="SimSun" w:eastAsia="SimSun" w:hAnsi="SimSun" w:cs="SimSun" w:hint="eastAsia"/>
          <w:kern w:val="22"/>
          <w:sz w:val="24"/>
          <w:szCs w:val="22"/>
          <w:lang w:val="en-US" w:eastAsia="zh-CN"/>
        </w:rPr>
        <w:t>使用</w:t>
      </w:r>
      <w:r w:rsidRPr="00875A2C">
        <w:rPr>
          <w:rFonts w:hint="eastAsia"/>
          <w:kern w:val="22"/>
          <w:sz w:val="24"/>
          <w:szCs w:val="22"/>
          <w:lang w:val="en-US" w:eastAsia="zh-CN"/>
        </w:rPr>
        <w:t>DSI</w:t>
      </w:r>
      <w:r w:rsidRPr="00875A2C">
        <w:rPr>
          <w:rFonts w:ascii="SimSun" w:eastAsia="SimSun" w:hAnsi="SimSun" w:cs="SimSun" w:hint="eastAsia"/>
          <w:kern w:val="22"/>
          <w:sz w:val="24"/>
          <w:szCs w:val="22"/>
          <w:lang w:val="en-US" w:eastAsia="zh-CN"/>
        </w:rPr>
        <w:t>所产生的惠益由一个国际制度来处理，该制度将惠益转给遗传资源的原产国。这意味着研究人员</w:t>
      </w:r>
      <w:r w:rsidRPr="00875A2C">
        <w:rPr>
          <w:rFonts w:hint="eastAsia"/>
          <w:kern w:val="22"/>
          <w:sz w:val="24"/>
          <w:szCs w:val="22"/>
          <w:lang w:val="en-US" w:eastAsia="zh-CN"/>
        </w:rPr>
        <w:t>/</w:t>
      </w:r>
      <w:r w:rsidR="00701C10">
        <w:rPr>
          <w:rFonts w:ascii="SimSun" w:eastAsia="SimSun" w:hAnsi="SimSun" w:cs="SimSun" w:hint="eastAsia"/>
          <w:kern w:val="22"/>
          <w:sz w:val="24"/>
          <w:szCs w:val="22"/>
          <w:lang w:val="en-US" w:eastAsia="zh-CN"/>
        </w:rPr>
        <w:t>使用</w:t>
      </w:r>
      <w:r w:rsidRPr="00875A2C">
        <w:rPr>
          <w:rFonts w:ascii="SimSun" w:eastAsia="SimSun" w:hAnsi="SimSun" w:cs="SimSun" w:hint="eastAsia"/>
          <w:kern w:val="22"/>
          <w:sz w:val="24"/>
          <w:szCs w:val="22"/>
          <w:lang w:val="en-US" w:eastAsia="zh-CN"/>
        </w:rPr>
        <w:t>者不必单独接触每个国家。</w:t>
      </w:r>
    </w:p>
    <w:p w14:paraId="309D1881" w14:textId="64710589" w:rsidR="001C2945" w:rsidRPr="00F41ABC" w:rsidRDefault="00701C10" w:rsidP="00E92048">
      <w:pPr>
        <w:numPr>
          <w:ilvl w:val="0"/>
          <w:numId w:val="16"/>
        </w:numPr>
        <w:spacing w:before="120" w:after="120"/>
        <w:ind w:left="619"/>
        <w:textAlignment w:val="baseline"/>
        <w:rPr>
          <w:kern w:val="22"/>
          <w:sz w:val="24"/>
          <w:szCs w:val="22"/>
          <w:lang w:eastAsia="zh-CN"/>
        </w:rPr>
      </w:pPr>
      <w:r w:rsidRPr="00701C10">
        <w:rPr>
          <w:rFonts w:ascii="SimSun" w:eastAsia="SimSun" w:hAnsi="SimSun" w:cs="SimSun" w:hint="eastAsia"/>
          <w:kern w:val="22"/>
          <w:sz w:val="24"/>
          <w:szCs w:val="22"/>
          <w:lang w:val="en-US" w:eastAsia="zh-CN"/>
        </w:rPr>
        <w:t>这个选项提供了将许可证纳入</w:t>
      </w:r>
      <w:r w:rsidRPr="00701C10">
        <w:rPr>
          <w:rFonts w:hint="eastAsia"/>
          <w:kern w:val="22"/>
          <w:sz w:val="24"/>
          <w:szCs w:val="22"/>
          <w:lang w:val="en-US" w:eastAsia="zh-CN"/>
        </w:rPr>
        <w:t>DSI</w:t>
      </w:r>
      <w:r w:rsidRPr="00701C10">
        <w:rPr>
          <w:rFonts w:ascii="SimSun" w:eastAsia="SimSun" w:hAnsi="SimSun" w:cs="SimSun" w:hint="eastAsia"/>
          <w:kern w:val="22"/>
          <w:sz w:val="24"/>
          <w:szCs w:val="22"/>
          <w:lang w:val="en-US" w:eastAsia="zh-CN"/>
        </w:rPr>
        <w:t>数据库本身的可能性，条款和条件将在获取时告知</w:t>
      </w:r>
      <w:r>
        <w:rPr>
          <w:rFonts w:ascii="SimSun" w:eastAsia="SimSun" w:hAnsi="SimSun" w:cs="SimSun" w:hint="eastAsia"/>
          <w:kern w:val="22"/>
          <w:sz w:val="24"/>
          <w:szCs w:val="22"/>
          <w:lang w:val="en-US" w:eastAsia="zh-CN"/>
        </w:rPr>
        <w:t>使用</w:t>
      </w:r>
      <w:r w:rsidRPr="00701C10">
        <w:rPr>
          <w:rFonts w:ascii="SimSun" w:eastAsia="SimSun" w:hAnsi="SimSun" w:cs="SimSun" w:hint="eastAsia"/>
          <w:kern w:val="22"/>
          <w:sz w:val="24"/>
          <w:szCs w:val="22"/>
          <w:lang w:val="en-US" w:eastAsia="zh-CN"/>
        </w:rPr>
        <w:t>者（例如，与特定</w:t>
      </w:r>
      <w:r w:rsidRPr="00701C10">
        <w:rPr>
          <w:rFonts w:hint="eastAsia"/>
          <w:kern w:val="22"/>
          <w:sz w:val="24"/>
          <w:szCs w:val="22"/>
          <w:lang w:val="en-US" w:eastAsia="zh-CN"/>
        </w:rPr>
        <w:t>DSI</w:t>
      </w:r>
      <w:r w:rsidRPr="00701C10">
        <w:rPr>
          <w:rFonts w:ascii="SimSun" w:eastAsia="SimSun" w:hAnsi="SimSun" w:cs="SimSun" w:hint="eastAsia"/>
          <w:kern w:val="22"/>
          <w:sz w:val="24"/>
          <w:szCs w:val="22"/>
          <w:lang w:val="en-US" w:eastAsia="zh-CN"/>
        </w:rPr>
        <w:t>的商业和非商业用途有关的义务）。另一个可能性是把条款和条件或许可证纳入知识产权制度（例如，在寻求知识产权保护时，根据关于使用</w:t>
      </w:r>
      <w:r w:rsidRPr="00701C10">
        <w:rPr>
          <w:rFonts w:hint="eastAsia"/>
          <w:kern w:val="22"/>
          <w:sz w:val="24"/>
          <w:szCs w:val="22"/>
          <w:lang w:val="en-US" w:eastAsia="zh-CN"/>
        </w:rPr>
        <w:t>DSI</w:t>
      </w:r>
      <w:r w:rsidRPr="00701C10">
        <w:rPr>
          <w:rFonts w:ascii="SimSun" w:eastAsia="SimSun" w:hAnsi="SimSun" w:cs="SimSun" w:hint="eastAsia"/>
          <w:kern w:val="22"/>
          <w:sz w:val="24"/>
          <w:szCs w:val="22"/>
          <w:lang w:val="en-US" w:eastAsia="zh-CN"/>
        </w:rPr>
        <w:t>的披露规定这样做）。在这个选项中，惠益包括就产品的成功商业化预先谈判达成的固定特许权使用费。</w:t>
      </w:r>
    </w:p>
    <w:p w14:paraId="15C1E3DC" w14:textId="66F5639E" w:rsidR="001C2945" w:rsidRPr="00F41ABC" w:rsidRDefault="00701C10" w:rsidP="00E92048">
      <w:pPr>
        <w:numPr>
          <w:ilvl w:val="0"/>
          <w:numId w:val="16"/>
        </w:numPr>
        <w:spacing w:before="120" w:after="120"/>
        <w:ind w:left="619"/>
        <w:textAlignment w:val="baseline"/>
        <w:rPr>
          <w:kern w:val="22"/>
          <w:sz w:val="24"/>
          <w:szCs w:val="22"/>
          <w:lang w:eastAsia="zh-CN"/>
        </w:rPr>
      </w:pPr>
      <w:r w:rsidRPr="00701C10">
        <w:rPr>
          <w:rFonts w:ascii="SimSun" w:eastAsia="SimSun" w:hAnsi="SimSun" w:cs="SimSun" w:hint="eastAsia"/>
          <w:kern w:val="22"/>
          <w:sz w:val="24"/>
          <w:szCs w:val="22"/>
          <w:lang w:eastAsia="zh-CN"/>
        </w:rPr>
        <w:t>通过与学术期刊、专利局、数据库或</w:t>
      </w:r>
      <w:r w:rsidRPr="00701C10">
        <w:rPr>
          <w:kern w:val="22"/>
          <w:sz w:val="24"/>
          <w:szCs w:val="22"/>
          <w:lang w:eastAsia="zh-CN"/>
        </w:rPr>
        <w:t>DSI</w:t>
      </w:r>
      <w:r w:rsidRPr="00701C10">
        <w:rPr>
          <w:rFonts w:ascii="SimSun" w:eastAsia="SimSun" w:hAnsi="SimSun" w:cs="SimSun" w:hint="eastAsia"/>
          <w:kern w:val="22"/>
          <w:sz w:val="24"/>
          <w:szCs w:val="22"/>
          <w:lang w:eastAsia="zh-CN"/>
        </w:rPr>
        <w:t>价值链上的任何其他节点进行合作，会有助于强制向</w:t>
      </w:r>
      <w:r w:rsidRPr="00701C10">
        <w:rPr>
          <w:kern w:val="22"/>
          <w:sz w:val="24"/>
          <w:szCs w:val="22"/>
          <w:lang w:eastAsia="zh-CN"/>
        </w:rPr>
        <w:t>DSI</w:t>
      </w:r>
      <w:r w:rsidRPr="00701C10">
        <w:rPr>
          <w:rFonts w:ascii="SimSun" w:eastAsia="SimSun" w:hAnsi="SimSun" w:cs="SimSun" w:hint="eastAsia"/>
          <w:kern w:val="22"/>
          <w:sz w:val="24"/>
          <w:szCs w:val="22"/>
          <w:lang w:eastAsia="zh-CN"/>
        </w:rPr>
        <w:t>提供者进行汇报。在这种情况下，使用者有责任遵守许可证的条款和条件，下游使用情况的跟踪</w:t>
      </w:r>
      <w:r w:rsidRPr="00701C10">
        <w:rPr>
          <w:kern w:val="22"/>
          <w:sz w:val="24"/>
          <w:szCs w:val="22"/>
          <w:lang w:eastAsia="zh-CN"/>
        </w:rPr>
        <w:t>/</w:t>
      </w:r>
      <w:r w:rsidRPr="00701C10">
        <w:rPr>
          <w:rFonts w:ascii="SimSun" w:eastAsia="SimSun" w:hAnsi="SimSun" w:cs="SimSun" w:hint="eastAsia"/>
          <w:kern w:val="22"/>
          <w:sz w:val="24"/>
          <w:szCs w:val="22"/>
          <w:lang w:eastAsia="zh-CN"/>
        </w:rPr>
        <w:t>监测机制将确保这些获取和惠益分享措施得到执行。</w:t>
      </w:r>
    </w:p>
    <w:p w14:paraId="4A4F1DFA" w14:textId="3760E78C" w:rsidR="001C2945" w:rsidRPr="00F41ABC" w:rsidRDefault="00050DF6" w:rsidP="00F41ABC">
      <w:pPr>
        <w:keepNext/>
        <w:spacing w:before="120" w:after="120"/>
        <w:jc w:val="left"/>
        <w:textAlignment w:val="baseline"/>
        <w:rPr>
          <w:kern w:val="22"/>
          <w:sz w:val="24"/>
          <w:szCs w:val="22"/>
          <w:lang w:eastAsia="zh-CN"/>
        </w:rPr>
      </w:pPr>
      <w:r w:rsidRPr="00050DF6">
        <w:rPr>
          <w:rFonts w:ascii="SimSun" w:eastAsia="SimSun" w:hAnsi="SimSun" w:cs="SimSun" w:hint="eastAsia"/>
          <w:b/>
          <w:bCs/>
          <w:kern w:val="22"/>
          <w:sz w:val="24"/>
          <w:szCs w:val="22"/>
          <w:lang w:val="en-US" w:eastAsia="zh-CN"/>
        </w:rPr>
        <w:t>选项</w:t>
      </w:r>
      <w:r w:rsidRPr="00050DF6">
        <w:rPr>
          <w:rFonts w:hint="eastAsia"/>
          <w:b/>
          <w:bCs/>
          <w:kern w:val="22"/>
          <w:sz w:val="24"/>
          <w:szCs w:val="22"/>
          <w:lang w:val="en-US" w:eastAsia="zh-CN"/>
        </w:rPr>
        <w:t xml:space="preserve"> 3</w:t>
      </w:r>
      <w:r w:rsidRPr="00050DF6">
        <w:rPr>
          <w:rFonts w:ascii="SimSun" w:eastAsia="SimSun" w:hAnsi="SimSun" w:cs="SimSun" w:hint="eastAsia"/>
          <w:b/>
          <w:bCs/>
          <w:kern w:val="22"/>
          <w:sz w:val="24"/>
          <w:szCs w:val="22"/>
          <w:lang w:val="en-US" w:eastAsia="zh-CN"/>
        </w:rPr>
        <w:t>：没有事先知情同意，也没有共同商定条件</w:t>
      </w:r>
    </w:p>
    <w:p w14:paraId="583DDC5B" w14:textId="32617386" w:rsidR="001C2945" w:rsidRPr="00F41ABC" w:rsidRDefault="00F21F08" w:rsidP="00E92048">
      <w:pPr>
        <w:numPr>
          <w:ilvl w:val="0"/>
          <w:numId w:val="16"/>
        </w:numPr>
        <w:spacing w:before="120" w:after="120"/>
        <w:ind w:left="619"/>
        <w:textAlignment w:val="baseline"/>
        <w:rPr>
          <w:kern w:val="22"/>
          <w:sz w:val="24"/>
          <w:szCs w:val="22"/>
          <w:lang w:eastAsia="zh-CN"/>
        </w:rPr>
      </w:pPr>
      <w:r w:rsidRPr="00F21F08">
        <w:rPr>
          <w:rFonts w:ascii="SimSun" w:eastAsia="SimSun" w:hAnsi="SimSun" w:cs="SimSun" w:hint="eastAsia"/>
          <w:kern w:val="22"/>
          <w:sz w:val="24"/>
          <w:szCs w:val="22"/>
          <w:lang w:val="en-US" w:eastAsia="zh-CN"/>
        </w:rPr>
        <w:t>这个</w:t>
      </w:r>
      <w:r w:rsidR="00B51E02">
        <w:rPr>
          <w:rFonts w:ascii="SimSun" w:eastAsia="SimSun" w:hAnsi="SimSun" w:cs="SimSun" w:hint="eastAsia"/>
          <w:kern w:val="22"/>
          <w:sz w:val="24"/>
          <w:szCs w:val="22"/>
          <w:lang w:val="en-US" w:eastAsia="zh-CN"/>
        </w:rPr>
        <w:t>概括性的</w:t>
      </w:r>
      <w:r w:rsidRPr="00F21F08">
        <w:rPr>
          <w:rFonts w:ascii="SimSun" w:eastAsia="SimSun" w:hAnsi="SimSun" w:cs="SimSun" w:hint="eastAsia"/>
          <w:kern w:val="22"/>
          <w:sz w:val="24"/>
          <w:szCs w:val="22"/>
          <w:lang w:val="en-US" w:eastAsia="zh-CN"/>
        </w:rPr>
        <w:t>选项</w:t>
      </w:r>
      <w:r w:rsidR="00B51E02">
        <w:rPr>
          <w:rFonts w:ascii="SimSun" w:eastAsia="SimSun" w:hAnsi="SimSun" w:cs="SimSun" w:hint="eastAsia"/>
          <w:kern w:val="22"/>
          <w:sz w:val="24"/>
          <w:szCs w:val="22"/>
          <w:lang w:val="en-US" w:eastAsia="zh-CN"/>
        </w:rPr>
        <w:t>组</w:t>
      </w:r>
      <w:r w:rsidRPr="00F21F08">
        <w:rPr>
          <w:rFonts w:ascii="SimSun" w:eastAsia="SimSun" w:hAnsi="SimSun" w:cs="SimSun" w:hint="eastAsia"/>
          <w:kern w:val="22"/>
          <w:sz w:val="24"/>
          <w:szCs w:val="22"/>
          <w:lang w:val="en-US" w:eastAsia="zh-CN"/>
        </w:rPr>
        <w:t>涉及向某个多边基金付款或缴费。在这</w:t>
      </w:r>
      <w:r w:rsidR="00B51E02">
        <w:rPr>
          <w:rFonts w:ascii="SimSun" w:eastAsia="SimSun" w:hAnsi="SimSun" w:cs="SimSun" w:hint="eastAsia"/>
          <w:kern w:val="22"/>
          <w:sz w:val="24"/>
          <w:szCs w:val="22"/>
          <w:lang w:val="en-US" w:eastAsia="zh-CN"/>
        </w:rPr>
        <w:t>组</w:t>
      </w:r>
      <w:r w:rsidRPr="00F21F08">
        <w:rPr>
          <w:rFonts w:ascii="SimSun" w:eastAsia="SimSun" w:hAnsi="SimSun" w:cs="SimSun" w:hint="eastAsia"/>
          <w:kern w:val="22"/>
          <w:sz w:val="24"/>
          <w:szCs w:val="22"/>
          <w:lang w:val="en-US" w:eastAsia="zh-CN"/>
        </w:rPr>
        <w:t>选项中没有必要追溯提取</w:t>
      </w:r>
      <w:r w:rsidRPr="00F21F08">
        <w:rPr>
          <w:rFonts w:hint="eastAsia"/>
          <w:kern w:val="22"/>
          <w:sz w:val="24"/>
          <w:szCs w:val="22"/>
          <w:lang w:val="en-US" w:eastAsia="zh-CN"/>
        </w:rPr>
        <w:t>DSI</w:t>
      </w:r>
      <w:r w:rsidRPr="00F21F08">
        <w:rPr>
          <w:rFonts w:ascii="SimSun" w:eastAsia="SimSun" w:hAnsi="SimSun" w:cs="SimSun" w:hint="eastAsia"/>
          <w:kern w:val="22"/>
          <w:sz w:val="24"/>
          <w:szCs w:val="22"/>
          <w:lang w:val="en-US" w:eastAsia="zh-CN"/>
        </w:rPr>
        <w:t>的遗传资源的来源，也没有必要监测</w:t>
      </w:r>
      <w:r w:rsidRPr="00F21F08">
        <w:rPr>
          <w:rFonts w:hint="eastAsia"/>
          <w:kern w:val="22"/>
          <w:sz w:val="24"/>
          <w:szCs w:val="22"/>
          <w:lang w:val="en-US" w:eastAsia="zh-CN"/>
        </w:rPr>
        <w:t>DSI</w:t>
      </w:r>
      <w:r w:rsidRPr="00F21F08">
        <w:rPr>
          <w:rFonts w:ascii="SimSun" w:eastAsia="SimSun" w:hAnsi="SimSun" w:cs="SimSun" w:hint="eastAsia"/>
          <w:kern w:val="22"/>
          <w:sz w:val="24"/>
          <w:szCs w:val="22"/>
          <w:lang w:val="en-US" w:eastAsia="zh-CN"/>
        </w:rPr>
        <w:t>所产生的产品或服务的下游使用情况。这</w:t>
      </w:r>
      <w:r w:rsidR="00B51E02">
        <w:rPr>
          <w:rFonts w:ascii="SimSun" w:eastAsia="SimSun" w:hAnsi="SimSun" w:cs="SimSun" w:hint="eastAsia"/>
          <w:kern w:val="22"/>
          <w:sz w:val="24"/>
          <w:szCs w:val="22"/>
          <w:lang w:val="en-US" w:eastAsia="zh-CN"/>
        </w:rPr>
        <w:t>组</w:t>
      </w:r>
      <w:r w:rsidRPr="00F21F08">
        <w:rPr>
          <w:rFonts w:ascii="SimSun" w:eastAsia="SimSun" w:hAnsi="SimSun" w:cs="SimSun" w:hint="eastAsia"/>
          <w:kern w:val="22"/>
          <w:sz w:val="24"/>
          <w:szCs w:val="22"/>
          <w:lang w:val="en-US" w:eastAsia="zh-CN"/>
        </w:rPr>
        <w:t>选项包括各种可能的支付和缴费形式，其中一个子选项与</w:t>
      </w:r>
      <w:r w:rsidRPr="00F21F08">
        <w:rPr>
          <w:rFonts w:hint="eastAsia"/>
          <w:kern w:val="22"/>
          <w:sz w:val="24"/>
          <w:szCs w:val="22"/>
          <w:lang w:val="en-US" w:eastAsia="zh-CN"/>
        </w:rPr>
        <w:t>DSI</w:t>
      </w:r>
      <w:r w:rsidRPr="00F21F08">
        <w:rPr>
          <w:rFonts w:ascii="SimSun" w:eastAsia="SimSun" w:hAnsi="SimSun" w:cs="SimSun" w:hint="eastAsia"/>
          <w:kern w:val="22"/>
          <w:sz w:val="24"/>
          <w:szCs w:val="22"/>
          <w:lang w:val="en-US" w:eastAsia="zh-CN"/>
        </w:rPr>
        <w:t>本身挂钩，另一个子选项则不与信息本身挂钩。</w:t>
      </w:r>
    </w:p>
    <w:p w14:paraId="583B7569" w14:textId="2590AE12" w:rsidR="001C2945" w:rsidRPr="00F41ABC" w:rsidRDefault="00A229EF" w:rsidP="00F41ABC">
      <w:pPr>
        <w:keepNext/>
        <w:spacing w:before="120" w:after="120"/>
        <w:jc w:val="left"/>
        <w:textAlignment w:val="baseline"/>
        <w:rPr>
          <w:kern w:val="22"/>
          <w:sz w:val="24"/>
          <w:szCs w:val="22"/>
          <w:lang w:eastAsia="zh-CN"/>
        </w:rPr>
      </w:pPr>
      <w:r w:rsidRPr="00A229EF">
        <w:rPr>
          <w:rFonts w:ascii="SimSun" w:eastAsia="SimSun" w:hAnsi="SimSun" w:cs="SimSun" w:hint="eastAsia"/>
          <w:b/>
          <w:bCs/>
          <w:kern w:val="22"/>
          <w:sz w:val="24"/>
          <w:szCs w:val="22"/>
          <w:lang w:val="en-US" w:eastAsia="zh-CN"/>
        </w:rPr>
        <w:t>选项</w:t>
      </w:r>
      <w:r w:rsidRPr="00A229EF">
        <w:rPr>
          <w:rFonts w:hint="eastAsia"/>
          <w:b/>
          <w:bCs/>
          <w:kern w:val="22"/>
          <w:sz w:val="24"/>
          <w:szCs w:val="22"/>
          <w:lang w:val="en-US" w:eastAsia="zh-CN"/>
        </w:rPr>
        <w:t xml:space="preserve"> 3.1</w:t>
      </w:r>
      <w:r w:rsidRPr="00A229EF">
        <w:rPr>
          <w:rFonts w:ascii="SimSun" w:eastAsia="SimSun" w:hAnsi="SimSun" w:cs="SimSun" w:hint="eastAsia"/>
          <w:b/>
          <w:bCs/>
          <w:kern w:val="22"/>
          <w:sz w:val="24"/>
          <w:szCs w:val="22"/>
          <w:lang w:val="en-US" w:eastAsia="zh-CN"/>
        </w:rPr>
        <w:t>：为获取遗传资源数字序列信息付费</w:t>
      </w:r>
    </w:p>
    <w:p w14:paraId="7C141BA0" w14:textId="6DAE5380" w:rsidR="001C2945" w:rsidRPr="00F41ABC" w:rsidRDefault="00A229EF" w:rsidP="00E92048">
      <w:pPr>
        <w:numPr>
          <w:ilvl w:val="0"/>
          <w:numId w:val="16"/>
        </w:numPr>
        <w:spacing w:before="120" w:after="120"/>
        <w:ind w:left="590"/>
        <w:textAlignment w:val="baseline"/>
        <w:rPr>
          <w:kern w:val="22"/>
          <w:sz w:val="24"/>
          <w:szCs w:val="22"/>
          <w:lang w:eastAsia="zh-CN"/>
        </w:rPr>
      </w:pPr>
      <w:r w:rsidRPr="00A229EF">
        <w:rPr>
          <w:rFonts w:ascii="SimSun" w:eastAsia="SimSun" w:hAnsi="SimSun" w:cs="SimSun" w:hint="eastAsia"/>
          <w:kern w:val="22"/>
          <w:sz w:val="24"/>
          <w:szCs w:val="22"/>
          <w:lang w:val="en-US" w:eastAsia="zh-CN"/>
        </w:rPr>
        <w:t>这个选项中，核心是为获取序列信息本身付费的原则，付费可以通过多种方式进行：</w:t>
      </w:r>
    </w:p>
    <w:p w14:paraId="2A74CB34" w14:textId="4F058672" w:rsidR="001C2945" w:rsidRPr="00F41ABC" w:rsidRDefault="00B51E02" w:rsidP="00E92048">
      <w:pPr>
        <w:numPr>
          <w:ilvl w:val="0"/>
          <w:numId w:val="16"/>
        </w:numPr>
        <w:spacing w:before="120" w:after="120"/>
        <w:ind w:left="619"/>
        <w:textAlignment w:val="baseline"/>
        <w:rPr>
          <w:kern w:val="22"/>
          <w:sz w:val="24"/>
          <w:szCs w:val="22"/>
          <w:lang w:eastAsia="zh-CN"/>
        </w:rPr>
      </w:pPr>
      <w:r w:rsidRPr="00B51E02">
        <w:rPr>
          <w:rFonts w:ascii="SimSun" w:eastAsia="SimSun" w:hAnsi="SimSun" w:cs="SimSun" w:hint="eastAsia"/>
          <w:kern w:val="22"/>
          <w:sz w:val="24"/>
          <w:szCs w:val="22"/>
          <w:lang w:val="en-US" w:eastAsia="zh-CN"/>
        </w:rPr>
        <w:t>一种方式是与数据库合作，帮助为获取</w:t>
      </w:r>
      <w:r w:rsidRPr="00B51E02">
        <w:rPr>
          <w:rFonts w:hint="eastAsia"/>
          <w:kern w:val="22"/>
          <w:sz w:val="24"/>
          <w:szCs w:val="22"/>
          <w:lang w:val="en-US" w:eastAsia="zh-CN"/>
        </w:rPr>
        <w:t>DSI</w:t>
      </w:r>
      <w:r w:rsidRPr="00B51E02">
        <w:rPr>
          <w:rFonts w:ascii="SimSun" w:eastAsia="SimSun" w:hAnsi="SimSun" w:cs="SimSun" w:hint="eastAsia"/>
          <w:kern w:val="22"/>
          <w:sz w:val="24"/>
          <w:szCs w:val="22"/>
          <w:lang w:val="en-US" w:eastAsia="zh-CN"/>
        </w:rPr>
        <w:t>缴纳会员费</w:t>
      </w:r>
      <w:r w:rsidRPr="00B51E02">
        <w:rPr>
          <w:rFonts w:hint="eastAsia"/>
          <w:kern w:val="22"/>
          <w:sz w:val="24"/>
          <w:szCs w:val="22"/>
          <w:lang w:val="en-US" w:eastAsia="zh-CN"/>
        </w:rPr>
        <w:t>/</w:t>
      </w:r>
      <w:r w:rsidRPr="00B51E02">
        <w:rPr>
          <w:rFonts w:ascii="SimSun" w:eastAsia="SimSun" w:hAnsi="SimSun" w:cs="SimSun" w:hint="eastAsia"/>
          <w:kern w:val="22"/>
          <w:sz w:val="24"/>
          <w:szCs w:val="22"/>
          <w:lang w:val="en-US" w:eastAsia="zh-CN"/>
        </w:rPr>
        <w:t>订费。可以根据预先谈判达成的标准确定这项收费，例子包括但不限于根据研究申请、研究领域和收入收费或按固定费率收取年费。</w:t>
      </w:r>
    </w:p>
    <w:p w14:paraId="5DA449F4" w14:textId="204B5535" w:rsidR="001C2945" w:rsidRPr="00F41ABC" w:rsidRDefault="00B51E02" w:rsidP="00E92048">
      <w:pPr>
        <w:numPr>
          <w:ilvl w:val="0"/>
          <w:numId w:val="16"/>
        </w:numPr>
        <w:spacing w:before="120" w:after="120"/>
        <w:ind w:left="619"/>
        <w:textAlignment w:val="baseline"/>
        <w:rPr>
          <w:kern w:val="22"/>
          <w:sz w:val="24"/>
          <w:szCs w:val="22"/>
          <w:lang w:eastAsia="zh-CN"/>
        </w:rPr>
      </w:pPr>
      <w:r w:rsidRPr="00B51E02">
        <w:rPr>
          <w:rFonts w:ascii="SimSun" w:eastAsia="SimSun" w:hAnsi="SimSun" w:cs="SimSun" w:hint="eastAsia"/>
          <w:kern w:val="22"/>
          <w:sz w:val="24"/>
          <w:szCs w:val="22"/>
          <w:lang w:val="en-US" w:eastAsia="zh-CN"/>
        </w:rPr>
        <w:t>另一个方式是为每次获取数据库中的单项</w:t>
      </w:r>
      <w:r w:rsidRPr="00B51E02">
        <w:rPr>
          <w:rFonts w:hint="eastAsia"/>
          <w:kern w:val="22"/>
          <w:sz w:val="24"/>
          <w:szCs w:val="22"/>
          <w:lang w:val="en-US" w:eastAsia="zh-CN"/>
        </w:rPr>
        <w:t>DSI</w:t>
      </w:r>
      <w:r w:rsidRPr="00B51E02">
        <w:rPr>
          <w:rFonts w:ascii="SimSun" w:eastAsia="SimSun" w:hAnsi="SimSun" w:cs="SimSun" w:hint="eastAsia"/>
          <w:kern w:val="22"/>
          <w:sz w:val="24"/>
          <w:szCs w:val="22"/>
          <w:lang w:val="en-US" w:eastAsia="zh-CN"/>
        </w:rPr>
        <w:t>支付一小笔费用。将建立一个帐户，每次下载序列信息都向该帐户收取预定的费用。</w:t>
      </w:r>
    </w:p>
    <w:p w14:paraId="02B5FB19" w14:textId="50226D33" w:rsidR="001C2945" w:rsidRPr="00F41ABC" w:rsidRDefault="00520ADE" w:rsidP="00E92048">
      <w:pPr>
        <w:numPr>
          <w:ilvl w:val="0"/>
          <w:numId w:val="16"/>
        </w:numPr>
        <w:spacing w:before="120" w:after="120"/>
        <w:ind w:left="619"/>
        <w:textAlignment w:val="baseline"/>
        <w:rPr>
          <w:kern w:val="22"/>
          <w:sz w:val="24"/>
          <w:szCs w:val="22"/>
          <w:lang w:eastAsia="zh-CN"/>
        </w:rPr>
      </w:pPr>
      <w:r w:rsidRPr="00520ADE">
        <w:rPr>
          <w:rFonts w:ascii="SimSun" w:eastAsia="SimSun" w:hAnsi="SimSun" w:cs="SimSun" w:hint="eastAsia"/>
          <w:kern w:val="22"/>
          <w:sz w:val="24"/>
          <w:szCs w:val="22"/>
          <w:lang w:val="en-US" w:eastAsia="zh-CN"/>
        </w:rPr>
        <w:t>最后，一个不同的安排是允许免费获取序列数据本身，包括一些与其相关的少量数据，例如物种名称，但要为通过对该数据进行分析和加工所产生的相关数据，例如蛋白质功能或基因关联，支付费用，因为根据估计，这些相关数据具有研究和开发方面的价值。</w:t>
      </w:r>
      <w:r w:rsidRPr="00520ADE">
        <w:rPr>
          <w:rFonts w:hint="eastAsia"/>
          <w:kern w:val="22"/>
          <w:sz w:val="24"/>
          <w:szCs w:val="22"/>
          <w:lang w:val="en-US" w:eastAsia="zh-CN"/>
        </w:rPr>
        <w:t xml:space="preserve"> BioSample </w:t>
      </w:r>
      <w:r w:rsidRPr="00520ADE">
        <w:rPr>
          <w:rFonts w:ascii="SimSun" w:eastAsia="SimSun" w:hAnsi="SimSun" w:cs="SimSun" w:hint="eastAsia"/>
          <w:kern w:val="22"/>
          <w:sz w:val="24"/>
          <w:szCs w:val="22"/>
          <w:lang w:val="en-US" w:eastAsia="zh-CN"/>
        </w:rPr>
        <w:t>数据库目前把序列数据与其他和序列本身相关或是和导致该序列的遗传资源相关的数据联系起来。在这个政策子选项中，通过与</w:t>
      </w:r>
      <w:r w:rsidRPr="00520ADE">
        <w:rPr>
          <w:rFonts w:hint="eastAsia"/>
          <w:kern w:val="22"/>
          <w:sz w:val="24"/>
          <w:szCs w:val="22"/>
          <w:lang w:val="en-US" w:eastAsia="zh-CN"/>
        </w:rPr>
        <w:t xml:space="preserve">BioSample </w:t>
      </w:r>
      <w:r w:rsidRPr="00520ADE">
        <w:rPr>
          <w:rFonts w:ascii="SimSun" w:eastAsia="SimSun" w:hAnsi="SimSun" w:cs="SimSun" w:hint="eastAsia"/>
          <w:kern w:val="22"/>
          <w:sz w:val="24"/>
          <w:szCs w:val="22"/>
          <w:lang w:val="en-US" w:eastAsia="zh-CN"/>
        </w:rPr>
        <w:t>数据库合作，将导致为获取收费。</w:t>
      </w:r>
    </w:p>
    <w:p w14:paraId="1A6E9F50" w14:textId="3B9A27A8" w:rsidR="001C2945" w:rsidRPr="00F41ABC" w:rsidRDefault="00520ADE" w:rsidP="00F41ABC">
      <w:pPr>
        <w:keepNext/>
        <w:spacing w:before="120" w:after="120"/>
        <w:jc w:val="left"/>
        <w:textAlignment w:val="baseline"/>
        <w:rPr>
          <w:kern w:val="22"/>
          <w:sz w:val="24"/>
          <w:szCs w:val="22"/>
          <w:lang w:eastAsia="zh-CN"/>
        </w:rPr>
      </w:pPr>
      <w:r w:rsidRPr="00520ADE">
        <w:rPr>
          <w:rFonts w:ascii="SimSun" w:eastAsia="SimSun" w:hAnsi="SimSun" w:cs="SimSun" w:hint="eastAsia"/>
          <w:b/>
          <w:bCs/>
          <w:kern w:val="22"/>
          <w:sz w:val="24"/>
          <w:szCs w:val="22"/>
          <w:lang w:val="en-US" w:eastAsia="zh-CN"/>
        </w:rPr>
        <w:t>选项</w:t>
      </w:r>
      <w:r w:rsidRPr="00520ADE">
        <w:rPr>
          <w:rFonts w:hint="eastAsia"/>
          <w:b/>
          <w:bCs/>
          <w:kern w:val="22"/>
          <w:sz w:val="24"/>
          <w:szCs w:val="22"/>
          <w:lang w:val="en-US" w:eastAsia="zh-CN"/>
        </w:rPr>
        <w:t xml:space="preserve"> 3.2</w:t>
      </w:r>
      <w:r w:rsidRPr="00520ADE">
        <w:rPr>
          <w:rFonts w:ascii="SimSun" w:eastAsia="SimSun" w:hAnsi="SimSun" w:cs="SimSun" w:hint="eastAsia"/>
          <w:b/>
          <w:bCs/>
          <w:kern w:val="22"/>
          <w:sz w:val="24"/>
          <w:szCs w:val="22"/>
          <w:lang w:val="en-US" w:eastAsia="zh-CN"/>
        </w:rPr>
        <w:t>：其他付费和缴费</w:t>
      </w:r>
    </w:p>
    <w:p w14:paraId="20E28081" w14:textId="0A24D71B" w:rsidR="001C2945" w:rsidRPr="00F41ABC" w:rsidRDefault="005C67A1" w:rsidP="00E92048">
      <w:pPr>
        <w:numPr>
          <w:ilvl w:val="0"/>
          <w:numId w:val="16"/>
        </w:numPr>
        <w:spacing w:before="120" w:after="120"/>
        <w:ind w:left="619"/>
        <w:textAlignment w:val="baseline"/>
        <w:rPr>
          <w:kern w:val="22"/>
          <w:sz w:val="24"/>
          <w:szCs w:val="22"/>
          <w:lang w:eastAsia="zh-CN"/>
        </w:rPr>
      </w:pPr>
      <w:r w:rsidRPr="005C67A1">
        <w:rPr>
          <w:rFonts w:ascii="SimSun" w:eastAsia="SimSun" w:hAnsi="SimSun" w:cs="SimSun" w:hint="eastAsia"/>
          <w:kern w:val="22"/>
          <w:sz w:val="24"/>
          <w:szCs w:val="22"/>
          <w:lang w:val="en-US" w:eastAsia="zh-CN"/>
        </w:rPr>
        <w:t>文献中提出了可以确立的几种方式，用来向一个多边基金付费和缴费，以分享通过使用</w:t>
      </w:r>
      <w:r w:rsidRPr="005C67A1">
        <w:rPr>
          <w:rFonts w:hint="eastAsia"/>
          <w:kern w:val="22"/>
          <w:sz w:val="24"/>
          <w:szCs w:val="22"/>
          <w:lang w:val="en-US" w:eastAsia="zh-CN"/>
        </w:rPr>
        <w:t>DSI</w:t>
      </w:r>
      <w:r w:rsidRPr="005C67A1">
        <w:rPr>
          <w:rFonts w:ascii="SimSun" w:eastAsia="SimSun" w:hAnsi="SimSun" w:cs="SimSun" w:hint="eastAsia"/>
          <w:kern w:val="22"/>
          <w:sz w:val="24"/>
          <w:szCs w:val="22"/>
          <w:lang w:val="en-US" w:eastAsia="zh-CN"/>
        </w:rPr>
        <w:t>产生的惠益，所有这些方式都需要与外部实体达成协定。其中一项提议包括为与</w:t>
      </w:r>
      <w:r w:rsidRPr="005C67A1">
        <w:rPr>
          <w:rFonts w:hint="eastAsia"/>
          <w:kern w:val="22"/>
          <w:sz w:val="24"/>
          <w:szCs w:val="22"/>
          <w:lang w:val="en-US" w:eastAsia="zh-CN"/>
        </w:rPr>
        <w:t>DSI</w:t>
      </w:r>
      <w:r w:rsidRPr="005C67A1">
        <w:rPr>
          <w:rFonts w:ascii="SimSun" w:eastAsia="SimSun" w:hAnsi="SimSun" w:cs="SimSun" w:hint="eastAsia"/>
          <w:kern w:val="22"/>
          <w:sz w:val="24"/>
          <w:szCs w:val="22"/>
          <w:lang w:val="en-US" w:eastAsia="zh-CN"/>
        </w:rPr>
        <w:t>相关的服务（例如存储、加工、专门知识和序列分析）付费。</w:t>
      </w:r>
    </w:p>
    <w:p w14:paraId="2C68A770" w14:textId="3DA834FF" w:rsidR="001C2945" w:rsidRPr="00F41ABC" w:rsidRDefault="005C67A1" w:rsidP="00E92048">
      <w:pPr>
        <w:numPr>
          <w:ilvl w:val="0"/>
          <w:numId w:val="16"/>
        </w:numPr>
        <w:spacing w:before="120" w:after="120"/>
        <w:ind w:left="619"/>
        <w:textAlignment w:val="baseline"/>
        <w:rPr>
          <w:kern w:val="22"/>
          <w:sz w:val="24"/>
          <w:szCs w:val="22"/>
          <w:lang w:eastAsia="zh-CN"/>
        </w:rPr>
      </w:pPr>
      <w:r w:rsidRPr="005C67A1">
        <w:rPr>
          <w:rFonts w:ascii="SimSun" w:eastAsia="SimSun" w:hAnsi="SimSun" w:cs="SimSun" w:hint="eastAsia"/>
          <w:kern w:val="22"/>
          <w:sz w:val="24"/>
          <w:szCs w:val="22"/>
          <w:lang w:val="en-US" w:eastAsia="zh-CN"/>
        </w:rPr>
        <w:lastRenderedPageBreak/>
        <w:t>另一项提议是对与</w:t>
      </w:r>
      <w:r w:rsidRPr="005C67A1">
        <w:rPr>
          <w:rFonts w:hint="eastAsia"/>
          <w:kern w:val="22"/>
          <w:sz w:val="24"/>
          <w:szCs w:val="22"/>
          <w:lang w:val="en-US" w:eastAsia="zh-CN"/>
        </w:rPr>
        <w:t>DSI</w:t>
      </w:r>
      <w:r w:rsidRPr="005C67A1">
        <w:rPr>
          <w:rFonts w:ascii="SimSun" w:eastAsia="SimSun" w:hAnsi="SimSun" w:cs="SimSun" w:hint="eastAsia"/>
          <w:kern w:val="22"/>
          <w:sz w:val="24"/>
          <w:szCs w:val="22"/>
          <w:lang w:val="en-US" w:eastAsia="zh-CN"/>
        </w:rPr>
        <w:t>相关的产品或服务征税。一个例子是对与</w:t>
      </w:r>
      <w:r w:rsidRPr="005C67A1">
        <w:rPr>
          <w:rFonts w:hint="eastAsia"/>
          <w:kern w:val="22"/>
          <w:sz w:val="24"/>
          <w:szCs w:val="22"/>
          <w:lang w:val="en-US" w:eastAsia="zh-CN"/>
        </w:rPr>
        <w:t>DSI</w:t>
      </w:r>
      <w:r w:rsidRPr="005C67A1">
        <w:rPr>
          <w:rFonts w:ascii="SimSun" w:eastAsia="SimSun" w:hAnsi="SimSun" w:cs="SimSun" w:hint="eastAsia"/>
          <w:kern w:val="22"/>
          <w:sz w:val="24"/>
          <w:szCs w:val="22"/>
          <w:lang w:val="en-US" w:eastAsia="zh-CN"/>
        </w:rPr>
        <w:t>生产相关的实验室设备征收微税，另一个例子是对为进行序列信息存储和</w:t>
      </w:r>
      <w:r w:rsidRPr="005C67A1">
        <w:rPr>
          <w:rFonts w:hint="eastAsia"/>
          <w:kern w:val="22"/>
          <w:sz w:val="24"/>
          <w:szCs w:val="22"/>
          <w:lang w:val="en-US" w:eastAsia="zh-CN"/>
        </w:rPr>
        <w:t>/</w:t>
      </w:r>
      <w:r w:rsidRPr="005C67A1">
        <w:rPr>
          <w:rFonts w:ascii="SimSun" w:eastAsia="SimSun" w:hAnsi="SimSun" w:cs="SimSun" w:hint="eastAsia"/>
          <w:kern w:val="22"/>
          <w:sz w:val="24"/>
          <w:szCs w:val="22"/>
          <w:lang w:val="en-US" w:eastAsia="zh-CN"/>
        </w:rPr>
        <w:t>或加工所租用的云计算空间征税。</w:t>
      </w:r>
    </w:p>
    <w:p w14:paraId="45EC2D9B" w14:textId="31026CB5" w:rsidR="001C2945" w:rsidRPr="00F41ABC" w:rsidRDefault="0057751B" w:rsidP="00E92048">
      <w:pPr>
        <w:numPr>
          <w:ilvl w:val="0"/>
          <w:numId w:val="16"/>
        </w:numPr>
        <w:spacing w:before="120" w:after="120"/>
        <w:ind w:left="619"/>
        <w:textAlignment w:val="baseline"/>
        <w:rPr>
          <w:kern w:val="22"/>
          <w:sz w:val="24"/>
          <w:szCs w:val="22"/>
          <w:lang w:eastAsia="zh-CN"/>
        </w:rPr>
      </w:pPr>
      <w:r w:rsidRPr="0057751B">
        <w:rPr>
          <w:rFonts w:ascii="SimSun" w:eastAsia="SimSun" w:hAnsi="SimSun" w:cs="SimSun" w:hint="eastAsia"/>
          <w:kern w:val="22"/>
          <w:sz w:val="24"/>
          <w:szCs w:val="22"/>
          <w:lang w:val="en-US" w:eastAsia="zh-CN"/>
        </w:rPr>
        <w:t>还有一项提议是以生物多样性债券为核心，吸取了其他领域的经验，例如为使用野生动物图像付费，或可以在</w:t>
      </w:r>
      <w:r w:rsidRPr="0057751B">
        <w:rPr>
          <w:rFonts w:hint="eastAsia"/>
          <w:kern w:val="22"/>
          <w:sz w:val="24"/>
          <w:szCs w:val="22"/>
          <w:lang w:val="en-US" w:eastAsia="zh-CN"/>
        </w:rPr>
        <w:t>DSI</w:t>
      </w:r>
      <w:r w:rsidRPr="0057751B">
        <w:rPr>
          <w:rFonts w:ascii="SimSun" w:eastAsia="SimSun" w:hAnsi="SimSun" w:cs="SimSun" w:hint="eastAsia"/>
          <w:kern w:val="22"/>
          <w:sz w:val="24"/>
          <w:szCs w:val="22"/>
          <w:lang w:val="en-US" w:eastAsia="zh-CN"/>
        </w:rPr>
        <w:t>选项中把气候变化绿色债券作为借鉴。另一个选项涉及营销计划，使用发行产品标签或标记来促进销售和传达有关保护生物多样性的想法，而销售这些产品的公司将按照谈判达成的收益百分比向多边基金付费。最后，可以利用来自私营部门、数据库使用者、国家、私人捐助者、地方政府或观察员的自愿捐款充实多边基金。</w:t>
      </w:r>
    </w:p>
    <w:p w14:paraId="109E7CD0" w14:textId="3AA5405E" w:rsidR="001C2945" w:rsidRPr="00F41ABC" w:rsidRDefault="0057751B" w:rsidP="00F41ABC">
      <w:pPr>
        <w:keepNext/>
        <w:spacing w:before="120" w:after="120"/>
        <w:jc w:val="left"/>
        <w:textAlignment w:val="baseline"/>
        <w:rPr>
          <w:kern w:val="22"/>
          <w:sz w:val="24"/>
          <w:szCs w:val="22"/>
          <w:lang w:eastAsia="zh-CN"/>
        </w:rPr>
      </w:pPr>
      <w:r w:rsidRPr="0057751B">
        <w:rPr>
          <w:rFonts w:ascii="SimSun" w:eastAsia="SimSun" w:hAnsi="SimSun" w:cs="SimSun" w:hint="eastAsia"/>
          <w:b/>
          <w:bCs/>
          <w:kern w:val="22"/>
          <w:sz w:val="24"/>
          <w:szCs w:val="22"/>
          <w:lang w:val="en-US" w:eastAsia="zh-CN"/>
        </w:rPr>
        <w:t>选项</w:t>
      </w:r>
      <w:r w:rsidRPr="0057751B">
        <w:rPr>
          <w:rFonts w:hint="eastAsia"/>
          <w:b/>
          <w:bCs/>
          <w:kern w:val="22"/>
          <w:sz w:val="24"/>
          <w:szCs w:val="22"/>
          <w:lang w:val="en-US" w:eastAsia="zh-CN"/>
        </w:rPr>
        <w:t xml:space="preserve"> 4</w:t>
      </w:r>
      <w:r w:rsidRPr="0057751B">
        <w:rPr>
          <w:rFonts w:ascii="SimSun" w:eastAsia="SimSun" w:hAnsi="SimSun" w:cs="SimSun" w:hint="eastAsia"/>
          <w:b/>
          <w:bCs/>
          <w:kern w:val="22"/>
          <w:sz w:val="24"/>
          <w:szCs w:val="22"/>
          <w:lang w:val="en-US" w:eastAsia="zh-CN"/>
        </w:rPr>
        <w:t>：加强科技能力与合作</w:t>
      </w:r>
      <w:r w:rsidR="001C2945" w:rsidRPr="00F41ABC">
        <w:rPr>
          <w:kern w:val="22"/>
          <w:sz w:val="24"/>
          <w:szCs w:val="22"/>
          <w:vertAlign w:val="superscript"/>
          <w:lang w:eastAsia="zh-CN"/>
        </w:rPr>
        <w:t>6</w:t>
      </w:r>
    </w:p>
    <w:p w14:paraId="2B26E173" w14:textId="608E5CD0" w:rsidR="001C2945" w:rsidRPr="00F41ABC" w:rsidRDefault="00A1382F" w:rsidP="00E92048">
      <w:pPr>
        <w:numPr>
          <w:ilvl w:val="0"/>
          <w:numId w:val="16"/>
        </w:numPr>
        <w:spacing w:before="120" w:after="120"/>
        <w:ind w:left="619"/>
        <w:textAlignment w:val="baseline"/>
        <w:rPr>
          <w:kern w:val="22"/>
          <w:sz w:val="24"/>
          <w:szCs w:val="22"/>
          <w:lang w:eastAsia="zh-CN"/>
        </w:rPr>
      </w:pPr>
      <w:r w:rsidRPr="00A1382F">
        <w:rPr>
          <w:rFonts w:ascii="SimSun" w:eastAsia="SimSun" w:hAnsi="SimSun" w:cs="SimSun" w:hint="eastAsia"/>
          <w:kern w:val="22"/>
          <w:sz w:val="24"/>
          <w:szCs w:val="22"/>
          <w:lang w:val="en-US" w:eastAsia="zh-CN"/>
        </w:rPr>
        <w:t>这个选项提倡就</w:t>
      </w:r>
      <w:r w:rsidRPr="00A1382F">
        <w:rPr>
          <w:rFonts w:hint="eastAsia"/>
          <w:kern w:val="22"/>
          <w:sz w:val="24"/>
          <w:szCs w:val="22"/>
          <w:lang w:val="en-US" w:eastAsia="zh-CN"/>
        </w:rPr>
        <w:t>DSI</w:t>
      </w:r>
      <w:r w:rsidRPr="00A1382F">
        <w:rPr>
          <w:rFonts w:ascii="SimSun" w:eastAsia="SimSun" w:hAnsi="SimSun" w:cs="SimSun" w:hint="eastAsia"/>
          <w:kern w:val="22"/>
          <w:sz w:val="24"/>
          <w:szCs w:val="22"/>
          <w:lang w:val="en-US" w:eastAsia="zh-CN"/>
        </w:rPr>
        <w:t>开展系统化和规定的科技合作以及能力建设。通过加强对发展中国家的能力支持，将使</w:t>
      </w:r>
      <w:r w:rsidRPr="00A1382F">
        <w:rPr>
          <w:rFonts w:hint="eastAsia"/>
          <w:kern w:val="22"/>
          <w:sz w:val="24"/>
          <w:szCs w:val="22"/>
          <w:lang w:val="en-US" w:eastAsia="zh-CN"/>
        </w:rPr>
        <w:t>DSI</w:t>
      </w:r>
      <w:r w:rsidRPr="00A1382F">
        <w:rPr>
          <w:rFonts w:ascii="SimSun" w:eastAsia="SimSun" w:hAnsi="SimSun" w:cs="SimSun" w:hint="eastAsia"/>
          <w:kern w:val="22"/>
          <w:sz w:val="24"/>
          <w:szCs w:val="22"/>
          <w:lang w:val="en-US" w:eastAsia="zh-CN"/>
        </w:rPr>
        <w:t>的获取和使用民主化和更加公平，使每个国家都有更强的能力和更大的机会产生、获取和利用</w:t>
      </w:r>
      <w:r w:rsidRPr="00A1382F">
        <w:rPr>
          <w:rFonts w:hint="eastAsia"/>
          <w:kern w:val="22"/>
          <w:sz w:val="24"/>
          <w:szCs w:val="22"/>
          <w:lang w:val="en-US" w:eastAsia="zh-CN"/>
        </w:rPr>
        <w:t>DSI</w:t>
      </w:r>
      <w:r w:rsidRPr="00A1382F">
        <w:rPr>
          <w:rFonts w:ascii="SimSun" w:eastAsia="SimSun" w:hAnsi="SimSun" w:cs="SimSun" w:hint="eastAsia"/>
          <w:kern w:val="22"/>
          <w:sz w:val="24"/>
          <w:szCs w:val="22"/>
          <w:lang w:val="en-US" w:eastAsia="zh-CN"/>
        </w:rPr>
        <w:t>，充分发挥其潜力。在这方面可以采取科研合作、培训、知识平台、技术转让、技术共同开发、卫星数据库、数据库基础设施等形式。这个选项几乎总是与其他政策选项结合在一起提出。</w:t>
      </w:r>
    </w:p>
    <w:p w14:paraId="0DA3C0DD" w14:textId="2982130A" w:rsidR="001C2945" w:rsidRPr="00F41ABC" w:rsidRDefault="00FB7A12" w:rsidP="00F41ABC">
      <w:pPr>
        <w:keepNext/>
        <w:spacing w:before="120" w:after="120"/>
        <w:jc w:val="left"/>
        <w:textAlignment w:val="baseline"/>
        <w:rPr>
          <w:kern w:val="22"/>
          <w:sz w:val="24"/>
          <w:szCs w:val="22"/>
          <w:lang w:eastAsia="zh-CN"/>
        </w:rPr>
      </w:pPr>
      <w:r w:rsidRPr="00FB7A12">
        <w:rPr>
          <w:rFonts w:ascii="SimSun" w:eastAsia="SimSun" w:hAnsi="SimSun" w:cs="SimSun" w:hint="eastAsia"/>
          <w:b/>
          <w:bCs/>
          <w:kern w:val="22"/>
          <w:sz w:val="24"/>
          <w:szCs w:val="22"/>
          <w:lang w:val="en-US" w:eastAsia="zh-CN"/>
        </w:rPr>
        <w:t>选项</w:t>
      </w:r>
      <w:r w:rsidRPr="00FB7A12">
        <w:rPr>
          <w:rFonts w:hint="eastAsia"/>
          <w:b/>
          <w:bCs/>
          <w:kern w:val="22"/>
          <w:sz w:val="24"/>
          <w:szCs w:val="22"/>
          <w:lang w:val="en-US" w:eastAsia="zh-CN"/>
        </w:rPr>
        <w:t xml:space="preserve"> 5</w:t>
      </w:r>
      <w:r w:rsidRPr="00FB7A12">
        <w:rPr>
          <w:rFonts w:ascii="SimSun" w:eastAsia="SimSun" w:hAnsi="SimSun" w:cs="SimSun" w:hint="eastAsia"/>
          <w:b/>
          <w:bCs/>
          <w:kern w:val="22"/>
          <w:sz w:val="24"/>
          <w:szCs w:val="22"/>
          <w:lang w:val="en-US" w:eastAsia="zh-CN"/>
        </w:rPr>
        <w:t>：不分享遗传资源数字序列信息所产生的惠益</w:t>
      </w:r>
    </w:p>
    <w:p w14:paraId="5B672599" w14:textId="53DD159A" w:rsidR="0034754B" w:rsidRDefault="0034754B" w:rsidP="00E92048">
      <w:pPr>
        <w:numPr>
          <w:ilvl w:val="0"/>
          <w:numId w:val="16"/>
        </w:numPr>
        <w:spacing w:before="120" w:after="120"/>
        <w:ind w:left="619"/>
        <w:textAlignment w:val="baseline"/>
        <w:rPr>
          <w:kern w:val="22"/>
          <w:sz w:val="24"/>
          <w:szCs w:val="22"/>
          <w:lang w:eastAsia="zh-CN"/>
        </w:rPr>
      </w:pPr>
      <w:r>
        <w:rPr>
          <w:rFonts w:ascii="SimSun" w:eastAsia="SimSun" w:hAnsi="SimSun" w:cs="SimSun" w:hint="eastAsia"/>
          <w:kern w:val="22"/>
          <w:sz w:val="24"/>
          <w:szCs w:val="22"/>
          <w:lang w:eastAsia="zh-CN"/>
        </w:rPr>
        <w:t>这个选项需要由国际社会决定，没有必要明确分享通过使用来自遗传资源的数字序列信息所产生的惠益，因此，不提议实行任何更多的</w:t>
      </w:r>
      <w:r w:rsidR="00260622">
        <w:rPr>
          <w:rFonts w:ascii="SimSun" w:eastAsia="SimSun" w:hAnsi="SimSun" w:cs="SimSun" w:hint="eastAsia"/>
          <w:kern w:val="22"/>
          <w:sz w:val="24"/>
          <w:szCs w:val="22"/>
          <w:lang w:eastAsia="zh-CN"/>
        </w:rPr>
        <w:t>惠益分享</w:t>
      </w:r>
      <w:r>
        <w:rPr>
          <w:rFonts w:ascii="SimSun" w:eastAsia="SimSun" w:hAnsi="SimSun" w:cs="SimSun" w:hint="eastAsia"/>
          <w:kern w:val="22"/>
          <w:sz w:val="24"/>
          <w:szCs w:val="22"/>
          <w:lang w:eastAsia="zh-CN"/>
        </w:rPr>
        <w:t>机制。</w:t>
      </w:r>
    </w:p>
    <w:p w14:paraId="20A588D8" w14:textId="1908C5A0" w:rsidR="001C2945" w:rsidRPr="00F41ABC" w:rsidRDefault="0034754B" w:rsidP="00F41ABC">
      <w:pPr>
        <w:keepNext/>
        <w:spacing w:before="120" w:after="120"/>
        <w:jc w:val="left"/>
        <w:textAlignment w:val="baseline"/>
        <w:rPr>
          <w:kern w:val="22"/>
          <w:sz w:val="24"/>
          <w:szCs w:val="22"/>
          <w:lang w:eastAsia="zh-CN"/>
        </w:rPr>
      </w:pPr>
      <w:r w:rsidRPr="0034754B">
        <w:rPr>
          <w:rFonts w:ascii="SimSun" w:eastAsia="SimSun" w:hAnsi="SimSun" w:cs="SimSun" w:hint="eastAsia"/>
          <w:b/>
          <w:bCs/>
          <w:kern w:val="22"/>
          <w:sz w:val="24"/>
          <w:szCs w:val="22"/>
          <w:lang w:val="en-US" w:eastAsia="zh-CN"/>
        </w:rPr>
        <w:t>选项</w:t>
      </w:r>
      <w:r w:rsidRPr="0034754B">
        <w:rPr>
          <w:rFonts w:hint="eastAsia"/>
          <w:b/>
          <w:bCs/>
          <w:kern w:val="22"/>
          <w:sz w:val="24"/>
          <w:szCs w:val="22"/>
          <w:lang w:val="en-US" w:eastAsia="zh-CN"/>
        </w:rPr>
        <w:t xml:space="preserve"> 6</w:t>
      </w:r>
      <w:r w:rsidRPr="0034754B">
        <w:rPr>
          <w:rFonts w:ascii="SimSun" w:eastAsia="SimSun" w:hAnsi="SimSun" w:cs="SimSun" w:hint="eastAsia"/>
          <w:b/>
          <w:bCs/>
          <w:kern w:val="22"/>
          <w:sz w:val="24"/>
          <w:szCs w:val="22"/>
          <w:lang w:val="en-US" w:eastAsia="zh-CN"/>
        </w:rPr>
        <w:t>：对遗传资源零售</w:t>
      </w:r>
      <w:r>
        <w:rPr>
          <w:rFonts w:ascii="SimSun" w:eastAsia="SimSun" w:hAnsi="SimSun" w:cs="SimSun" w:hint="eastAsia"/>
          <w:b/>
          <w:bCs/>
          <w:kern w:val="22"/>
          <w:sz w:val="24"/>
          <w:szCs w:val="22"/>
          <w:lang w:val="en-US" w:eastAsia="zh-CN"/>
        </w:rPr>
        <w:t>实行</w:t>
      </w:r>
      <w:r w:rsidRPr="0034754B">
        <w:rPr>
          <w:rFonts w:hint="eastAsia"/>
          <w:b/>
          <w:bCs/>
          <w:kern w:val="22"/>
          <w:sz w:val="24"/>
          <w:szCs w:val="22"/>
          <w:lang w:val="en-US" w:eastAsia="zh-CN"/>
        </w:rPr>
        <w:t xml:space="preserve">1% </w:t>
      </w:r>
      <w:r w:rsidRPr="0034754B">
        <w:rPr>
          <w:rFonts w:ascii="SimSun" w:eastAsia="SimSun" w:hAnsi="SimSun" w:cs="SimSun" w:hint="eastAsia"/>
          <w:b/>
          <w:bCs/>
          <w:kern w:val="22"/>
          <w:sz w:val="24"/>
          <w:szCs w:val="22"/>
          <w:lang w:val="en-US" w:eastAsia="zh-CN"/>
        </w:rPr>
        <w:t>的征税</w:t>
      </w:r>
    </w:p>
    <w:p w14:paraId="097F88A2" w14:textId="4C26CEBB" w:rsidR="001C2945" w:rsidRPr="00F41ABC" w:rsidRDefault="0034754B" w:rsidP="00E92048">
      <w:pPr>
        <w:numPr>
          <w:ilvl w:val="0"/>
          <w:numId w:val="16"/>
        </w:numPr>
        <w:spacing w:before="120" w:after="120"/>
        <w:ind w:left="619"/>
        <w:textAlignment w:val="baseline"/>
        <w:rPr>
          <w:kern w:val="22"/>
          <w:sz w:val="24"/>
          <w:szCs w:val="22"/>
          <w:lang w:eastAsia="zh-CN"/>
        </w:rPr>
      </w:pPr>
      <w:r w:rsidRPr="0034754B">
        <w:rPr>
          <w:rFonts w:ascii="SimSun" w:eastAsia="SimSun" w:hAnsi="SimSun" w:cs="SimSun" w:hint="eastAsia"/>
          <w:kern w:val="22"/>
          <w:sz w:val="24"/>
          <w:szCs w:val="22"/>
          <w:lang w:val="en-US" w:eastAsia="zh-CN"/>
        </w:rPr>
        <w:t>根据这个选项，在双边事先知情同意和共同商定条件制度不可行或不实用的情况下，将建立一个多边基金，其资金来自对发达国家利用遗传资源生产的货物的所有零售实行</w:t>
      </w:r>
      <w:r w:rsidRPr="0034754B">
        <w:rPr>
          <w:rFonts w:hint="eastAsia"/>
          <w:kern w:val="22"/>
          <w:sz w:val="24"/>
          <w:szCs w:val="22"/>
          <w:lang w:val="en-US" w:eastAsia="zh-CN"/>
        </w:rPr>
        <w:t xml:space="preserve">1% </w:t>
      </w:r>
      <w:r w:rsidRPr="0034754B">
        <w:rPr>
          <w:rFonts w:ascii="SimSun" w:eastAsia="SimSun" w:hAnsi="SimSun" w:cs="SimSun" w:hint="eastAsia"/>
          <w:kern w:val="22"/>
          <w:sz w:val="24"/>
          <w:szCs w:val="22"/>
          <w:lang w:val="en-US" w:eastAsia="zh-CN"/>
        </w:rPr>
        <w:t>的征税。将采用基于项目的竞争性方法，由科学家提供指导，并由多边理事机构管理，把资金分配给土著人民和地方社区及其他方面的保护和可持续利用活动。</w:t>
      </w:r>
    </w:p>
    <w:bookmarkEnd w:id="7"/>
    <w:p w14:paraId="3298F694" w14:textId="30207C94" w:rsidR="00F76BF9" w:rsidRPr="00E011F8" w:rsidRDefault="00F76BF9" w:rsidP="00F41ABC">
      <w:pPr>
        <w:jc w:val="left"/>
        <w:rPr>
          <w:kern w:val="22"/>
          <w:sz w:val="24"/>
          <w:lang w:eastAsia="zh-CN"/>
        </w:rPr>
      </w:pPr>
    </w:p>
    <w:p w14:paraId="0ED3BE3C" w14:textId="77777777" w:rsidR="00B44FAF" w:rsidRPr="00E011F8" w:rsidRDefault="00B44FAF" w:rsidP="00F41ABC">
      <w:pPr>
        <w:jc w:val="left"/>
        <w:rPr>
          <w:kern w:val="22"/>
          <w:sz w:val="24"/>
          <w:lang w:eastAsia="zh-CN"/>
        </w:rPr>
      </w:pPr>
      <w:r w:rsidRPr="00E011F8">
        <w:rPr>
          <w:kern w:val="22"/>
          <w:sz w:val="24"/>
          <w:lang w:eastAsia="zh-CN"/>
        </w:rPr>
        <w:br w:type="page"/>
      </w:r>
    </w:p>
    <w:p w14:paraId="14E4E6E8" w14:textId="70687D0D" w:rsidR="00F76BF9" w:rsidRPr="008E2A37" w:rsidRDefault="006310F6" w:rsidP="00F41ABC">
      <w:pPr>
        <w:spacing w:after="120"/>
        <w:jc w:val="center"/>
        <w:rPr>
          <w:rFonts w:asciiTheme="majorBidi" w:eastAsia="KaiTi" w:hAnsiTheme="majorBidi" w:cstheme="majorBidi"/>
          <w:spacing w:val="5"/>
          <w:kern w:val="22"/>
          <w:sz w:val="24"/>
          <w:lang w:eastAsia="zh-CN"/>
        </w:rPr>
      </w:pPr>
      <w:r w:rsidRPr="008E2A37">
        <w:rPr>
          <w:rFonts w:ascii="SimSun" w:eastAsia="KaiTi" w:hAnsi="SimSun" w:cs="SimSun" w:hint="eastAsia"/>
          <w:spacing w:val="5"/>
          <w:kern w:val="22"/>
          <w:sz w:val="24"/>
          <w:lang w:eastAsia="zh-CN"/>
        </w:rPr>
        <w:lastRenderedPageBreak/>
        <w:t>附件二</w:t>
      </w:r>
    </w:p>
    <w:p w14:paraId="2AEB1189" w14:textId="70258112" w:rsidR="00F76BF9" w:rsidRPr="00F41ABC" w:rsidRDefault="00D61ADE" w:rsidP="006310F6">
      <w:pPr>
        <w:pStyle w:val="Heading1"/>
        <w:tabs>
          <w:tab w:val="clear" w:pos="720"/>
        </w:tabs>
        <w:spacing w:after="240"/>
        <w:rPr>
          <w:kern w:val="22"/>
          <w:sz w:val="24"/>
          <w:lang w:eastAsia="zh-CN"/>
        </w:rPr>
      </w:pPr>
      <w:r>
        <w:rPr>
          <w:rFonts w:ascii="SimSun" w:eastAsia="SimSun" w:hAnsi="SimSun" w:cs="SimSun" w:hint="eastAsia"/>
          <w:kern w:val="22"/>
          <w:sz w:val="24"/>
          <w:lang w:eastAsia="zh-CN"/>
        </w:rPr>
        <w:t>标准和次级标准</w:t>
      </w:r>
    </w:p>
    <w:p w14:paraId="2B1E6AB3" w14:textId="57C8CB60" w:rsidR="005773A6" w:rsidRPr="00F41ABC" w:rsidRDefault="00A27803" w:rsidP="00F53B4D">
      <w:pPr>
        <w:pStyle w:val="Heading2"/>
        <w:tabs>
          <w:tab w:val="clear" w:pos="720"/>
        </w:tabs>
        <w:jc w:val="left"/>
        <w:rPr>
          <w:rStyle w:val="BookTitle"/>
          <w:rFonts w:asciiTheme="majorBidi" w:hAnsiTheme="majorBidi" w:cstheme="majorBidi"/>
          <w:b/>
          <w:bCs/>
          <w:i w:val="0"/>
          <w:iCs/>
          <w:kern w:val="22"/>
          <w:sz w:val="24"/>
          <w:lang w:eastAsia="zh-CN"/>
        </w:rPr>
      </w:pPr>
      <w:r w:rsidRPr="00F41ABC">
        <w:rPr>
          <w:caps/>
          <w:kern w:val="22"/>
          <w:sz w:val="24"/>
          <w:lang w:eastAsia="zh-CN"/>
        </w:rPr>
        <w:t>(</w:t>
      </w:r>
      <w:r w:rsidRPr="00F41ABC">
        <w:rPr>
          <w:kern w:val="22"/>
          <w:sz w:val="24"/>
          <w:lang w:eastAsia="zh-CN"/>
        </w:rPr>
        <w:t>a</w:t>
      </w:r>
      <w:r w:rsidRPr="00F41ABC">
        <w:rPr>
          <w:caps/>
          <w:kern w:val="22"/>
          <w:sz w:val="24"/>
          <w:lang w:eastAsia="zh-CN"/>
        </w:rPr>
        <w:t>)</w:t>
      </w:r>
      <w:r w:rsidR="005773A6" w:rsidRPr="00F41ABC">
        <w:rPr>
          <w:caps/>
          <w:kern w:val="22"/>
          <w:sz w:val="24"/>
          <w:lang w:eastAsia="zh-CN"/>
        </w:rPr>
        <w:t xml:space="preserve"> </w:t>
      </w:r>
      <w:r w:rsidR="00F53B4D">
        <w:rPr>
          <w:caps/>
          <w:kern w:val="22"/>
          <w:sz w:val="24"/>
          <w:lang w:eastAsia="zh-CN"/>
        </w:rPr>
        <w:tab/>
      </w:r>
      <w:r w:rsidR="00F53B4D" w:rsidRPr="00F53B4D">
        <w:rPr>
          <w:rFonts w:ascii="SimSun" w:eastAsia="SimSun" w:hAnsi="SimSun" w:cs="SimSun" w:hint="eastAsia"/>
          <w:kern w:val="22"/>
          <w:sz w:val="24"/>
          <w:lang w:val="en-US" w:eastAsia="zh-CN"/>
        </w:rPr>
        <w:t>有效实现政策目标</w:t>
      </w:r>
    </w:p>
    <w:p w14:paraId="48F0292C" w14:textId="723A342A" w:rsidR="005773A6" w:rsidRPr="008E2A37" w:rsidRDefault="00CC6B3D" w:rsidP="00F53B4D">
      <w:pPr>
        <w:keepNext/>
        <w:spacing w:before="120" w:after="120"/>
        <w:rPr>
          <w:rFonts w:asciiTheme="majorBidi" w:eastAsia="KaiTi" w:hAnsiTheme="majorBidi" w:cstheme="majorBidi"/>
          <w:color w:val="000000"/>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F53B4D" w:rsidRPr="008E2A37">
        <w:rPr>
          <w:rFonts w:asciiTheme="majorBidi" w:eastAsia="KaiTi" w:hAnsiTheme="majorBidi" w:cstheme="majorBidi"/>
          <w:kern w:val="22"/>
          <w:sz w:val="24"/>
          <w:lang w:eastAsia="zh-CN"/>
        </w:rPr>
        <w:tab/>
      </w:r>
      <w:r w:rsidR="00820372" w:rsidRPr="008E2A37">
        <w:rPr>
          <w:rFonts w:ascii="SimSun" w:eastAsia="KaiTi" w:hAnsi="SimSun" w:cs="SimSun" w:hint="eastAsia"/>
          <w:kern w:val="22"/>
          <w:sz w:val="24"/>
          <w:lang w:eastAsia="zh-CN"/>
        </w:rPr>
        <w:t>有</w:t>
      </w:r>
      <w:r w:rsidR="00820372" w:rsidRPr="008E2A37">
        <w:rPr>
          <w:rFonts w:ascii="SimSun" w:eastAsia="KaiTi" w:hAnsi="SimSun" w:cs="SimSun" w:hint="eastAsia"/>
          <w:color w:val="000000"/>
          <w:kern w:val="22"/>
          <w:sz w:val="24"/>
          <w:lang w:val="en-US" w:eastAsia="zh-CN"/>
        </w:rPr>
        <w:t>潜力</w:t>
      </w:r>
      <w:r w:rsidR="00F53B4D" w:rsidRPr="008E2A37">
        <w:rPr>
          <w:rFonts w:ascii="SimSun" w:eastAsia="KaiTi" w:hAnsi="SimSun" w:cs="SimSun" w:hint="eastAsia"/>
          <w:color w:val="000000"/>
          <w:kern w:val="22"/>
          <w:sz w:val="24"/>
          <w:lang w:val="en-US" w:eastAsia="zh-CN"/>
        </w:rPr>
        <w:t>提供可预测的货币惠益</w:t>
      </w:r>
    </w:p>
    <w:p w14:paraId="40685626" w14:textId="01CF46E3" w:rsidR="005773A6" w:rsidRPr="00F41ABC" w:rsidRDefault="00506D34" w:rsidP="00F53B4D">
      <w:pPr>
        <w:pStyle w:val="ListParagraph"/>
        <w:spacing w:before="120" w:after="120"/>
        <w:ind w:left="490"/>
        <w:contextualSpacing w:val="0"/>
        <w:rPr>
          <w:rFonts w:asciiTheme="majorBidi" w:hAnsiTheme="majorBidi" w:cstheme="majorBidi"/>
          <w:kern w:val="22"/>
          <w:sz w:val="24"/>
          <w:lang w:eastAsia="zh-CN"/>
        </w:rPr>
      </w:pPr>
      <w:r w:rsidRPr="00506D34">
        <w:rPr>
          <w:rFonts w:ascii="SimSun" w:eastAsia="SimSun" w:hAnsi="SimSun" w:cs="SimSun" w:hint="eastAsia"/>
          <w:kern w:val="22"/>
          <w:sz w:val="24"/>
          <w:lang w:val="en-US" w:eastAsia="zh-CN"/>
        </w:rPr>
        <w:t>政策选项可以直接向提供者或一个共同基金提供货币惠益。可预测性是指一个国家或土著人民和地方社区根据解决方案的惠益分享方式预测自己在某个时间点将获得的货币惠益的能力。</w:t>
      </w:r>
    </w:p>
    <w:p w14:paraId="7DBDCF7C" w14:textId="04D5F1AE" w:rsidR="005773A6" w:rsidRPr="008E2A37" w:rsidRDefault="00994034"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2</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506D34" w:rsidRPr="008E2A37">
        <w:rPr>
          <w:rFonts w:asciiTheme="majorBidi" w:eastAsia="KaiTi" w:hAnsiTheme="majorBidi" w:cstheme="majorBidi"/>
          <w:kern w:val="22"/>
          <w:sz w:val="24"/>
          <w:lang w:eastAsia="zh-CN"/>
        </w:rPr>
        <w:tab/>
      </w:r>
      <w:r w:rsidR="00820372" w:rsidRPr="008E2A37">
        <w:rPr>
          <w:rFonts w:asciiTheme="majorBidi" w:eastAsia="KaiTi" w:hAnsiTheme="majorBidi" w:cstheme="majorBidi" w:hint="eastAsia"/>
          <w:kern w:val="22"/>
          <w:sz w:val="24"/>
          <w:lang w:eastAsia="zh-CN"/>
        </w:rPr>
        <w:t>有潜力</w:t>
      </w:r>
      <w:r w:rsidR="00003AD1" w:rsidRPr="008E2A37">
        <w:rPr>
          <w:rFonts w:asciiTheme="majorBidi" w:eastAsia="KaiTi" w:hAnsiTheme="majorBidi" w:cstheme="majorBidi" w:hint="eastAsia"/>
          <w:kern w:val="22"/>
          <w:sz w:val="24"/>
          <w:lang w:eastAsia="zh-CN"/>
        </w:rPr>
        <w:t>提供可预测的非货币惠益</w:t>
      </w:r>
    </w:p>
    <w:p w14:paraId="75CDC686" w14:textId="07DF1CCE" w:rsidR="005773A6" w:rsidRPr="00F41ABC" w:rsidRDefault="00003AD1" w:rsidP="00F53B4D">
      <w:pPr>
        <w:pStyle w:val="ListParagraph"/>
        <w:spacing w:before="120" w:after="120"/>
        <w:ind w:left="490"/>
        <w:contextualSpacing w:val="0"/>
        <w:rPr>
          <w:rFonts w:asciiTheme="majorBidi" w:hAnsiTheme="majorBidi" w:cstheme="majorBidi"/>
          <w:kern w:val="22"/>
          <w:sz w:val="24"/>
          <w:lang w:eastAsia="zh-CN"/>
        </w:rPr>
      </w:pPr>
      <w:r w:rsidRPr="00003AD1">
        <w:rPr>
          <w:rFonts w:ascii="SimSun" w:eastAsia="SimSun" w:hAnsi="SimSun" w:cs="SimSun" w:hint="eastAsia"/>
          <w:kern w:val="22"/>
          <w:sz w:val="24"/>
          <w:lang w:val="en-US" w:eastAsia="zh-CN"/>
        </w:rPr>
        <w:t>政策选项可以直接和系统地（嵌入在选项中，而不是临时地）提供非货币惠益。</w:t>
      </w:r>
    </w:p>
    <w:p w14:paraId="7245F3E5" w14:textId="6766005F" w:rsidR="005773A6" w:rsidRPr="008E2A37" w:rsidRDefault="00994034"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3</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bookmarkStart w:id="9" w:name="_Hlk88656139"/>
      <w:r w:rsidR="00003AD1" w:rsidRPr="008E2A37">
        <w:rPr>
          <w:rFonts w:asciiTheme="majorBidi" w:eastAsia="KaiTi" w:hAnsiTheme="majorBidi" w:cstheme="majorBidi"/>
          <w:kern w:val="22"/>
          <w:sz w:val="24"/>
          <w:lang w:eastAsia="zh-CN"/>
        </w:rPr>
        <w:tab/>
      </w:r>
      <w:bookmarkEnd w:id="9"/>
      <w:r w:rsidR="00003AD1" w:rsidRPr="008E2A37">
        <w:rPr>
          <w:rFonts w:asciiTheme="majorBidi" w:eastAsia="KaiTi" w:hAnsiTheme="majorBidi" w:cstheme="majorBidi" w:hint="eastAsia"/>
          <w:kern w:val="22"/>
          <w:sz w:val="24"/>
          <w:lang w:eastAsia="zh-CN"/>
        </w:rPr>
        <w:t>对公共数据库的访问保持开放</w:t>
      </w:r>
    </w:p>
    <w:p w14:paraId="00AA83B8" w14:textId="5F021E9F" w:rsidR="005773A6" w:rsidRPr="00F41ABC" w:rsidRDefault="00003AD1" w:rsidP="00F53B4D">
      <w:pPr>
        <w:pStyle w:val="ListParagraph"/>
        <w:spacing w:before="120" w:after="120"/>
        <w:ind w:left="490"/>
        <w:contextualSpacing w:val="0"/>
        <w:rPr>
          <w:rFonts w:asciiTheme="majorBidi" w:hAnsiTheme="majorBidi" w:cstheme="majorBidi"/>
          <w:color w:val="000000" w:themeColor="text1"/>
          <w:kern w:val="22"/>
          <w:sz w:val="24"/>
          <w:lang w:eastAsia="zh-CN"/>
        </w:rPr>
      </w:pPr>
      <w:r w:rsidRPr="00003AD1">
        <w:rPr>
          <w:rFonts w:ascii="SimSun" w:eastAsia="SimSun" w:hAnsi="SimSun" w:cs="SimSun" w:hint="eastAsia"/>
          <w:color w:val="000000" w:themeColor="text1"/>
          <w:kern w:val="22"/>
          <w:sz w:val="24"/>
          <w:lang w:val="en-US" w:eastAsia="zh-CN"/>
        </w:rPr>
        <w:t>对公共数据库中的</w:t>
      </w:r>
      <w:r w:rsidRPr="00003AD1">
        <w:rPr>
          <w:rFonts w:asciiTheme="majorBidi" w:hAnsiTheme="majorBidi" w:cstheme="majorBidi" w:hint="eastAsia"/>
          <w:color w:val="000000" w:themeColor="text1"/>
          <w:kern w:val="22"/>
          <w:sz w:val="24"/>
          <w:lang w:val="en-US" w:eastAsia="zh-CN"/>
        </w:rPr>
        <w:t xml:space="preserve"> DSI</w:t>
      </w:r>
      <w:r w:rsidRPr="00003AD1">
        <w:rPr>
          <w:rFonts w:ascii="SimSun" w:eastAsia="SimSun" w:hAnsi="SimSun" w:cs="SimSun" w:hint="eastAsia"/>
          <w:color w:val="000000" w:themeColor="text1"/>
          <w:kern w:val="22"/>
          <w:sz w:val="24"/>
          <w:lang w:val="en-US" w:eastAsia="zh-CN"/>
        </w:rPr>
        <w:t>的访问依然像当前</w:t>
      </w:r>
      <w:r>
        <w:rPr>
          <w:rFonts w:ascii="SimSun" w:eastAsia="SimSun" w:hAnsi="SimSun" w:cs="SimSun" w:hint="eastAsia"/>
          <w:color w:val="000000" w:themeColor="text1"/>
          <w:kern w:val="22"/>
          <w:sz w:val="24"/>
          <w:lang w:val="en-US" w:eastAsia="zh-CN"/>
        </w:rPr>
        <w:t>制度</w:t>
      </w:r>
      <w:r w:rsidRPr="00003AD1">
        <w:rPr>
          <w:rFonts w:ascii="SimSun" w:eastAsia="SimSun" w:hAnsi="SimSun" w:cs="SimSun" w:hint="eastAsia"/>
          <w:color w:val="000000" w:themeColor="text1"/>
          <w:kern w:val="22"/>
          <w:sz w:val="24"/>
          <w:lang w:val="en-US" w:eastAsia="zh-CN"/>
        </w:rPr>
        <w:t>中那样开放。</w:t>
      </w:r>
    </w:p>
    <w:p w14:paraId="288BD022" w14:textId="34AF7856" w:rsidR="005773A6" w:rsidRPr="008E2A37" w:rsidRDefault="00994034"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4</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003AD1" w:rsidRPr="008E2A37">
        <w:rPr>
          <w:rFonts w:asciiTheme="majorBidi" w:eastAsia="KaiTi" w:hAnsiTheme="majorBidi" w:cstheme="majorBidi"/>
          <w:kern w:val="22"/>
          <w:sz w:val="24"/>
          <w:lang w:eastAsia="zh-CN"/>
        </w:rPr>
        <w:tab/>
      </w:r>
      <w:r w:rsidR="00003AD1" w:rsidRPr="008E2A37">
        <w:rPr>
          <w:rFonts w:asciiTheme="majorBidi" w:eastAsia="KaiTi" w:hAnsiTheme="majorBidi" w:cstheme="majorBidi" w:hint="eastAsia"/>
          <w:kern w:val="22"/>
          <w:sz w:val="24"/>
          <w:lang w:eastAsia="zh-CN"/>
        </w:rPr>
        <w:t>不妨碍研究和创新</w:t>
      </w:r>
    </w:p>
    <w:p w14:paraId="16BC7B3A" w14:textId="26E4FE62" w:rsidR="005773A6" w:rsidRPr="00F41ABC" w:rsidRDefault="00003AD1" w:rsidP="00F53B4D">
      <w:pPr>
        <w:pStyle w:val="ListParagraph"/>
        <w:spacing w:before="120" w:after="120"/>
        <w:ind w:left="490"/>
        <w:contextualSpacing w:val="0"/>
        <w:rPr>
          <w:rFonts w:asciiTheme="majorBidi" w:hAnsiTheme="majorBidi" w:cstheme="majorBidi"/>
          <w:kern w:val="22"/>
          <w:sz w:val="24"/>
          <w:lang w:eastAsia="zh-CN"/>
        </w:rPr>
      </w:pPr>
      <w:r w:rsidRPr="00003AD1">
        <w:rPr>
          <w:rFonts w:ascii="SimSun" w:eastAsia="SimSun" w:hAnsi="SimSun" w:cs="SimSun" w:hint="eastAsia"/>
          <w:kern w:val="22"/>
          <w:sz w:val="24"/>
          <w:lang w:val="en-US" w:eastAsia="zh-CN"/>
        </w:rPr>
        <w:t>选项将促进非商业和商业科研、创新以及未来的技术和科技进步。</w:t>
      </w:r>
    </w:p>
    <w:p w14:paraId="57D01B00" w14:textId="578F02C8" w:rsidR="005773A6" w:rsidRPr="008E2A37" w:rsidRDefault="00994034"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5</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003AD1" w:rsidRPr="008E2A37">
        <w:rPr>
          <w:rFonts w:asciiTheme="majorBidi" w:eastAsia="KaiTi" w:hAnsiTheme="majorBidi" w:cstheme="majorBidi"/>
          <w:kern w:val="22"/>
          <w:sz w:val="24"/>
          <w:lang w:eastAsia="zh-CN"/>
        </w:rPr>
        <w:tab/>
      </w:r>
      <w:r w:rsidR="00820372" w:rsidRPr="008E2A37">
        <w:rPr>
          <w:rFonts w:asciiTheme="majorBidi" w:eastAsia="KaiTi" w:hAnsiTheme="majorBidi" w:cstheme="majorBidi" w:hint="eastAsia"/>
          <w:kern w:val="22"/>
          <w:sz w:val="24"/>
          <w:lang w:eastAsia="zh-CN"/>
        </w:rPr>
        <w:t>有潜力为保护和可持续利用生物多样性做贡献</w:t>
      </w:r>
    </w:p>
    <w:p w14:paraId="65A8B6A9" w14:textId="7E7FA6C0" w:rsidR="005773A6" w:rsidRPr="00F41ABC" w:rsidRDefault="00B707B0" w:rsidP="00F53B4D">
      <w:pPr>
        <w:pStyle w:val="ListParagraph"/>
        <w:spacing w:before="120" w:after="120"/>
        <w:ind w:left="490"/>
        <w:contextualSpacing w:val="0"/>
        <w:rPr>
          <w:rFonts w:asciiTheme="majorBidi" w:hAnsiTheme="majorBidi" w:cstheme="majorBidi"/>
          <w:kern w:val="22"/>
          <w:sz w:val="24"/>
          <w:lang w:eastAsia="zh-CN"/>
        </w:rPr>
      </w:pPr>
      <w:r w:rsidRPr="00B707B0">
        <w:rPr>
          <w:rFonts w:ascii="SimSun" w:eastAsia="SimSun" w:hAnsi="SimSun" w:cs="SimSun" w:hint="eastAsia"/>
          <w:kern w:val="22"/>
          <w:sz w:val="24"/>
          <w:lang w:eastAsia="zh-CN"/>
        </w:rPr>
        <w:t>选项将直接（通过有针对性的能力建设或用于保护生物多样性的融资）或间接（通过投资于已证明对保护和可持续利用生物多样性产生积极影响的领域）产生有助于保护和可持续利用生物多样性的惠益，</w:t>
      </w:r>
      <w:r>
        <w:rPr>
          <w:rFonts w:ascii="SimSun" w:eastAsia="SimSun" w:hAnsi="SimSun" w:cs="SimSun" w:hint="eastAsia"/>
          <w:kern w:val="22"/>
          <w:sz w:val="24"/>
          <w:lang w:eastAsia="zh-CN"/>
        </w:rPr>
        <w:t>可以是</w:t>
      </w:r>
      <w:r w:rsidRPr="00B707B0">
        <w:rPr>
          <w:rFonts w:ascii="SimSun" w:eastAsia="SimSun" w:hAnsi="SimSun" w:cs="SimSun" w:hint="eastAsia"/>
          <w:kern w:val="22"/>
          <w:sz w:val="24"/>
          <w:lang w:eastAsia="zh-CN"/>
        </w:rPr>
        <w:t>货币惠益，也</w:t>
      </w:r>
      <w:r>
        <w:rPr>
          <w:rFonts w:ascii="SimSun" w:eastAsia="SimSun" w:hAnsi="SimSun" w:cs="SimSun" w:hint="eastAsia"/>
          <w:kern w:val="22"/>
          <w:sz w:val="24"/>
          <w:lang w:eastAsia="zh-CN"/>
        </w:rPr>
        <w:t>可以是</w:t>
      </w:r>
      <w:r w:rsidRPr="00B707B0">
        <w:rPr>
          <w:rFonts w:ascii="SimSun" w:eastAsia="SimSun" w:hAnsi="SimSun" w:cs="SimSun" w:hint="eastAsia"/>
          <w:kern w:val="22"/>
          <w:sz w:val="24"/>
          <w:lang w:eastAsia="zh-CN"/>
        </w:rPr>
        <w:t>非货币惠益。</w:t>
      </w:r>
    </w:p>
    <w:p w14:paraId="510EB993" w14:textId="3E64E1BB" w:rsidR="005773A6" w:rsidRPr="00F41ABC" w:rsidRDefault="00677E9D" w:rsidP="00F53B4D">
      <w:pPr>
        <w:pStyle w:val="Heading2"/>
        <w:tabs>
          <w:tab w:val="clear" w:pos="720"/>
        </w:tabs>
        <w:jc w:val="left"/>
        <w:rPr>
          <w:kern w:val="22"/>
          <w:sz w:val="24"/>
          <w:lang w:eastAsia="zh-CN"/>
        </w:rPr>
      </w:pPr>
      <w:r w:rsidRPr="00F41ABC">
        <w:rPr>
          <w:kern w:val="22"/>
          <w:sz w:val="24"/>
          <w:lang w:eastAsia="zh-CN"/>
        </w:rPr>
        <w:t>(b)</w:t>
      </w:r>
      <w:r w:rsidR="005773A6" w:rsidRPr="00F41ABC">
        <w:rPr>
          <w:kern w:val="22"/>
          <w:sz w:val="24"/>
          <w:lang w:eastAsia="zh-CN"/>
        </w:rPr>
        <w:t xml:space="preserve"> </w:t>
      </w:r>
      <w:r w:rsidR="00B707B0">
        <w:rPr>
          <w:kern w:val="22"/>
          <w:sz w:val="24"/>
          <w:lang w:eastAsia="zh-CN"/>
        </w:rPr>
        <w:tab/>
      </w:r>
      <w:r w:rsidR="00B707B0" w:rsidRPr="00B707B0">
        <w:rPr>
          <w:rFonts w:ascii="SimSun" w:eastAsia="SimSun" w:hAnsi="SimSun" w:cs="SimSun" w:hint="eastAsia"/>
          <w:kern w:val="22"/>
          <w:sz w:val="24"/>
          <w:lang w:val="en-US" w:eastAsia="zh-CN"/>
        </w:rPr>
        <w:t>实施效率高，具有可行性</w:t>
      </w:r>
    </w:p>
    <w:p w14:paraId="3CF21844" w14:textId="1511EA59" w:rsidR="005773A6" w:rsidRPr="008E2A37" w:rsidRDefault="00677E9D" w:rsidP="00F53B4D">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6</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B707B0" w:rsidRPr="008E2A37">
        <w:rPr>
          <w:rFonts w:asciiTheme="majorBidi" w:eastAsia="KaiTi" w:hAnsiTheme="majorBidi" w:cstheme="majorBidi"/>
          <w:kern w:val="22"/>
          <w:sz w:val="24"/>
          <w:lang w:eastAsia="zh-CN"/>
        </w:rPr>
        <w:tab/>
      </w:r>
      <w:r w:rsidR="00B707B0" w:rsidRPr="008E2A37">
        <w:rPr>
          <w:rFonts w:ascii="SimSun" w:eastAsia="KaiTi" w:hAnsi="SimSun" w:cs="SimSun" w:hint="eastAsia"/>
          <w:color w:val="000000"/>
          <w:kern w:val="22"/>
          <w:sz w:val="24"/>
          <w:lang w:eastAsia="zh-CN"/>
        </w:rPr>
        <w:t>技术上可行</w:t>
      </w:r>
    </w:p>
    <w:p w14:paraId="2E99B6B4" w14:textId="1EFA99A2" w:rsidR="005773A6" w:rsidRPr="00F41ABC" w:rsidRDefault="00345211" w:rsidP="00F53B4D">
      <w:pPr>
        <w:pStyle w:val="ListParagraph"/>
        <w:spacing w:before="120" w:after="120"/>
        <w:ind w:left="490"/>
        <w:contextualSpacing w:val="0"/>
        <w:rPr>
          <w:rFonts w:asciiTheme="majorBidi" w:hAnsiTheme="majorBidi" w:cstheme="majorBidi"/>
          <w:kern w:val="22"/>
          <w:sz w:val="24"/>
          <w:lang w:eastAsia="zh-CN"/>
        </w:rPr>
      </w:pPr>
      <w:r w:rsidRPr="00345211">
        <w:rPr>
          <w:rFonts w:ascii="SimSun" w:eastAsia="SimSun" w:hAnsi="SimSun" w:cs="SimSun" w:hint="eastAsia"/>
          <w:kern w:val="22"/>
          <w:sz w:val="24"/>
          <w:lang w:val="en-US" w:eastAsia="zh-CN"/>
        </w:rPr>
        <w:t>这项标准涉及选项的技术可行性，并涉及为了完成工作，到底是可以利用现有的基础设施，还是需要大量投资于新的基础设施和</w:t>
      </w:r>
      <w:r w:rsidRPr="00345211">
        <w:rPr>
          <w:rFonts w:asciiTheme="majorBidi" w:hAnsiTheme="majorBidi" w:cstheme="majorBidi" w:hint="eastAsia"/>
          <w:kern w:val="22"/>
          <w:sz w:val="24"/>
          <w:lang w:val="en-US" w:eastAsia="zh-CN"/>
        </w:rPr>
        <w:t>/</w:t>
      </w:r>
      <w:r w:rsidRPr="00345211">
        <w:rPr>
          <w:rFonts w:ascii="SimSun" w:eastAsia="SimSun" w:hAnsi="SimSun" w:cs="SimSun" w:hint="eastAsia"/>
          <w:kern w:val="22"/>
          <w:sz w:val="24"/>
          <w:lang w:val="en-US" w:eastAsia="zh-CN"/>
        </w:rPr>
        <w:t>或技术。还需要考虑到技术</w:t>
      </w:r>
      <w:r w:rsidRPr="00345211">
        <w:rPr>
          <w:rFonts w:asciiTheme="majorBidi" w:hAnsiTheme="majorBidi" w:cstheme="majorBidi" w:hint="eastAsia"/>
          <w:kern w:val="22"/>
          <w:sz w:val="24"/>
          <w:lang w:val="en-US" w:eastAsia="zh-CN"/>
        </w:rPr>
        <w:t>/</w:t>
      </w:r>
      <w:r w:rsidRPr="00345211">
        <w:rPr>
          <w:rFonts w:ascii="SimSun" w:eastAsia="SimSun" w:hAnsi="SimSun" w:cs="SimSun" w:hint="eastAsia"/>
          <w:kern w:val="22"/>
          <w:sz w:val="24"/>
          <w:lang w:val="en-US" w:eastAsia="zh-CN"/>
        </w:rPr>
        <w:t>基础设施的确定性。</w:t>
      </w:r>
    </w:p>
    <w:p w14:paraId="5A02F49A" w14:textId="245E38AA" w:rsidR="005773A6" w:rsidRPr="008E2A37" w:rsidRDefault="00BF5135"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7</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345211" w:rsidRPr="008E2A37">
        <w:rPr>
          <w:rFonts w:asciiTheme="majorBidi" w:eastAsia="KaiTi" w:hAnsiTheme="majorBidi" w:cstheme="majorBidi"/>
          <w:kern w:val="22"/>
          <w:sz w:val="24"/>
          <w:lang w:eastAsia="zh-CN"/>
        </w:rPr>
        <w:tab/>
      </w:r>
      <w:r w:rsidR="00345211" w:rsidRPr="008E2A37">
        <w:rPr>
          <w:rFonts w:asciiTheme="majorBidi" w:eastAsia="KaiTi" w:hAnsiTheme="majorBidi" w:cstheme="majorBidi" w:hint="eastAsia"/>
          <w:kern w:val="22"/>
          <w:sz w:val="24"/>
          <w:lang w:eastAsia="zh-CN"/>
        </w:rPr>
        <w:t>法律上可行</w:t>
      </w:r>
    </w:p>
    <w:p w14:paraId="3E6E9049" w14:textId="470F094F" w:rsidR="005773A6" w:rsidRPr="00F41ABC" w:rsidRDefault="00237799" w:rsidP="00F53B4D">
      <w:pPr>
        <w:pStyle w:val="ListParagraph"/>
        <w:spacing w:before="120" w:after="120"/>
        <w:ind w:left="490"/>
        <w:contextualSpacing w:val="0"/>
        <w:rPr>
          <w:rFonts w:asciiTheme="majorBidi" w:hAnsiTheme="majorBidi" w:cstheme="majorBidi"/>
          <w:kern w:val="22"/>
          <w:sz w:val="24"/>
          <w:lang w:eastAsia="zh-CN"/>
        </w:rPr>
      </w:pPr>
      <w:r w:rsidRPr="00237799">
        <w:rPr>
          <w:rFonts w:ascii="SimSun" w:eastAsia="SimSun" w:hAnsi="SimSun" w:cs="SimSun" w:hint="eastAsia"/>
          <w:kern w:val="22"/>
          <w:sz w:val="24"/>
          <w:lang w:val="en-US" w:eastAsia="zh-CN"/>
        </w:rPr>
        <w:t>这项标准涉及选项</w:t>
      </w:r>
      <w:r w:rsidR="00C85671" w:rsidRPr="00237799">
        <w:rPr>
          <w:rFonts w:ascii="SimSun" w:eastAsia="SimSun" w:hAnsi="SimSun" w:cs="SimSun" w:hint="eastAsia"/>
          <w:kern w:val="22"/>
          <w:sz w:val="24"/>
          <w:lang w:val="en-US" w:eastAsia="zh-CN"/>
        </w:rPr>
        <w:t>与《生物多样性公约》及其议定书、适用范围和向缔约方提出政策建议的能力有关</w:t>
      </w:r>
      <w:r w:rsidR="00C85671">
        <w:rPr>
          <w:rFonts w:ascii="SimSun" w:eastAsia="SimSun" w:hAnsi="SimSun" w:cs="SimSun" w:hint="eastAsia"/>
          <w:kern w:val="22"/>
          <w:sz w:val="24"/>
          <w:lang w:val="en-US" w:eastAsia="zh-CN"/>
        </w:rPr>
        <w:t>的在</w:t>
      </w:r>
      <w:r w:rsidRPr="00237799">
        <w:rPr>
          <w:rFonts w:ascii="SimSun" w:eastAsia="SimSun" w:hAnsi="SimSun" w:cs="SimSun" w:hint="eastAsia"/>
          <w:kern w:val="22"/>
          <w:sz w:val="24"/>
          <w:lang w:val="en-US" w:eastAsia="zh-CN"/>
        </w:rPr>
        <w:t>法律上的可行性。</w:t>
      </w:r>
    </w:p>
    <w:p w14:paraId="32A22047" w14:textId="1ED84BD8" w:rsidR="005773A6" w:rsidRPr="008E2A37" w:rsidRDefault="00BF5135"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8</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237799" w:rsidRPr="008E2A37">
        <w:rPr>
          <w:rFonts w:asciiTheme="majorBidi" w:eastAsia="KaiTi" w:hAnsiTheme="majorBidi" w:cstheme="majorBidi"/>
          <w:kern w:val="22"/>
          <w:sz w:val="24"/>
          <w:lang w:eastAsia="zh-CN"/>
        </w:rPr>
        <w:tab/>
      </w:r>
      <w:r w:rsidR="00237799" w:rsidRPr="008E2A37">
        <w:rPr>
          <w:rFonts w:asciiTheme="majorBidi" w:eastAsia="KaiTi" w:hAnsiTheme="majorBidi" w:cstheme="majorBidi" w:hint="eastAsia"/>
          <w:kern w:val="22"/>
          <w:sz w:val="24"/>
          <w:lang w:eastAsia="zh-CN"/>
        </w:rPr>
        <w:t>执行时具有法律上的清晰性和确定性</w:t>
      </w:r>
    </w:p>
    <w:p w14:paraId="10BD22E1" w14:textId="11CC2B89" w:rsidR="005773A6" w:rsidRPr="00F41ABC" w:rsidRDefault="00F12D06" w:rsidP="00F53B4D">
      <w:pPr>
        <w:pStyle w:val="ListParagraph"/>
        <w:spacing w:before="120" w:after="120"/>
        <w:ind w:left="490"/>
        <w:contextualSpacing w:val="0"/>
        <w:rPr>
          <w:rFonts w:asciiTheme="majorBidi" w:hAnsiTheme="majorBidi" w:cstheme="majorBidi"/>
          <w:kern w:val="22"/>
          <w:sz w:val="24"/>
          <w:lang w:eastAsia="zh-CN"/>
        </w:rPr>
      </w:pPr>
      <w:r w:rsidRPr="00F12D06">
        <w:rPr>
          <w:rFonts w:ascii="SimSun" w:eastAsia="SimSun" w:hAnsi="SimSun" w:cs="SimSun" w:hint="eastAsia"/>
          <w:kern w:val="22"/>
          <w:sz w:val="24"/>
          <w:lang w:val="en-US" w:eastAsia="zh-CN"/>
        </w:rPr>
        <w:t>这项标准与实施选项时需要承担的法律负担有关。选项所涉法律是否能被所有方面理解、易于实施并具有确定性？还是需要建立一个复杂的法律框架和大量投资才能实施选项？</w:t>
      </w:r>
    </w:p>
    <w:p w14:paraId="42EFD879" w14:textId="3C96DC01" w:rsidR="005773A6" w:rsidRPr="008E2A37" w:rsidRDefault="00BF5135"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9</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F12D06" w:rsidRPr="008E2A37">
        <w:rPr>
          <w:rFonts w:asciiTheme="majorBidi" w:eastAsia="KaiTi" w:hAnsiTheme="majorBidi" w:cstheme="majorBidi"/>
          <w:kern w:val="22"/>
          <w:sz w:val="24"/>
          <w:lang w:eastAsia="zh-CN"/>
        </w:rPr>
        <w:tab/>
      </w:r>
      <w:r w:rsidR="00F12D06" w:rsidRPr="008E2A37">
        <w:rPr>
          <w:rFonts w:asciiTheme="majorBidi" w:eastAsia="KaiTi" w:hAnsiTheme="majorBidi" w:cstheme="majorBidi" w:hint="eastAsia"/>
          <w:kern w:val="22"/>
          <w:sz w:val="24"/>
          <w:lang w:eastAsia="zh-CN"/>
        </w:rPr>
        <w:t>行政管理简单</w:t>
      </w:r>
    </w:p>
    <w:p w14:paraId="06505F6B" w14:textId="537606EB" w:rsidR="005773A6" w:rsidRPr="00F41ABC" w:rsidRDefault="00F12D06" w:rsidP="00F53B4D">
      <w:pPr>
        <w:pStyle w:val="ListParagraph"/>
        <w:spacing w:before="120" w:after="120"/>
        <w:ind w:left="490"/>
        <w:contextualSpacing w:val="0"/>
        <w:rPr>
          <w:rFonts w:asciiTheme="majorBidi" w:hAnsiTheme="majorBidi" w:cstheme="majorBidi"/>
          <w:kern w:val="22"/>
          <w:sz w:val="24"/>
          <w:lang w:eastAsia="zh-CN"/>
        </w:rPr>
      </w:pPr>
      <w:r w:rsidRPr="00F12D06">
        <w:rPr>
          <w:rFonts w:ascii="SimSun" w:eastAsia="SimSun" w:hAnsi="SimSun" w:cs="SimSun" w:hint="eastAsia"/>
          <w:kern w:val="22"/>
          <w:sz w:val="24"/>
          <w:lang w:val="en-US" w:eastAsia="zh-CN"/>
        </w:rPr>
        <w:t>行政管理的简单性包括为实施选项所需要的手续和流程。行政管理复杂的选项将包括高交易成本</w:t>
      </w:r>
      <w:r w:rsidR="00C85671">
        <w:rPr>
          <w:rFonts w:ascii="SimSun" w:eastAsia="SimSun" w:hAnsi="SimSun" w:cs="SimSun" w:hint="eastAsia"/>
          <w:kern w:val="22"/>
          <w:sz w:val="24"/>
          <w:lang w:val="en-US" w:eastAsia="zh-CN"/>
        </w:rPr>
        <w:t>且</w:t>
      </w:r>
      <w:r>
        <w:rPr>
          <w:rFonts w:ascii="SimSun" w:eastAsia="SimSun" w:hAnsi="SimSun" w:cs="SimSun" w:hint="eastAsia"/>
          <w:kern w:val="22"/>
          <w:sz w:val="24"/>
          <w:lang w:val="en-US" w:eastAsia="zh-CN"/>
        </w:rPr>
        <w:t>非常</w:t>
      </w:r>
      <w:r w:rsidRPr="00F12D06">
        <w:rPr>
          <w:rFonts w:ascii="SimSun" w:eastAsia="SimSun" w:hAnsi="SimSun" w:cs="SimSun" w:hint="eastAsia"/>
          <w:kern w:val="22"/>
          <w:sz w:val="24"/>
          <w:lang w:val="en-US" w:eastAsia="zh-CN"/>
        </w:rPr>
        <w:t>耗时。</w:t>
      </w:r>
    </w:p>
    <w:p w14:paraId="54694DF5" w14:textId="1B4D0AE1" w:rsidR="005773A6" w:rsidRPr="00F41ABC" w:rsidRDefault="004C09A9" w:rsidP="00F53B4D">
      <w:pPr>
        <w:keepNext/>
        <w:spacing w:before="120" w:after="120"/>
        <w:rPr>
          <w:rFonts w:asciiTheme="majorBidi" w:hAnsiTheme="majorBidi" w:cstheme="majorBidi"/>
          <w:i/>
          <w:iCs/>
          <w:kern w:val="22"/>
          <w:sz w:val="24"/>
          <w:lang w:eastAsia="zh-CN"/>
        </w:rPr>
      </w:pPr>
      <w:r w:rsidRPr="008E2A37">
        <w:rPr>
          <w:rFonts w:asciiTheme="majorBidi" w:hAnsiTheme="majorBidi" w:cstheme="majorBidi"/>
          <w:kern w:val="22"/>
          <w:sz w:val="24"/>
          <w:lang w:eastAsia="zh-CN"/>
        </w:rPr>
        <w:lastRenderedPageBreak/>
        <w:t>(</w:t>
      </w:r>
      <w:r w:rsidR="005773A6" w:rsidRPr="008E2A37">
        <w:rPr>
          <w:rFonts w:asciiTheme="majorBidi" w:eastAsia="KaiTi" w:hAnsiTheme="majorBidi" w:cstheme="majorBidi"/>
          <w:kern w:val="22"/>
          <w:sz w:val="24"/>
          <w:lang w:eastAsia="zh-CN"/>
        </w:rPr>
        <w:t>10</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F12D06" w:rsidRPr="008E2A37">
        <w:rPr>
          <w:rFonts w:asciiTheme="majorBidi" w:eastAsia="KaiTi" w:hAnsiTheme="majorBidi" w:cstheme="majorBidi"/>
          <w:kern w:val="22"/>
          <w:sz w:val="24"/>
          <w:lang w:eastAsia="zh-CN"/>
        </w:rPr>
        <w:tab/>
      </w:r>
      <w:r w:rsidR="003B3DFB" w:rsidRPr="008E2A37">
        <w:rPr>
          <w:rFonts w:asciiTheme="majorBidi" w:eastAsia="KaiTi" w:hAnsiTheme="majorBidi" w:cstheme="majorBidi" w:hint="eastAsia"/>
          <w:kern w:val="22"/>
          <w:sz w:val="24"/>
          <w:lang w:eastAsia="zh-CN"/>
        </w:rPr>
        <w:t>可高效和按时实施</w:t>
      </w:r>
    </w:p>
    <w:p w14:paraId="66E091C9" w14:textId="77EE9F2E" w:rsidR="005773A6" w:rsidRPr="00F41ABC" w:rsidRDefault="009655C8" w:rsidP="00F53B4D">
      <w:pPr>
        <w:pStyle w:val="ListParagraph"/>
        <w:spacing w:before="120" w:after="120"/>
        <w:ind w:left="490"/>
        <w:contextualSpacing w:val="0"/>
        <w:rPr>
          <w:rFonts w:asciiTheme="majorBidi" w:hAnsiTheme="majorBidi" w:cstheme="majorBidi"/>
          <w:color w:val="000000"/>
          <w:kern w:val="22"/>
          <w:sz w:val="24"/>
          <w:lang w:eastAsia="zh-CN"/>
        </w:rPr>
      </w:pPr>
      <w:r w:rsidRPr="009655C8">
        <w:rPr>
          <w:rFonts w:ascii="SimSun" w:eastAsia="SimSun" w:hAnsi="SimSun" w:cs="SimSun" w:hint="eastAsia"/>
          <w:color w:val="000000" w:themeColor="text1"/>
          <w:kern w:val="22"/>
          <w:sz w:val="24"/>
          <w:lang w:val="en-US" w:eastAsia="zh-CN"/>
        </w:rPr>
        <w:t>正在考虑遗传资源数字序列信息（</w:t>
      </w:r>
      <w:r w:rsidRPr="009655C8">
        <w:rPr>
          <w:rFonts w:asciiTheme="majorBidi" w:hAnsiTheme="majorBidi" w:cstheme="majorBidi" w:hint="eastAsia"/>
          <w:color w:val="000000" w:themeColor="text1"/>
          <w:kern w:val="22"/>
          <w:sz w:val="24"/>
          <w:lang w:val="en-US" w:eastAsia="zh-CN"/>
        </w:rPr>
        <w:t>DSI</w:t>
      </w:r>
      <w:r w:rsidRPr="009655C8">
        <w:rPr>
          <w:rFonts w:ascii="SimSun" w:eastAsia="SimSun" w:hAnsi="SimSun" w:cs="SimSun" w:hint="eastAsia"/>
          <w:color w:val="000000" w:themeColor="text1"/>
          <w:kern w:val="22"/>
          <w:sz w:val="24"/>
          <w:lang w:val="en-US" w:eastAsia="zh-CN"/>
        </w:rPr>
        <w:t>）与</w:t>
      </w:r>
      <w:r w:rsidRPr="009655C8">
        <w:rPr>
          <w:rFonts w:asciiTheme="majorBidi" w:hAnsiTheme="majorBidi" w:cstheme="majorBidi" w:hint="eastAsia"/>
          <w:color w:val="000000" w:themeColor="text1"/>
          <w:kern w:val="22"/>
          <w:sz w:val="24"/>
          <w:lang w:val="en-US" w:eastAsia="zh-CN"/>
        </w:rPr>
        <w:t xml:space="preserve"> 2020 </w:t>
      </w:r>
      <w:r w:rsidRPr="009655C8">
        <w:rPr>
          <w:rFonts w:ascii="SimSun" w:eastAsia="SimSun" w:hAnsi="SimSun" w:cs="SimSun" w:hint="eastAsia"/>
          <w:color w:val="000000" w:themeColor="text1"/>
          <w:kern w:val="22"/>
          <w:sz w:val="24"/>
          <w:lang w:val="en-US" w:eastAsia="zh-CN"/>
        </w:rPr>
        <w:t>年后全球生物多样性框架之间的联系，使</w:t>
      </w:r>
      <w:r w:rsidRPr="009655C8">
        <w:rPr>
          <w:rFonts w:asciiTheme="majorBidi" w:hAnsiTheme="majorBidi" w:cstheme="majorBidi" w:hint="eastAsia"/>
          <w:color w:val="000000" w:themeColor="text1"/>
          <w:kern w:val="22"/>
          <w:sz w:val="24"/>
          <w:lang w:val="en-US" w:eastAsia="zh-CN"/>
        </w:rPr>
        <w:t xml:space="preserve"> DSI </w:t>
      </w:r>
      <w:r w:rsidRPr="009655C8">
        <w:rPr>
          <w:rFonts w:ascii="SimSun" w:eastAsia="SimSun" w:hAnsi="SimSun" w:cs="SimSun" w:hint="eastAsia"/>
          <w:color w:val="000000" w:themeColor="text1"/>
          <w:kern w:val="22"/>
          <w:sz w:val="24"/>
          <w:lang w:val="en-US" w:eastAsia="zh-CN"/>
        </w:rPr>
        <w:t>解决方案的实施与</w:t>
      </w:r>
      <w:r w:rsidRPr="009655C8">
        <w:rPr>
          <w:rFonts w:asciiTheme="majorBidi" w:hAnsiTheme="majorBidi" w:cstheme="majorBidi" w:hint="eastAsia"/>
          <w:color w:val="000000" w:themeColor="text1"/>
          <w:kern w:val="22"/>
          <w:sz w:val="24"/>
          <w:lang w:val="en-US" w:eastAsia="zh-CN"/>
        </w:rPr>
        <w:t xml:space="preserve"> 2020 </w:t>
      </w:r>
      <w:r w:rsidRPr="009655C8">
        <w:rPr>
          <w:rFonts w:ascii="SimSun" w:eastAsia="SimSun" w:hAnsi="SimSun" w:cs="SimSun" w:hint="eastAsia"/>
          <w:color w:val="000000" w:themeColor="text1"/>
          <w:kern w:val="22"/>
          <w:sz w:val="24"/>
          <w:lang w:val="en-US" w:eastAsia="zh-CN"/>
        </w:rPr>
        <w:t>年后时间表保持一致，并使其可以受益于一个清晰、务实、实用和可以快速实施的流程。</w:t>
      </w:r>
    </w:p>
    <w:p w14:paraId="5045A76E" w14:textId="386D07B5" w:rsidR="005773A6" w:rsidRPr="008E2A37" w:rsidRDefault="004C09A9" w:rsidP="00F53B4D">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11</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707781" w:rsidRPr="008E2A37">
        <w:rPr>
          <w:rFonts w:asciiTheme="majorBidi" w:eastAsia="KaiTi" w:hAnsiTheme="majorBidi" w:cstheme="majorBidi"/>
          <w:kern w:val="22"/>
          <w:sz w:val="24"/>
          <w:lang w:eastAsia="zh-CN"/>
        </w:rPr>
        <w:tab/>
      </w:r>
      <w:r w:rsidR="00642593" w:rsidRPr="008E2A37">
        <w:rPr>
          <w:rFonts w:asciiTheme="majorBidi" w:eastAsia="KaiTi" w:hAnsiTheme="majorBidi" w:cstheme="majorBidi" w:hint="eastAsia"/>
          <w:kern w:val="22"/>
          <w:sz w:val="24"/>
          <w:lang w:eastAsia="zh-CN"/>
        </w:rPr>
        <w:t>允许</w:t>
      </w:r>
      <w:r w:rsidR="009655C8" w:rsidRPr="008E2A37">
        <w:rPr>
          <w:rFonts w:asciiTheme="majorBidi" w:eastAsia="KaiTi" w:hAnsiTheme="majorBidi" w:cstheme="majorBidi" w:hint="eastAsia"/>
          <w:kern w:val="22"/>
          <w:sz w:val="24"/>
          <w:lang w:eastAsia="zh-CN"/>
        </w:rPr>
        <w:t>区分</w:t>
      </w:r>
      <w:r w:rsidR="009655C8" w:rsidRPr="008E2A37">
        <w:rPr>
          <w:rFonts w:asciiTheme="majorBidi" w:eastAsia="KaiTi" w:hAnsiTheme="majorBidi" w:cstheme="majorBidi" w:hint="eastAsia"/>
          <w:kern w:val="22"/>
          <w:sz w:val="24"/>
          <w:lang w:eastAsia="zh-CN"/>
        </w:rPr>
        <w:t xml:space="preserve"> DSI </w:t>
      </w:r>
      <w:r w:rsidR="009655C8" w:rsidRPr="008E2A37">
        <w:rPr>
          <w:rFonts w:asciiTheme="majorBidi" w:eastAsia="KaiTi" w:hAnsiTheme="majorBidi" w:cstheme="majorBidi" w:hint="eastAsia"/>
          <w:kern w:val="22"/>
          <w:sz w:val="24"/>
          <w:lang w:eastAsia="zh-CN"/>
        </w:rPr>
        <w:t>的商业和非商业用途</w:t>
      </w:r>
    </w:p>
    <w:p w14:paraId="1B3517E1" w14:textId="205152B0" w:rsidR="005773A6" w:rsidRPr="00F41ABC" w:rsidRDefault="00642593" w:rsidP="00F53B4D">
      <w:pPr>
        <w:pStyle w:val="ListParagraph"/>
        <w:spacing w:before="120" w:after="120"/>
        <w:ind w:left="490"/>
        <w:contextualSpacing w:val="0"/>
        <w:rPr>
          <w:rFonts w:asciiTheme="majorBidi" w:hAnsiTheme="majorBidi" w:cstheme="majorBidi"/>
          <w:kern w:val="22"/>
          <w:sz w:val="24"/>
          <w:lang w:eastAsia="zh-CN"/>
        </w:rPr>
      </w:pPr>
      <w:r w:rsidRPr="00642593">
        <w:rPr>
          <w:rFonts w:ascii="SimSun" w:eastAsia="SimSun" w:hAnsi="SimSun" w:cs="SimSun" w:hint="eastAsia"/>
          <w:kern w:val="22"/>
          <w:sz w:val="24"/>
          <w:lang w:val="en-US" w:eastAsia="zh-CN"/>
        </w:rPr>
        <w:t>选项允许区分数据的商业和非商业用途，从而促进</w:t>
      </w:r>
      <w:r w:rsidRPr="00642593">
        <w:rPr>
          <w:rFonts w:asciiTheme="majorBidi" w:hAnsiTheme="majorBidi" w:cstheme="majorBidi" w:hint="eastAsia"/>
          <w:kern w:val="22"/>
          <w:sz w:val="24"/>
          <w:lang w:val="en-US" w:eastAsia="zh-CN"/>
        </w:rPr>
        <w:t xml:space="preserve"> DSI </w:t>
      </w:r>
      <w:r w:rsidRPr="00642593">
        <w:rPr>
          <w:rFonts w:ascii="SimSun" w:eastAsia="SimSun" w:hAnsi="SimSun" w:cs="SimSun" w:hint="eastAsia"/>
          <w:kern w:val="22"/>
          <w:sz w:val="24"/>
          <w:lang w:val="en-US" w:eastAsia="zh-CN"/>
        </w:rPr>
        <w:t>商业应用的惠益分享。</w:t>
      </w:r>
    </w:p>
    <w:p w14:paraId="5EE1E250" w14:textId="3984D85C" w:rsidR="005773A6" w:rsidRPr="008E2A37" w:rsidRDefault="004C09A9"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12</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707781" w:rsidRPr="008E2A37">
        <w:rPr>
          <w:rFonts w:asciiTheme="majorBidi" w:eastAsia="KaiTi" w:hAnsiTheme="majorBidi" w:cstheme="majorBidi"/>
          <w:kern w:val="22"/>
          <w:sz w:val="24"/>
          <w:lang w:eastAsia="zh-CN"/>
        </w:rPr>
        <w:tab/>
      </w:r>
      <w:r w:rsidR="00CD7913" w:rsidRPr="008E2A37">
        <w:rPr>
          <w:rFonts w:asciiTheme="majorBidi" w:eastAsia="KaiTi" w:hAnsiTheme="majorBidi" w:cstheme="majorBidi" w:hint="eastAsia"/>
          <w:kern w:val="22"/>
          <w:sz w:val="24"/>
          <w:lang w:eastAsia="zh-CN"/>
        </w:rPr>
        <w:t>发起和实施成本</w:t>
      </w:r>
    </w:p>
    <w:p w14:paraId="1AB3ED28" w14:textId="3343742A" w:rsidR="005773A6" w:rsidRPr="00F41ABC" w:rsidRDefault="00CD7913" w:rsidP="00F53B4D">
      <w:pPr>
        <w:pStyle w:val="ListParagraph"/>
        <w:spacing w:before="120" w:after="120"/>
        <w:ind w:left="490"/>
        <w:contextualSpacing w:val="0"/>
        <w:rPr>
          <w:rFonts w:asciiTheme="majorBidi" w:hAnsiTheme="majorBidi" w:cstheme="majorBidi"/>
          <w:kern w:val="22"/>
          <w:sz w:val="24"/>
          <w:lang w:eastAsia="zh-CN"/>
        </w:rPr>
      </w:pPr>
      <w:r w:rsidRPr="00CD7913">
        <w:rPr>
          <w:rFonts w:ascii="SimSun" w:eastAsia="SimSun" w:hAnsi="SimSun" w:cs="SimSun" w:hint="eastAsia"/>
          <w:kern w:val="22"/>
          <w:sz w:val="24"/>
          <w:lang w:val="en-US" w:eastAsia="zh-CN"/>
        </w:rPr>
        <w:t>发起和实施选项的货币成本（公共和私人成本）明确（或易于估算）。可在以后某个阶段将这种信息用于成本效益分析。</w:t>
      </w:r>
    </w:p>
    <w:p w14:paraId="5B8F8EB6" w14:textId="308D5865" w:rsidR="005773A6" w:rsidRPr="00F41ABC" w:rsidRDefault="004C09A9" w:rsidP="00F53B4D">
      <w:pPr>
        <w:pStyle w:val="Heading2"/>
        <w:tabs>
          <w:tab w:val="clear" w:pos="720"/>
        </w:tabs>
        <w:jc w:val="left"/>
        <w:rPr>
          <w:b w:val="0"/>
          <w:bCs w:val="0"/>
          <w:kern w:val="22"/>
          <w:sz w:val="24"/>
          <w:lang w:eastAsia="zh-CN"/>
        </w:rPr>
      </w:pPr>
      <w:r w:rsidRPr="00F41ABC">
        <w:rPr>
          <w:kern w:val="22"/>
          <w:sz w:val="24"/>
          <w:lang w:eastAsia="zh-CN"/>
        </w:rPr>
        <w:t>(c)</w:t>
      </w:r>
      <w:r w:rsidR="005773A6" w:rsidRPr="00F41ABC">
        <w:rPr>
          <w:kern w:val="22"/>
          <w:sz w:val="24"/>
          <w:lang w:eastAsia="zh-CN"/>
        </w:rPr>
        <w:t xml:space="preserve"> </w:t>
      </w:r>
      <w:r w:rsidR="00CD7913">
        <w:rPr>
          <w:kern w:val="22"/>
          <w:sz w:val="24"/>
          <w:lang w:eastAsia="zh-CN"/>
        </w:rPr>
        <w:tab/>
      </w:r>
      <w:r w:rsidR="00707781" w:rsidRPr="00707781">
        <w:rPr>
          <w:rFonts w:ascii="SimSun" w:eastAsia="SimSun" w:hAnsi="SimSun" w:cs="SimSun" w:hint="eastAsia"/>
          <w:kern w:val="22"/>
          <w:sz w:val="24"/>
          <w:lang w:val="en-US" w:eastAsia="zh-CN"/>
        </w:rPr>
        <w:t>使良好治理成为可能</w:t>
      </w:r>
    </w:p>
    <w:p w14:paraId="2D62BDFA" w14:textId="383A06E2" w:rsidR="005773A6" w:rsidRPr="008E2A37" w:rsidRDefault="004C09A9" w:rsidP="00F53B4D">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13</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707781" w:rsidRPr="008E2A37">
        <w:rPr>
          <w:rFonts w:asciiTheme="majorBidi" w:eastAsia="KaiTi" w:hAnsiTheme="majorBidi" w:cstheme="majorBidi"/>
          <w:kern w:val="22"/>
          <w:sz w:val="24"/>
          <w:lang w:eastAsia="zh-CN"/>
        </w:rPr>
        <w:tab/>
      </w:r>
      <w:r w:rsidR="00707781" w:rsidRPr="008E2A37">
        <w:rPr>
          <w:rFonts w:asciiTheme="majorBidi" w:eastAsia="KaiTi" w:hAnsiTheme="majorBidi" w:cstheme="majorBidi" w:hint="eastAsia"/>
          <w:kern w:val="22"/>
          <w:sz w:val="24"/>
          <w:lang w:eastAsia="zh-CN"/>
        </w:rPr>
        <w:t>易于为提供者和使用者所理解</w:t>
      </w:r>
    </w:p>
    <w:p w14:paraId="401EDBD7" w14:textId="76A4730C" w:rsidR="005773A6" w:rsidRPr="00F41ABC" w:rsidRDefault="00C31F70" w:rsidP="00F53B4D">
      <w:pPr>
        <w:pStyle w:val="ListParagraph"/>
        <w:spacing w:before="120" w:after="120"/>
        <w:ind w:left="490"/>
        <w:contextualSpacing w:val="0"/>
        <w:rPr>
          <w:rFonts w:asciiTheme="majorBidi" w:hAnsiTheme="majorBidi" w:cstheme="majorBidi"/>
          <w:kern w:val="22"/>
          <w:sz w:val="24"/>
          <w:lang w:eastAsia="zh-CN"/>
        </w:rPr>
      </w:pPr>
      <w:r w:rsidRPr="00C31F70">
        <w:rPr>
          <w:rFonts w:ascii="SimSun" w:eastAsia="SimSun" w:hAnsi="SimSun" w:cs="SimSun" w:hint="eastAsia"/>
          <w:kern w:val="22"/>
          <w:sz w:val="24"/>
          <w:lang w:val="en-US" w:eastAsia="zh-CN"/>
        </w:rPr>
        <w:t>每个选项都有一定程度的复杂性，使其比较易于或比较难于为所有相关利益攸关方（</w:t>
      </w:r>
      <w:r w:rsidRPr="00C31F70">
        <w:rPr>
          <w:rFonts w:asciiTheme="majorBidi" w:hAnsiTheme="majorBidi" w:cstheme="majorBidi" w:hint="eastAsia"/>
          <w:kern w:val="22"/>
          <w:sz w:val="24"/>
          <w:lang w:val="en-US" w:eastAsia="zh-CN"/>
        </w:rPr>
        <w:t xml:space="preserve">DSI </w:t>
      </w:r>
      <w:r w:rsidRPr="00C31F70">
        <w:rPr>
          <w:rFonts w:ascii="SimSun" w:eastAsia="SimSun" w:hAnsi="SimSun" w:cs="SimSun" w:hint="eastAsia"/>
          <w:kern w:val="22"/>
          <w:sz w:val="24"/>
          <w:lang w:val="en-US" w:eastAsia="zh-CN"/>
        </w:rPr>
        <w:t>的提供者和使用者都包括在内）所理解。易于理解的选项会有助于争取到更多的支持和更顺畅的实地实施。</w:t>
      </w:r>
    </w:p>
    <w:p w14:paraId="7C547EC7" w14:textId="77777777" w:rsidR="00C31F70" w:rsidRPr="008E2A37" w:rsidRDefault="004C09A9" w:rsidP="00C31F70">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14</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C31F70" w:rsidRPr="008E2A37">
        <w:rPr>
          <w:rFonts w:asciiTheme="majorBidi" w:eastAsia="KaiTi" w:hAnsiTheme="majorBidi" w:cstheme="majorBidi" w:hint="eastAsia"/>
          <w:kern w:val="22"/>
          <w:sz w:val="24"/>
          <w:lang w:eastAsia="zh-CN"/>
        </w:rPr>
        <w:t>提供者易于强制执行</w:t>
      </w:r>
    </w:p>
    <w:p w14:paraId="2D16B715" w14:textId="3C1DF26E" w:rsidR="005773A6" w:rsidRPr="00F41ABC" w:rsidRDefault="00C31F70" w:rsidP="00F53B4D">
      <w:pPr>
        <w:pStyle w:val="ListParagraph"/>
        <w:spacing w:before="120" w:after="120"/>
        <w:ind w:left="490"/>
        <w:contextualSpacing w:val="0"/>
        <w:rPr>
          <w:rFonts w:asciiTheme="majorBidi" w:hAnsiTheme="majorBidi" w:cstheme="majorBidi"/>
          <w:kern w:val="22"/>
          <w:sz w:val="24"/>
          <w:lang w:eastAsia="zh-CN"/>
        </w:rPr>
      </w:pPr>
      <w:r w:rsidRPr="00C31F70">
        <w:rPr>
          <w:rFonts w:ascii="SimSun" w:eastAsia="SimSun" w:hAnsi="SimSun" w:cs="SimSun" w:hint="eastAsia"/>
          <w:kern w:val="22"/>
          <w:sz w:val="24"/>
          <w:lang w:val="en-US" w:eastAsia="zh-CN"/>
        </w:rPr>
        <w:t>可强制执行性高意味着从法律上和技术上讲，提供者可以强制执行有关选项。</w:t>
      </w:r>
    </w:p>
    <w:p w14:paraId="5B7A7346" w14:textId="54C016E2" w:rsidR="005773A6" w:rsidRPr="008E2A37" w:rsidRDefault="004C09A9"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15</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C31F70" w:rsidRPr="008E2A37">
        <w:rPr>
          <w:rFonts w:asciiTheme="majorBidi" w:eastAsia="KaiTi" w:hAnsiTheme="majorBidi" w:cstheme="majorBidi" w:hint="eastAsia"/>
          <w:kern w:val="22"/>
          <w:sz w:val="24"/>
          <w:lang w:eastAsia="zh-CN"/>
        </w:rPr>
        <w:t>使用者易于遵守</w:t>
      </w:r>
    </w:p>
    <w:p w14:paraId="03A52BAF" w14:textId="533DCA8B" w:rsidR="005773A6" w:rsidRPr="00F41ABC" w:rsidRDefault="0092518B" w:rsidP="00F53B4D">
      <w:pPr>
        <w:pStyle w:val="ListParagraph"/>
        <w:spacing w:before="120" w:after="120"/>
        <w:ind w:left="490"/>
        <w:contextualSpacing w:val="0"/>
        <w:rPr>
          <w:rFonts w:asciiTheme="majorBidi" w:hAnsiTheme="majorBidi" w:cstheme="majorBidi"/>
          <w:kern w:val="22"/>
          <w:sz w:val="24"/>
          <w:lang w:eastAsia="zh-CN"/>
        </w:rPr>
      </w:pPr>
      <w:r w:rsidRPr="0092518B">
        <w:rPr>
          <w:rFonts w:ascii="SimSun" w:eastAsia="SimSun" w:hAnsi="SimSun" w:cs="SimSun" w:hint="eastAsia"/>
          <w:kern w:val="22"/>
          <w:sz w:val="24"/>
          <w:lang w:eastAsia="zh-CN"/>
        </w:rPr>
        <w:t>选项易于遵守意味着使用者易于遵守所实行的政策。</w:t>
      </w:r>
    </w:p>
    <w:p w14:paraId="72899796" w14:textId="2C6FB6FB" w:rsidR="005773A6" w:rsidRPr="008E2A37" w:rsidRDefault="004C09A9"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16</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A24417" w:rsidRPr="008E2A37">
        <w:rPr>
          <w:rFonts w:asciiTheme="majorBidi" w:eastAsia="KaiTi" w:hAnsiTheme="majorBidi" w:cstheme="majorBidi" w:hint="eastAsia"/>
          <w:kern w:val="22"/>
          <w:sz w:val="24"/>
          <w:lang w:eastAsia="zh-CN"/>
        </w:rPr>
        <w:t>不导致对管辖区的挑拣</w:t>
      </w:r>
    </w:p>
    <w:p w14:paraId="23894C7B" w14:textId="16000AFE" w:rsidR="005773A6" w:rsidRPr="00F41ABC" w:rsidRDefault="000E4064" w:rsidP="00F53B4D">
      <w:pPr>
        <w:pStyle w:val="ListParagraph"/>
        <w:spacing w:before="120" w:after="120"/>
        <w:ind w:left="490"/>
        <w:contextualSpacing w:val="0"/>
        <w:rPr>
          <w:rFonts w:asciiTheme="majorBidi" w:hAnsiTheme="majorBidi" w:cstheme="majorBidi"/>
          <w:kern w:val="22"/>
          <w:sz w:val="24"/>
          <w:lang w:eastAsia="zh-CN"/>
        </w:rPr>
      </w:pPr>
      <w:r w:rsidRPr="000E4064">
        <w:rPr>
          <w:rFonts w:ascii="SimSun" w:eastAsia="SimSun" w:hAnsi="SimSun" w:cs="SimSun" w:hint="eastAsia"/>
          <w:kern w:val="22"/>
          <w:sz w:val="24"/>
          <w:lang w:val="en-US" w:eastAsia="zh-CN"/>
        </w:rPr>
        <w:t>如果不同国家实行不同的法律和条例，有些国家比其他国家更严格或更复杂，从而使得在某些地方开展业务更便宜或更快捷，就会发生对管辖区的挑拣。公司最终可能更喜欢某些其法规</w:t>
      </w:r>
      <w:r w:rsidR="007F3EFC">
        <w:rPr>
          <w:rFonts w:ascii="SimSun" w:eastAsia="SimSun" w:hAnsi="SimSun" w:cs="SimSun" w:hint="eastAsia"/>
          <w:kern w:val="22"/>
          <w:sz w:val="24"/>
          <w:lang w:val="en-US" w:eastAsia="zh-CN"/>
        </w:rPr>
        <w:t>较</w:t>
      </w:r>
      <w:r w:rsidRPr="000E4064">
        <w:rPr>
          <w:rFonts w:ascii="SimSun" w:eastAsia="SimSun" w:hAnsi="SimSun" w:cs="SimSun" w:hint="eastAsia"/>
          <w:kern w:val="22"/>
          <w:sz w:val="24"/>
          <w:lang w:val="en-US" w:eastAsia="zh-CN"/>
        </w:rPr>
        <w:t>易于应付的国家或地区。</w:t>
      </w:r>
    </w:p>
    <w:p w14:paraId="6547CF3E" w14:textId="50A2B312" w:rsidR="005773A6" w:rsidRPr="008E2A37" w:rsidRDefault="004C09A9"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17</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071A45" w:rsidRPr="008E2A37">
        <w:rPr>
          <w:rFonts w:asciiTheme="majorBidi" w:eastAsia="KaiTi" w:hAnsiTheme="majorBidi" w:cstheme="majorBidi"/>
          <w:kern w:val="22"/>
          <w:sz w:val="24"/>
          <w:lang w:eastAsia="zh-CN"/>
        </w:rPr>
        <w:tab/>
      </w:r>
      <w:r w:rsidR="000E4064" w:rsidRPr="008E2A37">
        <w:rPr>
          <w:rFonts w:asciiTheme="majorBidi" w:eastAsia="KaiTi" w:hAnsiTheme="majorBidi" w:cstheme="majorBidi" w:hint="eastAsia"/>
          <w:kern w:val="22"/>
          <w:sz w:val="24"/>
          <w:lang w:eastAsia="zh-CN"/>
        </w:rPr>
        <w:t>促进与土著人民和地方社区的惠益分享</w:t>
      </w:r>
    </w:p>
    <w:p w14:paraId="36DA6F23" w14:textId="4FCB37D5" w:rsidR="005773A6" w:rsidRPr="00F41ABC" w:rsidRDefault="00C21B01" w:rsidP="00F53B4D">
      <w:pPr>
        <w:pStyle w:val="ListParagraph"/>
        <w:spacing w:before="120" w:after="120"/>
        <w:ind w:left="490"/>
        <w:contextualSpacing w:val="0"/>
        <w:rPr>
          <w:rFonts w:asciiTheme="majorBidi" w:hAnsiTheme="majorBidi" w:cstheme="majorBidi"/>
          <w:kern w:val="22"/>
          <w:sz w:val="24"/>
          <w:lang w:eastAsia="zh-CN"/>
        </w:rPr>
      </w:pPr>
      <w:r w:rsidRPr="00C21B01">
        <w:rPr>
          <w:rFonts w:ascii="SimSun" w:eastAsia="SimSun" w:hAnsi="SimSun" w:cs="SimSun" w:hint="eastAsia"/>
          <w:kern w:val="22"/>
          <w:sz w:val="24"/>
          <w:lang w:val="en-US" w:eastAsia="zh-CN"/>
        </w:rPr>
        <w:t>所涉选项可能包括制定一项特殊条款，向土著人民和地方社区输送（货币和</w:t>
      </w:r>
      <w:r w:rsidRPr="00C21B01">
        <w:rPr>
          <w:rFonts w:asciiTheme="majorBidi" w:hAnsiTheme="majorBidi" w:cstheme="majorBidi" w:hint="eastAsia"/>
          <w:kern w:val="22"/>
          <w:sz w:val="24"/>
          <w:lang w:val="en-US" w:eastAsia="zh-CN"/>
        </w:rPr>
        <w:t>/</w:t>
      </w:r>
      <w:r w:rsidRPr="00C21B01">
        <w:rPr>
          <w:rFonts w:ascii="SimSun" w:eastAsia="SimSun" w:hAnsi="SimSun" w:cs="SimSun" w:hint="eastAsia"/>
          <w:kern w:val="22"/>
          <w:sz w:val="24"/>
          <w:lang w:val="en-US" w:eastAsia="zh-CN"/>
        </w:rPr>
        <w:t>或非货币）惠益。</w:t>
      </w:r>
    </w:p>
    <w:p w14:paraId="74E668A1" w14:textId="46A63BBA" w:rsidR="005773A6" w:rsidRPr="00F41ABC" w:rsidRDefault="004C09A9" w:rsidP="00F53B4D">
      <w:pPr>
        <w:pStyle w:val="Heading2"/>
        <w:tabs>
          <w:tab w:val="clear" w:pos="720"/>
        </w:tabs>
        <w:jc w:val="left"/>
        <w:rPr>
          <w:b w:val="0"/>
          <w:bCs w:val="0"/>
          <w:kern w:val="22"/>
          <w:sz w:val="24"/>
          <w:lang w:eastAsia="zh-CN"/>
        </w:rPr>
      </w:pPr>
      <w:r w:rsidRPr="00F41ABC">
        <w:rPr>
          <w:kern w:val="22"/>
          <w:sz w:val="24"/>
          <w:lang w:eastAsia="zh-CN"/>
        </w:rPr>
        <w:t>(d)</w:t>
      </w:r>
      <w:r w:rsidR="005773A6" w:rsidRPr="00F41ABC">
        <w:rPr>
          <w:kern w:val="22"/>
          <w:sz w:val="24"/>
          <w:lang w:eastAsia="zh-CN"/>
        </w:rPr>
        <w:t xml:space="preserve"> </w:t>
      </w:r>
      <w:r w:rsidR="00071A45">
        <w:rPr>
          <w:kern w:val="22"/>
          <w:sz w:val="24"/>
          <w:lang w:eastAsia="zh-CN"/>
        </w:rPr>
        <w:tab/>
      </w:r>
      <w:r w:rsidR="00C21B01" w:rsidRPr="00C21B01">
        <w:rPr>
          <w:rFonts w:ascii="SimSun" w:eastAsia="SimSun" w:hAnsi="SimSun" w:cs="SimSun" w:hint="eastAsia"/>
          <w:kern w:val="22"/>
          <w:sz w:val="24"/>
          <w:lang w:val="en-US" w:eastAsia="zh-CN"/>
        </w:rPr>
        <w:t>具有协调性和</w:t>
      </w:r>
      <w:r w:rsidR="00C21B01">
        <w:rPr>
          <w:rFonts w:ascii="SimSun" w:eastAsia="SimSun" w:hAnsi="SimSun" w:cs="SimSun" w:hint="eastAsia"/>
          <w:kern w:val="22"/>
          <w:sz w:val="24"/>
          <w:lang w:val="en-US" w:eastAsia="zh-CN"/>
        </w:rPr>
        <w:t>可调整</w:t>
      </w:r>
      <w:r w:rsidR="00C21B01" w:rsidRPr="00C21B01">
        <w:rPr>
          <w:rFonts w:ascii="SimSun" w:eastAsia="SimSun" w:hAnsi="SimSun" w:cs="SimSun" w:hint="eastAsia"/>
          <w:kern w:val="22"/>
          <w:sz w:val="24"/>
          <w:lang w:val="en-US" w:eastAsia="zh-CN"/>
        </w:rPr>
        <w:t>性</w:t>
      </w:r>
    </w:p>
    <w:p w14:paraId="4648DD4D" w14:textId="101E39CD" w:rsidR="005773A6" w:rsidRPr="008E2A37" w:rsidRDefault="004C09A9"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18</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071A45" w:rsidRPr="008E2A37">
        <w:rPr>
          <w:rFonts w:asciiTheme="majorBidi" w:eastAsia="KaiTi" w:hAnsiTheme="majorBidi" w:cstheme="majorBidi"/>
          <w:kern w:val="22"/>
          <w:sz w:val="24"/>
          <w:lang w:eastAsia="zh-CN"/>
        </w:rPr>
        <w:tab/>
      </w:r>
      <w:r w:rsidR="00C21B01" w:rsidRPr="008E2A37">
        <w:rPr>
          <w:rFonts w:asciiTheme="majorBidi" w:eastAsia="KaiTi" w:hAnsiTheme="majorBidi" w:cstheme="majorBidi" w:hint="eastAsia"/>
          <w:kern w:val="22"/>
          <w:sz w:val="24"/>
          <w:lang w:eastAsia="zh-CN"/>
        </w:rPr>
        <w:t>与其他考虑</w:t>
      </w:r>
      <w:r w:rsidR="00C21B01" w:rsidRPr="008E2A37">
        <w:rPr>
          <w:rFonts w:asciiTheme="majorBidi" w:eastAsia="KaiTi" w:hAnsiTheme="majorBidi" w:cstheme="majorBidi" w:hint="eastAsia"/>
          <w:kern w:val="22"/>
          <w:sz w:val="24"/>
          <w:lang w:eastAsia="zh-CN"/>
        </w:rPr>
        <w:t>DSI</w:t>
      </w:r>
      <w:r w:rsidR="00C21B01" w:rsidRPr="008E2A37">
        <w:rPr>
          <w:rFonts w:asciiTheme="majorBidi" w:eastAsia="KaiTi" w:hAnsiTheme="majorBidi" w:cstheme="majorBidi" w:hint="eastAsia"/>
          <w:kern w:val="22"/>
          <w:sz w:val="24"/>
          <w:lang w:eastAsia="zh-CN"/>
        </w:rPr>
        <w:t>问题的论坛协调一致</w:t>
      </w:r>
    </w:p>
    <w:p w14:paraId="745EB3B4" w14:textId="65C9A117" w:rsidR="005773A6" w:rsidRPr="00F41ABC" w:rsidRDefault="00C21B01" w:rsidP="00F53B4D">
      <w:pPr>
        <w:pStyle w:val="ListParagraph"/>
        <w:spacing w:before="120" w:after="120"/>
        <w:ind w:left="490"/>
        <w:contextualSpacing w:val="0"/>
        <w:rPr>
          <w:rFonts w:asciiTheme="majorBidi" w:hAnsiTheme="majorBidi" w:cstheme="majorBidi"/>
          <w:kern w:val="22"/>
          <w:sz w:val="24"/>
          <w:lang w:eastAsia="zh-CN"/>
        </w:rPr>
      </w:pPr>
      <w:r w:rsidRPr="00C21B01">
        <w:rPr>
          <w:rFonts w:ascii="SimSun" w:eastAsia="SimSun" w:hAnsi="SimSun" w:cs="SimSun" w:hint="eastAsia"/>
          <w:kern w:val="22"/>
          <w:sz w:val="24"/>
          <w:lang w:val="en-US" w:eastAsia="zh-CN"/>
        </w:rPr>
        <w:t>选项有可能与目前正在讨论和谈判中考虑</w:t>
      </w:r>
      <w:r w:rsidRPr="00C21B01">
        <w:rPr>
          <w:rFonts w:asciiTheme="majorBidi" w:hAnsiTheme="majorBidi" w:cstheme="majorBidi" w:hint="eastAsia"/>
          <w:kern w:val="22"/>
          <w:sz w:val="24"/>
          <w:lang w:val="en-US" w:eastAsia="zh-CN"/>
        </w:rPr>
        <w:t>DSI</w:t>
      </w:r>
      <w:r w:rsidRPr="00C21B01">
        <w:rPr>
          <w:rFonts w:ascii="SimSun" w:eastAsia="SimSun" w:hAnsi="SimSun" w:cs="SimSun" w:hint="eastAsia"/>
          <w:kern w:val="22"/>
          <w:sz w:val="24"/>
          <w:lang w:val="en-US" w:eastAsia="zh-CN"/>
        </w:rPr>
        <w:t>问题的其他国际论坛相协调并进行调整，与其保持一致。这将有助于避免大量出现各种</w:t>
      </w:r>
      <w:r w:rsidRPr="00C21B01">
        <w:rPr>
          <w:rFonts w:asciiTheme="majorBidi" w:hAnsiTheme="majorBidi" w:cstheme="majorBidi" w:hint="eastAsia"/>
          <w:kern w:val="22"/>
          <w:sz w:val="24"/>
          <w:lang w:val="en-US" w:eastAsia="zh-CN"/>
        </w:rPr>
        <w:t>DSI“</w:t>
      </w:r>
      <w:r w:rsidRPr="00C21B01">
        <w:rPr>
          <w:rFonts w:ascii="SimSun" w:eastAsia="SimSun" w:hAnsi="SimSun" w:cs="SimSun" w:hint="eastAsia"/>
          <w:kern w:val="22"/>
          <w:sz w:val="24"/>
          <w:lang w:val="en-US" w:eastAsia="zh-CN"/>
        </w:rPr>
        <w:t>制度</w:t>
      </w:r>
      <w:r w:rsidRPr="00C21B01">
        <w:rPr>
          <w:rFonts w:asciiTheme="majorBidi" w:hAnsiTheme="majorBidi" w:cstheme="majorBidi" w:hint="eastAsia"/>
          <w:kern w:val="22"/>
          <w:sz w:val="24"/>
          <w:lang w:val="en-US" w:eastAsia="zh-CN"/>
        </w:rPr>
        <w:t>”</w:t>
      </w:r>
      <w:r w:rsidRPr="00C21B01">
        <w:rPr>
          <w:rFonts w:ascii="SimSun" w:eastAsia="SimSun" w:hAnsi="SimSun" w:cs="SimSun" w:hint="eastAsia"/>
          <w:kern w:val="22"/>
          <w:sz w:val="24"/>
          <w:lang w:val="en-US" w:eastAsia="zh-CN"/>
        </w:rPr>
        <w:t>。</w:t>
      </w:r>
    </w:p>
    <w:p w14:paraId="7020ED55" w14:textId="63F6E1B0" w:rsidR="005773A6" w:rsidRPr="008E2A37" w:rsidRDefault="004C09A9" w:rsidP="008E2A37">
      <w:pPr>
        <w:keepNext/>
        <w:spacing w:before="120" w:after="120"/>
        <w:rPr>
          <w:rFonts w:asciiTheme="majorBidi" w:eastAsia="KaiTi" w:hAnsiTheme="majorBidi" w:cstheme="majorBidi"/>
          <w:kern w:val="22"/>
          <w:sz w:val="24"/>
          <w:lang w:eastAsia="zh-CN"/>
        </w:rPr>
      </w:pP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19</w:t>
      </w:r>
      <w:r w:rsidRPr="008E2A37">
        <w:rPr>
          <w:rFonts w:asciiTheme="majorBidi" w:eastAsia="KaiTi" w:hAnsiTheme="majorBidi" w:cstheme="majorBidi"/>
          <w:kern w:val="22"/>
          <w:sz w:val="24"/>
          <w:lang w:eastAsia="zh-CN"/>
        </w:rPr>
        <w:t>)</w:t>
      </w:r>
      <w:r w:rsidR="005773A6" w:rsidRPr="008E2A37">
        <w:rPr>
          <w:rFonts w:asciiTheme="majorBidi" w:eastAsia="KaiTi" w:hAnsiTheme="majorBidi" w:cstheme="majorBidi"/>
          <w:kern w:val="22"/>
          <w:sz w:val="24"/>
          <w:lang w:eastAsia="zh-CN"/>
        </w:rPr>
        <w:t xml:space="preserve"> </w:t>
      </w:r>
      <w:r w:rsidR="00C21B01" w:rsidRPr="008E2A37">
        <w:rPr>
          <w:rFonts w:asciiTheme="majorBidi" w:eastAsia="KaiTi" w:hAnsiTheme="majorBidi" w:cstheme="majorBidi"/>
          <w:kern w:val="22"/>
          <w:sz w:val="24"/>
          <w:lang w:eastAsia="zh-CN"/>
        </w:rPr>
        <w:tab/>
      </w:r>
      <w:r w:rsidR="000119DC" w:rsidRPr="008E2A37">
        <w:rPr>
          <w:rFonts w:asciiTheme="majorBidi" w:eastAsia="KaiTi" w:hAnsiTheme="majorBidi" w:cstheme="majorBidi" w:hint="eastAsia"/>
          <w:kern w:val="22"/>
          <w:sz w:val="24"/>
          <w:lang w:eastAsia="zh-CN"/>
        </w:rPr>
        <w:t>具有灵活性，可以适应未来的科技发展</w:t>
      </w:r>
    </w:p>
    <w:p w14:paraId="4FDC54D5" w14:textId="77777777" w:rsidR="00445789" w:rsidRDefault="000119DC" w:rsidP="00F53B4D">
      <w:pPr>
        <w:pStyle w:val="ListParagraph"/>
        <w:spacing w:before="120" w:after="120"/>
        <w:ind w:left="490"/>
        <w:contextualSpacing w:val="0"/>
        <w:rPr>
          <w:rFonts w:ascii="SimSun" w:eastAsia="SimSun" w:hAnsi="SimSun" w:cs="SimSun"/>
          <w:kern w:val="22"/>
          <w:sz w:val="24"/>
          <w:lang w:val="en-US" w:eastAsia="zh-CN"/>
        </w:rPr>
      </w:pPr>
      <w:r w:rsidRPr="000119DC">
        <w:rPr>
          <w:rFonts w:ascii="SimSun" w:eastAsia="SimSun" w:hAnsi="SimSun" w:cs="SimSun" w:hint="eastAsia"/>
          <w:kern w:val="22"/>
          <w:sz w:val="24"/>
          <w:lang w:val="en-US" w:eastAsia="zh-CN"/>
        </w:rPr>
        <w:t>为了跟上时代的发展，选项应该具有足够的适应性和灵活性，在未来的技术发展和信息增长面前保持相关性和效力。</w:t>
      </w:r>
    </w:p>
    <w:bookmarkEnd w:id="8"/>
    <w:p w14:paraId="13727D8B" w14:textId="3051DEC7" w:rsidR="000119DC" w:rsidRPr="00F41ABC" w:rsidRDefault="000119DC" w:rsidP="00F53B4D">
      <w:pPr>
        <w:pStyle w:val="ListParagraph"/>
        <w:spacing w:before="120" w:after="120"/>
        <w:ind w:left="490"/>
        <w:contextualSpacing w:val="0"/>
        <w:rPr>
          <w:rFonts w:asciiTheme="majorBidi" w:hAnsiTheme="majorBidi" w:cs="Times New Roman (Headings CS)"/>
          <w:kern w:val="22"/>
          <w:sz w:val="24"/>
          <w:lang w:eastAsia="zh-CN"/>
        </w:rPr>
        <w:sectPr w:rsidR="000119DC" w:rsidRPr="00F41ABC" w:rsidSect="00E32309">
          <w:headerReference w:type="even" r:id="rId18"/>
          <w:headerReference w:type="default" r:id="rId19"/>
          <w:footerReference w:type="default" r:id="rId20"/>
          <w:pgSz w:w="12240" w:h="15840" w:code="1"/>
          <w:pgMar w:top="360" w:right="1440" w:bottom="1138" w:left="1440" w:header="525" w:footer="706" w:gutter="0"/>
          <w:cols w:space="708"/>
          <w:titlePg/>
          <w:docGrid w:linePitch="360"/>
        </w:sectPr>
      </w:pPr>
    </w:p>
    <w:p w14:paraId="40B64628" w14:textId="744CF5FE" w:rsidR="00302F03" w:rsidRPr="008E2A37" w:rsidRDefault="000119DC" w:rsidP="00B03758">
      <w:pPr>
        <w:adjustRightInd w:val="0"/>
        <w:snapToGrid w:val="0"/>
        <w:spacing w:after="120" w:line="230" w:lineRule="auto"/>
        <w:jc w:val="center"/>
        <w:rPr>
          <w:rStyle w:val="BookTitle"/>
          <w:rFonts w:asciiTheme="majorBidi" w:eastAsia="KaiTi" w:hAnsiTheme="majorBidi" w:cstheme="majorBidi"/>
          <w:i w:val="0"/>
          <w:iCs w:val="0"/>
          <w:kern w:val="22"/>
          <w:sz w:val="24"/>
        </w:rPr>
      </w:pPr>
      <w:r w:rsidRPr="008E2A37">
        <w:rPr>
          <w:rStyle w:val="BookTitle"/>
          <w:rFonts w:ascii="SimSun" w:eastAsia="KaiTi" w:hAnsi="SimSun" w:cs="SimSun" w:hint="eastAsia"/>
          <w:b w:val="0"/>
          <w:bCs w:val="0"/>
          <w:i w:val="0"/>
          <w:iCs w:val="0"/>
          <w:kern w:val="22"/>
          <w:sz w:val="24"/>
          <w:lang w:eastAsia="zh-CN"/>
        </w:rPr>
        <w:lastRenderedPageBreak/>
        <w:t>附件三</w:t>
      </w:r>
    </w:p>
    <w:p w14:paraId="0133960E" w14:textId="697F84A3" w:rsidR="005773A6" w:rsidRPr="00F41ABC" w:rsidRDefault="000119DC" w:rsidP="000119DC">
      <w:pPr>
        <w:keepNext/>
        <w:adjustRightInd w:val="0"/>
        <w:snapToGrid w:val="0"/>
        <w:spacing w:before="120" w:after="120" w:line="230" w:lineRule="auto"/>
        <w:jc w:val="center"/>
        <w:rPr>
          <w:rStyle w:val="BookTitle"/>
          <w:rFonts w:asciiTheme="majorBidi" w:hAnsiTheme="majorBidi" w:cstheme="majorBidi"/>
          <w:i w:val="0"/>
          <w:kern w:val="22"/>
          <w:sz w:val="24"/>
        </w:rPr>
      </w:pPr>
      <w:r>
        <w:rPr>
          <w:rStyle w:val="BookTitle"/>
          <w:rFonts w:ascii="SimSun" w:eastAsia="SimSun" w:hAnsi="SimSun" w:cs="SimSun" w:hint="eastAsia"/>
          <w:i w:val="0"/>
          <w:iCs w:val="0"/>
          <w:kern w:val="22"/>
          <w:sz w:val="24"/>
          <w:lang w:eastAsia="zh-CN"/>
        </w:rPr>
        <w:t>性能矩阵</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315"/>
        <w:gridCol w:w="1625"/>
        <w:gridCol w:w="900"/>
        <w:gridCol w:w="900"/>
        <w:gridCol w:w="810"/>
        <w:gridCol w:w="749"/>
        <w:gridCol w:w="781"/>
        <w:gridCol w:w="810"/>
        <w:gridCol w:w="1199"/>
        <w:gridCol w:w="1080"/>
        <w:gridCol w:w="1231"/>
      </w:tblGrid>
      <w:tr w:rsidR="002004C2" w:rsidRPr="00F41ABC" w14:paraId="26187BB4" w14:textId="77777777" w:rsidTr="0094422B">
        <w:trPr>
          <w:trHeight w:val="731"/>
          <w:tblHeader/>
          <w:jc w:val="center"/>
        </w:trPr>
        <w:tc>
          <w:tcPr>
            <w:tcW w:w="4315" w:type="dxa"/>
            <w:vMerge w:val="restart"/>
            <w:shd w:val="clear" w:color="auto" w:fill="auto"/>
            <w:vAlign w:val="center"/>
            <w:hideMark/>
          </w:tcPr>
          <w:p w14:paraId="331057E6" w14:textId="36288B0B" w:rsidR="005773A6" w:rsidRPr="00E011F8" w:rsidRDefault="00A4146C" w:rsidP="00B03758">
            <w:pPr>
              <w:adjustRightInd w:val="0"/>
              <w:snapToGrid w:val="0"/>
              <w:spacing w:before="120" w:after="120"/>
              <w:rPr>
                <w:rFonts w:asciiTheme="majorBidi" w:hAnsiTheme="majorBidi" w:cstheme="majorBidi"/>
                <w:b/>
                <w:bCs/>
                <w:color w:val="000000"/>
                <w:kern w:val="22"/>
                <w:sz w:val="20"/>
                <w:szCs w:val="20"/>
              </w:rPr>
            </w:pPr>
            <w:r>
              <w:rPr>
                <w:rFonts w:ascii="SimSun" w:eastAsia="SimSun" w:hAnsi="SimSun" w:cs="SimSun" w:hint="eastAsia"/>
                <w:b/>
                <w:bCs/>
                <w:color w:val="000000"/>
                <w:kern w:val="22"/>
                <w:sz w:val="24"/>
                <w:lang w:eastAsia="zh-CN"/>
              </w:rPr>
              <w:t>标准和次级标准</w:t>
            </w:r>
          </w:p>
        </w:tc>
        <w:tc>
          <w:tcPr>
            <w:tcW w:w="1625" w:type="dxa"/>
            <w:vMerge w:val="restart"/>
            <w:shd w:val="clear" w:color="auto" w:fill="auto"/>
            <w:tcMar>
              <w:left w:w="14" w:type="dxa"/>
              <w:right w:w="14" w:type="dxa"/>
            </w:tcMar>
            <w:vAlign w:val="center"/>
            <w:hideMark/>
          </w:tcPr>
          <w:p w14:paraId="1508F0F8" w14:textId="2BEF6F0B" w:rsidR="005773A6" w:rsidRPr="00E011F8" w:rsidRDefault="00A4146C" w:rsidP="00B03758">
            <w:pPr>
              <w:adjustRightInd w:val="0"/>
              <w:snapToGrid w:val="0"/>
              <w:spacing w:before="120" w:after="120"/>
              <w:jc w:val="center"/>
              <w:rPr>
                <w:rFonts w:asciiTheme="majorBidi" w:hAnsiTheme="majorBidi" w:cstheme="majorBidi"/>
                <w:b/>
                <w:bCs/>
                <w:color w:val="000000"/>
                <w:kern w:val="22"/>
                <w:sz w:val="20"/>
                <w:szCs w:val="20"/>
                <w:lang w:eastAsia="zh-CN"/>
              </w:rPr>
            </w:pPr>
            <w:r>
              <w:rPr>
                <w:rFonts w:ascii="SimSun" w:eastAsia="SimSun" w:hAnsi="SimSun" w:cs="SimSun" w:hint="eastAsia"/>
                <w:b/>
                <w:bCs/>
                <w:color w:val="000000" w:themeColor="text1"/>
                <w:kern w:val="22"/>
                <w:sz w:val="20"/>
                <w:szCs w:val="20"/>
                <w:lang w:eastAsia="zh-CN"/>
              </w:rPr>
              <w:t>评分</w:t>
            </w:r>
          </w:p>
          <w:p w14:paraId="131113FB" w14:textId="02CC980E" w:rsidR="005773A6" w:rsidRPr="00E011F8" w:rsidRDefault="005773A6" w:rsidP="00B03758">
            <w:pPr>
              <w:adjustRightInd w:val="0"/>
              <w:snapToGrid w:val="0"/>
              <w:spacing w:before="120" w:after="120"/>
              <w:jc w:val="center"/>
              <w:rPr>
                <w:rFonts w:asciiTheme="majorBidi" w:hAnsiTheme="majorBidi" w:cstheme="majorBidi"/>
                <w:color w:val="000000"/>
                <w:kern w:val="22"/>
                <w:sz w:val="17"/>
                <w:szCs w:val="17"/>
                <w:lang w:eastAsia="zh-CN"/>
              </w:rPr>
            </w:pPr>
            <w:r w:rsidRPr="00E011F8">
              <w:rPr>
                <w:rFonts w:asciiTheme="majorBidi" w:hAnsiTheme="majorBidi" w:cstheme="majorBidi"/>
                <w:color w:val="000000"/>
                <w:kern w:val="22"/>
                <w:sz w:val="17"/>
                <w:szCs w:val="17"/>
                <w:lang w:eastAsia="zh-CN"/>
              </w:rPr>
              <w:t>10=</w:t>
            </w:r>
            <w:r w:rsidR="00A4146C">
              <w:rPr>
                <w:rFonts w:ascii="SimSun" w:eastAsia="SimSun" w:hAnsi="SimSun" w:cs="SimSun" w:hint="eastAsia"/>
                <w:color w:val="000000"/>
                <w:kern w:val="22"/>
                <w:sz w:val="17"/>
                <w:szCs w:val="17"/>
                <w:lang w:eastAsia="zh-CN"/>
              </w:rPr>
              <w:t>性能</w:t>
            </w:r>
            <w:r w:rsidR="00674DE8">
              <w:rPr>
                <w:rFonts w:ascii="SimSun" w:eastAsia="SimSun" w:hAnsi="SimSun" w:cs="SimSun" w:hint="eastAsia"/>
                <w:color w:val="000000"/>
                <w:kern w:val="22"/>
                <w:sz w:val="17"/>
                <w:szCs w:val="17"/>
                <w:lang w:eastAsia="zh-CN"/>
              </w:rPr>
              <w:t>高</w:t>
            </w:r>
            <w:r w:rsidRPr="00E011F8">
              <w:rPr>
                <w:rFonts w:asciiTheme="majorBidi" w:hAnsiTheme="majorBidi" w:cstheme="majorBidi"/>
                <w:color w:val="000000"/>
                <w:kern w:val="22"/>
                <w:sz w:val="17"/>
                <w:szCs w:val="17"/>
                <w:lang w:eastAsia="zh-CN"/>
              </w:rPr>
              <w:t>; 0=</w:t>
            </w:r>
            <w:r w:rsidR="00674DE8">
              <w:rPr>
                <w:rFonts w:ascii="SimSun" w:eastAsia="SimSun" w:hAnsi="SimSun" w:cs="SimSun" w:hint="eastAsia"/>
                <w:color w:val="000000"/>
                <w:kern w:val="22"/>
                <w:sz w:val="17"/>
                <w:szCs w:val="17"/>
                <w:lang w:eastAsia="zh-CN"/>
              </w:rPr>
              <w:t>不发挥性能</w:t>
            </w:r>
            <w:r w:rsidRPr="00E011F8">
              <w:rPr>
                <w:rFonts w:asciiTheme="majorBidi" w:hAnsiTheme="majorBidi" w:cstheme="majorBidi"/>
                <w:color w:val="000000"/>
                <w:kern w:val="22"/>
                <w:sz w:val="17"/>
                <w:szCs w:val="17"/>
                <w:lang w:eastAsia="zh-CN"/>
              </w:rPr>
              <w:t>; 1=</w:t>
            </w:r>
            <w:r w:rsidR="00674DE8">
              <w:rPr>
                <w:rFonts w:ascii="SimSun" w:eastAsia="SimSun" w:hAnsi="SimSun" w:cs="SimSun" w:hint="eastAsia"/>
                <w:color w:val="000000"/>
                <w:kern w:val="22"/>
                <w:sz w:val="17"/>
                <w:szCs w:val="17"/>
                <w:lang w:eastAsia="zh-CN"/>
              </w:rPr>
              <w:t>性能低</w:t>
            </w:r>
            <w:r w:rsidRPr="00E011F8">
              <w:rPr>
                <w:rFonts w:asciiTheme="majorBidi" w:hAnsiTheme="majorBidi" w:cstheme="majorBidi"/>
                <w:color w:val="000000"/>
                <w:kern w:val="22"/>
                <w:sz w:val="17"/>
                <w:szCs w:val="17"/>
                <w:lang w:eastAsia="zh-CN"/>
              </w:rPr>
              <w:t>; N/A=</w:t>
            </w:r>
            <w:r w:rsidR="00674DE8">
              <w:rPr>
                <w:rFonts w:ascii="SimSun" w:eastAsia="SimSun" w:hAnsi="SimSun" w:cs="SimSun" w:hint="eastAsia"/>
                <w:color w:val="000000"/>
                <w:kern w:val="22"/>
                <w:sz w:val="17"/>
                <w:szCs w:val="17"/>
                <w:lang w:eastAsia="zh-CN"/>
              </w:rPr>
              <w:t>不详</w:t>
            </w:r>
            <w:r w:rsidRPr="00E011F8">
              <w:rPr>
                <w:rFonts w:asciiTheme="majorBidi" w:hAnsiTheme="majorBidi" w:cstheme="majorBidi"/>
                <w:color w:val="000000"/>
                <w:kern w:val="22"/>
                <w:sz w:val="17"/>
                <w:szCs w:val="17"/>
                <w:lang w:eastAsia="zh-CN"/>
              </w:rPr>
              <w:t>/</w:t>
            </w:r>
            <w:r w:rsidR="00674DE8">
              <w:rPr>
                <w:rFonts w:ascii="SimSun" w:eastAsia="SimSun" w:hAnsi="SimSun" w:cs="SimSun" w:hint="eastAsia"/>
                <w:color w:val="000000"/>
                <w:kern w:val="22"/>
                <w:sz w:val="17"/>
                <w:szCs w:val="17"/>
                <w:lang w:eastAsia="zh-CN"/>
              </w:rPr>
              <w:t>不适用</w:t>
            </w:r>
          </w:p>
          <w:p w14:paraId="113830A8" w14:textId="66BC9EB9" w:rsidR="005773A6" w:rsidRPr="00E011F8" w:rsidRDefault="00674DE8" w:rsidP="00B03758">
            <w:pPr>
              <w:adjustRightInd w:val="0"/>
              <w:snapToGrid w:val="0"/>
              <w:spacing w:before="120" w:after="120"/>
              <w:jc w:val="center"/>
              <w:rPr>
                <w:rFonts w:asciiTheme="majorBidi" w:hAnsiTheme="majorBidi" w:cstheme="majorBidi"/>
                <w:color w:val="000000"/>
                <w:kern w:val="22"/>
                <w:sz w:val="20"/>
                <w:szCs w:val="20"/>
                <w:lang w:eastAsia="zh-CN"/>
              </w:rPr>
            </w:pPr>
            <w:r>
              <w:rPr>
                <w:rFonts w:ascii="SimSun" w:eastAsia="SimSun" w:hAnsi="SimSun" w:cs="SimSun" w:hint="eastAsia"/>
                <w:color w:val="000000"/>
                <w:kern w:val="22"/>
                <w:sz w:val="17"/>
                <w:szCs w:val="17"/>
                <w:lang w:eastAsia="zh-CN"/>
              </w:rPr>
              <w:t>或</w:t>
            </w:r>
            <w:r w:rsidR="005773A6" w:rsidRPr="00E011F8">
              <w:rPr>
                <w:rFonts w:asciiTheme="majorBidi" w:hAnsiTheme="majorBidi" w:cstheme="majorBidi"/>
                <w:color w:val="000000"/>
                <w:kern w:val="22"/>
                <w:sz w:val="17"/>
                <w:szCs w:val="17"/>
                <w:lang w:eastAsia="zh-CN"/>
              </w:rPr>
              <w:t xml:space="preserve"> </w:t>
            </w:r>
            <w:r>
              <w:rPr>
                <w:rFonts w:ascii="SimSun" w:eastAsia="SimSun" w:hAnsi="SimSun" w:cs="SimSun" w:hint="eastAsia"/>
                <w:color w:val="000000"/>
                <w:kern w:val="22"/>
                <w:sz w:val="17"/>
                <w:szCs w:val="17"/>
                <w:lang w:eastAsia="zh-CN"/>
              </w:rPr>
              <w:t>通过</w:t>
            </w:r>
            <w:r w:rsidR="005773A6" w:rsidRPr="00E011F8">
              <w:rPr>
                <w:rFonts w:asciiTheme="majorBidi" w:hAnsiTheme="majorBidi" w:cstheme="majorBidi"/>
                <w:color w:val="000000"/>
                <w:kern w:val="22"/>
                <w:sz w:val="17"/>
                <w:szCs w:val="17"/>
                <w:lang w:eastAsia="zh-CN"/>
              </w:rPr>
              <w:t>/</w:t>
            </w:r>
            <w:r>
              <w:rPr>
                <w:rFonts w:ascii="SimSun" w:eastAsia="SimSun" w:hAnsi="SimSun" w:cs="SimSun" w:hint="eastAsia"/>
                <w:color w:val="000000"/>
                <w:kern w:val="22"/>
                <w:sz w:val="17"/>
                <w:szCs w:val="17"/>
                <w:lang w:eastAsia="zh-CN"/>
              </w:rPr>
              <w:t>不通过</w:t>
            </w:r>
          </w:p>
        </w:tc>
        <w:tc>
          <w:tcPr>
            <w:tcW w:w="900" w:type="dxa"/>
            <w:shd w:val="clear" w:color="auto" w:fill="auto"/>
            <w:tcMar>
              <w:left w:w="14" w:type="dxa"/>
              <w:right w:w="14" w:type="dxa"/>
            </w:tcMar>
            <w:vAlign w:val="center"/>
            <w:hideMark/>
          </w:tcPr>
          <w:p w14:paraId="33AF5C29" w14:textId="121AD089"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 xml:space="preserve"> 0</w:t>
            </w:r>
          </w:p>
        </w:tc>
        <w:tc>
          <w:tcPr>
            <w:tcW w:w="900" w:type="dxa"/>
            <w:shd w:val="clear" w:color="auto" w:fill="auto"/>
            <w:tcMar>
              <w:left w:w="14" w:type="dxa"/>
              <w:right w:w="14" w:type="dxa"/>
            </w:tcMar>
            <w:vAlign w:val="center"/>
            <w:hideMark/>
          </w:tcPr>
          <w:p w14:paraId="696F58C9" w14:textId="3D3A551F"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1</w:t>
            </w:r>
          </w:p>
        </w:tc>
        <w:tc>
          <w:tcPr>
            <w:tcW w:w="1559" w:type="dxa"/>
            <w:gridSpan w:val="2"/>
            <w:shd w:val="clear" w:color="auto" w:fill="auto"/>
            <w:tcMar>
              <w:left w:w="14" w:type="dxa"/>
              <w:right w:w="14" w:type="dxa"/>
            </w:tcMar>
            <w:vAlign w:val="center"/>
            <w:hideMark/>
          </w:tcPr>
          <w:p w14:paraId="6FAE0EF1" w14:textId="17551CCF"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2</w:t>
            </w:r>
          </w:p>
        </w:tc>
        <w:tc>
          <w:tcPr>
            <w:tcW w:w="1591" w:type="dxa"/>
            <w:gridSpan w:val="2"/>
            <w:shd w:val="clear" w:color="auto" w:fill="auto"/>
            <w:tcMar>
              <w:left w:w="14" w:type="dxa"/>
              <w:right w:w="14" w:type="dxa"/>
            </w:tcMar>
            <w:vAlign w:val="center"/>
            <w:hideMark/>
          </w:tcPr>
          <w:p w14:paraId="038015B6" w14:textId="06F3BA31"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3</w:t>
            </w:r>
          </w:p>
        </w:tc>
        <w:tc>
          <w:tcPr>
            <w:tcW w:w="1199" w:type="dxa"/>
            <w:shd w:val="clear" w:color="auto" w:fill="auto"/>
            <w:tcMar>
              <w:left w:w="14" w:type="dxa"/>
              <w:right w:w="14" w:type="dxa"/>
            </w:tcMar>
            <w:vAlign w:val="center"/>
            <w:hideMark/>
          </w:tcPr>
          <w:p w14:paraId="63CD98CB" w14:textId="193181A1"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4</w:t>
            </w:r>
          </w:p>
        </w:tc>
        <w:tc>
          <w:tcPr>
            <w:tcW w:w="1080" w:type="dxa"/>
            <w:shd w:val="clear" w:color="auto" w:fill="auto"/>
            <w:tcMar>
              <w:left w:w="14" w:type="dxa"/>
              <w:right w:w="14" w:type="dxa"/>
            </w:tcMar>
            <w:vAlign w:val="center"/>
            <w:hideMark/>
          </w:tcPr>
          <w:p w14:paraId="616B8DFE" w14:textId="0230A335"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5</w:t>
            </w:r>
          </w:p>
        </w:tc>
        <w:tc>
          <w:tcPr>
            <w:tcW w:w="1231" w:type="dxa"/>
            <w:shd w:val="clear" w:color="auto" w:fill="auto"/>
            <w:tcMar>
              <w:left w:w="14" w:type="dxa"/>
              <w:right w:w="14" w:type="dxa"/>
            </w:tcMar>
            <w:vAlign w:val="center"/>
            <w:hideMark/>
          </w:tcPr>
          <w:p w14:paraId="763338D7" w14:textId="4075FBE0"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20"/>
                <w:szCs w:val="20"/>
              </w:rPr>
            </w:pPr>
            <w:r>
              <w:rPr>
                <w:rFonts w:ascii="SimSun" w:eastAsia="SimSun" w:hAnsi="SimSun" w:cs="SimSun" w:hint="eastAsia"/>
                <w:b/>
                <w:bCs/>
                <w:color w:val="000000"/>
                <w:kern w:val="22"/>
                <w:sz w:val="20"/>
                <w:szCs w:val="20"/>
                <w:lang w:eastAsia="zh-CN"/>
              </w:rPr>
              <w:t>选项</w:t>
            </w:r>
            <w:r w:rsidR="005773A6" w:rsidRPr="00E011F8">
              <w:rPr>
                <w:rFonts w:asciiTheme="majorBidi" w:hAnsiTheme="majorBidi" w:cstheme="majorBidi"/>
                <w:b/>
                <w:bCs/>
                <w:color w:val="000000"/>
                <w:kern w:val="22"/>
                <w:sz w:val="20"/>
                <w:szCs w:val="20"/>
              </w:rPr>
              <w:t>6</w:t>
            </w:r>
          </w:p>
        </w:tc>
      </w:tr>
      <w:tr w:rsidR="002004C2" w:rsidRPr="00F41ABC" w14:paraId="70ACA83A" w14:textId="77777777" w:rsidTr="0094422B">
        <w:trPr>
          <w:trHeight w:val="644"/>
          <w:tblHeader/>
          <w:jc w:val="center"/>
        </w:trPr>
        <w:tc>
          <w:tcPr>
            <w:tcW w:w="4315" w:type="dxa"/>
            <w:vMerge/>
            <w:vAlign w:val="center"/>
            <w:hideMark/>
          </w:tcPr>
          <w:p w14:paraId="144E7BF0" w14:textId="77777777"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625" w:type="dxa"/>
            <w:vMerge/>
            <w:tcMar>
              <w:left w:w="14" w:type="dxa"/>
              <w:right w:w="14" w:type="dxa"/>
            </w:tcMar>
            <w:vAlign w:val="center"/>
            <w:hideMark/>
          </w:tcPr>
          <w:p w14:paraId="21F56DF9" w14:textId="77777777" w:rsidR="005773A6" w:rsidRPr="00E011F8" w:rsidRDefault="005773A6" w:rsidP="00B03758">
            <w:pPr>
              <w:adjustRightInd w:val="0"/>
              <w:snapToGrid w:val="0"/>
              <w:spacing w:before="120" w:after="120"/>
              <w:rPr>
                <w:rFonts w:asciiTheme="majorBidi" w:hAnsiTheme="majorBidi" w:cstheme="majorBidi"/>
                <w:kern w:val="22"/>
                <w:sz w:val="20"/>
                <w:szCs w:val="20"/>
              </w:rPr>
            </w:pPr>
          </w:p>
        </w:tc>
        <w:tc>
          <w:tcPr>
            <w:tcW w:w="900" w:type="dxa"/>
            <w:shd w:val="clear" w:color="auto" w:fill="auto"/>
            <w:tcMar>
              <w:left w:w="14" w:type="dxa"/>
              <w:right w:w="14" w:type="dxa"/>
            </w:tcMar>
            <w:vAlign w:val="center"/>
            <w:hideMark/>
          </w:tcPr>
          <w:p w14:paraId="5F889D61" w14:textId="77FAB321"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18"/>
                <w:szCs w:val="18"/>
              </w:rPr>
            </w:pPr>
            <w:r>
              <w:rPr>
                <w:rFonts w:ascii="SimSun" w:eastAsia="SimSun" w:hAnsi="SimSun" w:cs="SimSun" w:hint="eastAsia"/>
                <w:b/>
                <w:bCs/>
                <w:color w:val="000000"/>
                <w:kern w:val="22"/>
                <w:sz w:val="18"/>
                <w:szCs w:val="18"/>
                <w:lang w:eastAsia="zh-CN"/>
              </w:rPr>
              <w:t>维持现状</w:t>
            </w:r>
          </w:p>
        </w:tc>
        <w:tc>
          <w:tcPr>
            <w:tcW w:w="900" w:type="dxa"/>
            <w:shd w:val="clear" w:color="auto" w:fill="auto"/>
            <w:tcMar>
              <w:left w:w="14" w:type="dxa"/>
              <w:right w:w="14" w:type="dxa"/>
            </w:tcMar>
            <w:vAlign w:val="center"/>
            <w:hideMark/>
          </w:tcPr>
          <w:p w14:paraId="170A8DB9" w14:textId="2BDD0852" w:rsidR="005773A6" w:rsidRPr="00E011F8" w:rsidRDefault="00674DE8" w:rsidP="00B03758">
            <w:pPr>
              <w:adjustRightInd w:val="0"/>
              <w:snapToGrid w:val="0"/>
              <w:spacing w:before="120" w:after="120"/>
              <w:jc w:val="center"/>
              <w:rPr>
                <w:rFonts w:asciiTheme="majorBidi" w:hAnsiTheme="majorBidi" w:cstheme="majorBidi"/>
                <w:b/>
                <w:bCs/>
                <w:color w:val="000000"/>
                <w:kern w:val="22"/>
                <w:sz w:val="18"/>
                <w:szCs w:val="18"/>
                <w:lang w:eastAsia="zh-CN"/>
              </w:rPr>
            </w:pPr>
            <w:r>
              <w:rPr>
                <w:rFonts w:ascii="SimSun" w:eastAsia="SimSun" w:hAnsi="SimSun" w:cs="SimSun" w:hint="eastAsia"/>
                <w:b/>
                <w:bCs/>
                <w:color w:val="000000"/>
                <w:kern w:val="22"/>
                <w:sz w:val="18"/>
                <w:szCs w:val="18"/>
                <w:lang w:eastAsia="zh-CN"/>
              </w:rPr>
              <w:t>把</w:t>
            </w:r>
            <w:r w:rsidR="005773A6" w:rsidRPr="00E011F8">
              <w:rPr>
                <w:rFonts w:asciiTheme="majorBidi" w:hAnsiTheme="majorBidi" w:cstheme="majorBidi"/>
                <w:b/>
                <w:bCs/>
                <w:color w:val="000000"/>
                <w:kern w:val="22"/>
                <w:sz w:val="18"/>
                <w:szCs w:val="18"/>
                <w:lang w:eastAsia="zh-CN"/>
              </w:rPr>
              <w:t xml:space="preserve">DSI </w:t>
            </w:r>
            <w:r>
              <w:rPr>
                <w:rFonts w:ascii="SimSun" w:eastAsia="SimSun" w:hAnsi="SimSun" w:cs="SimSun" w:hint="eastAsia"/>
                <w:b/>
                <w:bCs/>
                <w:color w:val="000000"/>
                <w:kern w:val="22"/>
                <w:sz w:val="18"/>
                <w:szCs w:val="18"/>
                <w:lang w:eastAsia="zh-CN"/>
              </w:rPr>
              <w:t>作为遗传资源处理</w:t>
            </w:r>
          </w:p>
        </w:tc>
        <w:tc>
          <w:tcPr>
            <w:tcW w:w="810" w:type="dxa"/>
            <w:shd w:val="clear" w:color="auto" w:fill="auto"/>
            <w:tcMar>
              <w:left w:w="14" w:type="dxa"/>
              <w:right w:w="14" w:type="dxa"/>
            </w:tcMar>
            <w:vAlign w:val="center"/>
            <w:hideMark/>
          </w:tcPr>
          <w:p w14:paraId="0AEBB2E0" w14:textId="26486611"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lang w:eastAsia="zh-CN"/>
              </w:rPr>
            </w:pPr>
            <w:r>
              <w:rPr>
                <w:rFonts w:ascii="SimSun" w:eastAsia="SimSun" w:hAnsi="SimSun" w:cs="SimSun" w:hint="eastAsia"/>
                <w:b/>
                <w:bCs/>
                <w:color w:val="000000"/>
                <w:kern w:val="22"/>
                <w:sz w:val="18"/>
                <w:szCs w:val="18"/>
                <w:lang w:eastAsia="zh-CN"/>
              </w:rPr>
              <w:t>国家共同商定条件</w:t>
            </w:r>
          </w:p>
        </w:tc>
        <w:tc>
          <w:tcPr>
            <w:tcW w:w="749" w:type="dxa"/>
            <w:shd w:val="clear" w:color="auto" w:fill="auto"/>
            <w:tcMar>
              <w:left w:w="14" w:type="dxa"/>
              <w:right w:w="14" w:type="dxa"/>
            </w:tcMar>
            <w:vAlign w:val="center"/>
            <w:hideMark/>
          </w:tcPr>
          <w:p w14:paraId="0F39E57D" w14:textId="4280687A"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lang w:eastAsia="zh-CN"/>
              </w:rPr>
            </w:pPr>
            <w:r>
              <w:rPr>
                <w:rFonts w:ascii="SimSun" w:eastAsia="SimSun" w:hAnsi="SimSun" w:cs="SimSun" w:hint="eastAsia"/>
                <w:b/>
                <w:bCs/>
                <w:color w:val="000000"/>
                <w:kern w:val="22"/>
                <w:sz w:val="18"/>
                <w:szCs w:val="18"/>
                <w:lang w:eastAsia="zh-CN"/>
              </w:rPr>
              <w:t>全球共同商定条件</w:t>
            </w:r>
          </w:p>
        </w:tc>
        <w:tc>
          <w:tcPr>
            <w:tcW w:w="781" w:type="dxa"/>
            <w:shd w:val="clear" w:color="auto" w:fill="auto"/>
            <w:tcMar>
              <w:left w:w="14" w:type="dxa"/>
              <w:right w:w="14" w:type="dxa"/>
            </w:tcMar>
            <w:vAlign w:val="center"/>
            <w:hideMark/>
          </w:tcPr>
          <w:p w14:paraId="3B25A309" w14:textId="03A8FE09"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rPr>
            </w:pPr>
            <w:r>
              <w:rPr>
                <w:rFonts w:ascii="SimSun" w:eastAsia="SimSun" w:hAnsi="SimSun" w:cs="SimSun" w:hint="eastAsia"/>
                <w:b/>
                <w:bCs/>
                <w:color w:val="000000"/>
                <w:kern w:val="22"/>
                <w:sz w:val="18"/>
                <w:szCs w:val="18"/>
                <w:lang w:eastAsia="zh-CN"/>
              </w:rPr>
              <w:t>为获取DSI付费</w:t>
            </w:r>
          </w:p>
        </w:tc>
        <w:tc>
          <w:tcPr>
            <w:tcW w:w="810" w:type="dxa"/>
            <w:shd w:val="clear" w:color="auto" w:fill="auto"/>
            <w:tcMar>
              <w:left w:w="14" w:type="dxa"/>
              <w:right w:w="14" w:type="dxa"/>
            </w:tcMar>
            <w:vAlign w:val="center"/>
            <w:hideMark/>
          </w:tcPr>
          <w:p w14:paraId="2DEC53B5" w14:textId="38BA53EA"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rPr>
            </w:pPr>
            <w:r>
              <w:rPr>
                <w:rFonts w:ascii="SimSun" w:eastAsia="SimSun" w:hAnsi="SimSun" w:cs="SimSun" w:hint="eastAsia"/>
                <w:b/>
                <w:bCs/>
                <w:color w:val="000000"/>
                <w:kern w:val="22"/>
                <w:sz w:val="18"/>
                <w:szCs w:val="18"/>
                <w:lang w:eastAsia="zh-CN"/>
              </w:rPr>
              <w:t>其他付费和缴费</w:t>
            </w:r>
          </w:p>
        </w:tc>
        <w:tc>
          <w:tcPr>
            <w:tcW w:w="1199" w:type="dxa"/>
            <w:shd w:val="clear" w:color="auto" w:fill="auto"/>
            <w:tcMar>
              <w:left w:w="14" w:type="dxa"/>
              <w:right w:w="14" w:type="dxa"/>
            </w:tcMar>
            <w:vAlign w:val="center"/>
            <w:hideMark/>
          </w:tcPr>
          <w:p w14:paraId="5E540C83" w14:textId="0B6ADDBE"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lang w:eastAsia="zh-CN"/>
              </w:rPr>
            </w:pPr>
            <w:r>
              <w:rPr>
                <w:rFonts w:ascii="SimSun" w:eastAsia="SimSun" w:hAnsi="SimSun" w:cs="SimSun" w:hint="eastAsia"/>
                <w:b/>
                <w:bCs/>
                <w:color w:val="000000"/>
                <w:kern w:val="22"/>
                <w:sz w:val="18"/>
                <w:szCs w:val="18"/>
                <w:lang w:eastAsia="zh-CN"/>
              </w:rPr>
              <w:t>加强科技</w:t>
            </w:r>
            <w:r w:rsidR="0094422B">
              <w:rPr>
                <w:rFonts w:ascii="SimSun" w:eastAsia="SimSun" w:hAnsi="SimSun" w:cs="SimSun" w:hint="eastAsia"/>
                <w:b/>
                <w:bCs/>
                <w:color w:val="000000"/>
                <w:kern w:val="22"/>
                <w:sz w:val="18"/>
                <w:szCs w:val="18"/>
                <w:lang w:eastAsia="zh-CN"/>
              </w:rPr>
              <w:t>合作和能力建设</w:t>
            </w:r>
          </w:p>
        </w:tc>
        <w:tc>
          <w:tcPr>
            <w:tcW w:w="1080" w:type="dxa"/>
            <w:shd w:val="clear" w:color="auto" w:fill="auto"/>
            <w:tcMar>
              <w:left w:w="14" w:type="dxa"/>
              <w:right w:w="14" w:type="dxa"/>
            </w:tcMar>
            <w:vAlign w:val="center"/>
            <w:hideMark/>
          </w:tcPr>
          <w:p w14:paraId="5970DB8C" w14:textId="3FA4D5A5"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lang w:eastAsia="zh-CN"/>
              </w:rPr>
            </w:pPr>
            <w:r>
              <w:rPr>
                <w:rFonts w:ascii="SimSun" w:eastAsia="SimSun" w:hAnsi="SimSun" w:cs="SimSun" w:hint="eastAsia"/>
                <w:b/>
                <w:bCs/>
                <w:color w:val="000000"/>
                <w:kern w:val="22"/>
                <w:sz w:val="18"/>
                <w:szCs w:val="18"/>
                <w:lang w:eastAsia="zh-CN"/>
              </w:rPr>
              <w:t>不分享来自</w:t>
            </w:r>
            <w:r w:rsidR="005773A6" w:rsidRPr="00E011F8">
              <w:rPr>
                <w:rFonts w:asciiTheme="majorBidi" w:hAnsiTheme="majorBidi" w:cstheme="majorBidi"/>
                <w:b/>
                <w:bCs/>
                <w:color w:val="000000"/>
                <w:kern w:val="22"/>
                <w:sz w:val="18"/>
                <w:szCs w:val="18"/>
                <w:lang w:eastAsia="zh-CN"/>
              </w:rPr>
              <w:t>DSI</w:t>
            </w:r>
            <w:r>
              <w:rPr>
                <w:rFonts w:ascii="SimSun" w:eastAsia="SimSun" w:hAnsi="SimSun" w:cs="SimSun" w:hint="eastAsia"/>
                <w:b/>
                <w:bCs/>
                <w:color w:val="000000"/>
                <w:kern w:val="22"/>
                <w:sz w:val="18"/>
                <w:szCs w:val="18"/>
                <w:lang w:eastAsia="zh-CN"/>
              </w:rPr>
              <w:t>的惠益</w:t>
            </w:r>
          </w:p>
        </w:tc>
        <w:tc>
          <w:tcPr>
            <w:tcW w:w="1231" w:type="dxa"/>
            <w:shd w:val="clear" w:color="auto" w:fill="auto"/>
            <w:tcMar>
              <w:left w:w="14" w:type="dxa"/>
              <w:right w:w="14" w:type="dxa"/>
            </w:tcMar>
            <w:vAlign w:val="center"/>
            <w:hideMark/>
          </w:tcPr>
          <w:p w14:paraId="59A38185" w14:textId="23CB81AE" w:rsidR="005773A6" w:rsidRPr="00E011F8" w:rsidRDefault="00195E5F" w:rsidP="00B03758">
            <w:pPr>
              <w:adjustRightInd w:val="0"/>
              <w:snapToGrid w:val="0"/>
              <w:spacing w:before="120" w:after="120"/>
              <w:jc w:val="center"/>
              <w:rPr>
                <w:rFonts w:asciiTheme="majorBidi" w:hAnsiTheme="majorBidi" w:cstheme="majorBidi"/>
                <w:b/>
                <w:bCs/>
                <w:color w:val="000000"/>
                <w:kern w:val="22"/>
                <w:sz w:val="18"/>
                <w:szCs w:val="18"/>
                <w:lang w:eastAsia="zh-CN"/>
              </w:rPr>
            </w:pPr>
            <w:r>
              <w:rPr>
                <w:rFonts w:ascii="SimSun" w:eastAsia="SimSun" w:hAnsi="SimSun" w:cs="SimSun" w:hint="eastAsia"/>
                <w:b/>
                <w:bCs/>
                <w:color w:val="000000"/>
                <w:kern w:val="22"/>
                <w:sz w:val="18"/>
                <w:szCs w:val="18"/>
                <w:lang w:eastAsia="zh-CN"/>
              </w:rPr>
              <w:t>对遗传资源零售额征税</w:t>
            </w:r>
            <w:r w:rsidR="005773A6" w:rsidRPr="00E011F8">
              <w:rPr>
                <w:rFonts w:asciiTheme="majorBidi" w:hAnsiTheme="majorBidi" w:cstheme="majorBidi"/>
                <w:b/>
                <w:bCs/>
                <w:color w:val="000000"/>
                <w:kern w:val="22"/>
                <w:sz w:val="18"/>
                <w:szCs w:val="18"/>
                <w:lang w:eastAsia="zh-CN"/>
              </w:rPr>
              <w:t xml:space="preserve">1% </w:t>
            </w:r>
          </w:p>
        </w:tc>
      </w:tr>
      <w:tr w:rsidR="005773A6" w:rsidRPr="00F41ABC" w14:paraId="20663F70" w14:textId="77777777" w:rsidTr="0094422B">
        <w:trPr>
          <w:trHeight w:val="310"/>
          <w:jc w:val="center"/>
        </w:trPr>
        <w:tc>
          <w:tcPr>
            <w:tcW w:w="4315" w:type="dxa"/>
            <w:shd w:val="clear" w:color="auto" w:fill="C4BC96" w:themeFill="background2" w:themeFillShade="BF"/>
            <w:noWrap/>
            <w:vAlign w:val="center"/>
            <w:hideMark/>
          </w:tcPr>
          <w:p w14:paraId="2ABE9BE7" w14:textId="428F6F6B" w:rsidR="005773A6" w:rsidRPr="0094422B" w:rsidRDefault="005773A6" w:rsidP="00B03758">
            <w:pPr>
              <w:adjustRightInd w:val="0"/>
              <w:snapToGrid w:val="0"/>
              <w:spacing w:before="120" w:after="120"/>
              <w:rPr>
                <w:rFonts w:asciiTheme="majorBidi" w:hAnsiTheme="majorBidi" w:cstheme="majorBidi"/>
                <w:b/>
                <w:bCs/>
                <w:color w:val="000000"/>
                <w:kern w:val="22"/>
                <w:sz w:val="18"/>
                <w:szCs w:val="18"/>
              </w:rPr>
            </w:pPr>
            <w:r w:rsidRPr="0094422B">
              <w:rPr>
                <w:rFonts w:asciiTheme="majorBidi" w:hAnsiTheme="majorBidi" w:cstheme="majorBidi"/>
                <w:b/>
                <w:bCs/>
                <w:color w:val="000000"/>
                <w:kern w:val="22"/>
                <w:sz w:val="18"/>
                <w:szCs w:val="18"/>
              </w:rPr>
              <w:t xml:space="preserve">A. </w:t>
            </w:r>
            <w:r w:rsidR="0094422B" w:rsidRPr="00ED7DFB">
              <w:rPr>
                <w:rFonts w:ascii="SimSun" w:eastAsia="SimSun" w:hAnsi="SimSun" w:cs="SimSun" w:hint="eastAsia"/>
                <w:b/>
                <w:bCs/>
                <w:iCs/>
                <w:kern w:val="22"/>
                <w:sz w:val="18"/>
                <w:szCs w:val="18"/>
                <w:lang w:val="en-US" w:eastAsia="zh-CN"/>
              </w:rPr>
              <w:t>有效实现政策目标</w:t>
            </w:r>
          </w:p>
        </w:tc>
        <w:tc>
          <w:tcPr>
            <w:tcW w:w="1625" w:type="dxa"/>
            <w:shd w:val="clear" w:color="auto" w:fill="C4BC96" w:themeFill="background2" w:themeFillShade="BF"/>
            <w:noWrap/>
            <w:vAlign w:val="center"/>
            <w:hideMark/>
          </w:tcPr>
          <w:p w14:paraId="6D6FB6DF" w14:textId="08A1987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71C76D90" w14:textId="3A634568"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C4BC96" w:themeFill="background2" w:themeFillShade="BF"/>
            <w:noWrap/>
            <w:vAlign w:val="center"/>
            <w:hideMark/>
          </w:tcPr>
          <w:p w14:paraId="0AC32487" w14:textId="0D6A6C6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7B5D0237" w14:textId="46CD085A"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749" w:type="dxa"/>
            <w:shd w:val="clear" w:color="auto" w:fill="C4BC96" w:themeFill="background2" w:themeFillShade="BF"/>
            <w:noWrap/>
            <w:vAlign w:val="center"/>
            <w:hideMark/>
          </w:tcPr>
          <w:p w14:paraId="3A2AFA82" w14:textId="42C63E3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781" w:type="dxa"/>
            <w:shd w:val="clear" w:color="auto" w:fill="C4BC96" w:themeFill="background2" w:themeFillShade="BF"/>
            <w:noWrap/>
            <w:vAlign w:val="center"/>
            <w:hideMark/>
          </w:tcPr>
          <w:p w14:paraId="1DD910E4" w14:textId="4A4E5FF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810" w:type="dxa"/>
            <w:shd w:val="clear" w:color="auto" w:fill="C4BC96" w:themeFill="background2" w:themeFillShade="BF"/>
            <w:noWrap/>
            <w:vAlign w:val="center"/>
            <w:hideMark/>
          </w:tcPr>
          <w:p w14:paraId="2B69AF21" w14:textId="3BC423E1"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199" w:type="dxa"/>
            <w:shd w:val="clear" w:color="auto" w:fill="C4BC96" w:themeFill="background2" w:themeFillShade="BF"/>
            <w:noWrap/>
            <w:vAlign w:val="center"/>
            <w:hideMark/>
          </w:tcPr>
          <w:p w14:paraId="10705697" w14:textId="6EA13B7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080" w:type="dxa"/>
            <w:shd w:val="clear" w:color="auto" w:fill="C4BC96" w:themeFill="background2" w:themeFillShade="BF"/>
            <w:noWrap/>
            <w:vAlign w:val="center"/>
            <w:hideMark/>
          </w:tcPr>
          <w:p w14:paraId="40B68AEA" w14:textId="3A731E12"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c>
          <w:tcPr>
            <w:tcW w:w="1231" w:type="dxa"/>
            <w:shd w:val="clear" w:color="auto" w:fill="C4BC96" w:themeFill="background2" w:themeFillShade="BF"/>
            <w:noWrap/>
            <w:vAlign w:val="center"/>
            <w:hideMark/>
          </w:tcPr>
          <w:p w14:paraId="35FC055B" w14:textId="6D556A4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rPr>
            </w:pPr>
          </w:p>
        </w:tc>
      </w:tr>
      <w:tr w:rsidR="005773A6" w:rsidRPr="00F41ABC" w14:paraId="5A2D1F3C" w14:textId="77777777" w:rsidTr="0094422B">
        <w:trPr>
          <w:trHeight w:val="290"/>
          <w:jc w:val="center"/>
        </w:trPr>
        <w:tc>
          <w:tcPr>
            <w:tcW w:w="4315" w:type="dxa"/>
            <w:shd w:val="clear" w:color="auto" w:fill="auto"/>
            <w:noWrap/>
            <w:vAlign w:val="center"/>
            <w:hideMark/>
          </w:tcPr>
          <w:p w14:paraId="0D9C7B31" w14:textId="67502E6E"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1. </w:t>
            </w:r>
            <w:r w:rsidR="0094422B" w:rsidRPr="00ED7DFB">
              <w:rPr>
                <w:rFonts w:ascii="SimSun" w:eastAsia="SimSun" w:hAnsi="SimSun" w:cs="SimSun" w:hint="eastAsia"/>
                <w:color w:val="000000"/>
                <w:kern w:val="22"/>
                <w:sz w:val="18"/>
                <w:szCs w:val="18"/>
                <w:lang w:eastAsia="zh-CN"/>
              </w:rPr>
              <w:t>有</w:t>
            </w:r>
            <w:r w:rsidR="0094422B" w:rsidRPr="00ED7DFB">
              <w:rPr>
                <w:rFonts w:ascii="SimSun" w:eastAsia="SimSun" w:hAnsi="SimSun" w:cs="SimSun" w:hint="eastAsia"/>
                <w:color w:val="000000"/>
                <w:kern w:val="22"/>
                <w:sz w:val="18"/>
                <w:szCs w:val="18"/>
                <w:lang w:val="en-US" w:eastAsia="zh-CN"/>
              </w:rPr>
              <w:t>潜力提供可预测的货币惠益</w:t>
            </w:r>
          </w:p>
        </w:tc>
        <w:tc>
          <w:tcPr>
            <w:tcW w:w="1625" w:type="dxa"/>
            <w:shd w:val="clear" w:color="auto" w:fill="auto"/>
            <w:noWrap/>
            <w:vAlign w:val="center"/>
            <w:hideMark/>
          </w:tcPr>
          <w:p w14:paraId="472EAF9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6511F9F5" w14:textId="00DB52E2"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7DAF1340" w14:textId="79074BFD"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408289FE" w14:textId="27FB295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hideMark/>
          </w:tcPr>
          <w:p w14:paraId="6AF4A5F8" w14:textId="696DBA5B"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hideMark/>
          </w:tcPr>
          <w:p w14:paraId="46900CFC" w14:textId="31932766"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1F4EFCFC" w14:textId="755B54EF"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hideMark/>
          </w:tcPr>
          <w:p w14:paraId="344C166E" w14:textId="4BD64FB5"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hideMark/>
          </w:tcPr>
          <w:p w14:paraId="66054D5B" w14:textId="77BCA865"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hideMark/>
          </w:tcPr>
          <w:p w14:paraId="74757C43" w14:textId="1B951C23"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00177CBD" w14:textId="77777777" w:rsidTr="0094422B">
        <w:trPr>
          <w:trHeight w:val="290"/>
          <w:jc w:val="center"/>
        </w:trPr>
        <w:tc>
          <w:tcPr>
            <w:tcW w:w="4315" w:type="dxa"/>
            <w:shd w:val="clear" w:color="auto" w:fill="auto"/>
            <w:noWrap/>
            <w:vAlign w:val="center"/>
          </w:tcPr>
          <w:p w14:paraId="1014153F" w14:textId="1669E560"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2. </w:t>
            </w:r>
            <w:r w:rsidR="0094422B" w:rsidRPr="00ED7DFB">
              <w:rPr>
                <w:rFonts w:ascii="SimSun" w:eastAsia="SimSun" w:hAnsi="SimSun" w:cs="SimSun" w:hint="eastAsia"/>
                <w:color w:val="000000"/>
                <w:kern w:val="22"/>
                <w:sz w:val="18"/>
                <w:szCs w:val="18"/>
                <w:lang w:eastAsia="zh-CN"/>
              </w:rPr>
              <w:t>有潜力</w:t>
            </w:r>
            <w:r w:rsidR="0094422B" w:rsidRPr="00ED7DFB">
              <w:rPr>
                <w:rFonts w:ascii="SimSun" w:eastAsia="SimSun" w:hAnsi="SimSun" w:cs="SimSun" w:hint="eastAsia"/>
                <w:color w:val="000000"/>
                <w:kern w:val="22"/>
                <w:sz w:val="18"/>
                <w:szCs w:val="18"/>
                <w:lang w:val="en-US" w:eastAsia="zh-CN"/>
              </w:rPr>
              <w:t>提供可预测的非货币惠益</w:t>
            </w:r>
          </w:p>
        </w:tc>
        <w:tc>
          <w:tcPr>
            <w:tcW w:w="1625" w:type="dxa"/>
            <w:shd w:val="clear" w:color="auto" w:fill="auto"/>
            <w:noWrap/>
            <w:vAlign w:val="center"/>
          </w:tcPr>
          <w:p w14:paraId="6D7FBA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581705B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06438A4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681BF01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tcPr>
          <w:p w14:paraId="12D5EA8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tcPr>
          <w:p w14:paraId="3393573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3686DEA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tcPr>
          <w:p w14:paraId="6F19AE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tcPr>
          <w:p w14:paraId="47445C3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tcPr>
          <w:p w14:paraId="2491954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33EECCE8" w14:textId="77777777" w:rsidTr="0094422B">
        <w:trPr>
          <w:trHeight w:val="290"/>
          <w:jc w:val="center"/>
        </w:trPr>
        <w:tc>
          <w:tcPr>
            <w:tcW w:w="4315" w:type="dxa"/>
            <w:shd w:val="clear" w:color="auto" w:fill="auto"/>
            <w:vAlign w:val="center"/>
            <w:hideMark/>
          </w:tcPr>
          <w:p w14:paraId="201912E3" w14:textId="42049350"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3.</w:t>
            </w:r>
            <w:r w:rsidRPr="00DA4502">
              <w:rPr>
                <w:rFonts w:asciiTheme="majorBidi" w:hAnsiTheme="majorBidi" w:cstheme="majorBidi"/>
                <w:kern w:val="22"/>
                <w:sz w:val="18"/>
                <w:szCs w:val="18"/>
                <w:lang w:eastAsia="zh-CN"/>
              </w:rPr>
              <w:t xml:space="preserve"> </w:t>
            </w:r>
            <w:r w:rsidR="0094422B" w:rsidRPr="00ED7DFB">
              <w:rPr>
                <w:rFonts w:ascii="SimSun" w:eastAsia="SimSun" w:hAnsi="SimSun" w:cs="SimSun" w:hint="eastAsia"/>
                <w:color w:val="000000"/>
                <w:kern w:val="22"/>
                <w:sz w:val="18"/>
                <w:szCs w:val="18"/>
                <w:lang w:val="en-US" w:eastAsia="zh-CN"/>
              </w:rPr>
              <w:t>对公共数据库的访问保持开放</w:t>
            </w:r>
          </w:p>
        </w:tc>
        <w:tc>
          <w:tcPr>
            <w:tcW w:w="1625" w:type="dxa"/>
            <w:shd w:val="clear" w:color="auto" w:fill="auto"/>
            <w:noWrap/>
            <w:vAlign w:val="center"/>
            <w:hideMark/>
          </w:tcPr>
          <w:p w14:paraId="7CF6591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11C4D1E7" w14:textId="3C4F8EF5"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46B538D9" w14:textId="532C15E9"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3152C3EF" w14:textId="5D515B5E"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hideMark/>
          </w:tcPr>
          <w:p w14:paraId="4F337F44" w14:textId="152B092E"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hideMark/>
          </w:tcPr>
          <w:p w14:paraId="05A62C92" w14:textId="2F0BEFFF"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5308A0D9" w14:textId="7802CBA5"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hideMark/>
          </w:tcPr>
          <w:p w14:paraId="0D0F8D6F" w14:textId="1E4B7A1F"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hideMark/>
          </w:tcPr>
          <w:p w14:paraId="28B1A4AE" w14:textId="5098B06E"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hideMark/>
          </w:tcPr>
          <w:p w14:paraId="42077A62" w14:textId="0CB55C82"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2F792CE9" w14:textId="77777777" w:rsidTr="0094422B">
        <w:trPr>
          <w:trHeight w:val="290"/>
          <w:jc w:val="center"/>
        </w:trPr>
        <w:tc>
          <w:tcPr>
            <w:tcW w:w="4315" w:type="dxa"/>
            <w:shd w:val="clear" w:color="auto" w:fill="auto"/>
            <w:vAlign w:val="center"/>
          </w:tcPr>
          <w:p w14:paraId="6B37A8CF" w14:textId="2256C01B"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rPr>
            </w:pPr>
            <w:r w:rsidRPr="00DA4502">
              <w:rPr>
                <w:rFonts w:asciiTheme="majorBidi" w:hAnsiTheme="majorBidi" w:cstheme="majorBidi"/>
                <w:color w:val="000000"/>
                <w:kern w:val="22"/>
                <w:sz w:val="18"/>
                <w:szCs w:val="18"/>
              </w:rPr>
              <w:t xml:space="preserve">4. </w:t>
            </w:r>
            <w:r w:rsidR="0094422B" w:rsidRPr="00ED7DFB">
              <w:rPr>
                <w:rFonts w:ascii="SimSun" w:eastAsia="SimSun" w:hAnsi="SimSun" w:cs="SimSun" w:hint="eastAsia"/>
                <w:color w:val="000000"/>
                <w:kern w:val="22"/>
                <w:sz w:val="18"/>
                <w:szCs w:val="18"/>
                <w:lang w:val="en-US"/>
              </w:rPr>
              <w:t>不妨碍研究和创新</w:t>
            </w:r>
          </w:p>
        </w:tc>
        <w:tc>
          <w:tcPr>
            <w:tcW w:w="1625" w:type="dxa"/>
            <w:shd w:val="clear" w:color="auto" w:fill="auto"/>
            <w:noWrap/>
            <w:vAlign w:val="center"/>
          </w:tcPr>
          <w:p w14:paraId="515406C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1F96058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95F973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4339CEA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tcPr>
          <w:p w14:paraId="1BB9F88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tcPr>
          <w:p w14:paraId="487FD8F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BB33C9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tcPr>
          <w:p w14:paraId="56295EC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tcPr>
          <w:p w14:paraId="0C25C8F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tcPr>
          <w:p w14:paraId="209C83C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36437C01" w14:textId="77777777" w:rsidTr="0094422B">
        <w:trPr>
          <w:trHeight w:val="580"/>
          <w:jc w:val="center"/>
        </w:trPr>
        <w:tc>
          <w:tcPr>
            <w:tcW w:w="4315" w:type="dxa"/>
            <w:shd w:val="clear" w:color="auto" w:fill="auto"/>
            <w:vAlign w:val="center"/>
            <w:hideMark/>
          </w:tcPr>
          <w:p w14:paraId="56BCAD87" w14:textId="4937220E"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5. </w:t>
            </w:r>
            <w:r w:rsidR="0094422B" w:rsidRPr="00ED7DFB">
              <w:rPr>
                <w:rFonts w:ascii="SimSun" w:eastAsia="SimSun" w:hAnsi="SimSun" w:cs="SimSun" w:hint="eastAsia"/>
                <w:color w:val="000000"/>
                <w:kern w:val="22"/>
                <w:sz w:val="18"/>
                <w:szCs w:val="18"/>
                <w:lang w:eastAsia="zh-CN"/>
              </w:rPr>
              <w:t>有潜力</w:t>
            </w:r>
            <w:r w:rsidR="0094422B" w:rsidRPr="00ED7DFB">
              <w:rPr>
                <w:rFonts w:ascii="SimSun" w:eastAsia="SimSun" w:hAnsi="SimSun" w:cs="SimSun" w:hint="eastAsia"/>
                <w:color w:val="000000"/>
                <w:kern w:val="22"/>
                <w:sz w:val="18"/>
                <w:szCs w:val="18"/>
                <w:lang w:val="en-US" w:eastAsia="zh-CN"/>
              </w:rPr>
              <w:t>为保护和可持续利用生物多样性做贡献</w:t>
            </w:r>
          </w:p>
        </w:tc>
        <w:tc>
          <w:tcPr>
            <w:tcW w:w="1625" w:type="dxa"/>
            <w:shd w:val="clear" w:color="auto" w:fill="auto"/>
            <w:noWrap/>
            <w:vAlign w:val="center"/>
            <w:hideMark/>
          </w:tcPr>
          <w:p w14:paraId="1F59E77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571093E5" w14:textId="24AA93F6"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32069AB9" w14:textId="3EFB08B4"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426A7F94" w14:textId="3F89AE0B"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hideMark/>
          </w:tcPr>
          <w:p w14:paraId="0AAD187A" w14:textId="1FE6AEDE"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hideMark/>
          </w:tcPr>
          <w:p w14:paraId="2D90AD47" w14:textId="6FCF5070"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22545609" w14:textId="7F4DD810"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hideMark/>
          </w:tcPr>
          <w:p w14:paraId="18755790" w14:textId="6866D5EC"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hideMark/>
          </w:tcPr>
          <w:p w14:paraId="68ACDCF1" w14:textId="4C299F2B"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hideMark/>
          </w:tcPr>
          <w:p w14:paraId="4AA4FB24" w14:textId="73CC05B1"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16A893B9" w14:textId="77777777" w:rsidTr="0094422B">
        <w:trPr>
          <w:trHeight w:val="310"/>
          <w:jc w:val="center"/>
        </w:trPr>
        <w:tc>
          <w:tcPr>
            <w:tcW w:w="4315" w:type="dxa"/>
            <w:shd w:val="clear" w:color="auto" w:fill="C4BC96" w:themeFill="background2" w:themeFillShade="BF"/>
            <w:noWrap/>
            <w:vAlign w:val="center"/>
            <w:hideMark/>
          </w:tcPr>
          <w:p w14:paraId="55F909BB" w14:textId="3A4CB224" w:rsidR="005773A6" w:rsidRPr="0094422B" w:rsidRDefault="005773A6" w:rsidP="00B03758">
            <w:pPr>
              <w:adjustRightInd w:val="0"/>
              <w:snapToGrid w:val="0"/>
              <w:spacing w:before="120" w:after="120"/>
              <w:jc w:val="left"/>
              <w:rPr>
                <w:rFonts w:asciiTheme="majorBidi" w:hAnsiTheme="majorBidi" w:cstheme="majorBidi"/>
                <w:b/>
                <w:bCs/>
                <w:color w:val="000000"/>
                <w:kern w:val="22"/>
                <w:sz w:val="18"/>
                <w:szCs w:val="18"/>
                <w:lang w:eastAsia="zh-CN"/>
              </w:rPr>
            </w:pPr>
            <w:r w:rsidRPr="0094422B">
              <w:rPr>
                <w:rFonts w:asciiTheme="majorBidi" w:hAnsiTheme="majorBidi" w:cstheme="majorBidi"/>
                <w:b/>
                <w:bCs/>
                <w:color w:val="000000"/>
                <w:kern w:val="22"/>
                <w:sz w:val="18"/>
                <w:szCs w:val="18"/>
                <w:lang w:eastAsia="zh-CN"/>
              </w:rPr>
              <w:t xml:space="preserve">B. </w:t>
            </w:r>
            <w:r w:rsidR="0094422B" w:rsidRPr="00ED7DFB">
              <w:rPr>
                <w:rFonts w:ascii="SimSun" w:eastAsia="SimSun" w:hAnsi="SimSun" w:cs="SimSun" w:hint="eastAsia"/>
                <w:b/>
                <w:bCs/>
                <w:iCs/>
                <w:color w:val="000000"/>
                <w:kern w:val="22"/>
                <w:sz w:val="18"/>
                <w:szCs w:val="18"/>
                <w:lang w:val="en-US" w:eastAsia="zh-CN"/>
              </w:rPr>
              <w:t>实施效率高，具有可行性</w:t>
            </w:r>
          </w:p>
        </w:tc>
        <w:tc>
          <w:tcPr>
            <w:tcW w:w="1625" w:type="dxa"/>
            <w:shd w:val="clear" w:color="auto" w:fill="C4BC96" w:themeFill="background2" w:themeFillShade="BF"/>
            <w:noWrap/>
            <w:vAlign w:val="center"/>
            <w:hideMark/>
          </w:tcPr>
          <w:p w14:paraId="4DF71CD4" w14:textId="750345AB"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C4BC96" w:themeFill="background2" w:themeFillShade="BF"/>
            <w:noWrap/>
            <w:vAlign w:val="center"/>
            <w:hideMark/>
          </w:tcPr>
          <w:p w14:paraId="1C19DF50" w14:textId="1994A064"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C4BC96" w:themeFill="background2" w:themeFillShade="BF"/>
            <w:noWrap/>
            <w:vAlign w:val="center"/>
            <w:hideMark/>
          </w:tcPr>
          <w:p w14:paraId="2798C1ED" w14:textId="75D9EC2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810" w:type="dxa"/>
            <w:shd w:val="clear" w:color="auto" w:fill="C4BC96" w:themeFill="background2" w:themeFillShade="BF"/>
            <w:noWrap/>
            <w:vAlign w:val="center"/>
            <w:hideMark/>
          </w:tcPr>
          <w:p w14:paraId="2A546DFA" w14:textId="4444729F"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749" w:type="dxa"/>
            <w:shd w:val="clear" w:color="auto" w:fill="C4BC96" w:themeFill="background2" w:themeFillShade="BF"/>
            <w:noWrap/>
            <w:vAlign w:val="center"/>
            <w:hideMark/>
          </w:tcPr>
          <w:p w14:paraId="040BD13D" w14:textId="10EE264A"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781" w:type="dxa"/>
            <w:shd w:val="clear" w:color="auto" w:fill="C4BC96" w:themeFill="background2" w:themeFillShade="BF"/>
            <w:noWrap/>
            <w:vAlign w:val="center"/>
            <w:hideMark/>
          </w:tcPr>
          <w:p w14:paraId="5466B43A" w14:textId="1B3FA74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810" w:type="dxa"/>
            <w:shd w:val="clear" w:color="auto" w:fill="C4BC96" w:themeFill="background2" w:themeFillShade="BF"/>
            <w:noWrap/>
            <w:vAlign w:val="center"/>
            <w:hideMark/>
          </w:tcPr>
          <w:p w14:paraId="031CEF37" w14:textId="7400D95B"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199" w:type="dxa"/>
            <w:shd w:val="clear" w:color="auto" w:fill="C4BC96" w:themeFill="background2" w:themeFillShade="BF"/>
            <w:noWrap/>
            <w:vAlign w:val="center"/>
            <w:hideMark/>
          </w:tcPr>
          <w:p w14:paraId="0811B1CE" w14:textId="5F9F695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080" w:type="dxa"/>
            <w:shd w:val="clear" w:color="auto" w:fill="C4BC96" w:themeFill="background2" w:themeFillShade="BF"/>
            <w:noWrap/>
            <w:vAlign w:val="center"/>
            <w:hideMark/>
          </w:tcPr>
          <w:p w14:paraId="29DECE62" w14:textId="01996DC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231" w:type="dxa"/>
            <w:shd w:val="clear" w:color="auto" w:fill="C4BC96" w:themeFill="background2" w:themeFillShade="BF"/>
            <w:noWrap/>
            <w:vAlign w:val="center"/>
            <w:hideMark/>
          </w:tcPr>
          <w:p w14:paraId="63A045F4" w14:textId="7614203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r>
      <w:tr w:rsidR="005773A6" w:rsidRPr="00F41ABC" w14:paraId="79A4F9C6" w14:textId="77777777" w:rsidTr="0094422B">
        <w:trPr>
          <w:trHeight w:val="290"/>
          <w:jc w:val="center"/>
        </w:trPr>
        <w:tc>
          <w:tcPr>
            <w:tcW w:w="4315" w:type="dxa"/>
            <w:shd w:val="clear" w:color="auto" w:fill="auto"/>
            <w:noWrap/>
            <w:vAlign w:val="center"/>
            <w:hideMark/>
          </w:tcPr>
          <w:p w14:paraId="5C37D58E" w14:textId="4A698122"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6. </w:t>
            </w:r>
            <w:r w:rsidR="0094422B" w:rsidRPr="00ED7DFB">
              <w:rPr>
                <w:rFonts w:ascii="SimSun" w:eastAsia="SimSun" w:hAnsi="SimSun" w:cs="SimSun" w:hint="eastAsia"/>
                <w:color w:val="000000"/>
                <w:kern w:val="22"/>
                <w:sz w:val="18"/>
                <w:szCs w:val="18"/>
                <w:lang w:eastAsia="zh-CN"/>
              </w:rPr>
              <w:t>技术上可行</w:t>
            </w:r>
          </w:p>
        </w:tc>
        <w:tc>
          <w:tcPr>
            <w:tcW w:w="1625" w:type="dxa"/>
            <w:shd w:val="clear" w:color="auto" w:fill="auto"/>
            <w:noWrap/>
            <w:vAlign w:val="center"/>
            <w:hideMark/>
          </w:tcPr>
          <w:p w14:paraId="65088F0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14634B8C" w14:textId="7D25948E"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055EB16" w14:textId="25C1139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B2891CB" w14:textId="7B1908A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hideMark/>
          </w:tcPr>
          <w:p w14:paraId="1E6DFAAE" w14:textId="0A6ED4FB"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hideMark/>
          </w:tcPr>
          <w:p w14:paraId="7C36A832" w14:textId="58ED45AC"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57DF6ED6" w14:textId="2196C2E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hideMark/>
          </w:tcPr>
          <w:p w14:paraId="31ABFE81" w14:textId="2FC1106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hideMark/>
          </w:tcPr>
          <w:p w14:paraId="2E4F70E2" w14:textId="1CA0425A"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hideMark/>
          </w:tcPr>
          <w:p w14:paraId="38AA55A9" w14:textId="4B1E29DF"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792D42A1" w14:textId="77777777" w:rsidTr="0094422B">
        <w:trPr>
          <w:trHeight w:val="290"/>
          <w:jc w:val="center"/>
        </w:trPr>
        <w:tc>
          <w:tcPr>
            <w:tcW w:w="4315" w:type="dxa"/>
            <w:shd w:val="clear" w:color="auto" w:fill="auto"/>
            <w:noWrap/>
            <w:vAlign w:val="center"/>
          </w:tcPr>
          <w:p w14:paraId="490F28C6" w14:textId="30CF7BEF"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7. </w:t>
            </w:r>
            <w:r w:rsidR="00DA4502" w:rsidRPr="00ED7DFB">
              <w:rPr>
                <w:rFonts w:ascii="SimSun" w:eastAsia="SimSun" w:hAnsi="SimSun" w:cs="SimSun" w:hint="eastAsia"/>
                <w:color w:val="000000"/>
                <w:kern w:val="22"/>
                <w:sz w:val="18"/>
                <w:szCs w:val="18"/>
                <w:lang w:eastAsia="zh-CN"/>
              </w:rPr>
              <w:t>法律上可行</w:t>
            </w:r>
          </w:p>
        </w:tc>
        <w:tc>
          <w:tcPr>
            <w:tcW w:w="1625" w:type="dxa"/>
            <w:shd w:val="clear" w:color="auto" w:fill="auto"/>
            <w:noWrap/>
            <w:vAlign w:val="center"/>
          </w:tcPr>
          <w:p w14:paraId="659C19E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09ABB4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B0FCFD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8A5294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tcPr>
          <w:p w14:paraId="232E194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tcPr>
          <w:p w14:paraId="3A8DB73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9BB098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tcPr>
          <w:p w14:paraId="4768871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tcPr>
          <w:p w14:paraId="1014109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tcPr>
          <w:p w14:paraId="6CCC6AE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768EC5EA" w14:textId="77777777" w:rsidTr="0094422B">
        <w:trPr>
          <w:trHeight w:val="290"/>
          <w:jc w:val="center"/>
        </w:trPr>
        <w:tc>
          <w:tcPr>
            <w:tcW w:w="4315" w:type="dxa"/>
            <w:shd w:val="clear" w:color="auto" w:fill="auto"/>
            <w:noWrap/>
            <w:vAlign w:val="center"/>
          </w:tcPr>
          <w:p w14:paraId="5862154B" w14:textId="3C2A9861"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8. </w:t>
            </w:r>
            <w:r w:rsidR="00DA4502" w:rsidRPr="00ED7DFB">
              <w:rPr>
                <w:rFonts w:ascii="SimSun" w:eastAsia="SimSun" w:hAnsi="SimSun" w:cs="SimSun" w:hint="eastAsia"/>
                <w:color w:val="000000"/>
                <w:kern w:val="22"/>
                <w:sz w:val="18"/>
                <w:szCs w:val="18"/>
                <w:lang w:eastAsia="zh-CN"/>
              </w:rPr>
              <w:t>执行时具有法律上的清晰性和确定性</w:t>
            </w:r>
          </w:p>
        </w:tc>
        <w:tc>
          <w:tcPr>
            <w:tcW w:w="1625" w:type="dxa"/>
            <w:shd w:val="clear" w:color="auto" w:fill="auto"/>
            <w:noWrap/>
            <w:vAlign w:val="center"/>
          </w:tcPr>
          <w:p w14:paraId="45D7D35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03D4469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01A4E45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2DD90DD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tcPr>
          <w:p w14:paraId="7AF4ACF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tcPr>
          <w:p w14:paraId="179CB6D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721E56C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tcPr>
          <w:p w14:paraId="10F4DF6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tcPr>
          <w:p w14:paraId="1D2A24B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tcPr>
          <w:p w14:paraId="74D04FB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59D0DEE4" w14:textId="77777777" w:rsidTr="0094422B">
        <w:trPr>
          <w:trHeight w:val="290"/>
          <w:jc w:val="center"/>
        </w:trPr>
        <w:tc>
          <w:tcPr>
            <w:tcW w:w="4315" w:type="dxa"/>
            <w:shd w:val="clear" w:color="auto" w:fill="auto"/>
            <w:noWrap/>
            <w:vAlign w:val="center"/>
            <w:hideMark/>
          </w:tcPr>
          <w:p w14:paraId="5E4BA940" w14:textId="40AB3F7A"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9. </w:t>
            </w:r>
            <w:r w:rsidR="00DA4502" w:rsidRPr="00ED7DFB">
              <w:rPr>
                <w:rFonts w:ascii="SimSun" w:eastAsia="SimSun" w:hAnsi="SimSun" w:cs="SimSun" w:hint="eastAsia"/>
                <w:color w:val="000000"/>
                <w:kern w:val="22"/>
                <w:sz w:val="18"/>
                <w:szCs w:val="18"/>
                <w:lang w:eastAsia="zh-CN"/>
              </w:rPr>
              <w:t>行政管理简单</w:t>
            </w:r>
          </w:p>
        </w:tc>
        <w:tc>
          <w:tcPr>
            <w:tcW w:w="1625" w:type="dxa"/>
            <w:shd w:val="clear" w:color="auto" w:fill="auto"/>
            <w:noWrap/>
            <w:vAlign w:val="center"/>
            <w:hideMark/>
          </w:tcPr>
          <w:p w14:paraId="17A8F73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482088DD" w14:textId="23C92DA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hideMark/>
          </w:tcPr>
          <w:p w14:paraId="232F739C" w14:textId="77E9132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6E72DBAB" w14:textId="4390441D"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hideMark/>
          </w:tcPr>
          <w:p w14:paraId="47623192" w14:textId="1091E614"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hideMark/>
          </w:tcPr>
          <w:p w14:paraId="1D149106" w14:textId="4834431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hideMark/>
          </w:tcPr>
          <w:p w14:paraId="390C44A2" w14:textId="17FDA6B0"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hideMark/>
          </w:tcPr>
          <w:p w14:paraId="26B1D032" w14:textId="78F07AA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hideMark/>
          </w:tcPr>
          <w:p w14:paraId="0E8CE3BC" w14:textId="3C9EA599"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hideMark/>
          </w:tcPr>
          <w:p w14:paraId="4E096768" w14:textId="2D43B055"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54BD9D80" w14:textId="77777777" w:rsidTr="0094422B">
        <w:trPr>
          <w:trHeight w:val="290"/>
          <w:jc w:val="center"/>
        </w:trPr>
        <w:tc>
          <w:tcPr>
            <w:tcW w:w="4315" w:type="dxa"/>
            <w:shd w:val="clear" w:color="auto" w:fill="auto"/>
            <w:noWrap/>
            <w:vAlign w:val="center"/>
          </w:tcPr>
          <w:p w14:paraId="3D03B010" w14:textId="436864AE"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10. </w:t>
            </w:r>
            <w:r w:rsidR="00DA4502" w:rsidRPr="00ED7DFB">
              <w:rPr>
                <w:rFonts w:ascii="SimSun" w:eastAsia="SimSun" w:hAnsi="SimSun" w:cs="SimSun" w:hint="eastAsia"/>
                <w:color w:val="000000"/>
                <w:kern w:val="22"/>
                <w:sz w:val="18"/>
                <w:szCs w:val="18"/>
                <w:lang w:eastAsia="zh-CN"/>
              </w:rPr>
              <w:t>可高效和按时实施</w:t>
            </w:r>
          </w:p>
        </w:tc>
        <w:tc>
          <w:tcPr>
            <w:tcW w:w="1625" w:type="dxa"/>
            <w:shd w:val="clear" w:color="auto" w:fill="auto"/>
            <w:noWrap/>
            <w:vAlign w:val="center"/>
          </w:tcPr>
          <w:p w14:paraId="51862A7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2318944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0FCB78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A1A03D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tcPr>
          <w:p w14:paraId="53135A9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tcPr>
          <w:p w14:paraId="2886B99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538B40F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tcPr>
          <w:p w14:paraId="2048B69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tcPr>
          <w:p w14:paraId="2090F3A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tcPr>
          <w:p w14:paraId="73DF333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64A25E32" w14:textId="77777777" w:rsidTr="0094422B">
        <w:trPr>
          <w:trHeight w:val="290"/>
          <w:jc w:val="center"/>
        </w:trPr>
        <w:tc>
          <w:tcPr>
            <w:tcW w:w="4315" w:type="dxa"/>
            <w:shd w:val="clear" w:color="auto" w:fill="auto"/>
            <w:noWrap/>
            <w:vAlign w:val="center"/>
          </w:tcPr>
          <w:p w14:paraId="09501889" w14:textId="47902B7B"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11. </w:t>
            </w:r>
            <w:r w:rsidR="00DA4502" w:rsidRPr="00ED7DFB">
              <w:rPr>
                <w:rFonts w:ascii="SimSun" w:eastAsia="SimSun" w:hAnsi="SimSun" w:cs="SimSun" w:hint="eastAsia"/>
                <w:color w:val="000000"/>
                <w:kern w:val="22"/>
                <w:sz w:val="18"/>
                <w:szCs w:val="18"/>
                <w:lang w:eastAsia="zh-CN"/>
              </w:rPr>
              <w:t>允许区分</w:t>
            </w:r>
            <w:r w:rsidR="00DA4502" w:rsidRPr="00DA4502">
              <w:rPr>
                <w:rFonts w:ascii="SimSun" w:eastAsia="SimSun" w:hAnsi="SimSun" w:cs="SimSun" w:hint="eastAsia"/>
                <w:color w:val="000000"/>
                <w:kern w:val="22"/>
                <w:sz w:val="18"/>
                <w:szCs w:val="18"/>
                <w:lang w:eastAsia="zh-CN"/>
              </w:rPr>
              <w:t>遗传资源数字序列信息</w:t>
            </w:r>
            <w:r w:rsidR="00DA4502" w:rsidRPr="00ED7DFB">
              <w:rPr>
                <w:rFonts w:ascii="SimSun" w:eastAsia="SimSun" w:hAnsi="SimSun" w:cs="SimSun" w:hint="eastAsia"/>
                <w:color w:val="000000"/>
                <w:kern w:val="22"/>
                <w:sz w:val="18"/>
                <w:szCs w:val="18"/>
                <w:lang w:eastAsia="zh-CN"/>
              </w:rPr>
              <w:t>的商业和非商业用途</w:t>
            </w:r>
          </w:p>
        </w:tc>
        <w:tc>
          <w:tcPr>
            <w:tcW w:w="1625" w:type="dxa"/>
            <w:shd w:val="clear" w:color="auto" w:fill="auto"/>
            <w:noWrap/>
            <w:vAlign w:val="center"/>
          </w:tcPr>
          <w:p w14:paraId="60C9FBD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3FD01AB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2D9C9DC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6C5D3B2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tcPr>
          <w:p w14:paraId="4FB2FD9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tcPr>
          <w:p w14:paraId="20B678B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13420AE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tcPr>
          <w:p w14:paraId="67A9148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tcPr>
          <w:p w14:paraId="5C84C23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tcPr>
          <w:p w14:paraId="6C1B0BD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0CE04AB3" w14:textId="77777777" w:rsidTr="0094422B">
        <w:trPr>
          <w:trHeight w:val="290"/>
          <w:jc w:val="center"/>
        </w:trPr>
        <w:tc>
          <w:tcPr>
            <w:tcW w:w="4315" w:type="dxa"/>
            <w:shd w:val="clear" w:color="auto" w:fill="auto"/>
            <w:noWrap/>
            <w:vAlign w:val="center"/>
          </w:tcPr>
          <w:p w14:paraId="44048067" w14:textId="7DEDBB23" w:rsidR="005773A6" w:rsidRPr="00DA4502"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12. </w:t>
            </w:r>
            <w:r w:rsidR="00DA4502" w:rsidRPr="00ED7DFB">
              <w:rPr>
                <w:rFonts w:ascii="SimSun" w:eastAsia="SimSun" w:hAnsi="SimSun" w:cs="SimSun" w:hint="eastAsia"/>
                <w:color w:val="000000"/>
                <w:kern w:val="22"/>
                <w:sz w:val="18"/>
                <w:szCs w:val="18"/>
                <w:lang w:eastAsia="zh-CN"/>
              </w:rPr>
              <w:t>发起和实施成本</w:t>
            </w:r>
          </w:p>
        </w:tc>
        <w:tc>
          <w:tcPr>
            <w:tcW w:w="1625" w:type="dxa"/>
            <w:shd w:val="clear" w:color="auto" w:fill="auto"/>
            <w:noWrap/>
            <w:vAlign w:val="center"/>
          </w:tcPr>
          <w:p w14:paraId="7BBEB9E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5EEE7529"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7D11802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236F60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tcPr>
          <w:p w14:paraId="02CA1ED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tcPr>
          <w:p w14:paraId="1F0D7B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347476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tcPr>
          <w:p w14:paraId="408AEE7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tcPr>
          <w:p w14:paraId="2CEC3AD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tcPr>
          <w:p w14:paraId="7D99B5C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09F29AB6" w14:textId="77777777" w:rsidTr="0094422B">
        <w:trPr>
          <w:trHeight w:val="310"/>
          <w:jc w:val="center"/>
        </w:trPr>
        <w:tc>
          <w:tcPr>
            <w:tcW w:w="4315" w:type="dxa"/>
            <w:shd w:val="clear" w:color="auto" w:fill="C4BC96" w:themeFill="background2" w:themeFillShade="BF"/>
            <w:noWrap/>
            <w:vAlign w:val="center"/>
            <w:hideMark/>
          </w:tcPr>
          <w:p w14:paraId="139E649C" w14:textId="380619C1" w:rsidR="005773A6" w:rsidRPr="0094422B" w:rsidRDefault="005773A6" w:rsidP="00B03758">
            <w:pPr>
              <w:adjustRightInd w:val="0"/>
              <w:snapToGrid w:val="0"/>
              <w:spacing w:before="120" w:after="120"/>
              <w:jc w:val="left"/>
              <w:rPr>
                <w:rFonts w:asciiTheme="majorBidi" w:hAnsiTheme="majorBidi" w:cstheme="majorBidi"/>
                <w:b/>
                <w:bCs/>
                <w:color w:val="000000"/>
                <w:kern w:val="22"/>
                <w:sz w:val="18"/>
                <w:szCs w:val="18"/>
                <w:lang w:eastAsia="zh-CN"/>
              </w:rPr>
            </w:pPr>
            <w:r w:rsidRPr="0094422B">
              <w:rPr>
                <w:rFonts w:asciiTheme="majorBidi" w:hAnsiTheme="majorBidi" w:cstheme="majorBidi"/>
                <w:b/>
                <w:bCs/>
                <w:color w:val="000000"/>
                <w:kern w:val="22"/>
                <w:sz w:val="18"/>
                <w:szCs w:val="18"/>
                <w:lang w:eastAsia="zh-CN"/>
              </w:rPr>
              <w:lastRenderedPageBreak/>
              <w:t xml:space="preserve">C. </w:t>
            </w:r>
            <w:r w:rsidR="00DA4502" w:rsidRPr="00ED7DFB">
              <w:rPr>
                <w:rFonts w:ascii="SimSun" w:eastAsia="SimSun" w:hAnsi="SimSun" w:cs="SimSun" w:hint="eastAsia"/>
                <w:b/>
                <w:bCs/>
                <w:iCs/>
                <w:color w:val="000000"/>
                <w:kern w:val="22"/>
                <w:sz w:val="18"/>
                <w:szCs w:val="18"/>
                <w:lang w:val="en-US" w:eastAsia="zh-CN"/>
              </w:rPr>
              <w:t>使良好治理成为可能</w:t>
            </w:r>
          </w:p>
        </w:tc>
        <w:tc>
          <w:tcPr>
            <w:tcW w:w="1625" w:type="dxa"/>
            <w:shd w:val="clear" w:color="auto" w:fill="C4BC96" w:themeFill="background2" w:themeFillShade="BF"/>
            <w:noWrap/>
            <w:vAlign w:val="center"/>
            <w:hideMark/>
          </w:tcPr>
          <w:p w14:paraId="3E867543" w14:textId="0E07697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900" w:type="dxa"/>
            <w:shd w:val="clear" w:color="auto" w:fill="C4BC96" w:themeFill="background2" w:themeFillShade="BF"/>
            <w:noWrap/>
            <w:vAlign w:val="center"/>
            <w:hideMark/>
          </w:tcPr>
          <w:p w14:paraId="474D54D8" w14:textId="4D665FCF"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900" w:type="dxa"/>
            <w:shd w:val="clear" w:color="auto" w:fill="C4BC96" w:themeFill="background2" w:themeFillShade="BF"/>
            <w:noWrap/>
            <w:vAlign w:val="center"/>
            <w:hideMark/>
          </w:tcPr>
          <w:p w14:paraId="7CBCC393" w14:textId="6B767704"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810" w:type="dxa"/>
            <w:shd w:val="clear" w:color="auto" w:fill="C4BC96" w:themeFill="background2" w:themeFillShade="BF"/>
            <w:noWrap/>
            <w:vAlign w:val="center"/>
            <w:hideMark/>
          </w:tcPr>
          <w:p w14:paraId="70A7C7D3" w14:textId="3AC0C71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749" w:type="dxa"/>
            <w:shd w:val="clear" w:color="auto" w:fill="C4BC96" w:themeFill="background2" w:themeFillShade="BF"/>
            <w:noWrap/>
            <w:vAlign w:val="center"/>
            <w:hideMark/>
          </w:tcPr>
          <w:p w14:paraId="6FA9D95E" w14:textId="10A2BA44"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781" w:type="dxa"/>
            <w:shd w:val="clear" w:color="auto" w:fill="C4BC96" w:themeFill="background2" w:themeFillShade="BF"/>
            <w:noWrap/>
            <w:vAlign w:val="center"/>
            <w:hideMark/>
          </w:tcPr>
          <w:p w14:paraId="6204E4C1" w14:textId="4DD06E5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810" w:type="dxa"/>
            <w:shd w:val="clear" w:color="auto" w:fill="C4BC96" w:themeFill="background2" w:themeFillShade="BF"/>
            <w:noWrap/>
            <w:vAlign w:val="center"/>
            <w:hideMark/>
          </w:tcPr>
          <w:p w14:paraId="70C8B8D2" w14:textId="5024C1F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199" w:type="dxa"/>
            <w:shd w:val="clear" w:color="auto" w:fill="C4BC96" w:themeFill="background2" w:themeFillShade="BF"/>
            <w:noWrap/>
            <w:vAlign w:val="center"/>
            <w:hideMark/>
          </w:tcPr>
          <w:p w14:paraId="5F674207" w14:textId="2D31DE7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080" w:type="dxa"/>
            <w:shd w:val="clear" w:color="auto" w:fill="C4BC96" w:themeFill="background2" w:themeFillShade="BF"/>
            <w:noWrap/>
            <w:vAlign w:val="center"/>
            <w:hideMark/>
          </w:tcPr>
          <w:p w14:paraId="175CFC8F" w14:textId="6D309535"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231" w:type="dxa"/>
            <w:shd w:val="clear" w:color="auto" w:fill="C4BC96" w:themeFill="background2" w:themeFillShade="BF"/>
            <w:noWrap/>
            <w:vAlign w:val="center"/>
            <w:hideMark/>
          </w:tcPr>
          <w:p w14:paraId="6551B0A5" w14:textId="7BD8F681"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r>
      <w:tr w:rsidR="005773A6" w:rsidRPr="00F41ABC" w14:paraId="2655E80B" w14:textId="77777777" w:rsidTr="0094422B">
        <w:trPr>
          <w:trHeight w:val="290"/>
          <w:jc w:val="center"/>
        </w:trPr>
        <w:tc>
          <w:tcPr>
            <w:tcW w:w="4315" w:type="dxa"/>
            <w:shd w:val="clear" w:color="auto" w:fill="auto"/>
            <w:noWrap/>
            <w:vAlign w:val="center"/>
          </w:tcPr>
          <w:p w14:paraId="3B25F9C1" w14:textId="71EF63A6" w:rsidR="005773A6" w:rsidRPr="00DA4502" w:rsidRDefault="005773A6" w:rsidP="00DA4502">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13. </w:t>
            </w:r>
            <w:r w:rsidR="00DA4502" w:rsidRPr="00ED7DFB">
              <w:rPr>
                <w:rFonts w:ascii="SimSun" w:eastAsia="SimSun" w:hAnsi="SimSun" w:cs="SimSun" w:hint="eastAsia"/>
                <w:color w:val="000000"/>
                <w:kern w:val="22"/>
                <w:sz w:val="18"/>
                <w:szCs w:val="18"/>
                <w:lang w:eastAsia="zh-CN"/>
              </w:rPr>
              <w:t>易于为提供者和使用者所理解</w:t>
            </w:r>
          </w:p>
        </w:tc>
        <w:tc>
          <w:tcPr>
            <w:tcW w:w="1625" w:type="dxa"/>
            <w:shd w:val="clear" w:color="auto" w:fill="auto"/>
            <w:noWrap/>
            <w:vAlign w:val="center"/>
          </w:tcPr>
          <w:p w14:paraId="3AEB3F7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6DEDEC8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5B98CBE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0FD2CE9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tcPr>
          <w:p w14:paraId="254CF5E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tcPr>
          <w:p w14:paraId="1482D12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799F638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tcPr>
          <w:p w14:paraId="72BAAE2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tcPr>
          <w:p w14:paraId="7EB8D6B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tcPr>
          <w:p w14:paraId="14128A7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74B292DE" w14:textId="77777777" w:rsidTr="0094422B">
        <w:trPr>
          <w:trHeight w:val="290"/>
          <w:jc w:val="center"/>
        </w:trPr>
        <w:tc>
          <w:tcPr>
            <w:tcW w:w="4315" w:type="dxa"/>
            <w:shd w:val="clear" w:color="auto" w:fill="auto"/>
            <w:noWrap/>
            <w:vAlign w:val="center"/>
          </w:tcPr>
          <w:p w14:paraId="48B3C36A" w14:textId="5663ECA7"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14. </w:t>
            </w:r>
            <w:r w:rsidR="00DA4502" w:rsidRPr="00ED7DFB">
              <w:rPr>
                <w:rFonts w:ascii="SimSun" w:eastAsia="SimSun" w:hAnsi="SimSun" w:cs="SimSun" w:hint="eastAsia"/>
                <w:color w:val="000000"/>
                <w:kern w:val="22"/>
                <w:sz w:val="18"/>
                <w:szCs w:val="18"/>
                <w:lang w:eastAsia="zh-CN"/>
              </w:rPr>
              <w:t>提供者易于强制执行</w:t>
            </w:r>
          </w:p>
        </w:tc>
        <w:tc>
          <w:tcPr>
            <w:tcW w:w="1625" w:type="dxa"/>
            <w:shd w:val="clear" w:color="auto" w:fill="auto"/>
            <w:noWrap/>
            <w:vAlign w:val="center"/>
          </w:tcPr>
          <w:p w14:paraId="335C960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01F50A5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309AD6D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3F2FEBA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tcPr>
          <w:p w14:paraId="2C6FC9A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tcPr>
          <w:p w14:paraId="57979B5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E2EBDE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tcPr>
          <w:p w14:paraId="12393A3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tcPr>
          <w:p w14:paraId="387A1E7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tcPr>
          <w:p w14:paraId="3FEFFC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0B8831E4" w14:textId="77777777" w:rsidTr="0094422B">
        <w:trPr>
          <w:trHeight w:val="290"/>
          <w:jc w:val="center"/>
        </w:trPr>
        <w:tc>
          <w:tcPr>
            <w:tcW w:w="4315" w:type="dxa"/>
            <w:shd w:val="clear" w:color="auto" w:fill="auto"/>
            <w:noWrap/>
            <w:vAlign w:val="center"/>
          </w:tcPr>
          <w:p w14:paraId="01B9493C" w14:textId="22C569D7"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15. </w:t>
            </w:r>
            <w:r w:rsidR="00DA4502" w:rsidRPr="00ED7DFB">
              <w:rPr>
                <w:rFonts w:ascii="SimSun" w:eastAsia="SimSun" w:hAnsi="SimSun" w:cs="SimSun" w:hint="eastAsia"/>
                <w:color w:val="000000"/>
                <w:kern w:val="22"/>
                <w:sz w:val="18"/>
                <w:szCs w:val="18"/>
                <w:lang w:eastAsia="zh-CN"/>
              </w:rPr>
              <w:t>使用者易于遵守</w:t>
            </w:r>
          </w:p>
        </w:tc>
        <w:tc>
          <w:tcPr>
            <w:tcW w:w="1625" w:type="dxa"/>
            <w:shd w:val="clear" w:color="auto" w:fill="auto"/>
            <w:noWrap/>
            <w:vAlign w:val="center"/>
          </w:tcPr>
          <w:p w14:paraId="3C3B3C9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478F623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900" w:type="dxa"/>
            <w:shd w:val="clear" w:color="auto" w:fill="auto"/>
            <w:noWrap/>
            <w:vAlign w:val="center"/>
          </w:tcPr>
          <w:p w14:paraId="62B8ADA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61EAC44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49" w:type="dxa"/>
            <w:shd w:val="clear" w:color="auto" w:fill="auto"/>
            <w:noWrap/>
            <w:vAlign w:val="center"/>
          </w:tcPr>
          <w:p w14:paraId="06796F4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781" w:type="dxa"/>
            <w:shd w:val="clear" w:color="auto" w:fill="auto"/>
            <w:noWrap/>
            <w:vAlign w:val="center"/>
          </w:tcPr>
          <w:p w14:paraId="7BAEBE32"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810" w:type="dxa"/>
            <w:shd w:val="clear" w:color="auto" w:fill="auto"/>
            <w:noWrap/>
            <w:vAlign w:val="center"/>
          </w:tcPr>
          <w:p w14:paraId="79C3885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199" w:type="dxa"/>
            <w:shd w:val="clear" w:color="auto" w:fill="auto"/>
            <w:noWrap/>
            <w:vAlign w:val="center"/>
          </w:tcPr>
          <w:p w14:paraId="5D5234F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080" w:type="dxa"/>
            <w:shd w:val="clear" w:color="auto" w:fill="auto"/>
            <w:noWrap/>
            <w:vAlign w:val="center"/>
          </w:tcPr>
          <w:p w14:paraId="35C6CCF6"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c>
          <w:tcPr>
            <w:tcW w:w="1231" w:type="dxa"/>
            <w:shd w:val="clear" w:color="auto" w:fill="auto"/>
            <w:noWrap/>
            <w:vAlign w:val="center"/>
          </w:tcPr>
          <w:p w14:paraId="26B1BC0E"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rPr>
            </w:pPr>
          </w:p>
        </w:tc>
      </w:tr>
      <w:tr w:rsidR="005773A6" w:rsidRPr="00F41ABC" w14:paraId="5C1CDE10" w14:textId="77777777" w:rsidTr="0094422B">
        <w:trPr>
          <w:trHeight w:val="290"/>
          <w:jc w:val="center"/>
        </w:trPr>
        <w:tc>
          <w:tcPr>
            <w:tcW w:w="4315" w:type="dxa"/>
            <w:shd w:val="clear" w:color="auto" w:fill="auto"/>
            <w:noWrap/>
            <w:vAlign w:val="center"/>
          </w:tcPr>
          <w:p w14:paraId="02EEB247" w14:textId="7892F4C9"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16. </w:t>
            </w:r>
            <w:r w:rsidR="00DA4502" w:rsidRPr="00ED7DFB">
              <w:rPr>
                <w:rFonts w:ascii="SimSun" w:eastAsia="SimSun" w:hAnsi="SimSun" w:cs="SimSun" w:hint="eastAsia"/>
                <w:color w:val="000000"/>
                <w:kern w:val="22"/>
                <w:sz w:val="18"/>
                <w:szCs w:val="18"/>
                <w:lang w:eastAsia="zh-CN"/>
              </w:rPr>
              <w:t>不导致对管辖区的挑拣</w:t>
            </w:r>
          </w:p>
        </w:tc>
        <w:tc>
          <w:tcPr>
            <w:tcW w:w="1625" w:type="dxa"/>
            <w:shd w:val="clear" w:color="auto" w:fill="auto"/>
            <w:noWrap/>
            <w:vAlign w:val="center"/>
          </w:tcPr>
          <w:p w14:paraId="1A39F4F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3C781AF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66AEBDF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58BB40FD"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tcPr>
          <w:p w14:paraId="22B91EF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tcPr>
          <w:p w14:paraId="32E51F7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1AF564F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tcPr>
          <w:p w14:paraId="532E07F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tcPr>
          <w:p w14:paraId="27F40165"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tcPr>
          <w:p w14:paraId="56E64CCB"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1B51CACE" w14:textId="77777777" w:rsidTr="0094422B">
        <w:trPr>
          <w:trHeight w:val="290"/>
          <w:jc w:val="center"/>
        </w:trPr>
        <w:tc>
          <w:tcPr>
            <w:tcW w:w="4315" w:type="dxa"/>
            <w:shd w:val="clear" w:color="auto" w:fill="auto"/>
            <w:noWrap/>
            <w:vAlign w:val="center"/>
          </w:tcPr>
          <w:p w14:paraId="5A7FEF3E" w14:textId="37A29E21"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17. </w:t>
            </w:r>
            <w:r w:rsidR="00DA4502" w:rsidRPr="00ED7DFB">
              <w:rPr>
                <w:rFonts w:ascii="SimSun" w:eastAsia="SimSun" w:hAnsi="SimSun" w:cs="SimSun" w:hint="eastAsia"/>
                <w:color w:val="000000"/>
                <w:kern w:val="22"/>
                <w:sz w:val="18"/>
                <w:szCs w:val="18"/>
                <w:lang w:eastAsia="zh-CN"/>
              </w:rPr>
              <w:t>促进与土著人民和地方社区的惠益分享</w:t>
            </w:r>
          </w:p>
        </w:tc>
        <w:tc>
          <w:tcPr>
            <w:tcW w:w="1625" w:type="dxa"/>
            <w:shd w:val="clear" w:color="auto" w:fill="auto"/>
            <w:noWrap/>
            <w:vAlign w:val="center"/>
          </w:tcPr>
          <w:p w14:paraId="7909F8C8"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0E9A1A0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tcPr>
          <w:p w14:paraId="48E449E4"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78F38C23"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tcPr>
          <w:p w14:paraId="32541287"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tcPr>
          <w:p w14:paraId="5E57899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tcPr>
          <w:p w14:paraId="5F46BA80"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tcPr>
          <w:p w14:paraId="376DAD5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tcPr>
          <w:p w14:paraId="05A0EC6F"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tcPr>
          <w:p w14:paraId="099B066A"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692BC1E3" w14:textId="77777777" w:rsidTr="0094422B">
        <w:trPr>
          <w:trHeight w:val="310"/>
          <w:jc w:val="center"/>
        </w:trPr>
        <w:tc>
          <w:tcPr>
            <w:tcW w:w="4315" w:type="dxa"/>
            <w:shd w:val="clear" w:color="auto" w:fill="C4BC96" w:themeFill="background2" w:themeFillShade="BF"/>
            <w:noWrap/>
            <w:vAlign w:val="center"/>
            <w:hideMark/>
          </w:tcPr>
          <w:p w14:paraId="2BDE0074" w14:textId="1B5C717C" w:rsidR="005773A6" w:rsidRPr="0094422B" w:rsidRDefault="005773A6" w:rsidP="00B03758">
            <w:pPr>
              <w:adjustRightInd w:val="0"/>
              <w:snapToGrid w:val="0"/>
              <w:spacing w:before="120" w:after="120"/>
              <w:jc w:val="left"/>
              <w:rPr>
                <w:rFonts w:asciiTheme="majorBidi" w:hAnsiTheme="majorBidi" w:cstheme="majorBidi"/>
                <w:b/>
                <w:bCs/>
                <w:color w:val="000000"/>
                <w:kern w:val="22"/>
                <w:sz w:val="18"/>
                <w:szCs w:val="18"/>
                <w:lang w:eastAsia="zh-CN"/>
              </w:rPr>
            </w:pPr>
            <w:r w:rsidRPr="0094422B">
              <w:rPr>
                <w:rFonts w:asciiTheme="majorBidi" w:hAnsiTheme="majorBidi" w:cstheme="majorBidi"/>
                <w:b/>
                <w:bCs/>
                <w:color w:val="000000"/>
                <w:kern w:val="22"/>
                <w:sz w:val="18"/>
                <w:szCs w:val="18"/>
                <w:lang w:eastAsia="zh-CN"/>
              </w:rPr>
              <w:t xml:space="preserve">D. </w:t>
            </w:r>
            <w:r w:rsidR="00DA4502" w:rsidRPr="00ED7DFB">
              <w:rPr>
                <w:rFonts w:ascii="SimSun" w:eastAsia="SimSun" w:hAnsi="SimSun" w:cs="SimSun" w:hint="eastAsia"/>
                <w:b/>
                <w:bCs/>
                <w:iCs/>
                <w:color w:val="000000"/>
                <w:kern w:val="22"/>
                <w:sz w:val="18"/>
                <w:szCs w:val="18"/>
                <w:lang w:val="en-US" w:eastAsia="zh-CN"/>
              </w:rPr>
              <w:t>具有协调性和可调整性</w:t>
            </w:r>
          </w:p>
        </w:tc>
        <w:tc>
          <w:tcPr>
            <w:tcW w:w="1625" w:type="dxa"/>
            <w:shd w:val="clear" w:color="auto" w:fill="C4BC96" w:themeFill="background2" w:themeFillShade="BF"/>
            <w:noWrap/>
            <w:vAlign w:val="center"/>
            <w:hideMark/>
          </w:tcPr>
          <w:p w14:paraId="7EC41DC8" w14:textId="18A3D7E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900" w:type="dxa"/>
            <w:shd w:val="clear" w:color="auto" w:fill="C4BC96" w:themeFill="background2" w:themeFillShade="BF"/>
            <w:noWrap/>
            <w:vAlign w:val="center"/>
            <w:hideMark/>
          </w:tcPr>
          <w:p w14:paraId="44B771F9" w14:textId="609EB0E0"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900" w:type="dxa"/>
            <w:shd w:val="clear" w:color="auto" w:fill="C4BC96" w:themeFill="background2" w:themeFillShade="BF"/>
            <w:noWrap/>
            <w:vAlign w:val="center"/>
            <w:hideMark/>
          </w:tcPr>
          <w:p w14:paraId="4C9C4216" w14:textId="42F47A2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810" w:type="dxa"/>
            <w:shd w:val="clear" w:color="auto" w:fill="C4BC96" w:themeFill="background2" w:themeFillShade="BF"/>
            <w:noWrap/>
            <w:vAlign w:val="center"/>
            <w:hideMark/>
          </w:tcPr>
          <w:p w14:paraId="21A01DA9" w14:textId="37FF493E"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749" w:type="dxa"/>
            <w:shd w:val="clear" w:color="auto" w:fill="C4BC96" w:themeFill="background2" w:themeFillShade="BF"/>
            <w:noWrap/>
            <w:vAlign w:val="center"/>
            <w:hideMark/>
          </w:tcPr>
          <w:p w14:paraId="169EA3CE" w14:textId="57A99AE6"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781" w:type="dxa"/>
            <w:shd w:val="clear" w:color="auto" w:fill="C4BC96" w:themeFill="background2" w:themeFillShade="BF"/>
            <w:noWrap/>
            <w:vAlign w:val="center"/>
            <w:hideMark/>
          </w:tcPr>
          <w:p w14:paraId="5EFECD48" w14:textId="20A85F6B"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810" w:type="dxa"/>
            <w:shd w:val="clear" w:color="auto" w:fill="C4BC96" w:themeFill="background2" w:themeFillShade="BF"/>
            <w:noWrap/>
            <w:vAlign w:val="center"/>
            <w:hideMark/>
          </w:tcPr>
          <w:p w14:paraId="70162CE1" w14:textId="76615AFE"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199" w:type="dxa"/>
            <w:shd w:val="clear" w:color="auto" w:fill="C4BC96" w:themeFill="background2" w:themeFillShade="BF"/>
            <w:noWrap/>
            <w:vAlign w:val="center"/>
            <w:hideMark/>
          </w:tcPr>
          <w:p w14:paraId="1DC498E5" w14:textId="0FECBB49"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080" w:type="dxa"/>
            <w:shd w:val="clear" w:color="auto" w:fill="C4BC96" w:themeFill="background2" w:themeFillShade="BF"/>
            <w:noWrap/>
            <w:vAlign w:val="center"/>
            <w:hideMark/>
          </w:tcPr>
          <w:p w14:paraId="1A2A4510" w14:textId="07D9A07C"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c>
          <w:tcPr>
            <w:tcW w:w="1231" w:type="dxa"/>
            <w:shd w:val="clear" w:color="auto" w:fill="C4BC96" w:themeFill="background2" w:themeFillShade="BF"/>
            <w:noWrap/>
            <w:vAlign w:val="center"/>
            <w:hideMark/>
          </w:tcPr>
          <w:p w14:paraId="62A82F4F" w14:textId="42EE7B08" w:rsidR="005773A6" w:rsidRPr="00E011F8" w:rsidRDefault="005773A6" w:rsidP="00B03758">
            <w:pPr>
              <w:adjustRightInd w:val="0"/>
              <w:snapToGrid w:val="0"/>
              <w:spacing w:before="120" w:after="120"/>
              <w:rPr>
                <w:rFonts w:asciiTheme="majorBidi" w:hAnsiTheme="majorBidi" w:cstheme="majorBidi"/>
                <w:b/>
                <w:bCs/>
                <w:color w:val="000000"/>
                <w:kern w:val="22"/>
                <w:sz w:val="20"/>
                <w:szCs w:val="20"/>
                <w:lang w:eastAsia="zh-CN"/>
              </w:rPr>
            </w:pPr>
          </w:p>
        </w:tc>
      </w:tr>
      <w:tr w:rsidR="005773A6" w:rsidRPr="00F41ABC" w14:paraId="1AC1796A" w14:textId="77777777" w:rsidTr="0094422B">
        <w:trPr>
          <w:trHeight w:val="290"/>
          <w:jc w:val="center"/>
        </w:trPr>
        <w:tc>
          <w:tcPr>
            <w:tcW w:w="4315" w:type="dxa"/>
            <w:shd w:val="clear" w:color="auto" w:fill="auto"/>
            <w:noWrap/>
            <w:vAlign w:val="center"/>
            <w:hideMark/>
          </w:tcPr>
          <w:p w14:paraId="4EBA19A6" w14:textId="7921054F"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DA4502">
              <w:rPr>
                <w:rFonts w:asciiTheme="majorBidi" w:hAnsiTheme="majorBidi" w:cstheme="majorBidi"/>
                <w:color w:val="000000"/>
                <w:kern w:val="22"/>
                <w:sz w:val="18"/>
                <w:szCs w:val="18"/>
                <w:lang w:eastAsia="zh-CN"/>
              </w:rPr>
              <w:t xml:space="preserve">18. </w:t>
            </w:r>
            <w:r w:rsidR="00DA4502" w:rsidRPr="00ED7DFB">
              <w:rPr>
                <w:rFonts w:ascii="SimSun" w:eastAsia="SimSun" w:hAnsi="SimSun" w:cs="SimSun" w:hint="eastAsia"/>
                <w:color w:val="000000"/>
                <w:kern w:val="22"/>
                <w:sz w:val="18"/>
                <w:szCs w:val="18"/>
                <w:lang w:eastAsia="zh-CN"/>
              </w:rPr>
              <w:t>与其他考虑</w:t>
            </w:r>
            <w:r w:rsidR="00DA4502" w:rsidRPr="00DA4502">
              <w:rPr>
                <w:rFonts w:ascii="SimSun" w:eastAsia="SimSun" w:hAnsi="SimSun" w:cs="SimSun" w:hint="eastAsia"/>
                <w:color w:val="000000"/>
                <w:kern w:val="22"/>
                <w:sz w:val="18"/>
                <w:szCs w:val="18"/>
                <w:lang w:eastAsia="zh-CN"/>
              </w:rPr>
              <w:t>遗传资源数字序列信息</w:t>
            </w:r>
            <w:r w:rsidR="00DA4502" w:rsidRPr="00ED7DFB">
              <w:rPr>
                <w:rFonts w:ascii="SimSun" w:eastAsia="SimSun" w:hAnsi="SimSun" w:cs="SimSun" w:hint="eastAsia"/>
                <w:color w:val="000000"/>
                <w:kern w:val="22"/>
                <w:sz w:val="18"/>
                <w:szCs w:val="18"/>
                <w:lang w:eastAsia="zh-CN"/>
              </w:rPr>
              <w:t>问题的论坛协调一致</w:t>
            </w:r>
          </w:p>
        </w:tc>
        <w:tc>
          <w:tcPr>
            <w:tcW w:w="1625" w:type="dxa"/>
            <w:shd w:val="clear" w:color="auto" w:fill="auto"/>
            <w:noWrap/>
            <w:vAlign w:val="center"/>
            <w:hideMark/>
          </w:tcPr>
          <w:p w14:paraId="5476DCA1"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6EFAF8D5" w14:textId="0391584E"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2D28F63F" w14:textId="79F55A3C"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177B93E6" w14:textId="5493AEF3"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hideMark/>
          </w:tcPr>
          <w:p w14:paraId="7AE59D31" w14:textId="40AB838F"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hideMark/>
          </w:tcPr>
          <w:p w14:paraId="55CC5B4F" w14:textId="0EE2D24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1BD7BEF1" w14:textId="2EA9B2A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hideMark/>
          </w:tcPr>
          <w:p w14:paraId="3EC4E3D7" w14:textId="3F3787BC"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hideMark/>
          </w:tcPr>
          <w:p w14:paraId="2265831A" w14:textId="505F13AF"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hideMark/>
          </w:tcPr>
          <w:p w14:paraId="2B6347AD" w14:textId="6A82F8FD"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r w:rsidR="005773A6" w:rsidRPr="00F41ABC" w14:paraId="48FF2DC4" w14:textId="77777777" w:rsidTr="0094422B">
        <w:trPr>
          <w:trHeight w:val="290"/>
          <w:jc w:val="center"/>
        </w:trPr>
        <w:tc>
          <w:tcPr>
            <w:tcW w:w="4315" w:type="dxa"/>
            <w:shd w:val="clear" w:color="auto" w:fill="auto"/>
            <w:vAlign w:val="center"/>
            <w:hideMark/>
          </w:tcPr>
          <w:p w14:paraId="0B5B8884" w14:textId="26956BFE" w:rsidR="005773A6" w:rsidRPr="0094422B" w:rsidRDefault="005773A6" w:rsidP="00B03758">
            <w:pPr>
              <w:adjustRightInd w:val="0"/>
              <w:snapToGrid w:val="0"/>
              <w:spacing w:before="120" w:after="120"/>
              <w:jc w:val="left"/>
              <w:rPr>
                <w:rFonts w:asciiTheme="majorBidi" w:hAnsiTheme="majorBidi" w:cstheme="majorBidi"/>
                <w:color w:val="000000"/>
                <w:kern w:val="22"/>
                <w:sz w:val="18"/>
                <w:szCs w:val="18"/>
                <w:lang w:eastAsia="zh-CN"/>
              </w:rPr>
            </w:pPr>
            <w:r w:rsidRPr="0094422B">
              <w:rPr>
                <w:rFonts w:asciiTheme="majorBidi" w:hAnsiTheme="majorBidi" w:cstheme="majorBidi"/>
                <w:color w:val="000000"/>
                <w:kern w:val="22"/>
                <w:sz w:val="18"/>
                <w:szCs w:val="18"/>
                <w:lang w:eastAsia="zh-CN"/>
              </w:rPr>
              <w:t xml:space="preserve">19. </w:t>
            </w:r>
            <w:r w:rsidR="00DA4502" w:rsidRPr="00ED7DFB">
              <w:rPr>
                <w:rFonts w:ascii="SimSun" w:eastAsia="SimSun" w:hAnsi="SimSun" w:cs="SimSun" w:hint="eastAsia"/>
                <w:color w:val="000000"/>
                <w:kern w:val="22"/>
                <w:sz w:val="18"/>
                <w:szCs w:val="18"/>
                <w:lang w:eastAsia="zh-CN"/>
              </w:rPr>
              <w:t>具有灵活性，可以适应未来的科技发展</w:t>
            </w:r>
          </w:p>
        </w:tc>
        <w:tc>
          <w:tcPr>
            <w:tcW w:w="1625" w:type="dxa"/>
            <w:shd w:val="clear" w:color="auto" w:fill="auto"/>
            <w:noWrap/>
            <w:vAlign w:val="center"/>
            <w:hideMark/>
          </w:tcPr>
          <w:p w14:paraId="5190DB7C" w14:textId="77777777"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3D411258" w14:textId="3D96E8A3"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900" w:type="dxa"/>
            <w:shd w:val="clear" w:color="auto" w:fill="auto"/>
            <w:noWrap/>
            <w:vAlign w:val="center"/>
            <w:hideMark/>
          </w:tcPr>
          <w:p w14:paraId="04697BD6" w14:textId="6167902D"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5DC06741" w14:textId="5D12FBD1"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49" w:type="dxa"/>
            <w:shd w:val="clear" w:color="auto" w:fill="auto"/>
            <w:noWrap/>
            <w:vAlign w:val="center"/>
            <w:hideMark/>
          </w:tcPr>
          <w:p w14:paraId="39461064" w14:textId="3C53693A"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781" w:type="dxa"/>
            <w:shd w:val="clear" w:color="auto" w:fill="auto"/>
            <w:noWrap/>
            <w:vAlign w:val="center"/>
            <w:hideMark/>
          </w:tcPr>
          <w:p w14:paraId="4FEF95C2" w14:textId="66F8A9EA"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810" w:type="dxa"/>
            <w:shd w:val="clear" w:color="auto" w:fill="auto"/>
            <w:noWrap/>
            <w:vAlign w:val="center"/>
            <w:hideMark/>
          </w:tcPr>
          <w:p w14:paraId="35510D9E" w14:textId="6C9B59A9"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199" w:type="dxa"/>
            <w:shd w:val="clear" w:color="auto" w:fill="auto"/>
            <w:noWrap/>
            <w:vAlign w:val="center"/>
            <w:hideMark/>
          </w:tcPr>
          <w:p w14:paraId="01842D96" w14:textId="1ECB9891"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080" w:type="dxa"/>
            <w:shd w:val="clear" w:color="auto" w:fill="auto"/>
            <w:noWrap/>
            <w:vAlign w:val="center"/>
            <w:hideMark/>
          </w:tcPr>
          <w:p w14:paraId="46D57609" w14:textId="03A8A302"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c>
          <w:tcPr>
            <w:tcW w:w="1231" w:type="dxa"/>
            <w:shd w:val="clear" w:color="auto" w:fill="auto"/>
            <w:noWrap/>
            <w:vAlign w:val="center"/>
            <w:hideMark/>
          </w:tcPr>
          <w:p w14:paraId="061E0700" w14:textId="77823D45" w:rsidR="005773A6" w:rsidRPr="00E011F8" w:rsidRDefault="005773A6" w:rsidP="00B03758">
            <w:pPr>
              <w:adjustRightInd w:val="0"/>
              <w:snapToGrid w:val="0"/>
              <w:spacing w:before="120" w:after="120"/>
              <w:rPr>
                <w:rFonts w:asciiTheme="majorBidi" w:hAnsiTheme="majorBidi" w:cstheme="majorBidi"/>
                <w:color w:val="000000"/>
                <w:kern w:val="22"/>
                <w:sz w:val="20"/>
                <w:szCs w:val="20"/>
                <w:lang w:eastAsia="zh-CN"/>
              </w:rPr>
            </w:pPr>
          </w:p>
        </w:tc>
      </w:tr>
    </w:tbl>
    <w:p w14:paraId="7B8F9703" w14:textId="77777777" w:rsidR="00150AAF" w:rsidRDefault="00150AAF" w:rsidP="00B03758">
      <w:pPr>
        <w:pStyle w:val="paragraph"/>
        <w:adjustRightInd w:val="0"/>
        <w:snapToGrid w:val="0"/>
        <w:spacing w:before="120" w:beforeAutospacing="0" w:after="120" w:afterAutospacing="0"/>
        <w:jc w:val="center"/>
        <w:textAlignment w:val="baseline"/>
        <w:rPr>
          <w:snapToGrid w:val="0"/>
          <w:kern w:val="22"/>
          <w:lang w:val="en-GB"/>
        </w:rPr>
      </w:pPr>
    </w:p>
    <w:p w14:paraId="1D4564FF" w14:textId="77777777" w:rsidR="00150AAF" w:rsidRDefault="00150AAF" w:rsidP="00B03758">
      <w:pPr>
        <w:pStyle w:val="paragraph"/>
        <w:adjustRightInd w:val="0"/>
        <w:snapToGrid w:val="0"/>
        <w:spacing w:before="120" w:beforeAutospacing="0" w:after="120" w:afterAutospacing="0"/>
        <w:jc w:val="center"/>
        <w:textAlignment w:val="baseline"/>
        <w:rPr>
          <w:snapToGrid w:val="0"/>
          <w:kern w:val="22"/>
          <w:lang w:val="en-GB"/>
        </w:rPr>
      </w:pPr>
    </w:p>
    <w:p w14:paraId="479184A9" w14:textId="4EA14E4B" w:rsidR="005773A6" w:rsidRPr="00445789" w:rsidRDefault="00445789" w:rsidP="00B03758">
      <w:pPr>
        <w:pStyle w:val="paragraph"/>
        <w:adjustRightInd w:val="0"/>
        <w:snapToGrid w:val="0"/>
        <w:spacing w:before="120" w:beforeAutospacing="0" w:after="120" w:afterAutospacing="0"/>
        <w:jc w:val="center"/>
        <w:textAlignment w:val="baseline"/>
        <w:rPr>
          <w:snapToGrid w:val="0"/>
          <w:kern w:val="22"/>
          <w:lang w:val="en-GB"/>
        </w:rPr>
      </w:pPr>
      <w:r w:rsidRPr="00E011F8">
        <w:rPr>
          <w:snapToGrid w:val="0"/>
          <w:kern w:val="22"/>
          <w:lang w:val="en-GB"/>
        </w:rPr>
        <w:t>__________</w:t>
      </w:r>
    </w:p>
    <w:sectPr w:rsidR="005773A6" w:rsidRPr="00445789" w:rsidSect="00B03758">
      <w:headerReference w:type="even" r:id="rId21"/>
      <w:headerReference w:type="default" r:id="rId22"/>
      <w:headerReference w:type="first" r:id="rId23"/>
      <w:pgSz w:w="15840" w:h="12240" w:orient="landscape" w:code="1"/>
      <w:pgMar w:top="1077" w:right="357" w:bottom="1134" w:left="1140" w:header="5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C75AD6" w14:textId="77777777" w:rsidR="00021478" w:rsidRDefault="00021478" w:rsidP="00CF1848">
      <w:r>
        <w:separator/>
      </w:r>
    </w:p>
  </w:endnote>
  <w:endnote w:type="continuationSeparator" w:id="0">
    <w:p w14:paraId="78766CFD" w14:textId="77777777" w:rsidR="00021478" w:rsidRDefault="00021478" w:rsidP="00CF1848">
      <w:r>
        <w:continuationSeparator/>
      </w:r>
    </w:p>
  </w:endnote>
  <w:endnote w:type="continuationNotice" w:id="1">
    <w:p w14:paraId="1F0C1A6D" w14:textId="77777777" w:rsidR="00021478" w:rsidRDefault="000214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Headings CS)">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DD684" w14:textId="6F88F517" w:rsidR="00E32309" w:rsidRPr="00F41ABC" w:rsidRDefault="00E32309" w:rsidP="00B03758">
    <w:pPr>
      <w:pStyle w:val="Footer"/>
      <w:tabs>
        <w:tab w:val="clear" w:pos="4320"/>
        <w:tab w:val="clear" w:pos="8640"/>
      </w:tabs>
      <w:ind w:firstLine="0"/>
      <w:jc w:val="left"/>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7A71FD" w14:textId="77777777" w:rsidR="00021478" w:rsidRDefault="00021478" w:rsidP="00CF1848">
      <w:r>
        <w:separator/>
      </w:r>
    </w:p>
  </w:footnote>
  <w:footnote w:type="continuationSeparator" w:id="0">
    <w:p w14:paraId="572A2FC1" w14:textId="77777777" w:rsidR="00021478" w:rsidRDefault="00021478" w:rsidP="00CF1848">
      <w:r>
        <w:continuationSeparator/>
      </w:r>
    </w:p>
  </w:footnote>
  <w:footnote w:type="continuationNotice" w:id="1">
    <w:p w14:paraId="54568453" w14:textId="77777777" w:rsidR="00021478" w:rsidRDefault="00021478"/>
  </w:footnote>
  <w:footnote w:id="2">
    <w:p w14:paraId="1891B47E" w14:textId="7D07C799" w:rsidR="00E031CE" w:rsidRPr="00E031CE" w:rsidRDefault="00E031CE" w:rsidP="00E031CE">
      <w:pPr>
        <w:keepLines/>
        <w:spacing w:after="60"/>
        <w:jc w:val="left"/>
        <w:rPr>
          <w:kern w:val="18"/>
          <w:sz w:val="18"/>
          <w:szCs w:val="18"/>
          <w:lang w:eastAsia="zh-CN"/>
        </w:rPr>
      </w:pPr>
      <w:r w:rsidRPr="00E031CE">
        <w:rPr>
          <w:kern w:val="18"/>
          <w:sz w:val="18"/>
          <w:szCs w:val="18"/>
          <w:vertAlign w:val="superscript"/>
        </w:rPr>
        <w:footnoteRef/>
      </w:r>
      <w:r w:rsidRPr="00E031CE">
        <w:rPr>
          <w:kern w:val="18"/>
          <w:sz w:val="18"/>
          <w:szCs w:val="18"/>
          <w:lang w:eastAsia="zh-CN"/>
        </w:rPr>
        <w:t xml:space="preserve"> </w:t>
      </w:r>
      <w:r w:rsidRPr="00E031CE">
        <w:rPr>
          <w:rFonts w:eastAsia="SimSun"/>
          <w:kern w:val="18"/>
          <w:sz w:val="18"/>
          <w:szCs w:val="18"/>
          <w:lang w:eastAsia="zh-CN"/>
        </w:rPr>
        <w:t>第一节，第</w:t>
      </w:r>
      <w:r w:rsidRPr="00E031CE">
        <w:rPr>
          <w:rFonts w:eastAsia="SimSun"/>
          <w:kern w:val="18"/>
          <w:sz w:val="18"/>
          <w:szCs w:val="18"/>
          <w:lang w:eastAsia="zh-CN"/>
        </w:rPr>
        <w:t>1-7</w:t>
      </w:r>
      <w:r w:rsidRPr="00E031CE">
        <w:rPr>
          <w:rFonts w:eastAsia="SimSun"/>
          <w:kern w:val="18"/>
          <w:sz w:val="18"/>
          <w:szCs w:val="18"/>
          <w:lang w:eastAsia="zh-CN"/>
        </w:rPr>
        <w:t>段。</w:t>
      </w:r>
    </w:p>
  </w:footnote>
  <w:footnote w:id="3">
    <w:p w14:paraId="74692D24" w14:textId="7EAB9508" w:rsidR="003634F4" w:rsidRPr="00B03758" w:rsidRDefault="003634F4" w:rsidP="003634F4">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Pr>
          <w:rFonts w:ascii="SimSun" w:eastAsia="SimSun" w:hAnsi="SimSun" w:cs="SimSun" w:hint="eastAsia"/>
          <w:kern w:val="18"/>
          <w:szCs w:val="18"/>
          <w:lang w:eastAsia="zh-CN"/>
        </w:rPr>
        <w:t>见</w:t>
      </w:r>
      <w:r w:rsidRPr="00934B87">
        <w:rPr>
          <w:kern w:val="18"/>
          <w:szCs w:val="18"/>
          <w:lang w:eastAsia="zh-CN"/>
        </w:rPr>
        <w:t>CBD/WG2020/3/5</w:t>
      </w:r>
      <w:r>
        <w:rPr>
          <w:rFonts w:ascii="SimSun" w:eastAsia="SimSun" w:hAnsi="SimSun" w:cs="SimSun" w:hint="eastAsia"/>
          <w:kern w:val="18"/>
          <w:szCs w:val="18"/>
          <w:lang w:eastAsia="zh-CN"/>
        </w:rPr>
        <w:t>，附件五。</w:t>
      </w:r>
    </w:p>
  </w:footnote>
  <w:footnote w:id="4">
    <w:p w14:paraId="330FEC6C" w14:textId="7E8295AB" w:rsidR="004F3B81" w:rsidRPr="00934B87" w:rsidRDefault="004F3B81" w:rsidP="004F3B81">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Pr>
          <w:rFonts w:ascii="SimSun" w:eastAsia="SimSun" w:hAnsi="SimSun" w:cs="SimSun" w:hint="eastAsia"/>
          <w:kern w:val="18"/>
          <w:szCs w:val="18"/>
          <w:lang w:eastAsia="zh-CN"/>
        </w:rPr>
        <w:t>关于咨询小组的成立，详见</w:t>
      </w:r>
      <w:r w:rsidRPr="00934B87">
        <w:rPr>
          <w:kern w:val="18"/>
          <w:szCs w:val="18"/>
          <w:lang w:eastAsia="zh-CN"/>
        </w:rPr>
        <w:t>CBD/WG2020/3/5</w:t>
      </w:r>
      <w:r>
        <w:rPr>
          <w:rFonts w:ascii="SimSun" w:eastAsia="SimSun" w:hAnsi="SimSun" w:cs="SimSun" w:hint="eastAsia"/>
          <w:kern w:val="18"/>
          <w:szCs w:val="18"/>
          <w:lang w:eastAsia="zh-CN"/>
        </w:rPr>
        <w:t>，第</w:t>
      </w:r>
      <w:r w:rsidRPr="00934B87">
        <w:rPr>
          <w:kern w:val="18"/>
          <w:szCs w:val="18"/>
          <w:lang w:eastAsia="zh-CN"/>
        </w:rPr>
        <w:t>57-58</w:t>
      </w:r>
      <w:r>
        <w:rPr>
          <w:rFonts w:ascii="SimSun" w:eastAsia="SimSun" w:hAnsi="SimSun" w:cs="SimSun" w:hint="eastAsia"/>
          <w:kern w:val="18"/>
          <w:szCs w:val="18"/>
          <w:lang w:eastAsia="zh-CN"/>
        </w:rPr>
        <w:t>段。</w:t>
      </w:r>
    </w:p>
  </w:footnote>
  <w:footnote w:id="5">
    <w:p w14:paraId="04EDAB3A" w14:textId="5924A5CD" w:rsidR="004F3B81" w:rsidRPr="00934B87" w:rsidRDefault="004F3B81" w:rsidP="004F3B81">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sidR="004E32D0" w:rsidRPr="00934B87">
        <w:rPr>
          <w:kern w:val="18"/>
          <w:szCs w:val="18"/>
          <w:lang w:eastAsia="zh-CN"/>
        </w:rPr>
        <w:t>CBD/WG2020/3/5</w:t>
      </w:r>
      <w:r w:rsidR="004E32D0">
        <w:rPr>
          <w:rFonts w:ascii="SimSun" w:eastAsia="SimSun" w:hAnsi="SimSun" w:cs="SimSun" w:hint="eastAsia"/>
          <w:kern w:val="18"/>
          <w:szCs w:val="18"/>
          <w:lang w:eastAsia="zh-CN"/>
        </w:rPr>
        <w:t>号文件附件五的附录载有该小组的职权范围</w:t>
      </w:r>
      <w:r w:rsidR="004E32D0">
        <w:rPr>
          <w:rStyle w:val="Strong"/>
          <w:rFonts w:ascii="SimSun" w:eastAsia="SimSun" w:hAnsi="SimSun" w:cs="SimSun" w:hint="eastAsia"/>
          <w:b w:val="0"/>
          <w:kern w:val="18"/>
          <w:szCs w:val="18"/>
          <w:lang w:eastAsia="zh-CN"/>
        </w:rPr>
        <w:t>。</w:t>
      </w:r>
    </w:p>
  </w:footnote>
  <w:footnote w:id="6">
    <w:p w14:paraId="452ABCEB" w14:textId="77777777" w:rsidR="0061177F" w:rsidRPr="00934B87" w:rsidRDefault="0061177F" w:rsidP="0061177F">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CBD/WG2020/3/4</w:t>
      </w:r>
      <w:r>
        <w:rPr>
          <w:rFonts w:ascii="SimSun" w:eastAsia="SimSun" w:hAnsi="SimSun" w:cs="SimSun" w:hint="eastAsia"/>
          <w:kern w:val="18"/>
          <w:szCs w:val="18"/>
          <w:lang w:eastAsia="zh-CN"/>
        </w:rPr>
        <w:t>，附件一至三。</w:t>
      </w:r>
    </w:p>
  </w:footnote>
  <w:footnote w:id="7">
    <w:p w14:paraId="4DF203D1" w14:textId="732E7E6C"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CBD/DSI/AHTEG/2020/1/7</w:t>
      </w:r>
      <w:r w:rsidR="004E32D0">
        <w:rPr>
          <w:rFonts w:ascii="SimSun" w:eastAsia="SimSun" w:hAnsi="SimSun" w:cs="SimSun" w:hint="eastAsia"/>
          <w:kern w:val="18"/>
          <w:szCs w:val="18"/>
          <w:lang w:eastAsia="zh-CN"/>
        </w:rPr>
        <w:t>。</w:t>
      </w:r>
    </w:p>
  </w:footnote>
  <w:footnote w:id="8">
    <w:p w14:paraId="69855931" w14:textId="77777777" w:rsidR="0016183D" w:rsidRPr="00934B87" w:rsidRDefault="0016183D" w:rsidP="0016183D">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CBD/WG2020/3/INF/8</w:t>
      </w:r>
      <w:r>
        <w:rPr>
          <w:rFonts w:ascii="SimSun" w:eastAsia="SimSun" w:hAnsi="SimSun" w:cs="SimSun" w:hint="eastAsia"/>
          <w:kern w:val="18"/>
          <w:szCs w:val="18"/>
          <w:lang w:eastAsia="zh-CN"/>
        </w:rPr>
        <w:t>。</w:t>
      </w:r>
    </w:p>
  </w:footnote>
  <w:footnote w:id="9">
    <w:p w14:paraId="1478DD82" w14:textId="36452E2C"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CBD/WG2020/3/INF/7</w:t>
      </w:r>
      <w:r w:rsidR="004E32D0">
        <w:rPr>
          <w:rFonts w:ascii="SimSun" w:eastAsia="SimSun" w:hAnsi="SimSun" w:cs="SimSun" w:hint="eastAsia"/>
          <w:kern w:val="18"/>
          <w:szCs w:val="18"/>
          <w:lang w:eastAsia="zh-CN"/>
        </w:rPr>
        <w:t>。</w:t>
      </w:r>
    </w:p>
  </w:footnote>
  <w:footnote w:id="10">
    <w:p w14:paraId="1361DA0D" w14:textId="53DC8BBF" w:rsidR="00E32309" w:rsidRPr="00934B87" w:rsidRDefault="00E32309" w:rsidP="00526392">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CBD/WG2020/3/INF/1</w:t>
      </w:r>
      <w:r w:rsidR="004E32D0">
        <w:rPr>
          <w:rFonts w:ascii="SimSun" w:eastAsia="SimSun" w:hAnsi="SimSun" w:cs="SimSun" w:hint="eastAsia"/>
          <w:kern w:val="18"/>
          <w:szCs w:val="18"/>
          <w:lang w:eastAsia="zh-CN"/>
        </w:rPr>
        <w:t>。</w:t>
      </w:r>
    </w:p>
  </w:footnote>
  <w:footnote w:id="11">
    <w:p w14:paraId="150026B1" w14:textId="77777777" w:rsidR="00AC4108" w:rsidRPr="00B03758" w:rsidRDefault="00AC4108" w:rsidP="00AC4108">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CBD/WG2020/3/INF/9</w:t>
      </w:r>
      <w:r>
        <w:rPr>
          <w:rFonts w:ascii="SimSun" w:eastAsia="SimSun" w:hAnsi="SimSun" w:cs="SimSun" w:hint="eastAsia"/>
          <w:kern w:val="18"/>
          <w:szCs w:val="18"/>
          <w:lang w:eastAsia="zh-CN"/>
        </w:rPr>
        <w:t>。</w:t>
      </w:r>
    </w:p>
  </w:footnote>
  <w:footnote w:id="12">
    <w:p w14:paraId="46B44B0D" w14:textId="62DC1C6A" w:rsidR="00F90263" w:rsidRPr="00934B87" w:rsidRDefault="00F90263" w:rsidP="00F90263">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Pr>
          <w:rFonts w:ascii="SimSun" w:eastAsia="SimSun" w:hAnsi="SimSun" w:cs="SimSun" w:hint="eastAsia"/>
          <w:kern w:val="18"/>
          <w:szCs w:val="18"/>
          <w:lang w:eastAsia="zh-CN"/>
        </w:rPr>
        <w:t>见</w:t>
      </w:r>
      <w:r w:rsidRPr="00B03758">
        <w:rPr>
          <w:kern w:val="18"/>
          <w:szCs w:val="18"/>
          <w:lang w:eastAsia="zh-CN"/>
        </w:rPr>
        <w:t>CBD/WG2020/3/5</w:t>
      </w:r>
      <w:r>
        <w:rPr>
          <w:rFonts w:ascii="SimSun" w:eastAsia="SimSun" w:hAnsi="SimSun" w:cs="SimSun" w:hint="eastAsia"/>
          <w:kern w:val="18"/>
          <w:szCs w:val="18"/>
          <w:lang w:eastAsia="zh-CN"/>
        </w:rPr>
        <w:t>号文件，附件五，附录。</w:t>
      </w:r>
    </w:p>
  </w:footnote>
  <w:footnote w:id="13">
    <w:p w14:paraId="68301007" w14:textId="77777777" w:rsidR="001301C2" w:rsidRPr="00934B87" w:rsidRDefault="001301C2" w:rsidP="001301C2">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Pr>
          <w:rFonts w:ascii="SimSun" w:eastAsia="SimSun" w:hAnsi="SimSun" w:cs="SimSun" w:hint="eastAsia"/>
          <w:kern w:val="18"/>
          <w:szCs w:val="18"/>
          <w:lang w:eastAsia="zh-CN"/>
        </w:rPr>
        <w:t>大不列颠及北爱尔兰联合王国，社区和地方政府事务部：</w:t>
      </w:r>
      <w:hyperlink r:id="rId1" w:history="1">
        <w:r w:rsidRPr="002B1882">
          <w:rPr>
            <w:rStyle w:val="Hyperlink"/>
            <w:kern w:val="18"/>
            <w:szCs w:val="18"/>
            <w:lang w:eastAsia="zh-CN"/>
          </w:rPr>
          <w:t>http://eprints.lse.ac.uk/12761/1/Multi-criteria_Analysis.pdf</w:t>
        </w:r>
      </w:hyperlink>
      <w:r>
        <w:rPr>
          <w:rFonts w:ascii="SimSun" w:eastAsia="SimSun" w:hAnsi="SimSun" w:cs="SimSun" w:hint="eastAsia"/>
          <w:kern w:val="18"/>
          <w:szCs w:val="18"/>
          <w:lang w:eastAsia="zh-CN"/>
        </w:rPr>
        <w:t>。</w:t>
      </w:r>
    </w:p>
  </w:footnote>
  <w:footnote w:id="14">
    <w:p w14:paraId="366ADFB1" w14:textId="77777777" w:rsidR="00381115" w:rsidRPr="00B03758" w:rsidRDefault="00381115" w:rsidP="00381115">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CBD/WG2020/3/INF/8</w:t>
      </w:r>
      <w:r>
        <w:rPr>
          <w:rFonts w:ascii="SimSun" w:eastAsia="SimSun" w:hAnsi="SimSun" w:cs="SimSun" w:hint="eastAsia"/>
          <w:kern w:val="18"/>
          <w:szCs w:val="18"/>
          <w:lang w:eastAsia="zh-CN"/>
        </w:rPr>
        <w:t>。</w:t>
      </w:r>
    </w:p>
  </w:footnote>
  <w:footnote w:id="15">
    <w:p w14:paraId="40D8D135" w14:textId="77777777" w:rsidR="009A33C0" w:rsidRPr="00934B87" w:rsidRDefault="009A33C0" w:rsidP="009A33C0">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hyperlink r:id="rId2" w:history="1">
        <w:r w:rsidRPr="00934B87">
          <w:rPr>
            <w:rStyle w:val="Hyperlink"/>
            <w:kern w:val="18"/>
            <w:szCs w:val="18"/>
          </w:rPr>
          <w:t>https://www.cbd.int/meetings/DSI-AHTEG-2020-01</w:t>
        </w:r>
      </w:hyperlink>
      <w:r>
        <w:rPr>
          <w:rFonts w:ascii="SimSun" w:eastAsia="SimSun" w:hAnsi="SimSun" w:cs="SimSun" w:hint="eastAsia"/>
          <w:kern w:val="18"/>
          <w:szCs w:val="18"/>
          <w:lang w:eastAsia="zh-CN"/>
        </w:rPr>
        <w:t>。</w:t>
      </w:r>
    </w:p>
  </w:footnote>
  <w:footnote w:id="16">
    <w:p w14:paraId="4DA214BB" w14:textId="179A6E25" w:rsidR="00E32309" w:rsidRPr="00934B87" w:rsidRDefault="00E32309" w:rsidP="00526392">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sidR="00F90263" w:rsidRPr="00F90263">
        <w:rPr>
          <w:rFonts w:eastAsia="SimSun"/>
          <w:kern w:val="18"/>
          <w:szCs w:val="18"/>
          <w:lang w:eastAsia="zh-CN"/>
        </w:rPr>
        <w:t>本文件第二</w:t>
      </w:r>
      <w:r w:rsidR="00F90263">
        <w:rPr>
          <w:rFonts w:eastAsia="SimSun" w:hint="eastAsia"/>
          <w:kern w:val="18"/>
          <w:szCs w:val="18"/>
          <w:lang w:eastAsia="zh-CN"/>
        </w:rPr>
        <w:t>.</w:t>
      </w:r>
      <w:r w:rsidR="00F90263" w:rsidRPr="00F90263">
        <w:rPr>
          <w:rFonts w:eastAsia="SimSun"/>
          <w:kern w:val="18"/>
          <w:szCs w:val="18"/>
          <w:lang w:eastAsia="zh-CN"/>
        </w:rPr>
        <w:t>A</w:t>
      </w:r>
      <w:r w:rsidR="00F90263" w:rsidRPr="00F90263">
        <w:rPr>
          <w:rFonts w:eastAsia="SimSun"/>
          <w:kern w:val="18"/>
          <w:szCs w:val="18"/>
          <w:lang w:eastAsia="zh-CN"/>
        </w:rPr>
        <w:t>节</w:t>
      </w:r>
      <w:r w:rsidR="00F90263">
        <w:rPr>
          <w:rFonts w:ascii="SimSun" w:eastAsia="SimSun" w:hAnsi="SimSun" w:cs="SimSun" w:hint="eastAsia"/>
          <w:kern w:val="18"/>
          <w:szCs w:val="18"/>
          <w:lang w:eastAsia="zh-CN"/>
        </w:rPr>
        <w:t>。</w:t>
      </w:r>
    </w:p>
  </w:footnote>
  <w:footnote w:id="17">
    <w:p w14:paraId="1605DA5A" w14:textId="37013CA3" w:rsidR="00356892" w:rsidRPr="00934B87" w:rsidRDefault="00356892" w:rsidP="00356892">
      <w:pPr>
        <w:pStyle w:val="FootnoteText"/>
        <w:ind w:firstLine="0"/>
        <w:jc w:val="left"/>
        <w:rPr>
          <w:kern w:val="18"/>
          <w:szCs w:val="18"/>
          <w:lang w:eastAsia="zh-CN"/>
        </w:rPr>
      </w:pPr>
      <w:r w:rsidRPr="00934B87">
        <w:rPr>
          <w:rStyle w:val="FootnoteReference"/>
          <w:kern w:val="18"/>
          <w:sz w:val="18"/>
          <w:szCs w:val="18"/>
        </w:rPr>
        <w:footnoteRef/>
      </w:r>
      <w:r w:rsidRPr="00934B87">
        <w:rPr>
          <w:kern w:val="18"/>
          <w:szCs w:val="18"/>
          <w:lang w:eastAsia="zh-CN"/>
        </w:rPr>
        <w:t xml:space="preserve"> </w:t>
      </w:r>
      <w:r>
        <w:rPr>
          <w:rFonts w:ascii="SimSun" w:eastAsia="SimSun" w:hAnsi="SimSun" w:cs="SimSun" w:hint="eastAsia"/>
          <w:kern w:val="18"/>
          <w:szCs w:val="18"/>
          <w:lang w:eastAsia="zh-CN"/>
        </w:rPr>
        <w:t>同上，第二</w:t>
      </w:r>
      <w:r w:rsidRPr="00934B87">
        <w:rPr>
          <w:kern w:val="18"/>
          <w:szCs w:val="18"/>
          <w:lang w:eastAsia="zh-CN"/>
        </w:rPr>
        <w:t>.B</w:t>
      </w:r>
      <w:r>
        <w:rPr>
          <w:rFonts w:ascii="SimSun" w:eastAsia="SimSun" w:hAnsi="SimSun" w:cs="SimSun" w:hint="eastAsia"/>
          <w:kern w:val="18"/>
          <w:szCs w:val="18"/>
          <w:lang w:eastAsia="zh-CN"/>
        </w:rPr>
        <w:t>节。</w:t>
      </w:r>
    </w:p>
  </w:footnote>
  <w:footnote w:id="18">
    <w:p w14:paraId="0FB79233" w14:textId="77777777" w:rsidR="00600B15" w:rsidRPr="00934B87" w:rsidRDefault="00600B15" w:rsidP="00600B15">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CBD/WG2020/3/INF/8</w:t>
      </w:r>
      <w:r>
        <w:rPr>
          <w:rFonts w:ascii="SimSun" w:eastAsia="SimSun" w:hAnsi="SimSun" w:cs="SimSun" w:hint="eastAsia"/>
          <w:kern w:val="18"/>
          <w:szCs w:val="18"/>
          <w:lang w:eastAsia="zh-CN"/>
        </w:rPr>
        <w:t>号文件第五节。</w:t>
      </w:r>
    </w:p>
  </w:footnote>
  <w:footnote w:id="19">
    <w:p w14:paraId="4F1EE1CA" w14:textId="77777777" w:rsidR="00600B15" w:rsidRPr="00B03758" w:rsidRDefault="00600B15" w:rsidP="00600B15">
      <w:pPr>
        <w:pStyle w:val="FootnoteText"/>
        <w:ind w:firstLine="0"/>
        <w:jc w:val="left"/>
        <w:rPr>
          <w:kern w:val="18"/>
          <w:szCs w:val="18"/>
        </w:rPr>
      </w:pPr>
      <w:r w:rsidRPr="00934B87">
        <w:rPr>
          <w:rStyle w:val="FootnoteReference"/>
          <w:kern w:val="18"/>
          <w:sz w:val="18"/>
          <w:szCs w:val="18"/>
        </w:rPr>
        <w:footnoteRef/>
      </w:r>
      <w:r w:rsidRPr="00934B87">
        <w:rPr>
          <w:kern w:val="18"/>
          <w:szCs w:val="18"/>
        </w:rPr>
        <w:t xml:space="preserve"> </w:t>
      </w:r>
      <w:hyperlink r:id="rId3" w:history="1">
        <w:r w:rsidRPr="00934B87">
          <w:rPr>
            <w:rStyle w:val="Hyperlink"/>
            <w:kern w:val="18"/>
            <w:szCs w:val="18"/>
          </w:rPr>
          <w:t>https://www.cbd.int/dsi-gr/forum.shtml</w:t>
        </w:r>
      </w:hyperlink>
      <w:r>
        <w:rPr>
          <w:rFonts w:ascii="SimSun" w:eastAsia="SimSun" w:hAnsi="SimSun" w:cs="SimSun" w:hint="eastAsia"/>
          <w:kern w:val="18"/>
          <w:szCs w:val="18"/>
          <w:lang w:eastAsia="zh-CN"/>
        </w:rPr>
        <w:t>。</w:t>
      </w:r>
    </w:p>
  </w:footnote>
  <w:footnote w:id="20">
    <w:p w14:paraId="06DF622A" w14:textId="0DB31207" w:rsidR="00E32309" w:rsidRPr="00B03758" w:rsidRDefault="00E32309" w:rsidP="00B03758">
      <w:pPr>
        <w:pStyle w:val="FootnoteText"/>
        <w:ind w:firstLine="0"/>
        <w:jc w:val="left"/>
        <w:rPr>
          <w:kern w:val="18"/>
          <w:szCs w:val="18"/>
        </w:rPr>
      </w:pPr>
      <w:r w:rsidRPr="00B03758">
        <w:rPr>
          <w:rStyle w:val="FootnoteReference"/>
          <w:kern w:val="18"/>
          <w:sz w:val="18"/>
          <w:szCs w:val="18"/>
        </w:rPr>
        <w:footnoteRef/>
      </w:r>
      <w:r w:rsidRPr="00B03758">
        <w:rPr>
          <w:kern w:val="18"/>
          <w:szCs w:val="18"/>
        </w:rPr>
        <w:t xml:space="preserve"> CBD/WG2020/3/4/Rev.1</w:t>
      </w:r>
      <w:r w:rsidR="00AC4AC0">
        <w:rPr>
          <w:rFonts w:ascii="SimSun" w:eastAsia="SimSun" w:hAnsi="SimSun" w:cs="SimSun" w:hint="eastAsia"/>
          <w:kern w:val="18"/>
          <w:szCs w:val="18"/>
          <w:lang w:eastAsia="zh-CN"/>
        </w:rPr>
        <w:t>。</w:t>
      </w:r>
    </w:p>
  </w:footnote>
  <w:footnote w:id="21">
    <w:p w14:paraId="0C375F3D" w14:textId="512426B8" w:rsidR="00E32309" w:rsidRPr="00B03758" w:rsidRDefault="00E32309" w:rsidP="00B03758">
      <w:pPr>
        <w:pStyle w:val="FootnoteText"/>
        <w:ind w:firstLine="0"/>
        <w:jc w:val="left"/>
        <w:rPr>
          <w:kern w:val="18"/>
          <w:szCs w:val="18"/>
        </w:rPr>
      </w:pPr>
      <w:r w:rsidRPr="00B03758">
        <w:rPr>
          <w:rStyle w:val="FootnoteReference"/>
          <w:kern w:val="18"/>
          <w:sz w:val="18"/>
          <w:szCs w:val="18"/>
        </w:rPr>
        <w:footnoteRef/>
      </w:r>
      <w:r w:rsidRPr="00B03758">
        <w:rPr>
          <w:kern w:val="18"/>
          <w:szCs w:val="18"/>
        </w:rPr>
        <w:t xml:space="preserve"> </w:t>
      </w:r>
      <w:r w:rsidR="00AC4AC0">
        <w:rPr>
          <w:rFonts w:ascii="SimSun" w:eastAsia="SimSun" w:hAnsi="SimSun" w:cs="SimSun" w:hint="eastAsia"/>
          <w:kern w:val="18"/>
          <w:szCs w:val="18"/>
          <w:lang w:eastAsia="zh-CN"/>
        </w:rPr>
        <w:t>同上。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alias w:val="Subject"/>
      <w:tag w:val=""/>
      <w:id w:val="1248156042"/>
      <w:placeholder>
        <w:docPart w:val="8DBB5671AD4240A4BE3E3435FC1BCD2E"/>
      </w:placeholder>
      <w:dataBinding w:prefixMappings="xmlns:ns0='http://purl.org/dc/elements/1.1/' xmlns:ns1='http://schemas.openxmlformats.org/package/2006/metadata/core-properties' " w:xpath="/ns1:coreProperties[1]/ns0:subject[1]" w:storeItemID="{6C3C8BC8-F283-45AE-878A-BAB7291924A1}"/>
      <w:text/>
    </w:sdtPr>
    <w:sdtEndPr/>
    <w:sdtContent>
      <w:p w14:paraId="1430AC1C" w14:textId="61DD2FE9" w:rsidR="00E32309" w:rsidRPr="00F41ABC" w:rsidRDefault="00E32309">
        <w:pPr>
          <w:pStyle w:val="Header"/>
          <w:rPr>
            <w:sz w:val="24"/>
          </w:rPr>
        </w:pPr>
        <w:r w:rsidRPr="00F41ABC">
          <w:rPr>
            <w:sz w:val="24"/>
          </w:rPr>
          <w:t>CBD/WG2020/3/4/Add.1</w:t>
        </w:r>
      </w:p>
    </w:sdtContent>
  </w:sdt>
  <w:p w14:paraId="0E2692E0" w14:textId="3DEA62FF" w:rsidR="00E32309" w:rsidRPr="00F41ABC" w:rsidRDefault="00E32309" w:rsidP="00B03758">
    <w:pPr>
      <w:pStyle w:val="Header"/>
      <w:tabs>
        <w:tab w:val="clear" w:pos="4320"/>
        <w:tab w:val="clear" w:pos="8640"/>
      </w:tabs>
      <w:spacing w:after="240"/>
      <w:rPr>
        <w:sz w:val="24"/>
      </w:rPr>
    </w:pPr>
    <w:r w:rsidRPr="00F41ABC">
      <w:rPr>
        <w:sz w:val="24"/>
      </w:rPr>
      <w:t xml:space="preserve">Page </w:t>
    </w:r>
    <w:r w:rsidRPr="00F41ABC">
      <w:rPr>
        <w:sz w:val="24"/>
      </w:rPr>
      <w:fldChar w:fldCharType="begin"/>
    </w:r>
    <w:r w:rsidRPr="00F41ABC">
      <w:rPr>
        <w:sz w:val="24"/>
      </w:rPr>
      <w:instrText xml:space="preserve"> PAGE   \* MERGEFORMAT </w:instrText>
    </w:r>
    <w:r w:rsidRPr="00F41ABC">
      <w:rPr>
        <w:sz w:val="24"/>
      </w:rPr>
      <w:fldChar w:fldCharType="separate"/>
    </w:r>
    <w:r w:rsidRPr="00F41ABC">
      <w:rPr>
        <w:noProof/>
        <w:sz w:val="24"/>
      </w:rPr>
      <w:t>1</w:t>
    </w:r>
    <w:r w:rsidRPr="00F41ABC">
      <w:rPr>
        <w:noProof/>
        <w:sz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rPr>
      <w:alias w:val="Subject"/>
      <w:tag w:val=""/>
      <w:id w:val="-1625919573"/>
      <w:placeholder>
        <w:docPart w:val="B21AE9F9376D4401992973168731720C"/>
      </w:placeholder>
      <w:dataBinding w:prefixMappings="xmlns:ns0='http://purl.org/dc/elements/1.1/' xmlns:ns1='http://schemas.openxmlformats.org/package/2006/metadata/core-properties' " w:xpath="/ns1:coreProperties[1]/ns0:subject[1]" w:storeItemID="{6C3C8BC8-F283-45AE-878A-BAB7291924A1}"/>
      <w:text/>
    </w:sdtPr>
    <w:sdtEndPr/>
    <w:sdtContent>
      <w:p w14:paraId="20CB8C4F" w14:textId="6A933442" w:rsidR="00E32309" w:rsidRPr="00F41ABC" w:rsidRDefault="00E32309" w:rsidP="00B03758">
        <w:pPr>
          <w:pStyle w:val="Header"/>
          <w:jc w:val="right"/>
          <w:rPr>
            <w:sz w:val="24"/>
          </w:rPr>
        </w:pPr>
        <w:r w:rsidRPr="00F41ABC">
          <w:rPr>
            <w:sz w:val="24"/>
          </w:rPr>
          <w:t>CBD/WG2020/3/4/Add.1</w:t>
        </w:r>
      </w:p>
    </w:sdtContent>
  </w:sdt>
  <w:p w14:paraId="2121EF7E" w14:textId="36A4A753" w:rsidR="00E32309" w:rsidRPr="00F41ABC" w:rsidRDefault="00E32309" w:rsidP="00B03758">
    <w:pPr>
      <w:pStyle w:val="Header"/>
      <w:tabs>
        <w:tab w:val="clear" w:pos="4320"/>
        <w:tab w:val="clear" w:pos="8640"/>
      </w:tabs>
      <w:spacing w:after="240"/>
      <w:jc w:val="right"/>
      <w:rPr>
        <w:sz w:val="24"/>
      </w:rPr>
    </w:pPr>
    <w:r w:rsidRPr="00F41ABC">
      <w:rPr>
        <w:sz w:val="24"/>
      </w:rPr>
      <w:t xml:space="preserve">Page </w:t>
    </w:r>
    <w:r w:rsidRPr="00F41ABC">
      <w:rPr>
        <w:sz w:val="24"/>
      </w:rPr>
      <w:fldChar w:fldCharType="begin"/>
    </w:r>
    <w:r w:rsidRPr="00F41ABC">
      <w:rPr>
        <w:sz w:val="24"/>
      </w:rPr>
      <w:instrText xml:space="preserve"> PAGE   \* MERGEFORMAT </w:instrText>
    </w:r>
    <w:r w:rsidRPr="00F41ABC">
      <w:rPr>
        <w:sz w:val="24"/>
      </w:rPr>
      <w:fldChar w:fldCharType="separate"/>
    </w:r>
    <w:r w:rsidRPr="00F41ABC">
      <w:rPr>
        <w:sz w:val="24"/>
      </w:rPr>
      <w:t>2</w:t>
    </w:r>
    <w:r w:rsidRPr="00F41ABC">
      <w:rPr>
        <w:noProof/>
        <w:sz w:val="24"/>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lang w:val="fr-FR"/>
      </w:rPr>
      <w:alias w:val="Subject"/>
      <w:tag w:val=""/>
      <w:id w:val="-1885015078"/>
      <w:placeholder>
        <w:docPart w:val="759FBDF7DDD6460FA112B6D7BC448032"/>
      </w:placeholder>
      <w:dataBinding w:prefixMappings="xmlns:ns0='http://purl.org/dc/elements/1.1/' xmlns:ns1='http://schemas.openxmlformats.org/package/2006/metadata/core-properties' " w:xpath="/ns1:coreProperties[1]/ns0:subject[1]" w:storeItemID="{6C3C8BC8-F283-45AE-878A-BAB7291924A1}"/>
      <w:text/>
    </w:sdtPr>
    <w:sdtEndPr/>
    <w:sdtContent>
      <w:p w14:paraId="3BC20A3F" w14:textId="4FB82438" w:rsidR="00E32309" w:rsidRPr="00F41ABC" w:rsidRDefault="00E32309" w:rsidP="00534681">
        <w:pPr>
          <w:pStyle w:val="Header"/>
          <w:rPr>
            <w:sz w:val="24"/>
            <w:lang w:val="fr-FR"/>
          </w:rPr>
        </w:pPr>
        <w:r w:rsidRPr="00F41ABC">
          <w:rPr>
            <w:sz w:val="24"/>
            <w:lang w:val="fr-FR"/>
          </w:rPr>
          <w:t>CBD/WG2020/3/4/Add.1</w:t>
        </w:r>
      </w:p>
    </w:sdtContent>
  </w:sdt>
  <w:p w14:paraId="1E0FDE0B" w14:textId="77777777" w:rsidR="00E32309" w:rsidRPr="00F41ABC" w:rsidRDefault="00E32309" w:rsidP="00534681">
    <w:pPr>
      <w:pStyle w:val="Header"/>
      <w:rPr>
        <w:sz w:val="24"/>
        <w:lang w:val="fr-FR"/>
      </w:rPr>
    </w:pPr>
    <w:r w:rsidRPr="00F41ABC">
      <w:rPr>
        <w:sz w:val="24"/>
        <w:lang w:val="fr-FR"/>
      </w:rPr>
      <w:t xml:space="preserve">Page </w:t>
    </w:r>
    <w:r w:rsidRPr="00F41ABC">
      <w:rPr>
        <w:sz w:val="24"/>
      </w:rPr>
      <w:fldChar w:fldCharType="begin"/>
    </w:r>
    <w:r w:rsidRPr="00F41ABC">
      <w:rPr>
        <w:sz w:val="24"/>
        <w:lang w:val="fr-FR"/>
      </w:rPr>
      <w:instrText xml:space="preserve"> PAGE   \* MERGEFORMAT </w:instrText>
    </w:r>
    <w:r w:rsidRPr="00F41ABC">
      <w:rPr>
        <w:sz w:val="24"/>
      </w:rPr>
      <w:fldChar w:fldCharType="separate"/>
    </w:r>
    <w:r w:rsidRPr="00F41ABC">
      <w:rPr>
        <w:noProof/>
        <w:sz w:val="24"/>
        <w:lang w:val="fr-FR"/>
      </w:rPr>
      <w:t>2</w:t>
    </w:r>
    <w:r w:rsidRPr="00F41ABC">
      <w:rPr>
        <w:noProof/>
        <w:sz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4"/>
        <w:lang w:val="fr-FR"/>
      </w:rPr>
      <w:alias w:val="Subject"/>
      <w:tag w:val=""/>
      <w:id w:val="851227268"/>
      <w:placeholder>
        <w:docPart w:val="396BDED019E544B79336434AA828D7D5"/>
      </w:placeholder>
      <w:dataBinding w:prefixMappings="xmlns:ns0='http://purl.org/dc/elements/1.1/' xmlns:ns1='http://schemas.openxmlformats.org/package/2006/metadata/core-properties' " w:xpath="/ns1:coreProperties[1]/ns0:subject[1]" w:storeItemID="{6C3C8BC8-F283-45AE-878A-BAB7291924A1}"/>
      <w:text/>
    </w:sdtPr>
    <w:sdtEndPr/>
    <w:sdtContent>
      <w:p w14:paraId="2C4EC37E" w14:textId="65349661" w:rsidR="00E32309" w:rsidRPr="00F41ABC" w:rsidRDefault="00E32309" w:rsidP="009505C9">
        <w:pPr>
          <w:pStyle w:val="Header"/>
          <w:jc w:val="right"/>
          <w:rPr>
            <w:sz w:val="24"/>
            <w:lang w:val="fr-FR"/>
          </w:rPr>
        </w:pPr>
        <w:r w:rsidRPr="00F41ABC">
          <w:rPr>
            <w:sz w:val="24"/>
            <w:lang w:val="fr-FR"/>
          </w:rPr>
          <w:t>CBD/WG2020/3/4/Add.1</w:t>
        </w:r>
      </w:p>
    </w:sdtContent>
  </w:sdt>
  <w:p w14:paraId="64AE8439" w14:textId="77777777" w:rsidR="00E32309" w:rsidRPr="00F41ABC" w:rsidRDefault="00E32309" w:rsidP="009505C9">
    <w:pPr>
      <w:pStyle w:val="Header"/>
      <w:jc w:val="right"/>
      <w:rPr>
        <w:sz w:val="24"/>
        <w:lang w:val="fr-FR"/>
      </w:rPr>
    </w:pPr>
    <w:r w:rsidRPr="00F41ABC">
      <w:rPr>
        <w:sz w:val="24"/>
        <w:lang w:val="fr-FR"/>
      </w:rPr>
      <w:t xml:space="preserve">Page </w:t>
    </w:r>
    <w:r w:rsidRPr="00F41ABC">
      <w:rPr>
        <w:sz w:val="24"/>
      </w:rPr>
      <w:fldChar w:fldCharType="begin"/>
    </w:r>
    <w:r w:rsidRPr="00F41ABC">
      <w:rPr>
        <w:sz w:val="24"/>
        <w:lang w:val="fr-FR"/>
      </w:rPr>
      <w:instrText xml:space="preserve"> PAGE   \* MERGEFORMAT </w:instrText>
    </w:r>
    <w:r w:rsidRPr="00F41ABC">
      <w:rPr>
        <w:sz w:val="24"/>
      </w:rPr>
      <w:fldChar w:fldCharType="separate"/>
    </w:r>
    <w:r w:rsidRPr="00F41ABC">
      <w:rPr>
        <w:noProof/>
        <w:sz w:val="24"/>
        <w:lang w:val="fr-FR"/>
      </w:rPr>
      <w:t>3</w:t>
    </w:r>
    <w:r w:rsidRPr="00F41ABC">
      <w:rPr>
        <w:noProof/>
        <w:sz w:val="24"/>
      </w:rPr>
      <w:fldChar w:fldCharType="end"/>
    </w:r>
  </w:p>
  <w:p w14:paraId="16137B8A" w14:textId="77777777" w:rsidR="00E32309" w:rsidRPr="00F41ABC" w:rsidRDefault="00E32309">
    <w:pPr>
      <w:pStyle w:val="Header"/>
      <w:rPr>
        <w:sz w:val="24"/>
        <w:lang w:val="fr-FR"/>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C59C8" w14:textId="77777777" w:rsidR="00E32309" w:rsidRPr="00F41ABC" w:rsidRDefault="00E32309">
    <w:pPr>
      <w:pStyle w:val="Header"/>
      <w:rPr>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76C96"/>
    <w:multiLevelType w:val="hybridMultilevel"/>
    <w:tmpl w:val="CBCE510A"/>
    <w:lvl w:ilvl="0" w:tplc="D9BA4C5E">
      <w:start w:val="1"/>
      <w:numFmt w:val="decimal"/>
      <w:lvlText w:val="%1."/>
      <w:lvlJc w:val="left"/>
      <w:pPr>
        <w:ind w:left="1440" w:hanging="360"/>
      </w:pPr>
      <w:rPr>
        <w:rFonts w:hint="default"/>
        <w:b w:val="0"/>
        <w:bCs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7516379"/>
    <w:multiLevelType w:val="hybridMultilevel"/>
    <w:tmpl w:val="CBD08018"/>
    <w:lvl w:ilvl="0" w:tplc="331E6CD2">
      <w:start w:val="2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B101FF2"/>
    <w:multiLevelType w:val="hybridMultilevel"/>
    <w:tmpl w:val="9A343218"/>
    <w:lvl w:ilvl="0" w:tplc="97482F58">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E3E464E0">
      <w:start w:val="1"/>
      <w:numFmt w:val="lowerLetter"/>
      <w:lvlText w:val="(%3)"/>
      <w:lvlJc w:val="left"/>
      <w:pPr>
        <w:ind w:left="2880" w:hanging="180"/>
      </w:pPr>
      <w:rPr>
        <w:rFonts w:hint="default"/>
        <w:sz w:val="22"/>
        <w:szCs w:val="22"/>
      </w:r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 w15:restartNumberingAfterBreak="0">
    <w:nsid w:val="0F9328F0"/>
    <w:multiLevelType w:val="hybridMultilevel"/>
    <w:tmpl w:val="75942FC4"/>
    <w:lvl w:ilvl="0" w:tplc="DC9A8812">
      <w:start w:val="1"/>
      <w:numFmt w:val="chineseCountingThousand"/>
      <w:lvlText w:val="%1."/>
      <w:lvlJc w:val="left"/>
      <w:pPr>
        <w:ind w:left="720" w:hanging="360"/>
      </w:pPr>
      <w:rPr>
        <w:rFonts w:hint="eastAsia"/>
        <w:b/>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FEB6A8D"/>
    <w:multiLevelType w:val="hybridMultilevel"/>
    <w:tmpl w:val="DC98325A"/>
    <w:lvl w:ilvl="0" w:tplc="34680922">
      <w:start w:val="1"/>
      <w:numFmt w:val="lowerLetter"/>
      <w:lvlText w:val="(%1)"/>
      <w:lvlJc w:val="left"/>
      <w:pPr>
        <w:ind w:left="1440" w:hanging="360"/>
      </w:pPr>
      <w:rPr>
        <w:rFonts w:hint="default"/>
        <w:sz w:val="24"/>
        <w:szCs w:val="24"/>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5" w15:restartNumberingAfterBreak="0">
    <w:nsid w:val="10331E41"/>
    <w:multiLevelType w:val="hybridMultilevel"/>
    <w:tmpl w:val="A7B68C78"/>
    <w:lvl w:ilvl="0" w:tplc="FA949C0C">
      <w:start w:val="70"/>
      <w:numFmt w:val="decimal"/>
      <w:lvlText w:val="%1."/>
      <w:lvlJc w:val="lef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7" w15:restartNumberingAfterBreak="0">
    <w:nsid w:val="376972D4"/>
    <w:multiLevelType w:val="hybridMultilevel"/>
    <w:tmpl w:val="906021E4"/>
    <w:lvl w:ilvl="0" w:tplc="2578D9A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F53176"/>
    <w:multiLevelType w:val="hybridMultilevel"/>
    <w:tmpl w:val="705AB622"/>
    <w:lvl w:ilvl="0" w:tplc="040C001B">
      <w:start w:val="1"/>
      <w:numFmt w:val="lowerRoman"/>
      <w:lvlText w:val="%1."/>
      <w:lvlJc w:val="righ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9" w15:restartNumberingAfterBreak="0">
    <w:nsid w:val="43985E24"/>
    <w:multiLevelType w:val="hybridMultilevel"/>
    <w:tmpl w:val="BB646030"/>
    <w:lvl w:ilvl="0" w:tplc="E3E464E0">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587F5536"/>
    <w:multiLevelType w:val="hybridMultilevel"/>
    <w:tmpl w:val="5C0A5AB8"/>
    <w:lvl w:ilvl="0" w:tplc="E3E464E0">
      <w:start w:val="1"/>
      <w:numFmt w:val="lowerLetter"/>
      <w:lvlText w:val="(%1)"/>
      <w:lvlJc w:val="left"/>
      <w:pPr>
        <w:ind w:left="1440" w:hanging="360"/>
      </w:pPr>
      <w:rPr>
        <w:rFonts w:hint="default"/>
      </w:r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3" w15:restartNumberingAfterBreak="0">
    <w:nsid w:val="5992036A"/>
    <w:multiLevelType w:val="hybridMultilevel"/>
    <w:tmpl w:val="5F94218E"/>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4" w15:restartNumberingAfterBreak="0">
    <w:nsid w:val="5C795FC7"/>
    <w:multiLevelType w:val="multilevel"/>
    <w:tmpl w:val="3DAEB2CC"/>
    <w:lvl w:ilvl="0">
      <w:start w:val="1"/>
      <w:numFmt w:val="lowerLetter"/>
      <w:lvlText w:val="(%1)"/>
      <w:lvlJc w:val="left"/>
      <w:pPr>
        <w:tabs>
          <w:tab w:val="num" w:pos="720"/>
        </w:tabs>
        <w:ind w:left="720" w:hanging="360"/>
      </w:pPr>
      <w:rPr>
        <w:b w:val="0"/>
        <w:bCs w:val="0"/>
      </w:rPr>
    </w:lvl>
    <w:lvl w:ilvl="1">
      <w:start w:val="1"/>
      <w:numFmt w:val="decimal"/>
      <w:lvlText w:val="%2."/>
      <w:lvlJc w:val="left"/>
      <w:pPr>
        <w:tabs>
          <w:tab w:val="num" w:pos="1440"/>
        </w:tabs>
        <w:ind w:left="1440" w:hanging="360"/>
      </w:pPr>
    </w:lvl>
    <w:lvl w:ilvl="2">
      <w:start w:val="1"/>
      <w:numFmt w:val="upp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EF2477A"/>
    <w:multiLevelType w:val="hybridMultilevel"/>
    <w:tmpl w:val="9146AFD6"/>
    <w:lvl w:ilvl="0" w:tplc="949E1450">
      <w:start w:val="1"/>
      <w:numFmt w:val="decimal"/>
      <w:lvlText w:val="%1."/>
      <w:lvlJc w:val="right"/>
      <w:pPr>
        <w:ind w:left="1440" w:hanging="360"/>
      </w:pPr>
      <w:rPr>
        <w:rFonts w:hint="default"/>
        <w:sz w:val="22"/>
        <w:szCs w:val="22"/>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5F116570"/>
    <w:multiLevelType w:val="hybridMultilevel"/>
    <w:tmpl w:val="AA74A312"/>
    <w:lvl w:ilvl="0" w:tplc="040C000F">
      <w:start w:val="1"/>
      <w:numFmt w:val="decimal"/>
      <w:lvlText w:val="%1."/>
      <w:lvlJc w:val="left"/>
      <w:pPr>
        <w:ind w:left="1440" w:hanging="360"/>
      </w:pPr>
      <w:rPr>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7" w15:restartNumberingAfterBreak="0">
    <w:nsid w:val="5F795E3E"/>
    <w:multiLevelType w:val="hybridMultilevel"/>
    <w:tmpl w:val="4C12AA68"/>
    <w:lvl w:ilvl="0" w:tplc="C5BC31C2">
      <w:start w:val="3"/>
      <w:numFmt w:val="upperRoman"/>
      <w:lvlText w:val="%1."/>
      <w:lvlJc w:val="left"/>
      <w:pPr>
        <w:ind w:left="2154" w:hanging="720"/>
      </w:pPr>
      <w:rPr>
        <w:rFonts w:hint="default"/>
      </w:rPr>
    </w:lvl>
    <w:lvl w:ilvl="1" w:tplc="04090019" w:tentative="1">
      <w:start w:val="1"/>
      <w:numFmt w:val="lowerLetter"/>
      <w:lvlText w:val="%2."/>
      <w:lvlJc w:val="left"/>
      <w:pPr>
        <w:ind w:left="2514" w:hanging="360"/>
      </w:pPr>
    </w:lvl>
    <w:lvl w:ilvl="2" w:tplc="0409001B" w:tentative="1">
      <w:start w:val="1"/>
      <w:numFmt w:val="lowerRoman"/>
      <w:lvlText w:val="%3."/>
      <w:lvlJc w:val="right"/>
      <w:pPr>
        <w:ind w:left="3234" w:hanging="180"/>
      </w:pPr>
    </w:lvl>
    <w:lvl w:ilvl="3" w:tplc="0409000F" w:tentative="1">
      <w:start w:val="1"/>
      <w:numFmt w:val="decimal"/>
      <w:lvlText w:val="%4."/>
      <w:lvlJc w:val="left"/>
      <w:pPr>
        <w:ind w:left="3954" w:hanging="360"/>
      </w:pPr>
    </w:lvl>
    <w:lvl w:ilvl="4" w:tplc="04090019" w:tentative="1">
      <w:start w:val="1"/>
      <w:numFmt w:val="lowerLetter"/>
      <w:lvlText w:val="%5."/>
      <w:lvlJc w:val="left"/>
      <w:pPr>
        <w:ind w:left="4674" w:hanging="360"/>
      </w:pPr>
    </w:lvl>
    <w:lvl w:ilvl="5" w:tplc="0409001B" w:tentative="1">
      <w:start w:val="1"/>
      <w:numFmt w:val="lowerRoman"/>
      <w:lvlText w:val="%6."/>
      <w:lvlJc w:val="right"/>
      <w:pPr>
        <w:ind w:left="5394" w:hanging="180"/>
      </w:pPr>
    </w:lvl>
    <w:lvl w:ilvl="6" w:tplc="0409000F" w:tentative="1">
      <w:start w:val="1"/>
      <w:numFmt w:val="decimal"/>
      <w:lvlText w:val="%7."/>
      <w:lvlJc w:val="left"/>
      <w:pPr>
        <w:ind w:left="6114" w:hanging="360"/>
      </w:pPr>
    </w:lvl>
    <w:lvl w:ilvl="7" w:tplc="04090019" w:tentative="1">
      <w:start w:val="1"/>
      <w:numFmt w:val="lowerLetter"/>
      <w:lvlText w:val="%8."/>
      <w:lvlJc w:val="left"/>
      <w:pPr>
        <w:ind w:left="6834" w:hanging="360"/>
      </w:pPr>
    </w:lvl>
    <w:lvl w:ilvl="8" w:tplc="0409001B" w:tentative="1">
      <w:start w:val="1"/>
      <w:numFmt w:val="lowerRoman"/>
      <w:lvlText w:val="%9."/>
      <w:lvlJc w:val="right"/>
      <w:pPr>
        <w:ind w:left="7554" w:hanging="180"/>
      </w:pPr>
    </w:lvl>
  </w:abstractNum>
  <w:abstractNum w:abstractNumId="18" w15:restartNumberingAfterBreak="0">
    <w:nsid w:val="62ED57C4"/>
    <w:multiLevelType w:val="hybridMultilevel"/>
    <w:tmpl w:val="96BE9C7E"/>
    <w:lvl w:ilvl="0" w:tplc="04090013">
      <w:start w:val="1"/>
      <w:numFmt w:val="upperRoman"/>
      <w:lvlText w:val="%1."/>
      <w:lvlJc w:val="righ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19" w15:restartNumberingAfterBreak="0">
    <w:nsid w:val="694D0D65"/>
    <w:multiLevelType w:val="hybridMultilevel"/>
    <w:tmpl w:val="8B002B34"/>
    <w:lvl w:ilvl="0" w:tplc="C0E83722">
      <w:start w:val="1"/>
      <w:numFmt w:val="decimal"/>
      <w:lvlText w:val="%1."/>
      <w:lvlJc w:val="left"/>
      <w:pPr>
        <w:ind w:left="1440" w:hanging="360"/>
      </w:pPr>
      <w:rPr>
        <w:sz w:val="24"/>
        <w:szCs w:val="24"/>
      </w:rPr>
    </w:lvl>
    <w:lvl w:ilvl="1" w:tplc="FFFFFFFF">
      <w:start w:val="1"/>
      <w:numFmt w:val="lowerLetter"/>
      <w:lvlText w:val="(%2)"/>
      <w:lvlJc w:val="left"/>
      <w:pPr>
        <w:ind w:left="2160" w:hanging="360"/>
      </w:pPr>
    </w:lvl>
    <w:lvl w:ilvl="2" w:tplc="0409001B">
      <w:start w:val="1"/>
      <w:numFmt w:val="lowerRoman"/>
      <w:lvlText w:val="%3."/>
      <w:lvlJc w:val="right"/>
      <w:pPr>
        <w:ind w:left="2880" w:hanging="180"/>
      </w:pPr>
    </w:lvl>
    <w:lvl w:ilvl="3" w:tplc="F1DE69E0">
      <w:start w:val="1"/>
      <w:numFmt w:val="decimal"/>
      <w:lvlText w:val="%4."/>
      <w:lvlJc w:val="left"/>
      <w:pPr>
        <w:ind w:left="3600" w:hanging="360"/>
      </w:pPr>
      <w:rPr>
        <w:rFonts w:ascii="Times New Roman" w:eastAsia="Times New Roman" w:hAnsi="Times New Roman" w:cs="Times New Roman"/>
        <w:i w:val="0"/>
        <w:iCs w:val="0"/>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40D5D55"/>
    <w:multiLevelType w:val="hybridMultilevel"/>
    <w:tmpl w:val="9DA8DD3A"/>
    <w:lvl w:ilvl="0" w:tplc="E3E464E0">
      <w:start w:val="1"/>
      <w:numFmt w:val="lowerLetter"/>
      <w:lvlText w:val="(%1)"/>
      <w:lvlJc w:val="left"/>
      <w:pPr>
        <w:ind w:left="1440" w:hanging="360"/>
      </w:pPr>
      <w:rPr>
        <w:rFonts w:hint="default"/>
        <w:sz w:val="22"/>
        <w:szCs w:val="22"/>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rPr>
        <w:rFonts w:ascii="Times New Roman" w:eastAsia="Times New Roman" w:hAnsi="Times New Roman" w:cs="Times New Roman"/>
      </w:r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22" w15:restartNumberingAfterBreak="0">
    <w:nsid w:val="770E23BC"/>
    <w:multiLevelType w:val="hybridMultilevel"/>
    <w:tmpl w:val="52E228CE"/>
    <w:lvl w:ilvl="0" w:tplc="DC02D1C4">
      <w:start w:val="1"/>
      <w:numFmt w:val="lowerLetter"/>
      <w:lvlText w:val="(%1)"/>
      <w:lvlJc w:val="left"/>
      <w:pPr>
        <w:ind w:left="1440" w:hanging="360"/>
      </w:pPr>
      <w:rPr>
        <w:rFonts w:hint="default"/>
        <w:sz w:val="24"/>
        <w:szCs w:val="24"/>
      </w:r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num w:numId="1">
    <w:abstractNumId w:val="6"/>
  </w:num>
  <w:num w:numId="2">
    <w:abstractNumId w:val="11"/>
  </w:num>
  <w:num w:numId="3">
    <w:abstractNumId w:val="10"/>
  </w:num>
  <w:num w:numId="4">
    <w:abstractNumId w:val="20"/>
  </w:num>
  <w:num w:numId="5">
    <w:abstractNumId w:val="19"/>
  </w:num>
  <w:num w:numId="6">
    <w:abstractNumId w:val="12"/>
  </w:num>
  <w:num w:numId="7">
    <w:abstractNumId w:val="18"/>
  </w:num>
  <w:num w:numId="8">
    <w:abstractNumId w:val="9"/>
  </w:num>
  <w:num w:numId="9">
    <w:abstractNumId w:val="2"/>
  </w:num>
  <w:num w:numId="10">
    <w:abstractNumId w:val="5"/>
  </w:num>
  <w:num w:numId="11">
    <w:abstractNumId w:val="13"/>
  </w:num>
  <w:num w:numId="12">
    <w:abstractNumId w:val="16"/>
  </w:num>
  <w:num w:numId="13">
    <w:abstractNumId w:val="8"/>
  </w:num>
  <w:num w:numId="14">
    <w:abstractNumId w:val="14"/>
  </w:num>
  <w:num w:numId="15">
    <w:abstractNumId w:val="1"/>
  </w:num>
  <w:num w:numId="16">
    <w:abstractNumId w:val="15"/>
  </w:num>
  <w:num w:numId="17">
    <w:abstractNumId w:val="0"/>
  </w:num>
  <w:num w:numId="18">
    <w:abstractNumId w:val="17"/>
  </w:num>
  <w:num w:numId="19">
    <w:abstractNumId w:val="21"/>
  </w:num>
  <w:num w:numId="20">
    <w:abstractNumId w:val="4"/>
  </w:num>
  <w:num w:numId="21">
    <w:abstractNumId w:val="22"/>
  </w:num>
  <w:num w:numId="22">
    <w:abstractNumId w:val="3"/>
  </w:num>
  <w:num w:numId="23">
    <w:abstractNumId w:val="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defaultTabStop w:val="49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392A"/>
    <w:rsid w:val="00003AD1"/>
    <w:rsid w:val="000119DC"/>
    <w:rsid w:val="00021478"/>
    <w:rsid w:val="00022F75"/>
    <w:rsid w:val="00026107"/>
    <w:rsid w:val="00026CC6"/>
    <w:rsid w:val="0002782F"/>
    <w:rsid w:val="00033D66"/>
    <w:rsid w:val="0003607F"/>
    <w:rsid w:val="00037815"/>
    <w:rsid w:val="00042731"/>
    <w:rsid w:val="00043F4D"/>
    <w:rsid w:val="0004468B"/>
    <w:rsid w:val="000450EA"/>
    <w:rsid w:val="0004607C"/>
    <w:rsid w:val="00047424"/>
    <w:rsid w:val="00050DF6"/>
    <w:rsid w:val="00055488"/>
    <w:rsid w:val="00056017"/>
    <w:rsid w:val="000579A0"/>
    <w:rsid w:val="00061564"/>
    <w:rsid w:val="00061C59"/>
    <w:rsid w:val="00061CBB"/>
    <w:rsid w:val="00065E16"/>
    <w:rsid w:val="00067F78"/>
    <w:rsid w:val="00070145"/>
    <w:rsid w:val="00070F3E"/>
    <w:rsid w:val="0007171B"/>
    <w:rsid w:val="00071A45"/>
    <w:rsid w:val="000729EF"/>
    <w:rsid w:val="0007322F"/>
    <w:rsid w:val="000762BF"/>
    <w:rsid w:val="00076AB1"/>
    <w:rsid w:val="00076F09"/>
    <w:rsid w:val="00083190"/>
    <w:rsid w:val="00086478"/>
    <w:rsid w:val="000925A9"/>
    <w:rsid w:val="00094593"/>
    <w:rsid w:val="000951D0"/>
    <w:rsid w:val="000A0784"/>
    <w:rsid w:val="000A4DEE"/>
    <w:rsid w:val="000B047F"/>
    <w:rsid w:val="000B342B"/>
    <w:rsid w:val="000B4ABE"/>
    <w:rsid w:val="000B5262"/>
    <w:rsid w:val="000C06D6"/>
    <w:rsid w:val="000C2EC6"/>
    <w:rsid w:val="000C3EEB"/>
    <w:rsid w:val="000C57F6"/>
    <w:rsid w:val="000C64F3"/>
    <w:rsid w:val="000D09A8"/>
    <w:rsid w:val="000D24C1"/>
    <w:rsid w:val="000D3049"/>
    <w:rsid w:val="000D3310"/>
    <w:rsid w:val="000D46E9"/>
    <w:rsid w:val="000D6C56"/>
    <w:rsid w:val="000E066A"/>
    <w:rsid w:val="000E0CF0"/>
    <w:rsid w:val="000E4064"/>
    <w:rsid w:val="000E4E42"/>
    <w:rsid w:val="000E673A"/>
    <w:rsid w:val="000F4176"/>
    <w:rsid w:val="000F6FD9"/>
    <w:rsid w:val="000F74F5"/>
    <w:rsid w:val="000F7AB5"/>
    <w:rsid w:val="001022FC"/>
    <w:rsid w:val="00105372"/>
    <w:rsid w:val="00107BA4"/>
    <w:rsid w:val="001111C2"/>
    <w:rsid w:val="00111A57"/>
    <w:rsid w:val="00114BC4"/>
    <w:rsid w:val="00122104"/>
    <w:rsid w:val="00122E22"/>
    <w:rsid w:val="001301C2"/>
    <w:rsid w:val="001312AD"/>
    <w:rsid w:val="00131E7A"/>
    <w:rsid w:val="00134846"/>
    <w:rsid w:val="00136CA7"/>
    <w:rsid w:val="0014034D"/>
    <w:rsid w:val="0014170E"/>
    <w:rsid w:val="00144018"/>
    <w:rsid w:val="00150AAF"/>
    <w:rsid w:val="00153260"/>
    <w:rsid w:val="001541AE"/>
    <w:rsid w:val="00155B51"/>
    <w:rsid w:val="0016183D"/>
    <w:rsid w:val="00161B29"/>
    <w:rsid w:val="001640A9"/>
    <w:rsid w:val="001663CC"/>
    <w:rsid w:val="001670CF"/>
    <w:rsid w:val="00172139"/>
    <w:rsid w:val="00172AF6"/>
    <w:rsid w:val="00174A10"/>
    <w:rsid w:val="00176CEE"/>
    <w:rsid w:val="0017753A"/>
    <w:rsid w:val="00183D00"/>
    <w:rsid w:val="00184EF0"/>
    <w:rsid w:val="00186492"/>
    <w:rsid w:val="00186DD8"/>
    <w:rsid w:val="00186DFF"/>
    <w:rsid w:val="00190AA1"/>
    <w:rsid w:val="001919B2"/>
    <w:rsid w:val="001941E2"/>
    <w:rsid w:val="0019560B"/>
    <w:rsid w:val="00195CC6"/>
    <w:rsid w:val="00195E5F"/>
    <w:rsid w:val="001975CF"/>
    <w:rsid w:val="001A1FB2"/>
    <w:rsid w:val="001A3120"/>
    <w:rsid w:val="001A4AA0"/>
    <w:rsid w:val="001A584B"/>
    <w:rsid w:val="001A6264"/>
    <w:rsid w:val="001B051B"/>
    <w:rsid w:val="001B13FE"/>
    <w:rsid w:val="001B170E"/>
    <w:rsid w:val="001B232B"/>
    <w:rsid w:val="001B2AF2"/>
    <w:rsid w:val="001B36FF"/>
    <w:rsid w:val="001B600E"/>
    <w:rsid w:val="001B664B"/>
    <w:rsid w:val="001B7321"/>
    <w:rsid w:val="001C2945"/>
    <w:rsid w:val="001C646E"/>
    <w:rsid w:val="001D064A"/>
    <w:rsid w:val="001D069A"/>
    <w:rsid w:val="001D2BD8"/>
    <w:rsid w:val="001D3520"/>
    <w:rsid w:val="001D68E9"/>
    <w:rsid w:val="001E47F1"/>
    <w:rsid w:val="001F1594"/>
    <w:rsid w:val="001F6BD9"/>
    <w:rsid w:val="002003D4"/>
    <w:rsid w:val="002004C2"/>
    <w:rsid w:val="002034F7"/>
    <w:rsid w:val="002040E0"/>
    <w:rsid w:val="002045C7"/>
    <w:rsid w:val="00205057"/>
    <w:rsid w:val="0020513C"/>
    <w:rsid w:val="0020594A"/>
    <w:rsid w:val="00205C70"/>
    <w:rsid w:val="00206081"/>
    <w:rsid w:val="00206415"/>
    <w:rsid w:val="00213375"/>
    <w:rsid w:val="00213DF3"/>
    <w:rsid w:val="00221F7B"/>
    <w:rsid w:val="002228D6"/>
    <w:rsid w:val="00226772"/>
    <w:rsid w:val="00227BE6"/>
    <w:rsid w:val="00237799"/>
    <w:rsid w:val="00240013"/>
    <w:rsid w:val="00250462"/>
    <w:rsid w:val="0025360D"/>
    <w:rsid w:val="00254306"/>
    <w:rsid w:val="00254D1C"/>
    <w:rsid w:val="00260622"/>
    <w:rsid w:val="00260C91"/>
    <w:rsid w:val="00262DF7"/>
    <w:rsid w:val="00263973"/>
    <w:rsid w:val="002652C9"/>
    <w:rsid w:val="00265A86"/>
    <w:rsid w:val="00265EF8"/>
    <w:rsid w:val="002672FF"/>
    <w:rsid w:val="00276201"/>
    <w:rsid w:val="00277E89"/>
    <w:rsid w:val="00282760"/>
    <w:rsid w:val="00282930"/>
    <w:rsid w:val="00284CCD"/>
    <w:rsid w:val="00285761"/>
    <w:rsid w:val="0029270D"/>
    <w:rsid w:val="002939EE"/>
    <w:rsid w:val="002945B1"/>
    <w:rsid w:val="00295AED"/>
    <w:rsid w:val="002A35B3"/>
    <w:rsid w:val="002A5359"/>
    <w:rsid w:val="002A698F"/>
    <w:rsid w:val="002A7C9A"/>
    <w:rsid w:val="002B091F"/>
    <w:rsid w:val="002B0DC2"/>
    <w:rsid w:val="002B2060"/>
    <w:rsid w:val="002B35CC"/>
    <w:rsid w:val="002B766F"/>
    <w:rsid w:val="002C1C2C"/>
    <w:rsid w:val="002C1FAF"/>
    <w:rsid w:val="002C25C8"/>
    <w:rsid w:val="002C3785"/>
    <w:rsid w:val="002C3A26"/>
    <w:rsid w:val="002C4416"/>
    <w:rsid w:val="002C66FF"/>
    <w:rsid w:val="002D34CF"/>
    <w:rsid w:val="002D3507"/>
    <w:rsid w:val="002D3BA1"/>
    <w:rsid w:val="002D59A7"/>
    <w:rsid w:val="002E14C9"/>
    <w:rsid w:val="002E4269"/>
    <w:rsid w:val="002E4E84"/>
    <w:rsid w:val="002E5AA7"/>
    <w:rsid w:val="002E6639"/>
    <w:rsid w:val="002E69AB"/>
    <w:rsid w:val="002E6EB6"/>
    <w:rsid w:val="002E72A8"/>
    <w:rsid w:val="002F0943"/>
    <w:rsid w:val="002F0AE9"/>
    <w:rsid w:val="002F164B"/>
    <w:rsid w:val="002F1713"/>
    <w:rsid w:val="002F5019"/>
    <w:rsid w:val="0030169D"/>
    <w:rsid w:val="00302F03"/>
    <w:rsid w:val="00304935"/>
    <w:rsid w:val="003060EB"/>
    <w:rsid w:val="003153EB"/>
    <w:rsid w:val="0032115C"/>
    <w:rsid w:val="003217C9"/>
    <w:rsid w:val="00321985"/>
    <w:rsid w:val="00326DE7"/>
    <w:rsid w:val="003274A1"/>
    <w:rsid w:val="0033076D"/>
    <w:rsid w:val="003315AD"/>
    <w:rsid w:val="0033245C"/>
    <w:rsid w:val="0033438F"/>
    <w:rsid w:val="003374AB"/>
    <w:rsid w:val="00340700"/>
    <w:rsid w:val="00342343"/>
    <w:rsid w:val="00344AF5"/>
    <w:rsid w:val="00344FC3"/>
    <w:rsid w:val="00345211"/>
    <w:rsid w:val="003459A5"/>
    <w:rsid w:val="003464DE"/>
    <w:rsid w:val="0034754B"/>
    <w:rsid w:val="00351205"/>
    <w:rsid w:val="003553AC"/>
    <w:rsid w:val="00356892"/>
    <w:rsid w:val="00362801"/>
    <w:rsid w:val="003634F4"/>
    <w:rsid w:val="00367322"/>
    <w:rsid w:val="00372DAC"/>
    <w:rsid w:val="00372F74"/>
    <w:rsid w:val="00374F54"/>
    <w:rsid w:val="00377222"/>
    <w:rsid w:val="00377C55"/>
    <w:rsid w:val="00381115"/>
    <w:rsid w:val="0038120E"/>
    <w:rsid w:val="00382393"/>
    <w:rsid w:val="0038276E"/>
    <w:rsid w:val="00391AB1"/>
    <w:rsid w:val="003946F2"/>
    <w:rsid w:val="0039538D"/>
    <w:rsid w:val="00395FBE"/>
    <w:rsid w:val="0039792C"/>
    <w:rsid w:val="003A2646"/>
    <w:rsid w:val="003A3B2A"/>
    <w:rsid w:val="003A4E46"/>
    <w:rsid w:val="003A5715"/>
    <w:rsid w:val="003A6A03"/>
    <w:rsid w:val="003B3737"/>
    <w:rsid w:val="003B390D"/>
    <w:rsid w:val="003B3DFB"/>
    <w:rsid w:val="003C5A71"/>
    <w:rsid w:val="003C5E31"/>
    <w:rsid w:val="003D0D28"/>
    <w:rsid w:val="003D139C"/>
    <w:rsid w:val="003D172C"/>
    <w:rsid w:val="003D5D5F"/>
    <w:rsid w:val="003D6F57"/>
    <w:rsid w:val="003E022C"/>
    <w:rsid w:val="003E3DC0"/>
    <w:rsid w:val="003E77AB"/>
    <w:rsid w:val="003F0AC0"/>
    <w:rsid w:val="003F3443"/>
    <w:rsid w:val="003F510F"/>
    <w:rsid w:val="003F6615"/>
    <w:rsid w:val="003F7224"/>
    <w:rsid w:val="004053B8"/>
    <w:rsid w:val="00410D90"/>
    <w:rsid w:val="00411501"/>
    <w:rsid w:val="00415DC9"/>
    <w:rsid w:val="00416B00"/>
    <w:rsid w:val="0042347E"/>
    <w:rsid w:val="00427D21"/>
    <w:rsid w:val="004300D1"/>
    <w:rsid w:val="0044362E"/>
    <w:rsid w:val="00445789"/>
    <w:rsid w:val="004465FA"/>
    <w:rsid w:val="004540D3"/>
    <w:rsid w:val="00456204"/>
    <w:rsid w:val="004644C2"/>
    <w:rsid w:val="00467F9C"/>
    <w:rsid w:val="00471C45"/>
    <w:rsid w:val="00476E5F"/>
    <w:rsid w:val="00477304"/>
    <w:rsid w:val="00480BC6"/>
    <w:rsid w:val="00482390"/>
    <w:rsid w:val="00483719"/>
    <w:rsid w:val="00484F7C"/>
    <w:rsid w:val="004866C1"/>
    <w:rsid w:val="00486E8D"/>
    <w:rsid w:val="004903CB"/>
    <w:rsid w:val="004A4C50"/>
    <w:rsid w:val="004A52CA"/>
    <w:rsid w:val="004B0002"/>
    <w:rsid w:val="004B3888"/>
    <w:rsid w:val="004B4C19"/>
    <w:rsid w:val="004B5D7B"/>
    <w:rsid w:val="004C09A9"/>
    <w:rsid w:val="004C20AB"/>
    <w:rsid w:val="004C672E"/>
    <w:rsid w:val="004C7078"/>
    <w:rsid w:val="004C7249"/>
    <w:rsid w:val="004D537C"/>
    <w:rsid w:val="004E32D0"/>
    <w:rsid w:val="004E58DB"/>
    <w:rsid w:val="004F3B81"/>
    <w:rsid w:val="004F5573"/>
    <w:rsid w:val="004F638E"/>
    <w:rsid w:val="00500662"/>
    <w:rsid w:val="00506061"/>
    <w:rsid w:val="00506D34"/>
    <w:rsid w:val="00514482"/>
    <w:rsid w:val="00520ADE"/>
    <w:rsid w:val="00523881"/>
    <w:rsid w:val="00526392"/>
    <w:rsid w:val="00527E02"/>
    <w:rsid w:val="00534681"/>
    <w:rsid w:val="00535E83"/>
    <w:rsid w:val="00536064"/>
    <w:rsid w:val="00537005"/>
    <w:rsid w:val="005414DF"/>
    <w:rsid w:val="00544184"/>
    <w:rsid w:val="00547455"/>
    <w:rsid w:val="00550704"/>
    <w:rsid w:val="005508CD"/>
    <w:rsid w:val="005569F8"/>
    <w:rsid w:val="00561070"/>
    <w:rsid w:val="005611A9"/>
    <w:rsid w:val="005612A4"/>
    <w:rsid w:val="0056131B"/>
    <w:rsid w:val="00562354"/>
    <w:rsid w:val="00563442"/>
    <w:rsid w:val="00565812"/>
    <w:rsid w:val="00565B42"/>
    <w:rsid w:val="00565BE9"/>
    <w:rsid w:val="00571C0D"/>
    <w:rsid w:val="00571E07"/>
    <w:rsid w:val="005721DE"/>
    <w:rsid w:val="005773A6"/>
    <w:rsid w:val="0057751B"/>
    <w:rsid w:val="00583B6A"/>
    <w:rsid w:val="00587200"/>
    <w:rsid w:val="005902F3"/>
    <w:rsid w:val="00591F4D"/>
    <w:rsid w:val="00592501"/>
    <w:rsid w:val="0059633B"/>
    <w:rsid w:val="005971E3"/>
    <w:rsid w:val="005A035C"/>
    <w:rsid w:val="005A06D0"/>
    <w:rsid w:val="005B42A0"/>
    <w:rsid w:val="005B788D"/>
    <w:rsid w:val="005C0C2F"/>
    <w:rsid w:val="005C2CB5"/>
    <w:rsid w:val="005C4463"/>
    <w:rsid w:val="005C4CE6"/>
    <w:rsid w:val="005C4FBB"/>
    <w:rsid w:val="005C541F"/>
    <w:rsid w:val="005C67A1"/>
    <w:rsid w:val="005C6B73"/>
    <w:rsid w:val="005D6FF3"/>
    <w:rsid w:val="005E0E97"/>
    <w:rsid w:val="005E375C"/>
    <w:rsid w:val="005E460B"/>
    <w:rsid w:val="005F2CB2"/>
    <w:rsid w:val="005F627B"/>
    <w:rsid w:val="005F66B1"/>
    <w:rsid w:val="0060060A"/>
    <w:rsid w:val="00600B15"/>
    <w:rsid w:val="00601337"/>
    <w:rsid w:val="00604333"/>
    <w:rsid w:val="00605205"/>
    <w:rsid w:val="00605D1A"/>
    <w:rsid w:val="006069AA"/>
    <w:rsid w:val="00607AAC"/>
    <w:rsid w:val="0061177F"/>
    <w:rsid w:val="006122BA"/>
    <w:rsid w:val="00613127"/>
    <w:rsid w:val="00620347"/>
    <w:rsid w:val="0062270F"/>
    <w:rsid w:val="00622E2C"/>
    <w:rsid w:val="0062404A"/>
    <w:rsid w:val="006242FD"/>
    <w:rsid w:val="006310F6"/>
    <w:rsid w:val="00633E49"/>
    <w:rsid w:val="00640EBB"/>
    <w:rsid w:val="00642593"/>
    <w:rsid w:val="00656FB6"/>
    <w:rsid w:val="006625E4"/>
    <w:rsid w:val="00662AF3"/>
    <w:rsid w:val="00663B37"/>
    <w:rsid w:val="0066532A"/>
    <w:rsid w:val="00667EDD"/>
    <w:rsid w:val="00670498"/>
    <w:rsid w:val="006736F7"/>
    <w:rsid w:val="00674DE8"/>
    <w:rsid w:val="00677E9D"/>
    <w:rsid w:val="0068108B"/>
    <w:rsid w:val="00684732"/>
    <w:rsid w:val="00685FE8"/>
    <w:rsid w:val="006901C9"/>
    <w:rsid w:val="00691161"/>
    <w:rsid w:val="00692FEF"/>
    <w:rsid w:val="006964A1"/>
    <w:rsid w:val="006A17E2"/>
    <w:rsid w:val="006A2893"/>
    <w:rsid w:val="006A438D"/>
    <w:rsid w:val="006A5D9B"/>
    <w:rsid w:val="006B2290"/>
    <w:rsid w:val="006B2DE9"/>
    <w:rsid w:val="006B6501"/>
    <w:rsid w:val="006B70CA"/>
    <w:rsid w:val="006C0E9E"/>
    <w:rsid w:val="006C5D8B"/>
    <w:rsid w:val="006C6417"/>
    <w:rsid w:val="006D55CA"/>
    <w:rsid w:val="006D6FA4"/>
    <w:rsid w:val="006E2C3A"/>
    <w:rsid w:val="006E73BA"/>
    <w:rsid w:val="006F2145"/>
    <w:rsid w:val="00701C10"/>
    <w:rsid w:val="00702D53"/>
    <w:rsid w:val="00707781"/>
    <w:rsid w:val="00713841"/>
    <w:rsid w:val="00717D88"/>
    <w:rsid w:val="007216EC"/>
    <w:rsid w:val="00724050"/>
    <w:rsid w:val="00726335"/>
    <w:rsid w:val="00726D09"/>
    <w:rsid w:val="00731BAE"/>
    <w:rsid w:val="007326A4"/>
    <w:rsid w:val="00733807"/>
    <w:rsid w:val="00735023"/>
    <w:rsid w:val="00736649"/>
    <w:rsid w:val="00736766"/>
    <w:rsid w:val="0073789B"/>
    <w:rsid w:val="0074282C"/>
    <w:rsid w:val="00742B18"/>
    <w:rsid w:val="00750AF2"/>
    <w:rsid w:val="007520AD"/>
    <w:rsid w:val="00757C63"/>
    <w:rsid w:val="0076077B"/>
    <w:rsid w:val="007613AD"/>
    <w:rsid w:val="00763B0C"/>
    <w:rsid w:val="00763E10"/>
    <w:rsid w:val="00763F2A"/>
    <w:rsid w:val="00770FF2"/>
    <w:rsid w:val="007734DC"/>
    <w:rsid w:val="00777C9D"/>
    <w:rsid w:val="007806A5"/>
    <w:rsid w:val="00781571"/>
    <w:rsid w:val="00782B74"/>
    <w:rsid w:val="0078432A"/>
    <w:rsid w:val="00786056"/>
    <w:rsid w:val="0078651C"/>
    <w:rsid w:val="007942D3"/>
    <w:rsid w:val="007A003E"/>
    <w:rsid w:val="007A1370"/>
    <w:rsid w:val="007A13F8"/>
    <w:rsid w:val="007A14FF"/>
    <w:rsid w:val="007A4711"/>
    <w:rsid w:val="007A5A9E"/>
    <w:rsid w:val="007A7DC8"/>
    <w:rsid w:val="007B2099"/>
    <w:rsid w:val="007B59EA"/>
    <w:rsid w:val="007B68AA"/>
    <w:rsid w:val="007B6C09"/>
    <w:rsid w:val="007B7741"/>
    <w:rsid w:val="007C1D42"/>
    <w:rsid w:val="007C2A0A"/>
    <w:rsid w:val="007C6DB3"/>
    <w:rsid w:val="007C7B20"/>
    <w:rsid w:val="007D35A2"/>
    <w:rsid w:val="007D4151"/>
    <w:rsid w:val="007D4632"/>
    <w:rsid w:val="007D51C2"/>
    <w:rsid w:val="007E0185"/>
    <w:rsid w:val="007E09DA"/>
    <w:rsid w:val="007E1358"/>
    <w:rsid w:val="007F2C79"/>
    <w:rsid w:val="007F2DFC"/>
    <w:rsid w:val="007F305C"/>
    <w:rsid w:val="007F3EFC"/>
    <w:rsid w:val="007F4638"/>
    <w:rsid w:val="007F505E"/>
    <w:rsid w:val="007F55EC"/>
    <w:rsid w:val="007F5AE7"/>
    <w:rsid w:val="007F63BD"/>
    <w:rsid w:val="007F76A4"/>
    <w:rsid w:val="0080721E"/>
    <w:rsid w:val="00810A55"/>
    <w:rsid w:val="008112D1"/>
    <w:rsid w:val="00813E78"/>
    <w:rsid w:val="00816E18"/>
    <w:rsid w:val="008178B6"/>
    <w:rsid w:val="00817E0D"/>
    <w:rsid w:val="00820372"/>
    <w:rsid w:val="00821E66"/>
    <w:rsid w:val="00823B22"/>
    <w:rsid w:val="00823C52"/>
    <w:rsid w:val="00832477"/>
    <w:rsid w:val="00833896"/>
    <w:rsid w:val="00833A26"/>
    <w:rsid w:val="00836E63"/>
    <w:rsid w:val="00844682"/>
    <w:rsid w:val="00845098"/>
    <w:rsid w:val="00846B5B"/>
    <w:rsid w:val="008474AA"/>
    <w:rsid w:val="00851971"/>
    <w:rsid w:val="00854327"/>
    <w:rsid w:val="008556A8"/>
    <w:rsid w:val="0085701F"/>
    <w:rsid w:val="00861507"/>
    <w:rsid w:val="00865B74"/>
    <w:rsid w:val="00865E7C"/>
    <w:rsid w:val="008700F0"/>
    <w:rsid w:val="0087281C"/>
    <w:rsid w:val="00873111"/>
    <w:rsid w:val="008731FF"/>
    <w:rsid w:val="00875A2C"/>
    <w:rsid w:val="00877B5B"/>
    <w:rsid w:val="008802F0"/>
    <w:rsid w:val="008809A4"/>
    <w:rsid w:val="00881B3C"/>
    <w:rsid w:val="008840A0"/>
    <w:rsid w:val="0088462A"/>
    <w:rsid w:val="00885A49"/>
    <w:rsid w:val="00885DED"/>
    <w:rsid w:val="0089018D"/>
    <w:rsid w:val="00890B22"/>
    <w:rsid w:val="00894EA3"/>
    <w:rsid w:val="00895B1E"/>
    <w:rsid w:val="008962AA"/>
    <w:rsid w:val="008974F0"/>
    <w:rsid w:val="008A37AA"/>
    <w:rsid w:val="008A7AA2"/>
    <w:rsid w:val="008B012A"/>
    <w:rsid w:val="008B1780"/>
    <w:rsid w:val="008B3698"/>
    <w:rsid w:val="008B418C"/>
    <w:rsid w:val="008B45E0"/>
    <w:rsid w:val="008B56A1"/>
    <w:rsid w:val="008B5C4B"/>
    <w:rsid w:val="008B79D1"/>
    <w:rsid w:val="008C2BEA"/>
    <w:rsid w:val="008C5222"/>
    <w:rsid w:val="008C68C0"/>
    <w:rsid w:val="008D7AD8"/>
    <w:rsid w:val="008E2A37"/>
    <w:rsid w:val="008E35A5"/>
    <w:rsid w:val="008E4796"/>
    <w:rsid w:val="008F06A8"/>
    <w:rsid w:val="008F55BC"/>
    <w:rsid w:val="00900703"/>
    <w:rsid w:val="0090084A"/>
    <w:rsid w:val="009069DE"/>
    <w:rsid w:val="00906D0C"/>
    <w:rsid w:val="00906E17"/>
    <w:rsid w:val="009104EB"/>
    <w:rsid w:val="00910FBA"/>
    <w:rsid w:val="0091148A"/>
    <w:rsid w:val="00911543"/>
    <w:rsid w:val="00911D02"/>
    <w:rsid w:val="009132A3"/>
    <w:rsid w:val="00913BB1"/>
    <w:rsid w:val="00913DA7"/>
    <w:rsid w:val="00916B75"/>
    <w:rsid w:val="00924354"/>
    <w:rsid w:val="0092518B"/>
    <w:rsid w:val="00925E02"/>
    <w:rsid w:val="00930BA1"/>
    <w:rsid w:val="0093169E"/>
    <w:rsid w:val="00934B87"/>
    <w:rsid w:val="00935C45"/>
    <w:rsid w:val="00936CFD"/>
    <w:rsid w:val="009379D4"/>
    <w:rsid w:val="00937B01"/>
    <w:rsid w:val="0094422B"/>
    <w:rsid w:val="00945DF1"/>
    <w:rsid w:val="009505C9"/>
    <w:rsid w:val="00950752"/>
    <w:rsid w:val="00952B0E"/>
    <w:rsid w:val="00956022"/>
    <w:rsid w:val="009562B6"/>
    <w:rsid w:val="009566F8"/>
    <w:rsid w:val="009578B2"/>
    <w:rsid w:val="00960119"/>
    <w:rsid w:val="009606BF"/>
    <w:rsid w:val="009655C8"/>
    <w:rsid w:val="00966424"/>
    <w:rsid w:val="009714CB"/>
    <w:rsid w:val="00971C03"/>
    <w:rsid w:val="00971D81"/>
    <w:rsid w:val="009753C3"/>
    <w:rsid w:val="00975E3D"/>
    <w:rsid w:val="00975FA5"/>
    <w:rsid w:val="0098244C"/>
    <w:rsid w:val="00986D92"/>
    <w:rsid w:val="0098734C"/>
    <w:rsid w:val="00987C5C"/>
    <w:rsid w:val="0099068B"/>
    <w:rsid w:val="00994034"/>
    <w:rsid w:val="00996772"/>
    <w:rsid w:val="00997B47"/>
    <w:rsid w:val="009A28D3"/>
    <w:rsid w:val="009A33C0"/>
    <w:rsid w:val="009A4833"/>
    <w:rsid w:val="009A4EB1"/>
    <w:rsid w:val="009B1A37"/>
    <w:rsid w:val="009B2CAD"/>
    <w:rsid w:val="009B4AB7"/>
    <w:rsid w:val="009B4C80"/>
    <w:rsid w:val="009B6711"/>
    <w:rsid w:val="009B7D65"/>
    <w:rsid w:val="009C0574"/>
    <w:rsid w:val="009C2DE6"/>
    <w:rsid w:val="009D0DED"/>
    <w:rsid w:val="009D11A8"/>
    <w:rsid w:val="009D2D5C"/>
    <w:rsid w:val="009D31E1"/>
    <w:rsid w:val="009D4E85"/>
    <w:rsid w:val="009D6771"/>
    <w:rsid w:val="009D6F00"/>
    <w:rsid w:val="009E091A"/>
    <w:rsid w:val="009E4552"/>
    <w:rsid w:val="009E4A32"/>
    <w:rsid w:val="009E55F9"/>
    <w:rsid w:val="009E7942"/>
    <w:rsid w:val="009E7B43"/>
    <w:rsid w:val="009F17C6"/>
    <w:rsid w:val="009F520D"/>
    <w:rsid w:val="00A00354"/>
    <w:rsid w:val="00A027F7"/>
    <w:rsid w:val="00A04293"/>
    <w:rsid w:val="00A1382F"/>
    <w:rsid w:val="00A178E4"/>
    <w:rsid w:val="00A17A2F"/>
    <w:rsid w:val="00A200A6"/>
    <w:rsid w:val="00A22712"/>
    <w:rsid w:val="00A229EF"/>
    <w:rsid w:val="00A23C04"/>
    <w:rsid w:val="00A24417"/>
    <w:rsid w:val="00A25B61"/>
    <w:rsid w:val="00A27803"/>
    <w:rsid w:val="00A319D8"/>
    <w:rsid w:val="00A32709"/>
    <w:rsid w:val="00A346C2"/>
    <w:rsid w:val="00A4146C"/>
    <w:rsid w:val="00A42CEA"/>
    <w:rsid w:val="00A45AFA"/>
    <w:rsid w:val="00A52A39"/>
    <w:rsid w:val="00A52F2C"/>
    <w:rsid w:val="00A54C2B"/>
    <w:rsid w:val="00A566CA"/>
    <w:rsid w:val="00A57BE2"/>
    <w:rsid w:val="00A6262D"/>
    <w:rsid w:val="00A64747"/>
    <w:rsid w:val="00A64FC0"/>
    <w:rsid w:val="00A71D4C"/>
    <w:rsid w:val="00A74B83"/>
    <w:rsid w:val="00A75376"/>
    <w:rsid w:val="00A77163"/>
    <w:rsid w:val="00A77AA3"/>
    <w:rsid w:val="00A81A3B"/>
    <w:rsid w:val="00A839F3"/>
    <w:rsid w:val="00A85E83"/>
    <w:rsid w:val="00A9136A"/>
    <w:rsid w:val="00A918F1"/>
    <w:rsid w:val="00A95C77"/>
    <w:rsid w:val="00A962B5"/>
    <w:rsid w:val="00AA433C"/>
    <w:rsid w:val="00AA6F92"/>
    <w:rsid w:val="00AB0762"/>
    <w:rsid w:val="00AB08FC"/>
    <w:rsid w:val="00AB0C0C"/>
    <w:rsid w:val="00AB4780"/>
    <w:rsid w:val="00AB6934"/>
    <w:rsid w:val="00AB76B0"/>
    <w:rsid w:val="00AC4108"/>
    <w:rsid w:val="00AC4AC0"/>
    <w:rsid w:val="00AD04EA"/>
    <w:rsid w:val="00AD2C59"/>
    <w:rsid w:val="00AD37E8"/>
    <w:rsid w:val="00AD7D0E"/>
    <w:rsid w:val="00AE003C"/>
    <w:rsid w:val="00AE02BC"/>
    <w:rsid w:val="00AE05B4"/>
    <w:rsid w:val="00AE0EDA"/>
    <w:rsid w:val="00AE6B6E"/>
    <w:rsid w:val="00AF1334"/>
    <w:rsid w:val="00AF42DE"/>
    <w:rsid w:val="00B03758"/>
    <w:rsid w:val="00B067EF"/>
    <w:rsid w:val="00B06A4B"/>
    <w:rsid w:val="00B10E94"/>
    <w:rsid w:val="00B13C7B"/>
    <w:rsid w:val="00B14708"/>
    <w:rsid w:val="00B149AA"/>
    <w:rsid w:val="00B15017"/>
    <w:rsid w:val="00B20117"/>
    <w:rsid w:val="00B21BAD"/>
    <w:rsid w:val="00B30ED6"/>
    <w:rsid w:val="00B31216"/>
    <w:rsid w:val="00B3238D"/>
    <w:rsid w:val="00B3369F"/>
    <w:rsid w:val="00B3379B"/>
    <w:rsid w:val="00B33AEE"/>
    <w:rsid w:val="00B34374"/>
    <w:rsid w:val="00B35405"/>
    <w:rsid w:val="00B40051"/>
    <w:rsid w:val="00B44FAF"/>
    <w:rsid w:val="00B458F8"/>
    <w:rsid w:val="00B50226"/>
    <w:rsid w:val="00B51E02"/>
    <w:rsid w:val="00B55C0F"/>
    <w:rsid w:val="00B55C80"/>
    <w:rsid w:val="00B572C8"/>
    <w:rsid w:val="00B6051B"/>
    <w:rsid w:val="00B64E3C"/>
    <w:rsid w:val="00B651EB"/>
    <w:rsid w:val="00B666F8"/>
    <w:rsid w:val="00B707B0"/>
    <w:rsid w:val="00B73B1B"/>
    <w:rsid w:val="00B76A60"/>
    <w:rsid w:val="00B834E0"/>
    <w:rsid w:val="00B83AD5"/>
    <w:rsid w:val="00B83F98"/>
    <w:rsid w:val="00B852A6"/>
    <w:rsid w:val="00B8701C"/>
    <w:rsid w:val="00B9001B"/>
    <w:rsid w:val="00B94E6C"/>
    <w:rsid w:val="00B95021"/>
    <w:rsid w:val="00BA043D"/>
    <w:rsid w:val="00BA0550"/>
    <w:rsid w:val="00BA0DD2"/>
    <w:rsid w:val="00BA1697"/>
    <w:rsid w:val="00BA202B"/>
    <w:rsid w:val="00BB0082"/>
    <w:rsid w:val="00BB024F"/>
    <w:rsid w:val="00BB1526"/>
    <w:rsid w:val="00BB26FC"/>
    <w:rsid w:val="00BB2A9F"/>
    <w:rsid w:val="00BB4606"/>
    <w:rsid w:val="00BC6DE3"/>
    <w:rsid w:val="00BD0494"/>
    <w:rsid w:val="00BD06F4"/>
    <w:rsid w:val="00BD2297"/>
    <w:rsid w:val="00BE1FCF"/>
    <w:rsid w:val="00BE567C"/>
    <w:rsid w:val="00BF0F8D"/>
    <w:rsid w:val="00BF10AD"/>
    <w:rsid w:val="00BF182E"/>
    <w:rsid w:val="00BF46D0"/>
    <w:rsid w:val="00BF5135"/>
    <w:rsid w:val="00BF5152"/>
    <w:rsid w:val="00C04389"/>
    <w:rsid w:val="00C0560A"/>
    <w:rsid w:val="00C078CE"/>
    <w:rsid w:val="00C1632A"/>
    <w:rsid w:val="00C1787D"/>
    <w:rsid w:val="00C17A20"/>
    <w:rsid w:val="00C2024B"/>
    <w:rsid w:val="00C21B01"/>
    <w:rsid w:val="00C23D2F"/>
    <w:rsid w:val="00C2554C"/>
    <w:rsid w:val="00C25A1F"/>
    <w:rsid w:val="00C27419"/>
    <w:rsid w:val="00C31F70"/>
    <w:rsid w:val="00C35F5C"/>
    <w:rsid w:val="00C368AD"/>
    <w:rsid w:val="00C443BD"/>
    <w:rsid w:val="00C44845"/>
    <w:rsid w:val="00C451C5"/>
    <w:rsid w:val="00C4661E"/>
    <w:rsid w:val="00C524AC"/>
    <w:rsid w:val="00C64DE0"/>
    <w:rsid w:val="00C73B48"/>
    <w:rsid w:val="00C75A51"/>
    <w:rsid w:val="00C777E3"/>
    <w:rsid w:val="00C80612"/>
    <w:rsid w:val="00C839C9"/>
    <w:rsid w:val="00C8527A"/>
    <w:rsid w:val="00C85607"/>
    <w:rsid w:val="00C85671"/>
    <w:rsid w:val="00C904A2"/>
    <w:rsid w:val="00C909D3"/>
    <w:rsid w:val="00C90A6D"/>
    <w:rsid w:val="00C9161D"/>
    <w:rsid w:val="00C93070"/>
    <w:rsid w:val="00C931C1"/>
    <w:rsid w:val="00C9331B"/>
    <w:rsid w:val="00C93660"/>
    <w:rsid w:val="00CA0C1D"/>
    <w:rsid w:val="00CA3E71"/>
    <w:rsid w:val="00CA6F5D"/>
    <w:rsid w:val="00CB1E6D"/>
    <w:rsid w:val="00CB3273"/>
    <w:rsid w:val="00CB3D01"/>
    <w:rsid w:val="00CC16B4"/>
    <w:rsid w:val="00CC2A7C"/>
    <w:rsid w:val="00CC61B8"/>
    <w:rsid w:val="00CC6B3D"/>
    <w:rsid w:val="00CD0655"/>
    <w:rsid w:val="00CD1E06"/>
    <w:rsid w:val="00CD6B93"/>
    <w:rsid w:val="00CD7522"/>
    <w:rsid w:val="00CD7913"/>
    <w:rsid w:val="00CE2DDF"/>
    <w:rsid w:val="00CE383A"/>
    <w:rsid w:val="00CE4291"/>
    <w:rsid w:val="00CE7BB3"/>
    <w:rsid w:val="00CF1848"/>
    <w:rsid w:val="00CF49D4"/>
    <w:rsid w:val="00CF615D"/>
    <w:rsid w:val="00D12044"/>
    <w:rsid w:val="00D14685"/>
    <w:rsid w:val="00D14D9B"/>
    <w:rsid w:val="00D205AF"/>
    <w:rsid w:val="00D20F6B"/>
    <w:rsid w:val="00D25A22"/>
    <w:rsid w:val="00D32F42"/>
    <w:rsid w:val="00D33EFC"/>
    <w:rsid w:val="00D34150"/>
    <w:rsid w:val="00D36A31"/>
    <w:rsid w:val="00D40DBC"/>
    <w:rsid w:val="00D41B91"/>
    <w:rsid w:val="00D442A5"/>
    <w:rsid w:val="00D46118"/>
    <w:rsid w:val="00D51A4B"/>
    <w:rsid w:val="00D552BA"/>
    <w:rsid w:val="00D554FF"/>
    <w:rsid w:val="00D61ADE"/>
    <w:rsid w:val="00D70360"/>
    <w:rsid w:val="00D7109D"/>
    <w:rsid w:val="00D75C2B"/>
    <w:rsid w:val="00D765F8"/>
    <w:rsid w:val="00D76A18"/>
    <w:rsid w:val="00D80849"/>
    <w:rsid w:val="00D81112"/>
    <w:rsid w:val="00D82E8F"/>
    <w:rsid w:val="00D91DB8"/>
    <w:rsid w:val="00D95FB9"/>
    <w:rsid w:val="00DA0B66"/>
    <w:rsid w:val="00DA22EE"/>
    <w:rsid w:val="00DA390F"/>
    <w:rsid w:val="00DA3A8B"/>
    <w:rsid w:val="00DA3F1E"/>
    <w:rsid w:val="00DA4502"/>
    <w:rsid w:val="00DA630F"/>
    <w:rsid w:val="00DA717D"/>
    <w:rsid w:val="00DB0BA7"/>
    <w:rsid w:val="00DB22B3"/>
    <w:rsid w:val="00DB7200"/>
    <w:rsid w:val="00DC25B3"/>
    <w:rsid w:val="00DC38E6"/>
    <w:rsid w:val="00DC3D83"/>
    <w:rsid w:val="00DC61C0"/>
    <w:rsid w:val="00DD0114"/>
    <w:rsid w:val="00DD118C"/>
    <w:rsid w:val="00DD11FC"/>
    <w:rsid w:val="00DD1FE6"/>
    <w:rsid w:val="00DE15D0"/>
    <w:rsid w:val="00E011F8"/>
    <w:rsid w:val="00E031CE"/>
    <w:rsid w:val="00E04456"/>
    <w:rsid w:val="00E04AE1"/>
    <w:rsid w:val="00E05C76"/>
    <w:rsid w:val="00E10A4C"/>
    <w:rsid w:val="00E10F7E"/>
    <w:rsid w:val="00E121D8"/>
    <w:rsid w:val="00E144B1"/>
    <w:rsid w:val="00E16248"/>
    <w:rsid w:val="00E16279"/>
    <w:rsid w:val="00E201D0"/>
    <w:rsid w:val="00E22130"/>
    <w:rsid w:val="00E24F57"/>
    <w:rsid w:val="00E25932"/>
    <w:rsid w:val="00E26862"/>
    <w:rsid w:val="00E32309"/>
    <w:rsid w:val="00E33331"/>
    <w:rsid w:val="00E33FBC"/>
    <w:rsid w:val="00E34221"/>
    <w:rsid w:val="00E348CE"/>
    <w:rsid w:val="00E34E71"/>
    <w:rsid w:val="00E35129"/>
    <w:rsid w:val="00E36378"/>
    <w:rsid w:val="00E423B5"/>
    <w:rsid w:val="00E522C6"/>
    <w:rsid w:val="00E52E72"/>
    <w:rsid w:val="00E53BD2"/>
    <w:rsid w:val="00E55DB8"/>
    <w:rsid w:val="00E60F12"/>
    <w:rsid w:val="00E61EAB"/>
    <w:rsid w:val="00E66235"/>
    <w:rsid w:val="00E706CC"/>
    <w:rsid w:val="00E72DFE"/>
    <w:rsid w:val="00E77973"/>
    <w:rsid w:val="00E81076"/>
    <w:rsid w:val="00E811C3"/>
    <w:rsid w:val="00E83C24"/>
    <w:rsid w:val="00E85CFA"/>
    <w:rsid w:val="00E86035"/>
    <w:rsid w:val="00E92014"/>
    <w:rsid w:val="00E92048"/>
    <w:rsid w:val="00E92348"/>
    <w:rsid w:val="00E9318D"/>
    <w:rsid w:val="00E945B4"/>
    <w:rsid w:val="00E9596B"/>
    <w:rsid w:val="00EA285B"/>
    <w:rsid w:val="00EA533F"/>
    <w:rsid w:val="00EA550C"/>
    <w:rsid w:val="00EA6DDA"/>
    <w:rsid w:val="00EB34D1"/>
    <w:rsid w:val="00EB5079"/>
    <w:rsid w:val="00EB5CE0"/>
    <w:rsid w:val="00EC016D"/>
    <w:rsid w:val="00EC1678"/>
    <w:rsid w:val="00ED3861"/>
    <w:rsid w:val="00ED5926"/>
    <w:rsid w:val="00ED7936"/>
    <w:rsid w:val="00EE3978"/>
    <w:rsid w:val="00EF0AB3"/>
    <w:rsid w:val="00EF0B06"/>
    <w:rsid w:val="00EF110B"/>
    <w:rsid w:val="00EF31E8"/>
    <w:rsid w:val="00EF36E9"/>
    <w:rsid w:val="00EF6598"/>
    <w:rsid w:val="00EF6D24"/>
    <w:rsid w:val="00EF73B7"/>
    <w:rsid w:val="00F047C8"/>
    <w:rsid w:val="00F0559A"/>
    <w:rsid w:val="00F06B9F"/>
    <w:rsid w:val="00F11230"/>
    <w:rsid w:val="00F11766"/>
    <w:rsid w:val="00F1192C"/>
    <w:rsid w:val="00F12D06"/>
    <w:rsid w:val="00F142F9"/>
    <w:rsid w:val="00F14566"/>
    <w:rsid w:val="00F1592A"/>
    <w:rsid w:val="00F21F08"/>
    <w:rsid w:val="00F22579"/>
    <w:rsid w:val="00F22DBA"/>
    <w:rsid w:val="00F247F1"/>
    <w:rsid w:val="00F25085"/>
    <w:rsid w:val="00F30304"/>
    <w:rsid w:val="00F33754"/>
    <w:rsid w:val="00F33A93"/>
    <w:rsid w:val="00F3451B"/>
    <w:rsid w:val="00F34F92"/>
    <w:rsid w:val="00F35769"/>
    <w:rsid w:val="00F357F5"/>
    <w:rsid w:val="00F35D11"/>
    <w:rsid w:val="00F36B23"/>
    <w:rsid w:val="00F41ABC"/>
    <w:rsid w:val="00F43254"/>
    <w:rsid w:val="00F44045"/>
    <w:rsid w:val="00F47C6B"/>
    <w:rsid w:val="00F52655"/>
    <w:rsid w:val="00F53193"/>
    <w:rsid w:val="00F5357E"/>
    <w:rsid w:val="00F53B4D"/>
    <w:rsid w:val="00F558BF"/>
    <w:rsid w:val="00F62AAB"/>
    <w:rsid w:val="00F6586C"/>
    <w:rsid w:val="00F66891"/>
    <w:rsid w:val="00F6798E"/>
    <w:rsid w:val="00F67F89"/>
    <w:rsid w:val="00F7211D"/>
    <w:rsid w:val="00F7382E"/>
    <w:rsid w:val="00F76A1B"/>
    <w:rsid w:val="00F76BF9"/>
    <w:rsid w:val="00F817E2"/>
    <w:rsid w:val="00F81B4C"/>
    <w:rsid w:val="00F81DC4"/>
    <w:rsid w:val="00F8322D"/>
    <w:rsid w:val="00F86A0E"/>
    <w:rsid w:val="00F86EA2"/>
    <w:rsid w:val="00F87CCF"/>
    <w:rsid w:val="00F90263"/>
    <w:rsid w:val="00F92375"/>
    <w:rsid w:val="00F94774"/>
    <w:rsid w:val="00F96E88"/>
    <w:rsid w:val="00FA029E"/>
    <w:rsid w:val="00FA178C"/>
    <w:rsid w:val="00FA5FD3"/>
    <w:rsid w:val="00FA632C"/>
    <w:rsid w:val="00FA663B"/>
    <w:rsid w:val="00FA76BA"/>
    <w:rsid w:val="00FB262F"/>
    <w:rsid w:val="00FB3328"/>
    <w:rsid w:val="00FB77FA"/>
    <w:rsid w:val="00FB787C"/>
    <w:rsid w:val="00FB7A12"/>
    <w:rsid w:val="00FC53DB"/>
    <w:rsid w:val="00FC659E"/>
    <w:rsid w:val="00FD0E7D"/>
    <w:rsid w:val="00FD364C"/>
    <w:rsid w:val="00FD79FB"/>
    <w:rsid w:val="00FE0383"/>
    <w:rsid w:val="00FE7F20"/>
    <w:rsid w:val="00FF0369"/>
    <w:rsid w:val="00FF0A99"/>
    <w:rsid w:val="00FF1EE0"/>
    <w:rsid w:val="00FF327A"/>
    <w:rsid w:val="00FF3D25"/>
    <w:rsid w:val="00FF6D53"/>
    <w:rsid w:val="00FF7187"/>
    <w:rsid w:val="098F0AD0"/>
    <w:rsid w:val="0A3F05C4"/>
    <w:rsid w:val="1CE4BCE2"/>
    <w:rsid w:val="32A8EC65"/>
    <w:rsid w:val="47EBE4DE"/>
    <w:rsid w:val="4D408D0B"/>
    <w:rsid w:val="670580A1"/>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344B5DE"/>
  <w15:docId w15:val="{8D861F63-7FA5-421A-A213-5DA999575B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122BA"/>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27D21"/>
    <w:rPr>
      <w:sz w:val="22"/>
      <w:u w:val="none"/>
      <w:vertAlign w:val="superscript"/>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6122BA"/>
    <w:rPr>
      <w:rFonts w:ascii="Times New Roman" w:eastAsia="Times New Roman" w:hAnsi="Times New Roman" w:cs="Times New Roman"/>
      <w:b/>
      <w:bCs/>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qFormat/>
    <w:rsid w:val="00427D21"/>
    <w:pPr>
      <w:numPr>
        <w:numId w:val="2"/>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3"/>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93169E"/>
    <w:pPr>
      <w:jc w:val="left"/>
      <w:outlineLvl w:val="9"/>
    </w:pPr>
    <w:rPr>
      <w:i/>
    </w:r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semiHidden/>
    <w:rsid w:val="007E09DA"/>
    <w:pPr>
      <w:ind w:left="720" w:hanging="720"/>
    </w:pPr>
    <w:rPr>
      <w:caps/>
    </w:rPr>
  </w:style>
  <w:style w:type="paragraph" w:styleId="TOC2">
    <w:name w:val="toc 2"/>
    <w:basedOn w:val="Normal"/>
    <w:next w:val="Normal"/>
    <w:autoRedefine/>
    <w:semiHidden/>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semiHidden/>
    <w:rsid w:val="007E09DA"/>
    <w:pPr>
      <w:spacing w:before="120" w:after="120"/>
      <w:ind w:left="1760"/>
      <w:jc w:val="left"/>
    </w:pPr>
  </w:style>
  <w:style w:type="character" w:styleId="Hyperlink">
    <w:name w:val="Hyperlink"/>
    <w:rsid w:val="00172AF6"/>
    <w:rPr>
      <w:color w:val="0000FF"/>
      <w:sz w:val="18"/>
      <w:u w:val="single"/>
    </w:rPr>
  </w:style>
  <w:style w:type="character" w:customStyle="1" w:styleId="Para1Char">
    <w:name w:val="Para1 Char"/>
    <w:link w:val="Para1"/>
    <w:qFormat/>
    <w:locked/>
    <w:rsid w:val="00427D21"/>
    <w:rPr>
      <w:rFonts w:ascii="Times New Roman" w:eastAsia="Times New Roma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sz w:val="24"/>
    </w:rPr>
  </w:style>
  <w:style w:type="paragraph" w:customStyle="1" w:styleId="CBD-Doc">
    <w:name w:val="CBD-Doc"/>
    <w:basedOn w:val="Normal"/>
    <w:rsid w:val="00172AF6"/>
    <w:pPr>
      <w:keepLines/>
      <w:numPr>
        <w:numId w:val="4"/>
      </w:numPr>
      <w:spacing w:after="120"/>
    </w:pPr>
    <w:rPr>
      <w:rFonts w:cs="Angsana New"/>
    </w:rPr>
  </w:style>
  <w:style w:type="paragraph" w:styleId="ListParagraph">
    <w:name w:val="List Paragraph"/>
    <w:basedOn w:val="Normal"/>
    <w:link w:val="ListParagraphChar"/>
    <w:uiPriority w:val="34"/>
    <w:qFormat/>
    <w:rsid w:val="0093169E"/>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9104EB"/>
    <w:pPr>
      <w:spacing w:after="160" w:line="240" w:lineRule="exact"/>
      <w:jc w:val="left"/>
    </w:pPr>
    <w:rPr>
      <w:rFonts w:asciiTheme="minorHAnsi" w:eastAsiaTheme="minorEastAsia" w:hAnsiTheme="minorHAnsi" w:cstheme="minorBidi"/>
      <w:vertAlign w:val="superscript"/>
      <w:lang w:val="fr-CA"/>
    </w:rPr>
  </w:style>
  <w:style w:type="paragraph" w:customStyle="1" w:styleId="paragraph">
    <w:name w:val="paragraph"/>
    <w:basedOn w:val="Normal"/>
    <w:rsid w:val="003A4E46"/>
    <w:pPr>
      <w:spacing w:before="100" w:beforeAutospacing="1" w:after="100" w:afterAutospacing="1"/>
      <w:jc w:val="left"/>
    </w:pPr>
    <w:rPr>
      <w:sz w:val="24"/>
      <w:lang w:val="en-US" w:eastAsia="zh-CN"/>
    </w:rPr>
  </w:style>
  <w:style w:type="character" w:customStyle="1" w:styleId="normaltextrun">
    <w:name w:val="normaltextrun"/>
    <w:basedOn w:val="DefaultParagraphFont"/>
    <w:rsid w:val="003A4E46"/>
  </w:style>
  <w:style w:type="character" w:customStyle="1" w:styleId="eop">
    <w:name w:val="eop"/>
    <w:basedOn w:val="DefaultParagraphFont"/>
    <w:rsid w:val="003A4E46"/>
  </w:style>
  <w:style w:type="character" w:styleId="Strong">
    <w:name w:val="Strong"/>
    <w:basedOn w:val="DefaultParagraphFont"/>
    <w:uiPriority w:val="22"/>
    <w:qFormat/>
    <w:rsid w:val="00482390"/>
    <w:rPr>
      <w:b/>
      <w:bCs/>
    </w:rPr>
  </w:style>
  <w:style w:type="character" w:customStyle="1" w:styleId="ListParagraphChar">
    <w:name w:val="List Paragraph Char"/>
    <w:link w:val="ListParagraph"/>
    <w:uiPriority w:val="34"/>
    <w:qFormat/>
    <w:locked/>
    <w:rsid w:val="00482390"/>
    <w:rPr>
      <w:rFonts w:ascii="Times New Roman" w:eastAsia="Times New Roman" w:hAnsi="Times New Roman" w:cs="Times New Roman"/>
      <w:sz w:val="22"/>
      <w:lang w:val="en-GB"/>
    </w:rPr>
  </w:style>
  <w:style w:type="character" w:customStyle="1" w:styleId="UnresolvedMention1">
    <w:name w:val="Unresolved Mention1"/>
    <w:basedOn w:val="DefaultParagraphFont"/>
    <w:uiPriority w:val="99"/>
    <w:semiHidden/>
    <w:unhideWhenUsed/>
    <w:rsid w:val="00EB5CE0"/>
    <w:rPr>
      <w:color w:val="605E5C"/>
      <w:shd w:val="clear" w:color="auto" w:fill="E1DFDD"/>
    </w:rPr>
  </w:style>
  <w:style w:type="character" w:styleId="BookTitle">
    <w:name w:val="Book Title"/>
    <w:basedOn w:val="DefaultParagraphFont"/>
    <w:uiPriority w:val="33"/>
    <w:qFormat/>
    <w:rsid w:val="0033438F"/>
    <w:rPr>
      <w:b/>
      <w:bCs/>
      <w:i/>
      <w:iCs/>
      <w:spacing w:val="5"/>
    </w:rPr>
  </w:style>
  <w:style w:type="table" w:styleId="ListTable4-Accent3">
    <w:name w:val="List Table 4 Accent 3"/>
    <w:basedOn w:val="TableNormal"/>
    <w:uiPriority w:val="49"/>
    <w:rsid w:val="0033438F"/>
    <w:rPr>
      <w:sz w:val="22"/>
      <w:szCs w:val="22"/>
      <w:lang w:val="fr-FR" w:eastAsia="zh-CN"/>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styleId="CommentSubject">
    <w:name w:val="annotation subject"/>
    <w:basedOn w:val="CommentText"/>
    <w:next w:val="CommentText"/>
    <w:link w:val="CommentSubjectChar"/>
    <w:uiPriority w:val="99"/>
    <w:semiHidden/>
    <w:unhideWhenUsed/>
    <w:rsid w:val="00483719"/>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483719"/>
    <w:rPr>
      <w:rFonts w:ascii="Times New Roman" w:eastAsia="Times New Roman" w:hAnsi="Times New Roman" w:cs="Times New Roman"/>
      <w:b/>
      <w:bCs/>
      <w:sz w:val="20"/>
      <w:szCs w:val="20"/>
      <w:lang w:val="en-GB"/>
    </w:rPr>
  </w:style>
  <w:style w:type="character" w:customStyle="1" w:styleId="superscript">
    <w:name w:val="superscript"/>
    <w:basedOn w:val="DefaultParagraphFont"/>
    <w:rsid w:val="001C2945"/>
  </w:style>
  <w:style w:type="table" w:customStyle="1" w:styleId="TableGrid1">
    <w:name w:val="Table Grid1"/>
    <w:basedOn w:val="TableNormal"/>
    <w:next w:val="TableGrid"/>
    <w:uiPriority w:val="59"/>
    <w:rsid w:val="006A438D"/>
    <w:rPr>
      <w:rFonts w:eastAsiaTheme="minorHAnsi"/>
      <w:sz w:val="22"/>
      <w:szCs w:val="22"/>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2712"/>
    <w:rPr>
      <w:color w:val="605E5C"/>
      <w:shd w:val="clear" w:color="auto" w:fill="E1DFDD"/>
    </w:rPr>
  </w:style>
  <w:style w:type="paragraph" w:styleId="Revision">
    <w:name w:val="Revision"/>
    <w:hidden/>
    <w:uiPriority w:val="99"/>
    <w:semiHidden/>
    <w:rsid w:val="002004C2"/>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20657939">
      <w:bodyDiv w:val="1"/>
      <w:marLeft w:val="0"/>
      <w:marRight w:val="0"/>
      <w:marTop w:val="0"/>
      <w:marBottom w:val="0"/>
      <w:divBdr>
        <w:top w:val="none" w:sz="0" w:space="0" w:color="auto"/>
        <w:left w:val="none" w:sz="0" w:space="0" w:color="auto"/>
        <w:bottom w:val="none" w:sz="0" w:space="0" w:color="auto"/>
        <w:right w:val="none" w:sz="0" w:space="0" w:color="auto"/>
      </w:divBdr>
    </w:div>
    <w:div w:id="1571188670">
      <w:bodyDiv w:val="1"/>
      <w:marLeft w:val="0"/>
      <w:marRight w:val="0"/>
      <w:marTop w:val="0"/>
      <w:marBottom w:val="0"/>
      <w:divBdr>
        <w:top w:val="none" w:sz="0" w:space="0" w:color="auto"/>
        <w:left w:val="none" w:sz="0" w:space="0" w:color="auto"/>
        <w:bottom w:val="none" w:sz="0" w:space="0" w:color="auto"/>
        <w:right w:val="none" w:sz="0" w:space="0" w:color="auto"/>
      </w:divBdr>
      <w:divsChild>
        <w:div w:id="1226795732">
          <w:marLeft w:val="0"/>
          <w:marRight w:val="0"/>
          <w:marTop w:val="0"/>
          <w:marBottom w:val="0"/>
          <w:divBdr>
            <w:top w:val="none" w:sz="0" w:space="0" w:color="auto"/>
            <w:left w:val="none" w:sz="0" w:space="0" w:color="auto"/>
            <w:bottom w:val="none" w:sz="0" w:space="0" w:color="auto"/>
            <w:right w:val="none" w:sz="0" w:space="0" w:color="auto"/>
          </w:divBdr>
          <w:divsChild>
            <w:div w:id="540745925">
              <w:marLeft w:val="0"/>
              <w:marRight w:val="0"/>
              <w:marTop w:val="0"/>
              <w:marBottom w:val="0"/>
              <w:divBdr>
                <w:top w:val="none" w:sz="0" w:space="0" w:color="auto"/>
                <w:left w:val="none" w:sz="0" w:space="0" w:color="auto"/>
                <w:bottom w:val="none" w:sz="0" w:space="0" w:color="auto"/>
                <w:right w:val="none" w:sz="0" w:space="0" w:color="auto"/>
              </w:divBdr>
            </w:div>
            <w:div w:id="816457721">
              <w:marLeft w:val="0"/>
              <w:marRight w:val="0"/>
              <w:marTop w:val="0"/>
              <w:marBottom w:val="0"/>
              <w:divBdr>
                <w:top w:val="none" w:sz="0" w:space="0" w:color="auto"/>
                <w:left w:val="none" w:sz="0" w:space="0" w:color="auto"/>
                <w:bottom w:val="none" w:sz="0" w:space="0" w:color="auto"/>
                <w:right w:val="none" w:sz="0" w:space="0" w:color="auto"/>
              </w:divBdr>
            </w:div>
            <w:div w:id="127094531">
              <w:marLeft w:val="0"/>
              <w:marRight w:val="0"/>
              <w:marTop w:val="0"/>
              <w:marBottom w:val="0"/>
              <w:divBdr>
                <w:top w:val="none" w:sz="0" w:space="0" w:color="auto"/>
                <w:left w:val="none" w:sz="0" w:space="0" w:color="auto"/>
                <w:bottom w:val="none" w:sz="0" w:space="0" w:color="auto"/>
                <w:right w:val="none" w:sz="0" w:space="0" w:color="auto"/>
              </w:divBdr>
            </w:div>
          </w:divsChild>
        </w:div>
        <w:div w:id="1494950453">
          <w:marLeft w:val="0"/>
          <w:marRight w:val="0"/>
          <w:marTop w:val="0"/>
          <w:marBottom w:val="0"/>
          <w:divBdr>
            <w:top w:val="none" w:sz="0" w:space="0" w:color="auto"/>
            <w:left w:val="none" w:sz="0" w:space="0" w:color="auto"/>
            <w:bottom w:val="none" w:sz="0" w:space="0" w:color="auto"/>
            <w:right w:val="none" w:sz="0" w:space="0" w:color="auto"/>
          </w:divBdr>
          <w:divsChild>
            <w:div w:id="1932273006">
              <w:marLeft w:val="0"/>
              <w:marRight w:val="0"/>
              <w:marTop w:val="0"/>
              <w:marBottom w:val="0"/>
              <w:divBdr>
                <w:top w:val="none" w:sz="0" w:space="0" w:color="auto"/>
                <w:left w:val="none" w:sz="0" w:space="0" w:color="auto"/>
                <w:bottom w:val="none" w:sz="0" w:space="0" w:color="auto"/>
                <w:right w:val="none" w:sz="0" w:space="0" w:color="auto"/>
              </w:divBdr>
            </w:div>
            <w:div w:id="1314212778">
              <w:marLeft w:val="0"/>
              <w:marRight w:val="0"/>
              <w:marTop w:val="0"/>
              <w:marBottom w:val="0"/>
              <w:divBdr>
                <w:top w:val="none" w:sz="0" w:space="0" w:color="auto"/>
                <w:left w:val="none" w:sz="0" w:space="0" w:color="auto"/>
                <w:bottom w:val="none" w:sz="0" w:space="0" w:color="auto"/>
                <w:right w:val="none" w:sz="0" w:space="0" w:color="auto"/>
              </w:divBdr>
            </w:div>
            <w:div w:id="1609971323">
              <w:marLeft w:val="0"/>
              <w:marRight w:val="0"/>
              <w:marTop w:val="0"/>
              <w:marBottom w:val="0"/>
              <w:divBdr>
                <w:top w:val="none" w:sz="0" w:space="0" w:color="auto"/>
                <w:left w:val="none" w:sz="0" w:space="0" w:color="auto"/>
                <w:bottom w:val="none" w:sz="0" w:space="0" w:color="auto"/>
                <w:right w:val="none" w:sz="0" w:space="0" w:color="auto"/>
              </w:divBdr>
            </w:div>
            <w:div w:id="104465205">
              <w:marLeft w:val="0"/>
              <w:marRight w:val="0"/>
              <w:marTop w:val="0"/>
              <w:marBottom w:val="0"/>
              <w:divBdr>
                <w:top w:val="none" w:sz="0" w:space="0" w:color="auto"/>
                <w:left w:val="none" w:sz="0" w:space="0" w:color="auto"/>
                <w:bottom w:val="none" w:sz="0" w:space="0" w:color="auto"/>
                <w:right w:val="none" w:sz="0" w:space="0" w:color="auto"/>
              </w:divBdr>
            </w:div>
            <w:div w:id="2116752781">
              <w:marLeft w:val="0"/>
              <w:marRight w:val="0"/>
              <w:marTop w:val="0"/>
              <w:marBottom w:val="0"/>
              <w:divBdr>
                <w:top w:val="none" w:sz="0" w:space="0" w:color="auto"/>
                <w:left w:val="none" w:sz="0" w:space="0" w:color="auto"/>
                <w:bottom w:val="none" w:sz="0" w:space="0" w:color="auto"/>
                <w:right w:val="none" w:sz="0" w:space="0" w:color="auto"/>
              </w:divBdr>
            </w:div>
          </w:divsChild>
        </w:div>
        <w:div w:id="1097940741">
          <w:marLeft w:val="0"/>
          <w:marRight w:val="0"/>
          <w:marTop w:val="0"/>
          <w:marBottom w:val="0"/>
          <w:divBdr>
            <w:top w:val="none" w:sz="0" w:space="0" w:color="auto"/>
            <w:left w:val="none" w:sz="0" w:space="0" w:color="auto"/>
            <w:bottom w:val="none" w:sz="0" w:space="0" w:color="auto"/>
            <w:right w:val="none" w:sz="0" w:space="0" w:color="auto"/>
          </w:divBdr>
          <w:divsChild>
            <w:div w:id="1157260905">
              <w:marLeft w:val="0"/>
              <w:marRight w:val="0"/>
              <w:marTop w:val="0"/>
              <w:marBottom w:val="0"/>
              <w:divBdr>
                <w:top w:val="none" w:sz="0" w:space="0" w:color="auto"/>
                <w:left w:val="none" w:sz="0" w:space="0" w:color="auto"/>
                <w:bottom w:val="none" w:sz="0" w:space="0" w:color="auto"/>
                <w:right w:val="none" w:sz="0" w:space="0" w:color="auto"/>
              </w:divBdr>
            </w:div>
            <w:div w:id="1926500454">
              <w:marLeft w:val="0"/>
              <w:marRight w:val="0"/>
              <w:marTop w:val="0"/>
              <w:marBottom w:val="0"/>
              <w:divBdr>
                <w:top w:val="none" w:sz="0" w:space="0" w:color="auto"/>
                <w:left w:val="none" w:sz="0" w:space="0" w:color="auto"/>
                <w:bottom w:val="none" w:sz="0" w:space="0" w:color="auto"/>
                <w:right w:val="none" w:sz="0" w:space="0" w:color="auto"/>
              </w:divBdr>
            </w:div>
            <w:div w:id="345063886">
              <w:marLeft w:val="0"/>
              <w:marRight w:val="0"/>
              <w:marTop w:val="0"/>
              <w:marBottom w:val="0"/>
              <w:divBdr>
                <w:top w:val="none" w:sz="0" w:space="0" w:color="auto"/>
                <w:left w:val="none" w:sz="0" w:space="0" w:color="auto"/>
                <w:bottom w:val="none" w:sz="0" w:space="0" w:color="auto"/>
                <w:right w:val="none" w:sz="0" w:space="0" w:color="auto"/>
              </w:divBdr>
            </w:div>
            <w:div w:id="1695887366">
              <w:marLeft w:val="0"/>
              <w:marRight w:val="0"/>
              <w:marTop w:val="0"/>
              <w:marBottom w:val="0"/>
              <w:divBdr>
                <w:top w:val="none" w:sz="0" w:space="0" w:color="auto"/>
                <w:left w:val="none" w:sz="0" w:space="0" w:color="auto"/>
                <w:bottom w:val="none" w:sz="0" w:space="0" w:color="auto"/>
                <w:right w:val="none" w:sz="0" w:space="0" w:color="auto"/>
              </w:divBdr>
            </w:div>
            <w:div w:id="2116711637">
              <w:marLeft w:val="0"/>
              <w:marRight w:val="0"/>
              <w:marTop w:val="0"/>
              <w:marBottom w:val="0"/>
              <w:divBdr>
                <w:top w:val="none" w:sz="0" w:space="0" w:color="auto"/>
                <w:left w:val="none" w:sz="0" w:space="0" w:color="auto"/>
                <w:bottom w:val="none" w:sz="0" w:space="0" w:color="auto"/>
                <w:right w:val="none" w:sz="0" w:space="0" w:color="auto"/>
              </w:divBdr>
            </w:div>
          </w:divsChild>
        </w:div>
        <w:div w:id="698506555">
          <w:marLeft w:val="0"/>
          <w:marRight w:val="0"/>
          <w:marTop w:val="0"/>
          <w:marBottom w:val="0"/>
          <w:divBdr>
            <w:top w:val="none" w:sz="0" w:space="0" w:color="auto"/>
            <w:left w:val="none" w:sz="0" w:space="0" w:color="auto"/>
            <w:bottom w:val="none" w:sz="0" w:space="0" w:color="auto"/>
            <w:right w:val="none" w:sz="0" w:space="0" w:color="auto"/>
          </w:divBdr>
          <w:divsChild>
            <w:div w:id="843983283">
              <w:marLeft w:val="0"/>
              <w:marRight w:val="0"/>
              <w:marTop w:val="0"/>
              <w:marBottom w:val="0"/>
              <w:divBdr>
                <w:top w:val="none" w:sz="0" w:space="0" w:color="auto"/>
                <w:left w:val="none" w:sz="0" w:space="0" w:color="auto"/>
                <w:bottom w:val="none" w:sz="0" w:space="0" w:color="auto"/>
                <w:right w:val="none" w:sz="0" w:space="0" w:color="auto"/>
              </w:divBdr>
            </w:div>
            <w:div w:id="1125612593">
              <w:marLeft w:val="0"/>
              <w:marRight w:val="0"/>
              <w:marTop w:val="0"/>
              <w:marBottom w:val="0"/>
              <w:divBdr>
                <w:top w:val="none" w:sz="0" w:space="0" w:color="auto"/>
                <w:left w:val="none" w:sz="0" w:space="0" w:color="auto"/>
                <w:bottom w:val="none" w:sz="0" w:space="0" w:color="auto"/>
                <w:right w:val="none" w:sz="0" w:space="0" w:color="auto"/>
              </w:divBdr>
            </w:div>
            <w:div w:id="416094549">
              <w:marLeft w:val="0"/>
              <w:marRight w:val="0"/>
              <w:marTop w:val="0"/>
              <w:marBottom w:val="0"/>
              <w:divBdr>
                <w:top w:val="none" w:sz="0" w:space="0" w:color="auto"/>
                <w:left w:val="none" w:sz="0" w:space="0" w:color="auto"/>
                <w:bottom w:val="none" w:sz="0" w:space="0" w:color="auto"/>
                <w:right w:val="none" w:sz="0" w:space="0" w:color="auto"/>
              </w:divBdr>
            </w:div>
            <w:div w:id="147792557">
              <w:marLeft w:val="0"/>
              <w:marRight w:val="0"/>
              <w:marTop w:val="0"/>
              <w:marBottom w:val="0"/>
              <w:divBdr>
                <w:top w:val="none" w:sz="0" w:space="0" w:color="auto"/>
                <w:left w:val="none" w:sz="0" w:space="0" w:color="auto"/>
                <w:bottom w:val="none" w:sz="0" w:space="0" w:color="auto"/>
                <w:right w:val="none" w:sz="0" w:space="0" w:color="auto"/>
              </w:divBdr>
            </w:div>
            <w:div w:id="990870905">
              <w:marLeft w:val="0"/>
              <w:marRight w:val="0"/>
              <w:marTop w:val="0"/>
              <w:marBottom w:val="0"/>
              <w:divBdr>
                <w:top w:val="none" w:sz="0" w:space="0" w:color="auto"/>
                <w:left w:val="none" w:sz="0" w:space="0" w:color="auto"/>
                <w:bottom w:val="none" w:sz="0" w:space="0" w:color="auto"/>
                <w:right w:val="none" w:sz="0" w:space="0" w:color="auto"/>
              </w:divBdr>
            </w:div>
          </w:divsChild>
        </w:div>
        <w:div w:id="1388577347">
          <w:marLeft w:val="0"/>
          <w:marRight w:val="0"/>
          <w:marTop w:val="0"/>
          <w:marBottom w:val="0"/>
          <w:divBdr>
            <w:top w:val="none" w:sz="0" w:space="0" w:color="auto"/>
            <w:left w:val="none" w:sz="0" w:space="0" w:color="auto"/>
            <w:bottom w:val="none" w:sz="0" w:space="0" w:color="auto"/>
            <w:right w:val="none" w:sz="0" w:space="0" w:color="auto"/>
          </w:divBdr>
          <w:divsChild>
            <w:div w:id="2077776005">
              <w:marLeft w:val="0"/>
              <w:marRight w:val="0"/>
              <w:marTop w:val="0"/>
              <w:marBottom w:val="0"/>
              <w:divBdr>
                <w:top w:val="none" w:sz="0" w:space="0" w:color="auto"/>
                <w:left w:val="none" w:sz="0" w:space="0" w:color="auto"/>
                <w:bottom w:val="none" w:sz="0" w:space="0" w:color="auto"/>
                <w:right w:val="none" w:sz="0" w:space="0" w:color="auto"/>
              </w:divBdr>
            </w:div>
            <w:div w:id="2115320445">
              <w:marLeft w:val="0"/>
              <w:marRight w:val="0"/>
              <w:marTop w:val="0"/>
              <w:marBottom w:val="0"/>
              <w:divBdr>
                <w:top w:val="none" w:sz="0" w:space="0" w:color="auto"/>
                <w:left w:val="none" w:sz="0" w:space="0" w:color="auto"/>
                <w:bottom w:val="none" w:sz="0" w:space="0" w:color="auto"/>
                <w:right w:val="none" w:sz="0" w:space="0" w:color="auto"/>
              </w:divBdr>
            </w:div>
            <w:div w:id="2007049167">
              <w:marLeft w:val="0"/>
              <w:marRight w:val="0"/>
              <w:marTop w:val="0"/>
              <w:marBottom w:val="0"/>
              <w:divBdr>
                <w:top w:val="none" w:sz="0" w:space="0" w:color="auto"/>
                <w:left w:val="none" w:sz="0" w:space="0" w:color="auto"/>
                <w:bottom w:val="none" w:sz="0" w:space="0" w:color="auto"/>
                <w:right w:val="none" w:sz="0" w:space="0" w:color="auto"/>
              </w:divBdr>
            </w:div>
            <w:div w:id="445081562">
              <w:marLeft w:val="0"/>
              <w:marRight w:val="0"/>
              <w:marTop w:val="0"/>
              <w:marBottom w:val="0"/>
              <w:divBdr>
                <w:top w:val="none" w:sz="0" w:space="0" w:color="auto"/>
                <w:left w:val="none" w:sz="0" w:space="0" w:color="auto"/>
                <w:bottom w:val="none" w:sz="0" w:space="0" w:color="auto"/>
                <w:right w:val="none" w:sz="0" w:space="0" w:color="auto"/>
              </w:divBdr>
            </w:div>
            <w:div w:id="49378664">
              <w:marLeft w:val="0"/>
              <w:marRight w:val="0"/>
              <w:marTop w:val="0"/>
              <w:marBottom w:val="0"/>
              <w:divBdr>
                <w:top w:val="none" w:sz="0" w:space="0" w:color="auto"/>
                <w:left w:val="none" w:sz="0" w:space="0" w:color="auto"/>
                <w:bottom w:val="none" w:sz="0" w:space="0" w:color="auto"/>
                <w:right w:val="none" w:sz="0" w:space="0" w:color="auto"/>
              </w:divBdr>
            </w:div>
          </w:divsChild>
        </w:div>
        <w:div w:id="1051806016">
          <w:marLeft w:val="0"/>
          <w:marRight w:val="0"/>
          <w:marTop w:val="0"/>
          <w:marBottom w:val="0"/>
          <w:divBdr>
            <w:top w:val="none" w:sz="0" w:space="0" w:color="auto"/>
            <w:left w:val="none" w:sz="0" w:space="0" w:color="auto"/>
            <w:bottom w:val="none" w:sz="0" w:space="0" w:color="auto"/>
            <w:right w:val="none" w:sz="0" w:space="0" w:color="auto"/>
          </w:divBdr>
          <w:divsChild>
            <w:div w:id="1775206291">
              <w:marLeft w:val="0"/>
              <w:marRight w:val="0"/>
              <w:marTop w:val="0"/>
              <w:marBottom w:val="0"/>
              <w:divBdr>
                <w:top w:val="none" w:sz="0" w:space="0" w:color="auto"/>
                <w:left w:val="none" w:sz="0" w:space="0" w:color="auto"/>
                <w:bottom w:val="none" w:sz="0" w:space="0" w:color="auto"/>
                <w:right w:val="none" w:sz="0" w:space="0" w:color="auto"/>
              </w:divBdr>
            </w:div>
            <w:div w:id="1768888418">
              <w:marLeft w:val="0"/>
              <w:marRight w:val="0"/>
              <w:marTop w:val="0"/>
              <w:marBottom w:val="0"/>
              <w:divBdr>
                <w:top w:val="none" w:sz="0" w:space="0" w:color="auto"/>
                <w:left w:val="none" w:sz="0" w:space="0" w:color="auto"/>
                <w:bottom w:val="none" w:sz="0" w:space="0" w:color="auto"/>
                <w:right w:val="none" w:sz="0" w:space="0" w:color="auto"/>
              </w:divBdr>
            </w:div>
            <w:div w:id="1346128860">
              <w:marLeft w:val="0"/>
              <w:marRight w:val="0"/>
              <w:marTop w:val="0"/>
              <w:marBottom w:val="0"/>
              <w:divBdr>
                <w:top w:val="none" w:sz="0" w:space="0" w:color="auto"/>
                <w:left w:val="none" w:sz="0" w:space="0" w:color="auto"/>
                <w:bottom w:val="none" w:sz="0" w:space="0" w:color="auto"/>
                <w:right w:val="none" w:sz="0" w:space="0" w:color="auto"/>
              </w:divBdr>
            </w:div>
            <w:div w:id="1595554355">
              <w:marLeft w:val="0"/>
              <w:marRight w:val="0"/>
              <w:marTop w:val="0"/>
              <w:marBottom w:val="0"/>
              <w:divBdr>
                <w:top w:val="none" w:sz="0" w:space="0" w:color="auto"/>
                <w:left w:val="none" w:sz="0" w:space="0" w:color="auto"/>
                <w:bottom w:val="none" w:sz="0" w:space="0" w:color="auto"/>
                <w:right w:val="none" w:sz="0" w:space="0" w:color="auto"/>
              </w:divBdr>
            </w:div>
            <w:div w:id="1103109757">
              <w:marLeft w:val="0"/>
              <w:marRight w:val="0"/>
              <w:marTop w:val="0"/>
              <w:marBottom w:val="0"/>
              <w:divBdr>
                <w:top w:val="none" w:sz="0" w:space="0" w:color="auto"/>
                <w:left w:val="none" w:sz="0" w:space="0" w:color="auto"/>
                <w:bottom w:val="none" w:sz="0" w:space="0" w:color="auto"/>
                <w:right w:val="none" w:sz="0" w:space="0" w:color="auto"/>
              </w:divBdr>
            </w:div>
          </w:divsChild>
        </w:div>
        <w:div w:id="155341852">
          <w:marLeft w:val="0"/>
          <w:marRight w:val="0"/>
          <w:marTop w:val="0"/>
          <w:marBottom w:val="0"/>
          <w:divBdr>
            <w:top w:val="none" w:sz="0" w:space="0" w:color="auto"/>
            <w:left w:val="none" w:sz="0" w:space="0" w:color="auto"/>
            <w:bottom w:val="none" w:sz="0" w:space="0" w:color="auto"/>
            <w:right w:val="none" w:sz="0" w:space="0" w:color="auto"/>
          </w:divBdr>
          <w:divsChild>
            <w:div w:id="715012672">
              <w:marLeft w:val="0"/>
              <w:marRight w:val="0"/>
              <w:marTop w:val="0"/>
              <w:marBottom w:val="0"/>
              <w:divBdr>
                <w:top w:val="none" w:sz="0" w:space="0" w:color="auto"/>
                <w:left w:val="none" w:sz="0" w:space="0" w:color="auto"/>
                <w:bottom w:val="none" w:sz="0" w:space="0" w:color="auto"/>
                <w:right w:val="none" w:sz="0" w:space="0" w:color="auto"/>
              </w:divBdr>
            </w:div>
            <w:div w:id="850996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3018736">
      <w:bodyDiv w:val="1"/>
      <w:marLeft w:val="0"/>
      <w:marRight w:val="0"/>
      <w:marTop w:val="0"/>
      <w:marBottom w:val="0"/>
      <w:divBdr>
        <w:top w:val="none" w:sz="0" w:space="0" w:color="auto"/>
        <w:left w:val="none" w:sz="0" w:space="0" w:color="auto"/>
        <w:bottom w:val="none" w:sz="0" w:space="0" w:color="auto"/>
        <w:right w:val="none" w:sz="0" w:space="0" w:color="auto"/>
      </w:divBdr>
    </w:div>
    <w:div w:id="1797487325">
      <w:bodyDiv w:val="1"/>
      <w:marLeft w:val="0"/>
      <w:marRight w:val="0"/>
      <w:marTop w:val="0"/>
      <w:marBottom w:val="0"/>
      <w:divBdr>
        <w:top w:val="none" w:sz="0" w:space="0" w:color="auto"/>
        <w:left w:val="none" w:sz="0" w:space="0" w:color="auto"/>
        <w:bottom w:val="none" w:sz="0" w:space="0" w:color="auto"/>
        <w:right w:val="none" w:sz="0" w:space="0" w:color="auto"/>
      </w:divBdr>
    </w:div>
    <w:div w:id="1797944542">
      <w:bodyDiv w:val="1"/>
      <w:marLeft w:val="0"/>
      <w:marRight w:val="0"/>
      <w:marTop w:val="0"/>
      <w:marBottom w:val="0"/>
      <w:divBdr>
        <w:top w:val="none" w:sz="0" w:space="0" w:color="auto"/>
        <w:left w:val="none" w:sz="0" w:space="0" w:color="auto"/>
        <w:bottom w:val="none" w:sz="0" w:space="0" w:color="auto"/>
        <w:right w:val="none" w:sz="0" w:space="0" w:color="auto"/>
      </w:divBdr>
    </w:div>
    <w:div w:id="188548728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yperlink" Target="https://www.cbd.int/doc/c/274e/c1ee/6b7937d8119693c6fabb9132/wg2020-03-04-zh.pdf"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www.cbd.int/doc/decisions/np-mop-03/np-mop-03-dec-12-zh.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s://www.cbd.int/doc/decisions/cop-14/cop-14-dec-20-zh.pdf" TargetMode="External"/><Relationship Id="rId23" Type="http://schemas.openxmlformats.org/officeDocument/2006/relationships/header" Target="header5.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si-gr/forum.shtml" TargetMode="External"/><Relationship Id="rId2" Type="http://schemas.openxmlformats.org/officeDocument/2006/relationships/hyperlink" Target="https://www.cbd.int/meetings/DSI-AHTEG-2020-01" TargetMode="External"/><Relationship Id="rId1" Type="http://schemas.openxmlformats.org/officeDocument/2006/relationships/hyperlink" Target="http://eprints.lse.ac.uk/12761/1/Multi-criteria_Analysis.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DBB5671AD4240A4BE3E3435FC1BCD2E"/>
        <w:category>
          <w:name w:val="General"/>
          <w:gallery w:val="placeholder"/>
        </w:category>
        <w:types>
          <w:type w:val="bbPlcHdr"/>
        </w:types>
        <w:behaviors>
          <w:behavior w:val="content"/>
        </w:behaviors>
        <w:guid w:val="{6FBA5F78-0C24-49E6-B16D-324949FC9DDD}"/>
      </w:docPartPr>
      <w:docPartBody>
        <w:p w:rsidR="00235B3F" w:rsidRDefault="00E02473">
          <w:pPr>
            <w:pStyle w:val="8DBB5671AD4240A4BE3E3435FC1BCD2E"/>
          </w:pPr>
          <w:r w:rsidRPr="00F74C57">
            <w:rPr>
              <w:rStyle w:val="PlaceholderText"/>
            </w:rPr>
            <w:t>[Subject]</w:t>
          </w:r>
        </w:p>
      </w:docPartBody>
    </w:docPart>
    <w:docPart>
      <w:docPartPr>
        <w:name w:val="B21AE9F9376D4401992973168731720C"/>
        <w:category>
          <w:name w:val="General"/>
          <w:gallery w:val="placeholder"/>
        </w:category>
        <w:types>
          <w:type w:val="bbPlcHdr"/>
        </w:types>
        <w:behaviors>
          <w:behavior w:val="content"/>
        </w:behaviors>
        <w:guid w:val="{437698AC-A8BA-45FD-A399-AAFDD673D72B}"/>
      </w:docPartPr>
      <w:docPartBody>
        <w:p w:rsidR="00235B3F" w:rsidRDefault="002B7287">
          <w:pPr>
            <w:pStyle w:val="B21AE9F9376D4401992973168731720C"/>
          </w:pPr>
          <w:r w:rsidRPr="00F74C57">
            <w:rPr>
              <w:rStyle w:val="PlaceholderText"/>
            </w:rPr>
            <w:t>[Subject]</w:t>
          </w:r>
        </w:p>
      </w:docPartBody>
    </w:docPart>
    <w:docPart>
      <w:docPartPr>
        <w:name w:val="759FBDF7DDD6460FA112B6D7BC448032"/>
        <w:category>
          <w:name w:val="General"/>
          <w:gallery w:val="placeholder"/>
        </w:category>
        <w:types>
          <w:type w:val="bbPlcHdr"/>
        </w:types>
        <w:behaviors>
          <w:behavior w:val="content"/>
        </w:behaviors>
        <w:guid w:val="{8B29EFC1-DB3E-4235-88A0-6EC26391EE81}"/>
      </w:docPartPr>
      <w:docPartBody>
        <w:p w:rsidR="00235B3F" w:rsidRDefault="00537005">
          <w:pPr>
            <w:pStyle w:val="759FBDF7DDD6460FA112B6D7BC448032"/>
          </w:pPr>
          <w:r w:rsidRPr="007E02EB">
            <w:rPr>
              <w:rStyle w:val="PlaceholderText"/>
            </w:rPr>
            <w:t>[Title]</w:t>
          </w:r>
        </w:p>
      </w:docPartBody>
    </w:docPart>
    <w:docPart>
      <w:docPartPr>
        <w:name w:val="396BDED019E544B79336434AA828D7D5"/>
        <w:category>
          <w:name w:val="General"/>
          <w:gallery w:val="placeholder"/>
        </w:category>
        <w:types>
          <w:type w:val="bbPlcHdr"/>
        </w:types>
        <w:behaviors>
          <w:behavior w:val="content"/>
        </w:behaviors>
        <w:guid w:val="{66922DF5-3870-418D-814E-5A67E0592722}"/>
      </w:docPartPr>
      <w:docPartBody>
        <w:p w:rsidR="00235B3F" w:rsidRDefault="00537005">
          <w:pPr>
            <w:pStyle w:val="396BDED019E544B79336434AA828D7D5"/>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Segoe UI"/>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Malgun Gothic">
    <w:panose1 w:val="020B0503020000020004"/>
    <w:charset w:val="81"/>
    <w:family w:val="swiss"/>
    <w:pitch w:val="variable"/>
    <w:sig w:usb0="9000002F" w:usb1="29D77CFB" w:usb2="00000012" w:usb3="00000000" w:csb0="00080001" w:csb1="00000000"/>
  </w:font>
  <w:font w:name="Segoe UI">
    <w:panose1 w:val="020B0502040204020203"/>
    <w:charset w:val="00"/>
    <w:family w:val="swiss"/>
    <w:pitch w:val="variable"/>
    <w:sig w:usb0="E4002EFF" w:usb1="C000E47F" w:usb2="00000009" w:usb3="00000000" w:csb0="000001FF" w:csb1="00000000"/>
  </w:font>
  <w:font w:name="Times New Roman (Headings CS)">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0641B5"/>
    <w:rsid w:val="001D6CC5"/>
    <w:rsid w:val="00227F4B"/>
    <w:rsid w:val="00235B3F"/>
    <w:rsid w:val="002B7287"/>
    <w:rsid w:val="003F7A69"/>
    <w:rsid w:val="0046422C"/>
    <w:rsid w:val="004760CF"/>
    <w:rsid w:val="004E092F"/>
    <w:rsid w:val="00500A2B"/>
    <w:rsid w:val="00537005"/>
    <w:rsid w:val="00567034"/>
    <w:rsid w:val="0058288D"/>
    <w:rsid w:val="005A65B1"/>
    <w:rsid w:val="006600DC"/>
    <w:rsid w:val="00665C6B"/>
    <w:rsid w:val="006801B3"/>
    <w:rsid w:val="006E1817"/>
    <w:rsid w:val="00722D9A"/>
    <w:rsid w:val="007C2208"/>
    <w:rsid w:val="00810A55"/>
    <w:rsid w:val="008C6619"/>
    <w:rsid w:val="008C7736"/>
    <w:rsid w:val="008D420E"/>
    <w:rsid w:val="0098642F"/>
    <w:rsid w:val="00A83AFA"/>
    <w:rsid w:val="00AA67D1"/>
    <w:rsid w:val="00B15BDD"/>
    <w:rsid w:val="00B41263"/>
    <w:rsid w:val="00BF6638"/>
    <w:rsid w:val="00C37213"/>
    <w:rsid w:val="00C77C53"/>
    <w:rsid w:val="00C8104B"/>
    <w:rsid w:val="00C84D6B"/>
    <w:rsid w:val="00CB12C8"/>
    <w:rsid w:val="00CD1217"/>
    <w:rsid w:val="00D31D12"/>
    <w:rsid w:val="00D36BE4"/>
    <w:rsid w:val="00D47FAC"/>
    <w:rsid w:val="00D55DA5"/>
    <w:rsid w:val="00E02473"/>
    <w:rsid w:val="00ED372F"/>
    <w:rsid w:val="00F8204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2B7287"/>
    <w:rPr>
      <w:color w:val="808080"/>
    </w:rPr>
  </w:style>
  <w:style w:type="paragraph" w:customStyle="1" w:styleId="8DBB5671AD4240A4BE3E3435FC1BCD2E">
    <w:name w:val="8DBB5671AD4240A4BE3E3435FC1BCD2E"/>
    <w:pPr>
      <w:spacing w:after="160" w:line="259" w:lineRule="auto"/>
    </w:pPr>
    <w:rPr>
      <w:lang w:val="en-CA" w:eastAsia="en-CA"/>
    </w:rPr>
  </w:style>
  <w:style w:type="paragraph" w:customStyle="1" w:styleId="B21AE9F9376D4401992973168731720C">
    <w:name w:val="B21AE9F9376D4401992973168731720C"/>
    <w:pPr>
      <w:spacing w:after="160" w:line="259" w:lineRule="auto"/>
    </w:pPr>
    <w:rPr>
      <w:lang w:val="en-CA" w:eastAsia="en-CA"/>
    </w:rPr>
  </w:style>
  <w:style w:type="paragraph" w:customStyle="1" w:styleId="759FBDF7DDD6460FA112B6D7BC448032">
    <w:name w:val="759FBDF7DDD6460FA112B6D7BC448032"/>
    <w:pPr>
      <w:spacing w:after="160" w:line="259" w:lineRule="auto"/>
    </w:pPr>
    <w:rPr>
      <w:lang w:val="en-CA" w:eastAsia="en-CA"/>
    </w:rPr>
  </w:style>
  <w:style w:type="paragraph" w:customStyle="1" w:styleId="396BDED019E544B79336434AA828D7D5">
    <w:name w:val="396BDED019E544B79336434AA828D7D5"/>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date xx 2019</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2BAD42C-1DC6-49A0-8A77-BC87126E0A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946A765-A5D6-4AE8-B4BC-9207A2CA2625}">
  <ds:schemaRefs>
    <ds:schemaRef ds:uri="http://schemas.openxmlformats.org/officeDocument/2006/bibliography"/>
  </ds:schemaRefs>
</ds:datastoreItem>
</file>

<file path=customXml/itemProps4.xml><?xml version="1.0" encoding="utf-8"?>
<ds:datastoreItem xmlns:ds="http://schemas.openxmlformats.org/officeDocument/2006/customXml" ds:itemID="{157C228B-262D-4418-9EAD-4DA8699E5020}">
  <ds:schemaRefs>
    <ds:schemaRef ds:uri="http://schemas.microsoft.com/sharepoint/v3/contenttype/forms"/>
  </ds:schemaRefs>
</ds:datastoreItem>
</file>

<file path=customXml/itemProps5.xml><?xml version="1.0" encoding="utf-8"?>
<ds:datastoreItem xmlns:ds="http://schemas.openxmlformats.org/officeDocument/2006/customXml" ds:itemID="{50A8B803-BA63-442B-936F-C862C5405A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448</TotalTime>
  <Pages>13</Pages>
  <Words>1627</Words>
  <Characters>9278</Characters>
  <Application>Microsoft Office Word</Application>
  <DocSecurity>0</DocSecurity>
  <Lines>77</Lines>
  <Paragraphs>21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Digital sequence information on genetic resources</vt:lpstr>
      <vt:lpstr>DIGITAL SEQUENCE INFORMATION ON GENETIC RESOURCES</vt:lpstr>
    </vt:vector>
  </TitlesOfParts>
  <Company>United Nations</Company>
  <LinksUpToDate>false</LinksUpToDate>
  <CharactersWithSpaces>10884</CharactersWithSpaces>
  <SharedDoc>false</SharedDoc>
  <HyperlinkBase>https://www.cbd.int/dsi-gr/</HyperlinkBase>
  <HLinks>
    <vt:vector size="36" baseType="variant">
      <vt:variant>
        <vt:i4>3801212</vt:i4>
      </vt:variant>
      <vt:variant>
        <vt:i4>9</vt:i4>
      </vt:variant>
      <vt:variant>
        <vt:i4>0</vt:i4>
      </vt:variant>
      <vt:variant>
        <vt:i4>5</vt:i4>
      </vt:variant>
      <vt:variant>
        <vt:lpwstr>https://www.cbd.int/doc/notifications/2021/ntf-2021-063-dsi-en.pdf</vt:lpwstr>
      </vt:variant>
      <vt:variant>
        <vt:lpwstr/>
      </vt:variant>
      <vt:variant>
        <vt:i4>983053</vt:i4>
      </vt:variant>
      <vt:variant>
        <vt:i4>6</vt:i4>
      </vt:variant>
      <vt:variant>
        <vt:i4>0</vt:i4>
      </vt:variant>
      <vt:variant>
        <vt:i4>5</vt:i4>
      </vt:variant>
      <vt:variant>
        <vt:lpwstr>https://www.cbd.int/doc/c/707f/6565/1b79a3df3aea669e19078615/wg2020-03-04-en.pdf</vt:lpwstr>
      </vt:variant>
      <vt:variant>
        <vt:lpwstr/>
      </vt:variant>
      <vt:variant>
        <vt:i4>7733296</vt:i4>
      </vt:variant>
      <vt:variant>
        <vt:i4>3</vt:i4>
      </vt:variant>
      <vt:variant>
        <vt:i4>0</vt:i4>
      </vt:variant>
      <vt:variant>
        <vt:i4>5</vt:i4>
      </vt:variant>
      <vt:variant>
        <vt:lpwstr>https://www.cbd.int/doc/decisions/np-mop-03/np-mop-03-dec-12-en.pdf</vt:lpwstr>
      </vt:variant>
      <vt:variant>
        <vt:lpwstr/>
      </vt:variant>
      <vt:variant>
        <vt:i4>983112</vt:i4>
      </vt:variant>
      <vt:variant>
        <vt:i4>0</vt:i4>
      </vt:variant>
      <vt:variant>
        <vt:i4>0</vt:i4>
      </vt:variant>
      <vt:variant>
        <vt:i4>5</vt:i4>
      </vt:variant>
      <vt:variant>
        <vt:lpwstr>https://www.cbd.int/doc/decisions/cop-14/cop-14-dec-20-en.pdf</vt:lpwstr>
      </vt:variant>
      <vt:variant>
        <vt:lpwstr/>
      </vt:variant>
      <vt:variant>
        <vt:i4>8060974</vt:i4>
      </vt:variant>
      <vt:variant>
        <vt:i4>3</vt:i4>
      </vt:variant>
      <vt:variant>
        <vt:i4>0</vt:i4>
      </vt:variant>
      <vt:variant>
        <vt:i4>5</vt:i4>
      </vt:variant>
      <vt:variant>
        <vt:lpwstr>https://www.cbd.int/dsi-gr/forum.shtml</vt:lpwstr>
      </vt:variant>
      <vt:variant>
        <vt:lpwstr/>
      </vt:variant>
      <vt:variant>
        <vt:i4>2752573</vt:i4>
      </vt:variant>
      <vt:variant>
        <vt:i4>0</vt:i4>
      </vt:variant>
      <vt:variant>
        <vt:i4>0</vt:i4>
      </vt:variant>
      <vt:variant>
        <vt:i4>5</vt:i4>
      </vt:variant>
      <vt:variant>
        <vt:lpwstr>https://www.cbd.int/meetings/DSI-AHTEG-2020-01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Digital sequence information on genetic resources</dc:title>
  <dc:subject>CBD/WG2020/3/4/Add.1</dc:subject>
  <dc:creator>SCBD</dc:creator>
  <cp:keywords>Open-ended Working Group on the Post-2020 Global Biodiversity Framework, third meeting (resumed), Geneva, Switzerland, 12-28 January 2022,Convention on Biological Diversity</cp:keywords>
  <cp:lastModifiedBy>CBD</cp:lastModifiedBy>
  <cp:revision>39</cp:revision>
  <cp:lastPrinted>2020-01-21T16:56:00Z</cp:lastPrinted>
  <dcterms:created xsi:type="dcterms:W3CDTF">2021-12-01T00:50:00Z</dcterms:created>
  <dcterms:modified xsi:type="dcterms:W3CDTF">2021-12-03T01:31:00Z</dcterms:modified>
  <cp:category>Environment</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