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884"/>
        <w:gridCol w:w="4347"/>
      </w:tblGrid>
      <w:tr w:rsidR="004C51C2" w:rsidRPr="0007566D" w:rsidTr="00B0271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4C51C2" w:rsidRPr="00B1350F" w:rsidRDefault="00B41B1C" w:rsidP="00B0271F">
            <w:pPr>
              <w:rPr>
                <w:kern w:val="22"/>
              </w:rPr>
            </w:pPr>
            <w:r>
              <w:rPr>
                <w:rFonts w:ascii="Times New Roman" w:eastAsia="Times New Roman" w:hAnsi="Times New Roman"/>
                <w:noProof/>
                <w:kern w:val="22"/>
                <w:lang w:val="fr-CA" w:eastAsia="fr-CA"/>
              </w:rPr>
              <w:drawing>
                <wp:inline distT="0" distB="0" distL="0" distR="0">
                  <wp:extent cx="482600" cy="402590"/>
                  <wp:effectExtent l="0" t="0" r="0" b="0"/>
                  <wp:docPr id="1" name="Imag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tcBorders>
              <w:bottom w:val="single" w:sz="12" w:space="0" w:color="auto"/>
            </w:tcBorders>
          </w:tcPr>
          <w:p w:rsidR="004C51C2" w:rsidRPr="00B1350F" w:rsidRDefault="00B41B1C" w:rsidP="00B0271F">
            <w:pPr>
              <w:rPr>
                <w:kern w:val="22"/>
              </w:rPr>
            </w:pPr>
            <w:r>
              <w:rPr>
                <w:rFonts w:ascii="Times New Roman" w:eastAsia="Times New Roman" w:hAnsi="Times New Roman"/>
                <w:noProof/>
                <w:kern w:val="22"/>
                <w:lang w:val="fr-CA" w:eastAsia="fr-CA"/>
              </w:rPr>
              <w:drawing>
                <wp:inline distT="0" distB="0" distL="0" distR="0">
                  <wp:extent cx="343535" cy="402590"/>
                  <wp:effectExtent l="0" t="0" r="0" b="0"/>
                  <wp:docPr id="2" name="Imag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bottom w:val="single" w:sz="12" w:space="0" w:color="auto"/>
            </w:tcBorders>
          </w:tcPr>
          <w:p w:rsidR="004C51C2" w:rsidRPr="00B1350F" w:rsidRDefault="004C51C2" w:rsidP="00B0271F">
            <w:pPr>
              <w:jc w:val="right"/>
              <w:rPr>
                <w:rFonts w:ascii="Univers 55" w:hAnsi="Univers 55" w:cs="Arial"/>
                <w:b/>
                <w:kern w:val="22"/>
                <w:sz w:val="32"/>
                <w:szCs w:val="32"/>
              </w:rPr>
            </w:pPr>
            <w:r w:rsidRPr="00B1350F">
              <w:rPr>
                <w:rFonts w:ascii="Univers 55" w:hAnsi="Univers 55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4C51C2" w:rsidRPr="0007566D" w:rsidTr="00B0271F">
        <w:tc>
          <w:tcPr>
            <w:tcW w:w="5860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4C51C2" w:rsidRPr="00B1350F" w:rsidRDefault="00F62463" w:rsidP="00B0271F">
            <w:pPr>
              <w:rPr>
                <w:kern w:val="2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3F83474" wp14:editId="0401174B">
                  <wp:extent cx="2866390" cy="10858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top w:val="single" w:sz="12" w:space="0" w:color="auto"/>
              <w:bottom w:val="single" w:sz="36" w:space="0" w:color="auto"/>
            </w:tcBorders>
          </w:tcPr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</w:rPr>
              <w:t>Distr.</w:t>
            </w:r>
          </w:p>
          <w:p w:rsidR="004C51C2" w:rsidRPr="00393FB1" w:rsidRDefault="00F62463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kern w:val="22"/>
                <w:szCs w:val="22"/>
              </w:rPr>
              <w:t>GÉNÉRALE</w:t>
            </w:r>
            <w:proofErr w:type="spellEnd"/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bCs/>
                <w:kern w:val="22"/>
              </w:rPr>
              <w:t>CBD/CP/DI/WS/2018/1/1</w:t>
            </w: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  <w:lang w:val="en-US"/>
              </w:rPr>
              <w:t xml:space="preserve">31 </w:t>
            </w:r>
            <w:proofErr w:type="spellStart"/>
            <w:r w:rsidR="00F62463">
              <w:rPr>
                <w:rFonts w:ascii="Times New Roman" w:hAnsi="Times New Roman"/>
                <w:kern w:val="22"/>
                <w:szCs w:val="22"/>
                <w:lang w:val="en-US"/>
              </w:rPr>
              <w:t>janvier</w:t>
            </w:r>
            <w:proofErr w:type="spellEnd"/>
            <w:r w:rsidRPr="00393FB1">
              <w:rPr>
                <w:rFonts w:ascii="Times New Roman" w:hAnsi="Times New Roman"/>
                <w:kern w:val="22"/>
                <w:szCs w:val="22"/>
                <w:lang w:val="en-US"/>
              </w:rPr>
              <w:t xml:space="preserve"> 2018</w:t>
            </w:r>
          </w:p>
          <w:p w:rsidR="004C51C2" w:rsidRPr="00393FB1" w:rsidRDefault="004C51C2" w:rsidP="00B0271F">
            <w:pPr>
              <w:ind w:left="1215"/>
              <w:rPr>
                <w:rFonts w:ascii="Times New Roman" w:hAnsi="Times New Roman"/>
                <w:kern w:val="22"/>
                <w:szCs w:val="22"/>
              </w:rPr>
            </w:pPr>
          </w:p>
          <w:p w:rsidR="00F62463" w:rsidRDefault="00F62463" w:rsidP="00B0271F">
            <w:pPr>
              <w:ind w:left="1215"/>
              <w:jc w:val="left"/>
              <w:rPr>
                <w:rFonts w:ascii="Times New Roman" w:hAnsi="Times New Roman"/>
                <w:kern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kern w:val="22"/>
                <w:szCs w:val="22"/>
              </w:rPr>
              <w:t>FRANÇAIS</w:t>
            </w:r>
            <w:proofErr w:type="spellEnd"/>
          </w:p>
          <w:p w:rsidR="004C51C2" w:rsidRPr="00393FB1" w:rsidRDefault="00683B04" w:rsidP="00B0271F">
            <w:pPr>
              <w:ind w:left="1215"/>
              <w:jc w:val="left"/>
              <w:rPr>
                <w:rFonts w:ascii="Times New Roman" w:hAnsi="Times New Roman"/>
                <w:kern w:val="22"/>
                <w:szCs w:val="22"/>
              </w:rPr>
            </w:pPr>
            <w:r w:rsidRPr="00393FB1">
              <w:rPr>
                <w:rFonts w:ascii="Times New Roman" w:hAnsi="Times New Roman"/>
                <w:kern w:val="22"/>
                <w:szCs w:val="22"/>
              </w:rPr>
              <w:t>ORIGINAL</w:t>
            </w:r>
            <w:r w:rsidR="00F62463">
              <w:rPr>
                <w:rFonts w:ascii="Times New Roman" w:hAnsi="Times New Roman"/>
                <w:kern w:val="22"/>
                <w:szCs w:val="22"/>
              </w:rPr>
              <w:t xml:space="preserve"> </w:t>
            </w:r>
            <w:r w:rsidRPr="00393FB1">
              <w:rPr>
                <w:rFonts w:ascii="Times New Roman" w:hAnsi="Times New Roman"/>
                <w:kern w:val="22"/>
                <w:szCs w:val="22"/>
              </w:rPr>
              <w:t xml:space="preserve">: </w:t>
            </w:r>
            <w:proofErr w:type="spellStart"/>
            <w:r w:rsidR="00F62463">
              <w:rPr>
                <w:rFonts w:ascii="Times New Roman" w:hAnsi="Times New Roman"/>
                <w:kern w:val="22"/>
                <w:szCs w:val="22"/>
              </w:rPr>
              <w:t>ANGLAIS</w:t>
            </w:r>
            <w:proofErr w:type="spellEnd"/>
          </w:p>
          <w:p w:rsidR="004C51C2" w:rsidRPr="00393FB1" w:rsidRDefault="004C51C2" w:rsidP="00B0271F">
            <w:pPr>
              <w:rPr>
                <w:rFonts w:ascii="Times New Roman" w:hAnsi="Times New Roman"/>
                <w:kern w:val="22"/>
              </w:rPr>
            </w:pPr>
          </w:p>
        </w:tc>
      </w:tr>
    </w:tbl>
    <w:p w:rsidR="00F62463" w:rsidRDefault="00F62463" w:rsidP="00F62463">
      <w:pPr>
        <w:ind w:left="-284"/>
        <w:rPr>
          <w:color w:val="000000"/>
          <w:shd w:val="clear" w:color="auto" w:fill="FFFFFF"/>
          <w:lang w:val="fr-CA"/>
        </w:rPr>
      </w:pPr>
      <w:r w:rsidRPr="000B5FE9">
        <w:rPr>
          <w:color w:val="000000"/>
          <w:shd w:val="clear" w:color="auto" w:fill="FFFFFF"/>
          <w:lang w:val="fr-CA"/>
        </w:rPr>
        <w:t xml:space="preserve">ATELIER SUR LA DÉTECTION ET L’IDENTIFICATION </w:t>
      </w:r>
    </w:p>
    <w:p w:rsidR="00F62463" w:rsidRDefault="00F62463" w:rsidP="00F62463">
      <w:pPr>
        <w:rPr>
          <w:color w:val="000000"/>
          <w:shd w:val="clear" w:color="auto" w:fill="FFFFFF"/>
          <w:lang w:val="fr-CA"/>
        </w:rPr>
      </w:pPr>
      <w:r w:rsidRPr="000B5FE9">
        <w:rPr>
          <w:color w:val="000000"/>
          <w:shd w:val="clear" w:color="auto" w:fill="FFFFFF"/>
          <w:lang w:val="fr-CA"/>
        </w:rPr>
        <w:t>DES</w:t>
      </w:r>
      <w:r>
        <w:rPr>
          <w:color w:val="000000"/>
          <w:shd w:val="clear" w:color="auto" w:fill="FFFFFF"/>
          <w:lang w:val="fr-CA"/>
        </w:rPr>
        <w:t xml:space="preserve"> O</w:t>
      </w:r>
      <w:r w:rsidRPr="000B5FE9">
        <w:rPr>
          <w:color w:val="000000"/>
          <w:shd w:val="clear" w:color="auto" w:fill="FFFFFF"/>
          <w:lang w:val="fr-CA"/>
        </w:rPr>
        <w:t>RGANISMES VIVANTS</w:t>
      </w:r>
      <w:r>
        <w:rPr>
          <w:color w:val="000000"/>
          <w:shd w:val="clear" w:color="auto" w:fill="FFFFFF"/>
          <w:lang w:val="fr-CA"/>
        </w:rPr>
        <w:t xml:space="preserve"> </w:t>
      </w:r>
      <w:r w:rsidRPr="000B5FE9">
        <w:rPr>
          <w:color w:val="000000"/>
          <w:shd w:val="clear" w:color="auto" w:fill="FFFFFF"/>
          <w:lang w:val="fr-CA"/>
        </w:rPr>
        <w:t xml:space="preserve">MODIFIÉS </w:t>
      </w:r>
    </w:p>
    <w:p w:rsidR="00F62463" w:rsidRPr="000B5FE9" w:rsidRDefault="00F62463" w:rsidP="00F62463">
      <w:pPr>
        <w:rPr>
          <w:rFonts w:eastAsia="Calibri"/>
          <w:snapToGrid w:val="0"/>
          <w:kern w:val="22"/>
          <w:sz w:val="20"/>
          <w:szCs w:val="22"/>
          <w:lang w:val="fr-CA"/>
        </w:rPr>
      </w:pPr>
      <w:r w:rsidRPr="000B5FE9">
        <w:rPr>
          <w:color w:val="000000"/>
          <w:shd w:val="clear" w:color="auto" w:fill="FFFFFF"/>
          <w:lang w:val="fr-CA"/>
        </w:rPr>
        <w:t>POUR L’AFRIQUE FRANCOPHONE</w:t>
      </w:r>
    </w:p>
    <w:p w:rsidR="002C532D" w:rsidRPr="00F62463" w:rsidRDefault="00F62463" w:rsidP="00F62463">
      <w:pPr>
        <w:pStyle w:val="Cornernotation"/>
        <w:ind w:left="270" w:right="4140" w:hanging="270"/>
        <w:rPr>
          <w:rFonts w:eastAsia="Calibri"/>
          <w:kern w:val="22"/>
          <w:szCs w:val="22"/>
          <w:lang w:val="fr-CA"/>
        </w:rPr>
      </w:pPr>
      <w:r w:rsidRPr="000B5FE9">
        <w:rPr>
          <w:rFonts w:eastAsia="Calibri"/>
          <w:snapToGrid w:val="0"/>
          <w:kern w:val="22"/>
          <w:szCs w:val="22"/>
          <w:lang w:val="fr-CA"/>
        </w:rPr>
        <w:t xml:space="preserve">Tunis, 5-9 </w:t>
      </w:r>
      <w:r>
        <w:rPr>
          <w:rFonts w:eastAsia="Calibri"/>
          <w:snapToGrid w:val="0"/>
          <w:kern w:val="22"/>
          <w:szCs w:val="22"/>
          <w:lang w:val="fr-CA"/>
        </w:rPr>
        <w:t>mars</w:t>
      </w:r>
      <w:r w:rsidRPr="000B5FE9">
        <w:rPr>
          <w:rFonts w:eastAsia="Calibri"/>
          <w:snapToGrid w:val="0"/>
          <w:kern w:val="22"/>
          <w:szCs w:val="22"/>
          <w:lang w:val="fr-CA"/>
        </w:rPr>
        <w:t xml:space="preserve"> </w:t>
      </w:r>
      <w:r w:rsidR="002C532D" w:rsidRPr="00F62463">
        <w:rPr>
          <w:rFonts w:eastAsia="Calibri"/>
          <w:kern w:val="22"/>
          <w:szCs w:val="22"/>
          <w:lang w:val="fr-CA"/>
        </w:rPr>
        <w:t>201</w:t>
      </w:r>
      <w:r w:rsidR="00BD3F56" w:rsidRPr="00F62463">
        <w:rPr>
          <w:rFonts w:eastAsia="Calibri"/>
          <w:kern w:val="22"/>
          <w:szCs w:val="22"/>
          <w:lang w:val="fr-CA"/>
        </w:rPr>
        <w:t>8</w:t>
      </w:r>
    </w:p>
    <w:p w:rsidR="00BF1BCB" w:rsidRPr="00F62463" w:rsidRDefault="00F62463" w:rsidP="009857D5">
      <w:pPr>
        <w:pStyle w:val="HEADING"/>
        <w:spacing w:after="240"/>
        <w:rPr>
          <w:rFonts w:ascii="Times New Roman Bold" w:hAnsi="Times New Roman Bold" w:cs="Times New Roman Bold"/>
          <w:kern w:val="22"/>
          <w:lang w:val="fr-CA"/>
        </w:rPr>
      </w:pPr>
      <w:r w:rsidRPr="00F62463">
        <w:rPr>
          <w:rFonts w:ascii="Times New Roman Bold" w:hAnsi="Times New Roman Bold" w:cs="Times New Roman Bold"/>
          <w:kern w:val="22"/>
          <w:lang w:val="fr-CA"/>
        </w:rPr>
        <w:t>ORDRE DU JOUR PROVISOIRE</w:t>
      </w:r>
    </w:p>
    <w:p w:rsidR="0018492A" w:rsidRPr="00E92728" w:rsidRDefault="00F62463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 xml:space="preserve">Ouverture de l’atelier </w:t>
      </w:r>
      <w:r w:rsidR="0018492A" w:rsidRPr="00E92728">
        <w:rPr>
          <w:kern w:val="22"/>
          <w:lang w:val="fr-CA"/>
        </w:rPr>
        <w:t>:</w:t>
      </w:r>
    </w:p>
    <w:p w:rsidR="0018492A" w:rsidRPr="00E92728" w:rsidRDefault="00F62463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>Adoption de l’ordre du jour</w:t>
      </w:r>
      <w:r w:rsidR="00DB3B44" w:rsidRPr="00E92728">
        <w:rPr>
          <w:kern w:val="22"/>
          <w:lang w:val="fr-CA"/>
        </w:rPr>
        <w:t>.</w:t>
      </w:r>
    </w:p>
    <w:p w:rsidR="0018492A" w:rsidRPr="00E92728" w:rsidRDefault="00F62463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>Organisation des travaux</w:t>
      </w:r>
      <w:r w:rsidR="00DB3B44" w:rsidRPr="00E92728">
        <w:rPr>
          <w:kern w:val="22"/>
          <w:lang w:val="fr-CA"/>
        </w:rPr>
        <w:t>.</w:t>
      </w:r>
      <w:bookmarkStart w:id="0" w:name="_GoBack"/>
      <w:bookmarkEnd w:id="0"/>
    </w:p>
    <w:p w:rsidR="0018492A" w:rsidRPr="00E92728" w:rsidRDefault="00F62463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>Présentation des participants</w:t>
      </w:r>
      <w:r w:rsidR="00B27F44" w:rsidRPr="00E92728">
        <w:rPr>
          <w:kern w:val="22"/>
          <w:lang w:val="fr-CA"/>
        </w:rPr>
        <w:t>.</w:t>
      </w:r>
    </w:p>
    <w:p w:rsidR="0018492A" w:rsidRPr="00E92728" w:rsidRDefault="00F62463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 xml:space="preserve">Aperçu de la </w:t>
      </w:r>
      <w:r w:rsidR="00F72432">
        <w:rPr>
          <w:kern w:val="22"/>
          <w:lang w:val="fr-CA"/>
        </w:rPr>
        <w:t>prévention</w:t>
      </w:r>
      <w:r w:rsidRPr="00E92728">
        <w:rPr>
          <w:kern w:val="22"/>
          <w:lang w:val="fr-CA"/>
        </w:rPr>
        <w:t xml:space="preserve"> des risques biotechnologiques et du Protocole de Cartagena sur la </w:t>
      </w:r>
      <w:r w:rsidR="00F72432">
        <w:rPr>
          <w:kern w:val="22"/>
          <w:lang w:val="fr-CA"/>
        </w:rPr>
        <w:t>pré</w:t>
      </w:r>
      <w:r w:rsidRPr="00E92728">
        <w:rPr>
          <w:kern w:val="22"/>
          <w:lang w:val="fr-CA"/>
        </w:rPr>
        <w:t>vention des risques biotechnologiques</w:t>
      </w:r>
      <w:r w:rsidR="00234DBE" w:rsidRPr="00E92728">
        <w:rPr>
          <w:kern w:val="22"/>
          <w:lang w:val="fr-CA"/>
        </w:rPr>
        <w:t>.</w:t>
      </w:r>
    </w:p>
    <w:p w:rsidR="0018492A" w:rsidRPr="00E92728" w:rsidRDefault="00E92728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 xml:space="preserve">Introduction à la </w:t>
      </w:r>
      <w:r w:rsidR="00F72432">
        <w:rPr>
          <w:kern w:val="22"/>
          <w:lang w:val="fr-CA"/>
        </w:rPr>
        <w:t>dé</w:t>
      </w:r>
      <w:r w:rsidRPr="00E92728">
        <w:rPr>
          <w:kern w:val="22"/>
          <w:lang w:val="fr-CA"/>
        </w:rPr>
        <w:t xml:space="preserve">tection </w:t>
      </w:r>
      <w:r w:rsidR="00F72432">
        <w:rPr>
          <w:kern w:val="22"/>
          <w:lang w:val="fr-CA"/>
        </w:rPr>
        <w:t xml:space="preserve">et </w:t>
      </w:r>
      <w:r w:rsidR="001A3B3D">
        <w:rPr>
          <w:kern w:val="22"/>
          <w:lang w:val="fr-CA"/>
        </w:rPr>
        <w:t xml:space="preserve">à </w:t>
      </w:r>
      <w:r w:rsidR="00F72432">
        <w:rPr>
          <w:kern w:val="22"/>
          <w:lang w:val="fr-CA"/>
        </w:rPr>
        <w:t>l’</w:t>
      </w:r>
      <w:r w:rsidRPr="00E92728">
        <w:rPr>
          <w:kern w:val="22"/>
          <w:lang w:val="fr-CA"/>
        </w:rPr>
        <w:t>identification des</w:t>
      </w:r>
      <w:r w:rsidR="00F72432">
        <w:rPr>
          <w:kern w:val="22"/>
          <w:lang w:val="fr-CA"/>
        </w:rPr>
        <w:t xml:space="preserve"> organismes</w:t>
      </w:r>
      <w:r w:rsidRPr="00E92728">
        <w:rPr>
          <w:kern w:val="22"/>
          <w:lang w:val="fr-CA"/>
        </w:rPr>
        <w:t xml:space="preserve"> vivants </w:t>
      </w:r>
      <w:r w:rsidR="00F72432">
        <w:rPr>
          <w:kern w:val="22"/>
          <w:lang w:val="fr-CA"/>
        </w:rPr>
        <w:t>modifié</w:t>
      </w:r>
      <w:r w:rsidRPr="00E92728">
        <w:rPr>
          <w:kern w:val="22"/>
          <w:lang w:val="fr-CA"/>
        </w:rPr>
        <w:t>s dans le context</w:t>
      </w:r>
      <w:r w:rsidR="00F72432">
        <w:rPr>
          <w:kern w:val="22"/>
          <w:lang w:val="fr-CA"/>
        </w:rPr>
        <w:t>e</w:t>
      </w:r>
      <w:r w:rsidRPr="00E92728">
        <w:rPr>
          <w:kern w:val="22"/>
          <w:lang w:val="fr-CA"/>
        </w:rPr>
        <w:t xml:space="preserve"> </w:t>
      </w:r>
      <w:r w:rsidR="00F72432">
        <w:rPr>
          <w:kern w:val="22"/>
          <w:lang w:val="fr-CA"/>
        </w:rPr>
        <w:t>du Protocole de Cartagena su</w:t>
      </w:r>
      <w:r w:rsidRPr="00E92728">
        <w:rPr>
          <w:kern w:val="22"/>
          <w:lang w:val="fr-CA"/>
        </w:rPr>
        <w:t>r la prévention des risques biotechnologiques</w:t>
      </w:r>
      <w:r w:rsidR="006E283C">
        <w:rPr>
          <w:kern w:val="22"/>
          <w:lang w:val="fr-CA"/>
        </w:rPr>
        <w:t xml:space="preserve"> </w:t>
      </w:r>
      <w:r w:rsidR="00B27F44" w:rsidRPr="00E92728">
        <w:rPr>
          <w:kern w:val="22"/>
          <w:lang w:val="fr-CA"/>
        </w:rPr>
        <w:t>:</w:t>
      </w:r>
    </w:p>
    <w:p w:rsidR="00DA1FF0" w:rsidRPr="00E92728" w:rsidRDefault="00E92728" w:rsidP="00C12D96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>
        <w:rPr>
          <w:kern w:val="22"/>
          <w:lang w:val="fr-CA"/>
        </w:rPr>
        <w:t>Aperçu de l’échantillonnage aux points d’entrée et aux fins de surveillance de l’environnement</w:t>
      </w:r>
      <w:r w:rsidR="00DA1FF0" w:rsidRPr="00E92728">
        <w:rPr>
          <w:kern w:val="22"/>
          <w:lang w:val="fr-CA"/>
        </w:rPr>
        <w:t>;</w:t>
      </w:r>
    </w:p>
    <w:p w:rsidR="0018492A" w:rsidRPr="00E92728" w:rsidRDefault="001B6C22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>
        <w:rPr>
          <w:rFonts w:eastAsia="Calibri"/>
          <w:kern w:val="22"/>
          <w:lang w:val="fr-CA"/>
        </w:rPr>
        <w:t>Échantillonnage en laboratoire et préparation des échantillons d’essai</w:t>
      </w:r>
      <w:r w:rsidR="00B27F44" w:rsidRPr="00E92728">
        <w:rPr>
          <w:rFonts w:eastAsia="Calibri"/>
          <w:kern w:val="22"/>
          <w:lang w:val="fr-CA"/>
        </w:rPr>
        <w:t>;</w:t>
      </w:r>
    </w:p>
    <w:p w:rsidR="0018492A" w:rsidRPr="00E92728" w:rsidRDefault="001B6C22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>
        <w:rPr>
          <w:rFonts w:eastAsia="Calibri"/>
          <w:kern w:val="22"/>
          <w:lang w:val="fr-CA"/>
        </w:rPr>
        <w:t>Procédure</w:t>
      </w:r>
      <w:r w:rsidR="00B212E4">
        <w:rPr>
          <w:rFonts w:eastAsia="Calibri"/>
          <w:kern w:val="22"/>
          <w:lang w:val="fr-CA"/>
        </w:rPr>
        <w:t>s</w:t>
      </w:r>
      <w:r>
        <w:rPr>
          <w:rFonts w:eastAsia="Calibri"/>
          <w:kern w:val="22"/>
          <w:lang w:val="fr-CA"/>
        </w:rPr>
        <w:t xml:space="preserve"> d’extraction et de purification de l’ADN </w:t>
      </w:r>
      <w:r w:rsidR="00F72432">
        <w:rPr>
          <w:rFonts w:eastAsia="Calibri"/>
          <w:kern w:val="22"/>
          <w:lang w:val="fr-CA"/>
        </w:rPr>
        <w:t>provenant</w:t>
      </w:r>
      <w:r>
        <w:rPr>
          <w:rFonts w:eastAsia="Calibri"/>
          <w:kern w:val="22"/>
          <w:lang w:val="fr-CA"/>
        </w:rPr>
        <w:t xml:space="preserve"> des échantillons d’essai</w:t>
      </w:r>
      <w:r w:rsidR="00B27F44" w:rsidRPr="00E92728">
        <w:rPr>
          <w:rFonts w:eastAsia="Calibri"/>
          <w:kern w:val="22"/>
          <w:lang w:val="fr-CA"/>
        </w:rPr>
        <w:t>;</w:t>
      </w:r>
    </w:p>
    <w:p w:rsidR="0018492A" w:rsidRPr="00E92728" w:rsidRDefault="001B6C22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>
        <w:rPr>
          <w:rFonts w:eastAsia="Calibri"/>
          <w:kern w:val="22"/>
          <w:lang w:val="fr-CA"/>
        </w:rPr>
        <w:t>Méthodes d’essai et analyse des résultats</w:t>
      </w:r>
      <w:r w:rsidR="00B27F44" w:rsidRPr="00E92728">
        <w:rPr>
          <w:rFonts w:eastAsia="Calibri"/>
          <w:kern w:val="22"/>
          <w:lang w:val="fr-CA"/>
        </w:rPr>
        <w:t>;</w:t>
      </w:r>
    </w:p>
    <w:p w:rsidR="0018492A" w:rsidRPr="00E92728" w:rsidRDefault="001B6C22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>
        <w:rPr>
          <w:rFonts w:eastAsia="Calibri"/>
          <w:kern w:val="22"/>
          <w:lang w:val="fr-CA"/>
        </w:rPr>
        <w:t>Facteurs de l’assur</w:t>
      </w:r>
      <w:r w:rsidR="00F72432">
        <w:rPr>
          <w:rFonts w:eastAsia="Calibri"/>
          <w:kern w:val="22"/>
          <w:lang w:val="fr-CA"/>
        </w:rPr>
        <w:t>ance de la qualité et du contrô</w:t>
      </w:r>
      <w:r>
        <w:rPr>
          <w:rFonts w:eastAsia="Calibri"/>
          <w:kern w:val="22"/>
          <w:lang w:val="fr-CA"/>
        </w:rPr>
        <w:t>le de la qualité</w:t>
      </w:r>
      <w:r w:rsidR="00B27F44" w:rsidRPr="00E92728">
        <w:rPr>
          <w:rFonts w:eastAsia="Calibri"/>
          <w:kern w:val="22"/>
          <w:lang w:val="fr-CA"/>
        </w:rPr>
        <w:t>;</w:t>
      </w:r>
    </w:p>
    <w:p w:rsidR="007E60D7" w:rsidRPr="00E92728" w:rsidRDefault="00F72432" w:rsidP="002E147C">
      <w:pPr>
        <w:numPr>
          <w:ilvl w:val="1"/>
          <w:numId w:val="36"/>
        </w:numPr>
        <w:spacing w:before="120"/>
        <w:ind w:left="1022" w:hanging="576"/>
        <w:jc w:val="left"/>
        <w:rPr>
          <w:kern w:val="22"/>
          <w:lang w:val="fr-CA"/>
        </w:rPr>
      </w:pPr>
      <w:r>
        <w:rPr>
          <w:rFonts w:eastAsia="Calibri"/>
          <w:kern w:val="22"/>
          <w:lang w:val="fr-CA"/>
        </w:rPr>
        <w:t>Communicati</w:t>
      </w:r>
      <w:r w:rsidR="001B6C22">
        <w:rPr>
          <w:rFonts w:eastAsia="Calibri"/>
          <w:kern w:val="22"/>
          <w:lang w:val="fr-CA"/>
        </w:rPr>
        <w:t>on des résultats des essais</w:t>
      </w:r>
      <w:r w:rsidR="00B27F44" w:rsidRPr="00E92728">
        <w:rPr>
          <w:rFonts w:eastAsia="Calibri"/>
          <w:kern w:val="22"/>
          <w:lang w:val="fr-CA"/>
        </w:rPr>
        <w:t>.</w:t>
      </w:r>
    </w:p>
    <w:p w:rsidR="00774910" w:rsidRPr="00E92728" w:rsidRDefault="00774910" w:rsidP="001D0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 xml:space="preserve">Conclusions </w:t>
      </w:r>
      <w:r w:rsidR="001B6C22">
        <w:rPr>
          <w:kern w:val="22"/>
          <w:lang w:val="fr-CA"/>
        </w:rPr>
        <w:t>et recomma</w:t>
      </w:r>
      <w:r w:rsidRPr="00E92728">
        <w:rPr>
          <w:kern w:val="22"/>
          <w:lang w:val="fr-CA"/>
        </w:rPr>
        <w:t>ndations</w:t>
      </w:r>
      <w:r w:rsidR="00B27F44" w:rsidRPr="00E92728">
        <w:rPr>
          <w:kern w:val="22"/>
          <w:lang w:val="fr-CA"/>
        </w:rPr>
        <w:t>.</w:t>
      </w:r>
    </w:p>
    <w:p w:rsidR="00C72472" w:rsidRPr="00E92728" w:rsidRDefault="001B6C22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>
        <w:rPr>
          <w:rFonts w:eastAsia="Calibri"/>
          <w:kern w:val="22"/>
          <w:lang w:val="fr-CA"/>
        </w:rPr>
        <w:t>Évaluation de l’atelier</w:t>
      </w:r>
      <w:r w:rsidR="00B27F44" w:rsidRPr="00E92728">
        <w:rPr>
          <w:rFonts w:eastAsia="Calibri"/>
          <w:kern w:val="22"/>
          <w:lang w:val="fr-CA"/>
        </w:rPr>
        <w:t>.</w:t>
      </w:r>
    </w:p>
    <w:p w:rsidR="007E60D7" w:rsidRPr="00E92728" w:rsidRDefault="007E60D7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 w:rsidRPr="00E92728">
        <w:rPr>
          <w:kern w:val="22"/>
          <w:lang w:val="fr-CA"/>
        </w:rPr>
        <w:t xml:space="preserve">Adoption </w:t>
      </w:r>
      <w:r w:rsidR="001B6C22">
        <w:rPr>
          <w:kern w:val="22"/>
          <w:lang w:val="fr-CA"/>
        </w:rPr>
        <w:t>du rapport</w:t>
      </w:r>
      <w:r w:rsidR="00B27F44" w:rsidRPr="00E92728">
        <w:rPr>
          <w:kern w:val="22"/>
          <w:lang w:val="fr-CA"/>
        </w:rPr>
        <w:t>.</w:t>
      </w:r>
    </w:p>
    <w:p w:rsidR="007E60D7" w:rsidRPr="00E92728" w:rsidRDefault="001B6C22" w:rsidP="002E147C">
      <w:pPr>
        <w:numPr>
          <w:ilvl w:val="0"/>
          <w:numId w:val="36"/>
        </w:numPr>
        <w:spacing w:before="120"/>
        <w:ind w:left="432" w:hanging="432"/>
        <w:jc w:val="left"/>
        <w:rPr>
          <w:kern w:val="22"/>
          <w:lang w:val="fr-CA"/>
        </w:rPr>
      </w:pPr>
      <w:r>
        <w:rPr>
          <w:kern w:val="22"/>
          <w:lang w:val="fr-CA"/>
        </w:rPr>
        <w:t>Clôture de l’atelier</w:t>
      </w:r>
      <w:r w:rsidR="00B27F44" w:rsidRPr="00E92728">
        <w:rPr>
          <w:kern w:val="22"/>
          <w:lang w:val="fr-CA"/>
        </w:rPr>
        <w:t>.</w:t>
      </w:r>
    </w:p>
    <w:p w:rsidR="0018492A" w:rsidRPr="00E92728" w:rsidRDefault="0018492A" w:rsidP="002E147C">
      <w:pPr>
        <w:spacing w:before="120"/>
        <w:rPr>
          <w:kern w:val="22"/>
          <w:lang w:val="fr-CA"/>
        </w:rPr>
      </w:pPr>
    </w:p>
    <w:p w:rsidR="00736BC2" w:rsidRPr="00B1350F" w:rsidRDefault="00540488" w:rsidP="009857D5">
      <w:pPr>
        <w:pStyle w:val="Para1"/>
        <w:numPr>
          <w:ilvl w:val="0"/>
          <w:numId w:val="0"/>
        </w:numPr>
        <w:jc w:val="center"/>
        <w:rPr>
          <w:kern w:val="22"/>
        </w:rPr>
      </w:pPr>
      <w:r w:rsidRPr="00B1350F">
        <w:rPr>
          <w:iCs/>
          <w:snapToGrid/>
          <w:kern w:val="22"/>
          <w:szCs w:val="24"/>
        </w:rPr>
        <w:t>__________</w:t>
      </w:r>
    </w:p>
    <w:sectPr w:rsidR="00736BC2" w:rsidRPr="00B1350F" w:rsidSect="009857D5">
      <w:headerReference w:type="even" r:id="rId11"/>
      <w:headerReference w:type="default" r:id="rId12"/>
      <w:footerReference w:type="default" r:id="rId13"/>
      <w:type w:val="continuous"/>
      <w:pgSz w:w="12240" w:h="15840" w:code="1"/>
      <w:pgMar w:top="567" w:right="1440" w:bottom="113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96" w:rsidRDefault="00C00C96">
      <w:r>
        <w:separator/>
      </w:r>
    </w:p>
  </w:endnote>
  <w:endnote w:type="continuationSeparator" w:id="0">
    <w:p w:rsidR="00C00C96" w:rsidRDefault="00C0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2E" w:rsidRDefault="006A572E" w:rsidP="002E147C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96" w:rsidRDefault="00C00C96">
      <w:r>
        <w:separator/>
      </w:r>
    </w:p>
  </w:footnote>
  <w:footnote w:type="continuationSeparator" w:id="0">
    <w:p w:rsidR="00C00C96" w:rsidRDefault="00C0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C2" w:rsidRDefault="00736BC2">
    <w:pPr>
      <w:pStyle w:val="En-tte"/>
    </w:pPr>
    <w:r>
      <w:t>UNEP/CBD/XXXX</w:t>
    </w:r>
  </w:p>
  <w:p w:rsidR="00736BC2" w:rsidRDefault="00736BC2">
    <w:pPr>
      <w:pStyle w:val="En-tte"/>
      <w:rPr>
        <w:rStyle w:val="Numrodepage"/>
      </w:rPr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369A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36BC2" w:rsidRDefault="00736B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C2" w:rsidRDefault="00736BC2" w:rsidP="002E147C">
    <w:pPr>
      <w:pStyle w:val="En-tte"/>
      <w:tabs>
        <w:tab w:val="clear" w:pos="4320"/>
        <w:tab w:val="clear" w:pos="86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94329AF"/>
    <w:multiLevelType w:val="hybridMultilevel"/>
    <w:tmpl w:val="C32CF6C0"/>
    <w:lvl w:ilvl="0" w:tplc="99388F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9"/>
  </w:num>
  <w:num w:numId="5">
    <w:abstractNumId w:val="10"/>
  </w:num>
  <w:num w:numId="6">
    <w:abstractNumId w:val="22"/>
  </w:num>
  <w:num w:numId="7">
    <w:abstractNumId w:val="17"/>
  </w:num>
  <w:num w:numId="8">
    <w:abstractNumId w:val="13"/>
  </w:num>
  <w:num w:numId="9">
    <w:abstractNumId w:val="22"/>
  </w:num>
  <w:num w:numId="10">
    <w:abstractNumId w:val="21"/>
  </w:num>
  <w:num w:numId="11">
    <w:abstractNumId w:val="14"/>
  </w:num>
  <w:num w:numId="12">
    <w:abstractNumId w:val="5"/>
  </w:num>
  <w:num w:numId="13">
    <w:abstractNumId w:val="20"/>
  </w:num>
  <w:num w:numId="14">
    <w:abstractNumId w:val="2"/>
  </w:num>
  <w:num w:numId="15">
    <w:abstractNumId w:val="30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3"/>
  </w:num>
  <w:num w:numId="21">
    <w:abstractNumId w:val="26"/>
  </w:num>
  <w:num w:numId="22">
    <w:abstractNumId w:val="23"/>
  </w:num>
  <w:num w:numId="23">
    <w:abstractNumId w:val="6"/>
  </w:num>
  <w:num w:numId="24">
    <w:abstractNumId w:val="27"/>
  </w:num>
  <w:num w:numId="25">
    <w:abstractNumId w:val="28"/>
  </w:num>
  <w:num w:numId="26">
    <w:abstractNumId w:val="19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"/>
  </w:num>
  <w:num w:numId="32">
    <w:abstractNumId w:val="15"/>
  </w:num>
  <w:num w:numId="33">
    <w:abstractNumId w:val="12"/>
  </w:num>
  <w:num w:numId="34">
    <w:abstractNumId w:val="11"/>
  </w:num>
  <w:num w:numId="35">
    <w:abstractNumId w:val="0"/>
  </w:num>
  <w:num w:numId="36">
    <w:abstractNumId w:val="16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CB"/>
    <w:rsid w:val="0001674E"/>
    <w:rsid w:val="000313A8"/>
    <w:rsid w:val="0007566D"/>
    <w:rsid w:val="000A6CA0"/>
    <w:rsid w:val="000D4C27"/>
    <w:rsid w:val="000F3AAA"/>
    <w:rsid w:val="00105EE8"/>
    <w:rsid w:val="0012077F"/>
    <w:rsid w:val="0012446D"/>
    <w:rsid w:val="00124DD4"/>
    <w:rsid w:val="00134452"/>
    <w:rsid w:val="00152A3E"/>
    <w:rsid w:val="00162DEE"/>
    <w:rsid w:val="001678CB"/>
    <w:rsid w:val="0018492A"/>
    <w:rsid w:val="001A17F7"/>
    <w:rsid w:val="001A3B3D"/>
    <w:rsid w:val="001B499C"/>
    <w:rsid w:val="001B6C22"/>
    <w:rsid w:val="001D047C"/>
    <w:rsid w:val="001D312A"/>
    <w:rsid w:val="001F740C"/>
    <w:rsid w:val="0020172E"/>
    <w:rsid w:val="00234DBE"/>
    <w:rsid w:val="00240CFA"/>
    <w:rsid w:val="002664F2"/>
    <w:rsid w:val="00292DF4"/>
    <w:rsid w:val="00293A51"/>
    <w:rsid w:val="002B7212"/>
    <w:rsid w:val="002C532D"/>
    <w:rsid w:val="002C5AED"/>
    <w:rsid w:val="002E147C"/>
    <w:rsid w:val="00303C0D"/>
    <w:rsid w:val="00303F38"/>
    <w:rsid w:val="00314DBD"/>
    <w:rsid w:val="0032653A"/>
    <w:rsid w:val="003432F5"/>
    <w:rsid w:val="00345CF3"/>
    <w:rsid w:val="003548FE"/>
    <w:rsid w:val="0039278A"/>
    <w:rsid w:val="00393FB1"/>
    <w:rsid w:val="003A3EC0"/>
    <w:rsid w:val="003C0802"/>
    <w:rsid w:val="003D0C30"/>
    <w:rsid w:val="00406E44"/>
    <w:rsid w:val="00413B09"/>
    <w:rsid w:val="0043035F"/>
    <w:rsid w:val="00475FE9"/>
    <w:rsid w:val="00481805"/>
    <w:rsid w:val="004946F6"/>
    <w:rsid w:val="004C51C2"/>
    <w:rsid w:val="004D1556"/>
    <w:rsid w:val="00506ACE"/>
    <w:rsid w:val="00540488"/>
    <w:rsid w:val="0054171C"/>
    <w:rsid w:val="005D1B93"/>
    <w:rsid w:val="00617A22"/>
    <w:rsid w:val="00665A5B"/>
    <w:rsid w:val="00683B04"/>
    <w:rsid w:val="006A572E"/>
    <w:rsid w:val="006B4B96"/>
    <w:rsid w:val="006C18C1"/>
    <w:rsid w:val="006D709D"/>
    <w:rsid w:val="006E283C"/>
    <w:rsid w:val="006E37FC"/>
    <w:rsid w:val="00701A8D"/>
    <w:rsid w:val="0070665B"/>
    <w:rsid w:val="00730AE3"/>
    <w:rsid w:val="00736BC2"/>
    <w:rsid w:val="0077035C"/>
    <w:rsid w:val="00772AB4"/>
    <w:rsid w:val="00774910"/>
    <w:rsid w:val="00786D83"/>
    <w:rsid w:val="007A614E"/>
    <w:rsid w:val="007C7382"/>
    <w:rsid w:val="007E60D7"/>
    <w:rsid w:val="007F2B5A"/>
    <w:rsid w:val="00802996"/>
    <w:rsid w:val="00804042"/>
    <w:rsid w:val="00813720"/>
    <w:rsid w:val="00850D9D"/>
    <w:rsid w:val="00866CA2"/>
    <w:rsid w:val="00873C98"/>
    <w:rsid w:val="008741C5"/>
    <w:rsid w:val="00893E90"/>
    <w:rsid w:val="008956D2"/>
    <w:rsid w:val="008A6145"/>
    <w:rsid w:val="008A64A4"/>
    <w:rsid w:val="00935E91"/>
    <w:rsid w:val="00936944"/>
    <w:rsid w:val="009674CF"/>
    <w:rsid w:val="0097159A"/>
    <w:rsid w:val="009857D5"/>
    <w:rsid w:val="009974FB"/>
    <w:rsid w:val="009F6E31"/>
    <w:rsid w:val="00A3250C"/>
    <w:rsid w:val="00A3641F"/>
    <w:rsid w:val="00A6321B"/>
    <w:rsid w:val="00AC368D"/>
    <w:rsid w:val="00AE7032"/>
    <w:rsid w:val="00AF2EFE"/>
    <w:rsid w:val="00B1350F"/>
    <w:rsid w:val="00B13AC7"/>
    <w:rsid w:val="00B212E4"/>
    <w:rsid w:val="00B22106"/>
    <w:rsid w:val="00B27F44"/>
    <w:rsid w:val="00B41B1C"/>
    <w:rsid w:val="00B521A3"/>
    <w:rsid w:val="00B55D03"/>
    <w:rsid w:val="00B84F41"/>
    <w:rsid w:val="00B8557D"/>
    <w:rsid w:val="00BC4589"/>
    <w:rsid w:val="00BD3F56"/>
    <w:rsid w:val="00BE094C"/>
    <w:rsid w:val="00BF1BCB"/>
    <w:rsid w:val="00BF4F3E"/>
    <w:rsid w:val="00C00C96"/>
    <w:rsid w:val="00C12D96"/>
    <w:rsid w:val="00C16917"/>
    <w:rsid w:val="00C35CB3"/>
    <w:rsid w:val="00C72472"/>
    <w:rsid w:val="00C940A7"/>
    <w:rsid w:val="00CD7EDE"/>
    <w:rsid w:val="00CE04E4"/>
    <w:rsid w:val="00D42040"/>
    <w:rsid w:val="00D54F77"/>
    <w:rsid w:val="00D6359F"/>
    <w:rsid w:val="00DA1FF0"/>
    <w:rsid w:val="00DA6F94"/>
    <w:rsid w:val="00DB3B44"/>
    <w:rsid w:val="00E24575"/>
    <w:rsid w:val="00E45B07"/>
    <w:rsid w:val="00E756E5"/>
    <w:rsid w:val="00E811EF"/>
    <w:rsid w:val="00E87ECF"/>
    <w:rsid w:val="00E92728"/>
    <w:rsid w:val="00EA7525"/>
    <w:rsid w:val="00ED10BA"/>
    <w:rsid w:val="00F00529"/>
    <w:rsid w:val="00F07F98"/>
    <w:rsid w:val="00F368C9"/>
    <w:rsid w:val="00F369AE"/>
    <w:rsid w:val="00F50798"/>
    <w:rsid w:val="00F62463"/>
    <w:rsid w:val="00F62A47"/>
    <w:rsid w:val="00F72432"/>
    <w:rsid w:val="00FA018A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Titre1">
    <w:name w:val="heading 1"/>
    <w:basedOn w:val="Normal"/>
    <w:next w:val="Titre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numPr>
        <w:numId w:val="6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Corpsdetexte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Lgende">
    <w:name w:val="caption"/>
    <w:basedOn w:val="Normal"/>
    <w:next w:val="Normal"/>
    <w:qFormat/>
    <w:rPr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pPr>
      <w:spacing w:after="120" w:line="240" w:lineRule="exact"/>
    </w:pPr>
    <w:rPr>
      <w:lang w:val="x-none"/>
    </w:rPr>
  </w:style>
  <w:style w:type="character" w:styleId="Appelnotedebasdep">
    <w:name w:val="footnote reference"/>
    <w:semiHidden/>
    <w:rPr>
      <w:sz w:val="18"/>
      <w:u w:val="single"/>
      <w:vertAlign w:val="baseline"/>
    </w:rPr>
  </w:style>
  <w:style w:type="paragraph" w:styleId="Retraitcorpsdetexte">
    <w:name w:val="Body Text Indent"/>
    <w:basedOn w:val="Normal"/>
    <w:pPr>
      <w:spacing w:before="120" w:after="120"/>
      <w:ind w:left="1440" w:hanging="720"/>
      <w:jc w:val="left"/>
    </w:pPr>
  </w:style>
  <w:style w:type="character" w:styleId="Numrodepag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Titre2"/>
    <w:pPr>
      <w:outlineLvl w:val="9"/>
    </w:pPr>
    <w:rPr>
      <w:i w:val="0"/>
      <w:iCs w:val="0"/>
      <w:caps/>
    </w:rPr>
  </w:style>
  <w:style w:type="paragraph" w:styleId="Retraitcorpsdetexte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pPr>
      <w:ind w:left="2160" w:hanging="720"/>
    </w:pPr>
  </w:style>
  <w:style w:type="paragraph" w:styleId="TM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Corpsdetexte3">
    <w:name w:val="Body Text 3"/>
    <w:basedOn w:val="Normal"/>
    <w:pPr>
      <w:spacing w:before="120" w:after="120"/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pPr>
      <w:ind w:left="1843" w:hanging="1134"/>
      <w:jc w:val="left"/>
    </w:pPr>
  </w:style>
  <w:style w:type="paragraph" w:customStyle="1" w:styleId="Heading1multiline">
    <w:name w:val="Heading 1 (multiline)"/>
    <w:basedOn w:val="Titre1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Titre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paragraph" w:styleId="Paragraphedeliste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F3AAA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0F3AAA"/>
    <w:rPr>
      <w:rFonts w:ascii="Tahoma" w:hAnsi="Tahoma" w:cs="Tahoma"/>
      <w:sz w:val="16"/>
      <w:szCs w:val="16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E60D7"/>
    <w:pPr>
      <w:spacing w:after="0" w:line="240" w:lineRule="auto"/>
    </w:pPr>
    <w:rPr>
      <w:b/>
      <w:bCs/>
    </w:rPr>
  </w:style>
  <w:style w:type="character" w:customStyle="1" w:styleId="CommentaireCar">
    <w:name w:val="Commentaire Car"/>
    <w:link w:val="Commentaire"/>
    <w:semiHidden/>
    <w:rsid w:val="007E60D7"/>
    <w:rPr>
      <w:sz w:val="22"/>
      <w:szCs w:val="24"/>
      <w:lang w:eastAsia="en-US"/>
    </w:rPr>
  </w:style>
  <w:style w:type="character" w:customStyle="1" w:styleId="ObjetducommentaireCar">
    <w:name w:val="Objet du commentaire Car"/>
    <w:link w:val="Objetducommentaire"/>
    <w:rsid w:val="007E60D7"/>
    <w:rPr>
      <w:b/>
      <w:bCs/>
      <w:sz w:val="22"/>
      <w:szCs w:val="24"/>
      <w:lang w:eastAsia="en-US"/>
    </w:rPr>
  </w:style>
  <w:style w:type="table" w:styleId="Grilledutableau">
    <w:name w:val="Table Grid"/>
    <w:basedOn w:val="TableauNormal"/>
    <w:uiPriority w:val="59"/>
    <w:rsid w:val="004C51C2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73EE-A1FB-41D6-B969-5E0F1A9E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LinksUpToDate>false</LinksUpToDate>
  <CharactersWithSpaces>1184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WORKSHOP OF THE NETWORK OF LABORATORIES FOR THE DETECTION AND IDENTIFICATION OF LIVING MODIFIED ORGANISMS</dc:subject>
  <dc:creator/>
  <cp:lastModifiedBy/>
  <cp:revision>1</cp:revision>
  <dcterms:created xsi:type="dcterms:W3CDTF">2018-02-12T14:28:00Z</dcterms:created>
  <dcterms:modified xsi:type="dcterms:W3CDTF">2018-02-12T17:54:00Z</dcterms:modified>
</cp:coreProperties>
</file>