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104" w:type="dxa"/>
        <w:tblLayout w:type="fixed"/>
        <w:tblLook w:val="0000" w:firstRow="0" w:lastRow="0" w:firstColumn="0" w:lastColumn="0" w:noHBand="0" w:noVBand="0"/>
      </w:tblPr>
      <w:tblGrid>
        <w:gridCol w:w="4774"/>
        <w:gridCol w:w="630"/>
        <w:gridCol w:w="4428"/>
      </w:tblGrid>
      <w:tr w:rsidR="00BC296E" w:rsidRPr="004C41B7" w14:paraId="63ACA218" w14:textId="77777777" w:rsidTr="00BC296E">
        <w:trPr>
          <w:trHeight w:val="1693"/>
        </w:trPr>
        <w:tc>
          <w:tcPr>
            <w:tcW w:w="4774" w:type="dxa"/>
          </w:tcPr>
          <w:p w14:paraId="42E9933C" w14:textId="77777777" w:rsidR="00BC296E" w:rsidRPr="004C41B7" w:rsidRDefault="00BC296E" w:rsidP="002D7287">
            <w:pPr>
              <w:rPr>
                <w:sz w:val="16"/>
                <w:szCs w:val="16"/>
              </w:rPr>
            </w:pPr>
          </w:p>
          <w:p w14:paraId="15C23CE1" w14:textId="77777777" w:rsidR="00BC296E" w:rsidRPr="004C41B7" w:rsidRDefault="00BC296E" w:rsidP="002D7287">
            <w:pPr>
              <w:rPr>
                <w:b/>
                <w:sz w:val="40"/>
                <w:szCs w:val="40"/>
              </w:rPr>
            </w:pPr>
            <w:r w:rsidRPr="00F5444E">
              <w:rPr>
                <w:b/>
                <w:sz w:val="40"/>
                <w:szCs w:val="40"/>
              </w:rPr>
              <w:t>生物多样性公约</w:t>
            </w:r>
          </w:p>
          <w:p w14:paraId="57A637E3" w14:textId="77777777" w:rsidR="00BC296E" w:rsidRPr="004C41B7" w:rsidRDefault="00BC296E" w:rsidP="002D7287">
            <w:pPr>
              <w:rPr>
                <w:b/>
                <w:sz w:val="16"/>
                <w:szCs w:val="16"/>
              </w:rPr>
            </w:pPr>
          </w:p>
        </w:tc>
        <w:tc>
          <w:tcPr>
            <w:tcW w:w="630" w:type="dxa"/>
          </w:tcPr>
          <w:p w14:paraId="1EBAE97E" w14:textId="77777777" w:rsidR="00BC296E" w:rsidRPr="004C41B7" w:rsidRDefault="00BC296E" w:rsidP="002D7287"/>
        </w:tc>
        <w:tc>
          <w:tcPr>
            <w:tcW w:w="4428" w:type="dxa"/>
          </w:tcPr>
          <w:p w14:paraId="7128C3B1" w14:textId="77777777" w:rsidR="00BC296E" w:rsidRPr="00BC296E" w:rsidRDefault="00BC296E" w:rsidP="00BC296E">
            <w:pPr>
              <w:spacing w:before="120"/>
              <w:rPr>
                <w:lang w:val="en-GB"/>
              </w:rPr>
            </w:pPr>
            <w:r w:rsidRPr="00BC296E">
              <w:rPr>
                <w:lang w:val="en-GB"/>
              </w:rPr>
              <w:t>CBD/WG2020/2/CRP.1-Annex, Part 2</w:t>
            </w:r>
          </w:p>
          <w:p w14:paraId="1B931980" w14:textId="43E83F3B" w:rsidR="00BC296E" w:rsidRPr="00F5444E" w:rsidRDefault="00BC296E" w:rsidP="00BC296E">
            <w:r w:rsidRPr="00BC296E">
              <w:rPr>
                <w:lang w:val="en-GB"/>
              </w:rPr>
              <w:t>26 February 2020</w:t>
            </w:r>
          </w:p>
          <w:p w14:paraId="754615EB" w14:textId="77777777" w:rsidR="00BC296E" w:rsidRPr="00F5444E" w:rsidRDefault="00BC296E" w:rsidP="002D7287"/>
          <w:p w14:paraId="1CC3D115" w14:textId="77777777" w:rsidR="00BC296E" w:rsidRPr="004C41B7" w:rsidRDefault="00BC296E" w:rsidP="002D7287">
            <w:r w:rsidRPr="004C41B7">
              <w:t>CHINESE</w:t>
            </w:r>
          </w:p>
          <w:p w14:paraId="1F38DE16" w14:textId="77777777" w:rsidR="00BC296E" w:rsidRPr="004C41B7" w:rsidRDefault="00BC296E" w:rsidP="002D7287">
            <w:pPr>
              <w:spacing w:after="120"/>
              <w:rPr>
                <w:szCs w:val="22"/>
              </w:rPr>
            </w:pPr>
            <w:r w:rsidRPr="004C41B7">
              <w:t>ORIGINAL: ENGLISH</w:t>
            </w:r>
          </w:p>
        </w:tc>
      </w:tr>
    </w:tbl>
    <w:p w14:paraId="05D11F6A" w14:textId="77777777" w:rsidR="00040D3E" w:rsidRPr="00040D3E" w:rsidRDefault="00040D3E" w:rsidP="00040D3E">
      <w:pPr>
        <w:snapToGrid w:val="0"/>
        <w:rPr>
          <w:rFonts w:ascii="仿宋体"/>
        </w:rPr>
      </w:pPr>
      <w:r w:rsidRPr="00040D3E">
        <w:t>2020</w:t>
      </w:r>
      <w:r w:rsidRPr="00040D3E">
        <w:t>年后</w:t>
      </w:r>
      <w:r w:rsidRPr="00040D3E">
        <w:rPr>
          <w:rFonts w:ascii="仿宋体" w:hint="eastAsia"/>
        </w:rPr>
        <w:t>全球生物多样性框架</w:t>
      </w:r>
    </w:p>
    <w:p w14:paraId="42AECC52" w14:textId="77777777" w:rsidR="00040D3E" w:rsidRPr="00040D3E" w:rsidRDefault="00040D3E" w:rsidP="00040D3E">
      <w:pPr>
        <w:snapToGrid w:val="0"/>
        <w:rPr>
          <w:rFonts w:ascii="仿宋体"/>
        </w:rPr>
      </w:pPr>
      <w:r w:rsidRPr="00040D3E">
        <w:rPr>
          <w:rFonts w:ascii="仿宋体" w:hint="eastAsia"/>
        </w:rPr>
        <w:t>不限成员名额工作组</w:t>
      </w:r>
    </w:p>
    <w:p w14:paraId="46E14313" w14:textId="77777777" w:rsidR="00040D3E" w:rsidRPr="00040D3E" w:rsidRDefault="00040D3E" w:rsidP="00040D3E">
      <w:pPr>
        <w:snapToGrid w:val="0"/>
        <w:rPr>
          <w:rFonts w:ascii="仿宋体"/>
        </w:rPr>
      </w:pPr>
      <w:r w:rsidRPr="00040D3E">
        <w:rPr>
          <w:rFonts w:ascii="仿宋体" w:hint="eastAsia"/>
        </w:rPr>
        <w:t>第二次会议</w:t>
      </w:r>
    </w:p>
    <w:p w14:paraId="4AD70F36" w14:textId="60EDE18C" w:rsidR="00040D3E" w:rsidRPr="00040D3E" w:rsidRDefault="00040D3E" w:rsidP="00040D3E">
      <w:pPr>
        <w:snapToGrid w:val="0"/>
      </w:pPr>
      <w:r w:rsidRPr="00040D3E">
        <w:t>2020</w:t>
      </w:r>
      <w:r w:rsidRPr="00040D3E">
        <w:rPr>
          <w:rFonts w:hint="eastAsia"/>
        </w:rPr>
        <w:t>年</w:t>
      </w:r>
      <w:r w:rsidRPr="00040D3E">
        <w:t>2</w:t>
      </w:r>
      <w:r w:rsidRPr="00040D3E">
        <w:rPr>
          <w:rFonts w:hint="eastAsia"/>
        </w:rPr>
        <w:t>月</w:t>
      </w:r>
      <w:r w:rsidRPr="00040D3E">
        <w:t>24</w:t>
      </w:r>
      <w:r w:rsidRPr="00040D3E">
        <w:rPr>
          <w:rFonts w:hint="eastAsia"/>
        </w:rPr>
        <w:t>日至</w:t>
      </w:r>
      <w:r w:rsidRPr="00040D3E">
        <w:t>29</w:t>
      </w:r>
      <w:r w:rsidRPr="00040D3E">
        <w:rPr>
          <w:rFonts w:hint="eastAsia"/>
        </w:rPr>
        <w:t>日，罗马</w:t>
      </w:r>
      <w:r w:rsidR="00FF32CF">
        <w:rPr>
          <w:rFonts w:hint="eastAsia"/>
        </w:rPr>
        <w:t xml:space="preserve"> </w:t>
      </w:r>
      <w:bookmarkStart w:id="0" w:name="_GoBack"/>
      <w:bookmarkEnd w:id="0"/>
    </w:p>
    <w:p w14:paraId="134AFBAC" w14:textId="77777777" w:rsidR="004C0F98" w:rsidRPr="00040D3E" w:rsidRDefault="004C0F98">
      <w:pPr>
        <w:rPr>
          <w:rFonts w:ascii="Times New Roman" w:hAnsi="Times New Roman"/>
          <w:b/>
          <w:sz w:val="22"/>
        </w:rPr>
      </w:pPr>
    </w:p>
    <w:p w14:paraId="75834933" w14:textId="77777777" w:rsidR="004C0F98" w:rsidRDefault="004C0F98">
      <w:pPr>
        <w:jc w:val="both"/>
        <w:rPr>
          <w:rFonts w:ascii="Times New Roman" w:hAnsi="Times New Roman"/>
          <w:b/>
          <w:sz w:val="22"/>
          <w:lang w:val="en-GB"/>
        </w:rPr>
      </w:pPr>
    </w:p>
    <w:p w14:paraId="489C1653" w14:textId="77777777" w:rsidR="004C0F98" w:rsidRPr="00780076" w:rsidRDefault="004C0F98" w:rsidP="00780076">
      <w:pPr>
        <w:spacing w:before="120" w:after="120" w:line="259" w:lineRule="auto"/>
        <w:jc w:val="center"/>
        <w:rPr>
          <w:rFonts w:ascii="Times New Roman" w:hAnsi="Times New Roman"/>
          <w:b/>
          <w:lang w:val="en-GB"/>
        </w:rPr>
      </w:pPr>
      <w:r w:rsidRPr="00780076">
        <w:rPr>
          <w:rFonts w:ascii="Times New Roman" w:hAnsi="Times New Roman"/>
          <w:b/>
          <w:lang w:val="zh-CN"/>
        </w:rPr>
        <w:t>第</w:t>
      </w:r>
      <w:r w:rsidRPr="00780076">
        <w:rPr>
          <w:rFonts w:ascii="Times New Roman" w:hAnsi="Times New Roman"/>
          <w:b/>
          <w:lang w:val="en-GB"/>
        </w:rPr>
        <w:t>2</w:t>
      </w:r>
      <w:r w:rsidRPr="00780076">
        <w:rPr>
          <w:rFonts w:ascii="Times New Roman" w:hAnsi="Times New Roman"/>
          <w:b/>
          <w:lang w:val="zh-CN"/>
        </w:rPr>
        <w:t>联络小组</w:t>
      </w:r>
      <w:r w:rsidRPr="00780076">
        <w:rPr>
          <w:rFonts w:ascii="Times New Roman" w:hAnsi="Times New Roman"/>
          <w:b/>
          <w:lang w:val="en-GB"/>
        </w:rPr>
        <w:t>（</w:t>
      </w:r>
      <w:r w:rsidRPr="00780076">
        <w:rPr>
          <w:rFonts w:ascii="Times New Roman" w:hAnsi="Times New Roman"/>
          <w:b/>
          <w:lang w:val="zh-CN"/>
        </w:rPr>
        <w:t>减少对生物多样性的威胁</w:t>
      </w:r>
      <w:r w:rsidRPr="00780076">
        <w:rPr>
          <w:rFonts w:ascii="Times New Roman" w:hAnsi="Times New Roman"/>
          <w:b/>
          <w:lang w:val="en-GB"/>
        </w:rPr>
        <w:t>）</w:t>
      </w:r>
      <w:r w:rsidRPr="00780076">
        <w:rPr>
          <w:rFonts w:ascii="Times New Roman" w:hAnsi="Times New Roman"/>
          <w:b/>
          <w:lang w:val="zh-CN"/>
        </w:rPr>
        <w:t>共同牵头人的报告</w:t>
      </w:r>
      <w:r w:rsidRPr="00780076">
        <w:rPr>
          <w:rFonts w:ascii="Times New Roman" w:hAnsi="Times New Roman"/>
          <w:b/>
          <w:lang w:val="en-GB"/>
        </w:rPr>
        <w:t xml:space="preserve"> – </w:t>
      </w:r>
      <w:r w:rsidRPr="00780076">
        <w:rPr>
          <w:rFonts w:ascii="Times New Roman" w:hAnsi="Times New Roman"/>
          <w:b/>
          <w:lang w:val="zh-CN"/>
        </w:rPr>
        <w:t>行动目标</w:t>
      </w:r>
      <w:r w:rsidRPr="00780076">
        <w:rPr>
          <w:rFonts w:ascii="Times New Roman" w:hAnsi="Times New Roman"/>
          <w:b/>
          <w:lang w:val="en-GB"/>
        </w:rPr>
        <w:t>1</w:t>
      </w:r>
      <w:r w:rsidRPr="00780076">
        <w:rPr>
          <w:rFonts w:ascii="Times New Roman" w:hAnsi="Times New Roman"/>
          <w:b/>
          <w:lang w:val="zh-CN"/>
        </w:rPr>
        <w:t>至</w:t>
      </w:r>
      <w:r w:rsidRPr="00780076">
        <w:rPr>
          <w:rFonts w:ascii="Times New Roman" w:hAnsi="Times New Roman"/>
          <w:b/>
          <w:lang w:val="en-GB"/>
        </w:rPr>
        <w:t>4</w:t>
      </w:r>
    </w:p>
    <w:p w14:paraId="27113E1A" w14:textId="77777777" w:rsidR="004C0F98" w:rsidRPr="00780076" w:rsidRDefault="004C0F98" w:rsidP="00780076">
      <w:pPr>
        <w:spacing w:before="120" w:after="120" w:line="259" w:lineRule="auto"/>
        <w:rPr>
          <w:rFonts w:ascii="Times New Roman" w:hAnsi="Times New Roman"/>
          <w:lang w:val="en-GB"/>
        </w:rPr>
      </w:pPr>
    </w:p>
    <w:p w14:paraId="14BFFFBD" w14:textId="1398A55E" w:rsidR="004C0F98" w:rsidRPr="00780076" w:rsidRDefault="004C0F98" w:rsidP="00780076">
      <w:pPr>
        <w:spacing w:before="120" w:after="120" w:line="259" w:lineRule="auto"/>
        <w:jc w:val="center"/>
        <w:rPr>
          <w:rFonts w:ascii="Times New Roman" w:hAnsi="Times New Roman"/>
          <w:b/>
          <w:color w:val="000000"/>
          <w:lang w:val="en-GB"/>
        </w:rPr>
      </w:pPr>
      <w:r w:rsidRPr="00780076">
        <w:rPr>
          <w:rFonts w:ascii="Times New Roman" w:hAnsi="Times New Roman"/>
          <w:b/>
          <w:lang w:val="en-GB"/>
        </w:rPr>
        <w:t>2020</w:t>
      </w:r>
      <w:r w:rsidRPr="00780076">
        <w:rPr>
          <w:rFonts w:ascii="Times New Roman" w:hAnsi="Times New Roman"/>
          <w:b/>
          <w:lang w:val="zh-CN"/>
        </w:rPr>
        <w:t>年后全球生物多样性框架行动目标</w:t>
      </w:r>
      <w:r w:rsidRPr="00780076">
        <w:rPr>
          <w:rFonts w:ascii="Times New Roman" w:hAnsi="Times New Roman"/>
          <w:b/>
          <w:lang w:val="en-GB"/>
        </w:rPr>
        <w:t>1</w:t>
      </w:r>
    </w:p>
    <w:p w14:paraId="5D383A5B" w14:textId="7E102A96" w:rsidR="004C0F98" w:rsidRPr="00780076" w:rsidRDefault="004C0F98" w:rsidP="00780076">
      <w:pPr>
        <w:spacing w:before="120" w:after="120" w:line="259" w:lineRule="auto"/>
        <w:jc w:val="both"/>
        <w:rPr>
          <w:rFonts w:ascii="Times New Roman" w:hAnsi="Times New Roman"/>
          <w:b/>
          <w:lang w:val="en-GB"/>
        </w:rPr>
      </w:pPr>
      <w:r w:rsidRPr="00780076">
        <w:rPr>
          <w:rFonts w:ascii="Times New Roman" w:hAnsi="Times New Roman"/>
          <w:b/>
          <w:lang w:val="zh-CN"/>
        </w:rPr>
        <w:t>保持和恢复淡水、海洋和陆地生态系统</w:t>
      </w:r>
      <w:r w:rsidRPr="00780076">
        <w:rPr>
          <w:rFonts w:ascii="Times New Roman" w:hAnsi="Times New Roman"/>
          <w:b/>
          <w:lang w:val="en-GB"/>
        </w:rPr>
        <w:t>，</w:t>
      </w:r>
      <w:r w:rsidRPr="00780076">
        <w:rPr>
          <w:rFonts w:ascii="Times New Roman" w:hAnsi="Times New Roman"/>
          <w:b/>
          <w:lang w:val="zh-CN"/>
        </w:rPr>
        <w:t>对更多陆地和海洋面积</w:t>
      </w:r>
      <w:r w:rsidRPr="00780076">
        <w:rPr>
          <w:rFonts w:ascii="Times New Roman" w:hAnsi="Times New Roman"/>
          <w:b/>
          <w:lang w:val="en-GB"/>
        </w:rPr>
        <w:t>[</w:t>
      </w:r>
      <w:r w:rsidRPr="00780076">
        <w:rPr>
          <w:rFonts w:ascii="Times New Roman" w:hAnsi="Times New Roman"/>
          <w:b/>
          <w:lang w:val="zh-CN"/>
        </w:rPr>
        <w:t>至少增加</w:t>
      </w:r>
      <w:r w:rsidRPr="00780076">
        <w:rPr>
          <w:rFonts w:ascii="Times New Roman" w:hAnsi="Times New Roman"/>
          <w:b/>
          <w:lang w:val="en-GB"/>
        </w:rPr>
        <w:t>50%]</w:t>
      </w:r>
      <w:r w:rsidRPr="00780076">
        <w:rPr>
          <w:rFonts w:ascii="Times New Roman" w:hAnsi="Times New Roman"/>
          <w:b/>
          <w:lang w:val="zh-CN"/>
        </w:rPr>
        <w:t>进行综合空间规划解决土地</w:t>
      </w:r>
      <w:r w:rsidRPr="00780076">
        <w:rPr>
          <w:rFonts w:ascii="Times New Roman" w:hAnsi="Times New Roman"/>
          <w:b/>
          <w:lang w:val="en-GB"/>
        </w:rPr>
        <w:t>/</w:t>
      </w:r>
      <w:r w:rsidRPr="00780076">
        <w:rPr>
          <w:rFonts w:ascii="Times New Roman" w:hAnsi="Times New Roman"/>
          <w:b/>
          <w:lang w:val="zh-CN"/>
        </w:rPr>
        <w:t>海洋用途变化</w:t>
      </w:r>
      <w:r w:rsidRPr="00780076">
        <w:rPr>
          <w:rFonts w:ascii="Times New Roman" w:hAnsi="Times New Roman"/>
          <w:b/>
          <w:lang w:val="en-GB"/>
        </w:rPr>
        <w:t>，</w:t>
      </w:r>
      <w:r w:rsidRPr="00780076">
        <w:rPr>
          <w:rFonts w:ascii="Times New Roman" w:hAnsi="Times New Roman"/>
          <w:b/>
          <w:lang w:val="zh-CN"/>
        </w:rPr>
        <w:t>到</w:t>
      </w:r>
      <w:r w:rsidRPr="00780076">
        <w:rPr>
          <w:rFonts w:ascii="Times New Roman" w:hAnsi="Times New Roman"/>
          <w:b/>
          <w:lang w:val="en-GB"/>
        </w:rPr>
        <w:t>2030</w:t>
      </w:r>
      <w:r w:rsidRPr="00780076">
        <w:rPr>
          <w:rFonts w:ascii="Times New Roman" w:hAnsi="Times New Roman"/>
          <w:b/>
          <w:lang w:val="zh-CN"/>
        </w:rPr>
        <w:t>年实现面积、连通性和完整性的净增加</w:t>
      </w:r>
      <w:r w:rsidRPr="00780076">
        <w:rPr>
          <w:rFonts w:ascii="Times New Roman" w:hAnsi="Times New Roman"/>
          <w:b/>
          <w:lang w:val="en-GB"/>
        </w:rPr>
        <w:t>，</w:t>
      </w:r>
      <w:r w:rsidRPr="00780076">
        <w:rPr>
          <w:rFonts w:ascii="Times New Roman" w:hAnsi="Times New Roman"/>
          <w:b/>
          <w:lang w:val="zh-CN"/>
        </w:rPr>
        <w:t>同时保持现有的完整区域和荒野。</w:t>
      </w:r>
      <w:r w:rsidR="0051699D">
        <w:rPr>
          <w:rFonts w:ascii="Times New Roman" w:hAnsi="Times New Roman" w:hint="eastAsia"/>
          <w:b/>
          <w:lang w:val="zh-CN"/>
        </w:rPr>
        <w:t xml:space="preserve"> </w:t>
      </w:r>
    </w:p>
    <w:p w14:paraId="5F445BA9" w14:textId="2FF8631B"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en-GB"/>
        </w:rPr>
        <w:tab/>
      </w:r>
      <w:r w:rsidR="004C0F98" w:rsidRPr="00780076">
        <w:rPr>
          <w:rFonts w:ascii="Times New Roman" w:hAnsi="Times New Roman"/>
          <w:lang w:val="zh-CN"/>
        </w:rPr>
        <w:t>大家认识到</w:t>
      </w:r>
      <w:r w:rsidR="004C0F98" w:rsidRPr="00780076">
        <w:rPr>
          <w:rFonts w:ascii="Times New Roman" w:hAnsi="Times New Roman"/>
          <w:lang w:val="en-GB"/>
        </w:rPr>
        <w:t>，</w:t>
      </w:r>
      <w:r w:rsidR="004C0F98" w:rsidRPr="00780076">
        <w:rPr>
          <w:rFonts w:ascii="Times New Roman" w:hAnsi="Times New Roman"/>
          <w:lang w:val="zh-CN"/>
        </w:rPr>
        <w:t>这一行动目标至为复杂并由几个要素组成。一些缔约方试图理解这个行动目标所涉的要素，指出其中有两个截然不同的要素：空间规划和恢复。一些人提出，它们有可能在两个截然不同的行动目标下解决，其中一个行动目标侧重于恢复，并且一些人主张纳入一个恢复的量化目标。</w:t>
      </w:r>
    </w:p>
    <w:p w14:paraId="5C7D4D64" w14:textId="275617C9"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有人提议重组行动目标</w:t>
      </w:r>
      <w:r w:rsidR="004C0F98" w:rsidRPr="00780076">
        <w:rPr>
          <w:rFonts w:ascii="Times New Roman" w:hAnsi="Times New Roman"/>
          <w:lang w:val="en-GB"/>
        </w:rPr>
        <w:t>1</w:t>
      </w:r>
      <w:r w:rsidR="004C0F98" w:rsidRPr="00780076">
        <w:rPr>
          <w:rFonts w:ascii="Times New Roman" w:hAnsi="Times New Roman"/>
          <w:lang w:val="zh-CN"/>
        </w:rPr>
        <w:t>和</w:t>
      </w:r>
      <w:r w:rsidR="004C0F98" w:rsidRPr="00780076">
        <w:rPr>
          <w:rFonts w:ascii="Times New Roman" w:hAnsi="Times New Roman"/>
          <w:lang w:val="en-GB"/>
        </w:rPr>
        <w:t>2</w:t>
      </w:r>
      <w:r w:rsidR="004C0F98" w:rsidRPr="00780076">
        <w:rPr>
          <w:rFonts w:ascii="Times New Roman" w:hAnsi="Times New Roman"/>
          <w:lang w:val="en-GB"/>
        </w:rPr>
        <w:t>，</w:t>
      </w:r>
      <w:r w:rsidR="004C0F98" w:rsidRPr="00780076">
        <w:rPr>
          <w:rFonts w:ascii="Times New Roman" w:hAnsi="Times New Roman"/>
          <w:vertAlign w:val="superscript"/>
          <w:lang w:val="zh-CN"/>
        </w:rPr>
        <w:footnoteReference w:id="2"/>
      </w:r>
      <w:r w:rsidR="004C0F98" w:rsidRPr="00780076">
        <w:rPr>
          <w:rFonts w:ascii="Times New Roman" w:hAnsi="Times New Roman"/>
          <w:lang w:val="zh-CN"/>
        </w:rPr>
        <w:t>将组成要素从一个移到另一个</w:t>
      </w:r>
      <w:r w:rsidR="004C0F98" w:rsidRPr="00780076">
        <w:rPr>
          <w:rFonts w:ascii="Times New Roman" w:hAnsi="Times New Roman"/>
          <w:lang w:val="en-GB"/>
        </w:rPr>
        <w:t>，</w:t>
      </w:r>
      <w:r w:rsidR="004C0F98" w:rsidRPr="00780076">
        <w:rPr>
          <w:rFonts w:ascii="Times New Roman" w:hAnsi="Times New Roman"/>
          <w:lang w:val="zh-CN"/>
        </w:rPr>
        <w:t>同时将行动目标</w:t>
      </w:r>
      <w:r w:rsidR="004C0F98" w:rsidRPr="00780076">
        <w:rPr>
          <w:rFonts w:ascii="Times New Roman" w:hAnsi="Times New Roman"/>
          <w:lang w:val="en-GB"/>
        </w:rPr>
        <w:t>2</w:t>
      </w:r>
      <w:r w:rsidR="004C0F98" w:rsidRPr="00780076">
        <w:rPr>
          <w:rFonts w:ascii="Times New Roman" w:hAnsi="Times New Roman"/>
          <w:lang w:val="zh-CN"/>
        </w:rPr>
        <w:t>的保护要素与有关恢复的行动目标</w:t>
      </w:r>
      <w:r w:rsidR="004C0F98" w:rsidRPr="00780076">
        <w:rPr>
          <w:rFonts w:ascii="Times New Roman" w:hAnsi="Times New Roman"/>
          <w:lang w:val="en-GB"/>
        </w:rPr>
        <w:t>1</w:t>
      </w:r>
      <w:r w:rsidR="004C0F98" w:rsidRPr="00780076">
        <w:rPr>
          <w:rFonts w:ascii="Times New Roman" w:hAnsi="Times New Roman"/>
          <w:lang w:val="zh-CN"/>
        </w:rPr>
        <w:t>的保留要素合并</w:t>
      </w:r>
      <w:r w:rsidR="004C0F98" w:rsidRPr="00780076">
        <w:rPr>
          <w:rFonts w:ascii="Times New Roman" w:hAnsi="Times New Roman"/>
          <w:lang w:val="en-GB"/>
        </w:rPr>
        <w:t>，</w:t>
      </w:r>
      <w:r w:rsidR="004C0F98" w:rsidRPr="00780076">
        <w:rPr>
          <w:rFonts w:ascii="Times New Roman" w:hAnsi="Times New Roman"/>
          <w:lang w:val="zh-CN"/>
        </w:rPr>
        <w:t>并为每个要素提供替代案文。其他人反对将这两个行动目标结合在一起，认识到它们各有不同的目标，其中一人指出，必需解决生物多样性平台全球评估确定的五个驱动要素，并尽可能准确地反映该评估及其用语</w:t>
      </w:r>
      <w:r w:rsidR="00D63608">
        <w:rPr>
          <w:rFonts w:ascii="Times New Roman" w:hAnsi="Times New Roman" w:hint="eastAsia"/>
          <w:lang w:val="zh-CN"/>
        </w:rPr>
        <w:t>（</w:t>
      </w:r>
      <w:r w:rsidR="004C0F98" w:rsidRPr="00780076">
        <w:rPr>
          <w:rFonts w:ascii="Times New Roman" w:hAnsi="Times New Roman"/>
          <w:lang w:val="zh-CN"/>
        </w:rPr>
        <w:t>“</w:t>
      </w:r>
      <w:r w:rsidR="004C0F98" w:rsidRPr="00780076">
        <w:rPr>
          <w:rFonts w:ascii="Times New Roman" w:hAnsi="Times New Roman"/>
          <w:lang w:val="zh-CN"/>
        </w:rPr>
        <w:t>土地和海洋用途变化</w:t>
      </w:r>
      <w:r w:rsidR="004C0F98" w:rsidRPr="00780076">
        <w:rPr>
          <w:rFonts w:ascii="Times New Roman" w:hAnsi="Times New Roman"/>
          <w:lang w:val="zh-CN"/>
        </w:rPr>
        <w:t>”</w:t>
      </w:r>
      <w:r w:rsidR="00D63608">
        <w:rPr>
          <w:rFonts w:ascii="Times New Roman" w:hAnsi="Times New Roman"/>
          <w:lang w:val="zh-CN"/>
        </w:rPr>
        <w:t>）</w:t>
      </w:r>
      <w:r w:rsidR="004C0F98" w:rsidRPr="00780076">
        <w:rPr>
          <w:rFonts w:ascii="Times New Roman" w:hAnsi="Times New Roman"/>
          <w:lang w:val="zh-CN"/>
        </w:rPr>
        <w:t>。</w:t>
      </w:r>
    </w:p>
    <w:p w14:paraId="4E0EDDDA" w14:textId="56250EDC"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一些人建议</w:t>
      </w:r>
      <w:r w:rsidR="004C0F98" w:rsidRPr="00780076">
        <w:rPr>
          <w:rFonts w:ascii="Times New Roman" w:hAnsi="Times New Roman"/>
          <w:lang w:val="en-GB"/>
        </w:rPr>
        <w:t>，</w:t>
      </w:r>
      <w:r w:rsidR="004C0F98" w:rsidRPr="00780076">
        <w:rPr>
          <w:rFonts w:ascii="Times New Roman" w:hAnsi="Times New Roman"/>
          <w:lang w:val="zh-CN"/>
        </w:rPr>
        <w:t>该行动目标应解决生境丧失问题</w:t>
      </w:r>
      <w:r w:rsidR="004C0F98" w:rsidRPr="00780076">
        <w:rPr>
          <w:rFonts w:ascii="Times New Roman" w:hAnsi="Times New Roman"/>
          <w:lang w:val="en-GB"/>
        </w:rPr>
        <w:t>，</w:t>
      </w:r>
      <w:r w:rsidR="004C0F98" w:rsidRPr="00780076">
        <w:rPr>
          <w:rFonts w:ascii="Times New Roman" w:hAnsi="Times New Roman"/>
          <w:lang w:val="zh-CN"/>
        </w:rPr>
        <w:t>而其他人则主张应使用生物多样性平台的调查结果的案文。</w:t>
      </w:r>
    </w:p>
    <w:p w14:paraId="2B61DCF2" w14:textId="66B7FE89"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关于恢复活动应该侧重于</w:t>
      </w:r>
      <w:r w:rsidR="004C0F98" w:rsidRPr="00780076">
        <w:rPr>
          <w:rFonts w:ascii="Times New Roman" w:hAnsi="Times New Roman"/>
          <w:lang w:val="en-GB"/>
        </w:rPr>
        <w:t>“</w:t>
      </w:r>
      <w:r w:rsidR="004C0F98" w:rsidRPr="00780076">
        <w:rPr>
          <w:rFonts w:ascii="Times New Roman" w:hAnsi="Times New Roman"/>
          <w:lang w:val="zh-CN"/>
        </w:rPr>
        <w:t>重要的生态系统</w:t>
      </w:r>
      <w:r w:rsidR="004C0F98" w:rsidRPr="00780076">
        <w:rPr>
          <w:rFonts w:ascii="Times New Roman" w:hAnsi="Times New Roman"/>
          <w:lang w:val="en-GB"/>
        </w:rPr>
        <w:t>”</w:t>
      </w:r>
      <w:r w:rsidR="004C0F98" w:rsidRPr="00780076">
        <w:rPr>
          <w:rFonts w:ascii="Times New Roman" w:hAnsi="Times New Roman"/>
          <w:lang w:val="zh-CN"/>
        </w:rPr>
        <w:t>还是一般的生态系统</w:t>
      </w:r>
      <w:r w:rsidR="004C0F98" w:rsidRPr="00780076">
        <w:rPr>
          <w:rFonts w:ascii="Times New Roman" w:hAnsi="Times New Roman"/>
          <w:lang w:val="en-GB"/>
        </w:rPr>
        <w:t>，</w:t>
      </w:r>
      <w:r w:rsidR="004C0F98" w:rsidRPr="00780076">
        <w:rPr>
          <w:rFonts w:ascii="Times New Roman" w:hAnsi="Times New Roman"/>
          <w:lang w:val="zh-CN"/>
        </w:rPr>
        <w:t>也有一个尚未解决的讨论。</w:t>
      </w:r>
    </w:p>
    <w:p w14:paraId="64660734" w14:textId="3BACCE32"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一些缔约方指出</w:t>
      </w:r>
      <w:r w:rsidR="004C0F98" w:rsidRPr="00780076">
        <w:rPr>
          <w:rFonts w:ascii="Times New Roman" w:hAnsi="Times New Roman"/>
          <w:lang w:val="en-GB"/>
        </w:rPr>
        <w:t>，</w:t>
      </w:r>
      <w:r w:rsidR="004C0F98" w:rsidRPr="00780076">
        <w:rPr>
          <w:rFonts w:ascii="Times New Roman" w:hAnsi="Times New Roman"/>
          <w:lang w:val="zh-CN"/>
        </w:rPr>
        <w:t>这些行动目标应被视为全球行动目标</w:t>
      </w:r>
      <w:r w:rsidR="004C0F98" w:rsidRPr="00780076">
        <w:rPr>
          <w:rFonts w:ascii="Times New Roman" w:hAnsi="Times New Roman"/>
          <w:lang w:val="en-GB"/>
        </w:rPr>
        <w:t>，</w:t>
      </w:r>
      <w:r w:rsidR="004C0F98" w:rsidRPr="00780076">
        <w:rPr>
          <w:rFonts w:ascii="Times New Roman" w:hAnsi="Times New Roman"/>
          <w:lang w:val="zh-CN"/>
        </w:rPr>
        <w:t>各国可以灵活地根据国情调整这些目标</w:t>
      </w:r>
      <w:r w:rsidR="004C0F98" w:rsidRPr="00780076">
        <w:rPr>
          <w:rFonts w:ascii="Times New Roman" w:hAnsi="Times New Roman"/>
          <w:lang w:val="en-GB"/>
        </w:rPr>
        <w:t>，</w:t>
      </w:r>
      <w:r w:rsidR="004C0F98" w:rsidRPr="00780076">
        <w:rPr>
          <w:rFonts w:ascii="Times New Roman" w:hAnsi="Times New Roman"/>
          <w:lang w:val="zh-CN"/>
        </w:rPr>
        <w:t>包括其量化措施。关于数值目标，一些缔约方提到，在空间规划下，它们已经达到了</w:t>
      </w:r>
      <w:r w:rsidR="004C0F98" w:rsidRPr="00780076">
        <w:rPr>
          <w:rFonts w:ascii="Times New Roman" w:hAnsi="Times New Roman"/>
          <w:lang w:val="zh-CN"/>
        </w:rPr>
        <w:t>100%</w:t>
      </w:r>
      <w:r w:rsidR="004C0F98" w:rsidRPr="00780076">
        <w:rPr>
          <w:rFonts w:ascii="Times New Roman" w:hAnsi="Times New Roman"/>
          <w:lang w:val="zh-CN"/>
        </w:rPr>
        <w:t>。</w:t>
      </w:r>
    </w:p>
    <w:p w14:paraId="392F472F" w14:textId="6F6F3ABD"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lastRenderedPageBreak/>
        <w:tab/>
      </w:r>
      <w:r w:rsidR="004C0F98" w:rsidRPr="00780076">
        <w:rPr>
          <w:rFonts w:ascii="Times New Roman" w:hAnsi="Times New Roman"/>
          <w:lang w:val="zh-CN"/>
        </w:rPr>
        <w:t>一些缔约方认为</w:t>
      </w:r>
      <w:r w:rsidR="004C0F98" w:rsidRPr="00780076">
        <w:rPr>
          <w:rFonts w:ascii="Times New Roman" w:hAnsi="Times New Roman"/>
          <w:lang w:val="en-GB"/>
        </w:rPr>
        <w:t>，</w:t>
      </w:r>
      <w:r w:rsidR="004C0F98" w:rsidRPr="00780076">
        <w:rPr>
          <w:rFonts w:ascii="Times New Roman" w:hAnsi="Times New Roman"/>
          <w:lang w:val="zh-CN"/>
        </w:rPr>
        <w:t>行动目标缺少了一些重要要素。一些缔约方主张，在行动目标</w:t>
      </w:r>
      <w:r w:rsidR="004C0F98" w:rsidRPr="00780076">
        <w:rPr>
          <w:rFonts w:ascii="Times New Roman" w:hAnsi="Times New Roman"/>
          <w:lang w:val="zh-CN"/>
        </w:rPr>
        <w:t>1</w:t>
      </w:r>
      <w:r w:rsidR="004C0F98" w:rsidRPr="00780076">
        <w:rPr>
          <w:rFonts w:ascii="Times New Roman" w:hAnsi="Times New Roman"/>
          <w:lang w:val="zh-CN"/>
        </w:rPr>
        <w:t>的全面规划中，可特别关注关键和脆弱的生态系统。有人还提出</w:t>
      </w:r>
      <w:r w:rsidR="004C0F98" w:rsidRPr="00780076">
        <w:rPr>
          <w:rFonts w:ascii="Times New Roman" w:hAnsi="Times New Roman"/>
          <w:lang w:val="zh-CN"/>
        </w:rPr>
        <w:t>“</w:t>
      </w:r>
      <w:r w:rsidR="004C0F98" w:rsidRPr="00780076">
        <w:rPr>
          <w:rFonts w:ascii="Times New Roman" w:hAnsi="Times New Roman"/>
          <w:lang w:val="zh-CN"/>
        </w:rPr>
        <w:t>景观规划</w:t>
      </w:r>
      <w:r w:rsidR="004C0F98" w:rsidRPr="00780076">
        <w:rPr>
          <w:rFonts w:ascii="Times New Roman" w:hAnsi="Times New Roman"/>
          <w:lang w:val="zh-CN"/>
        </w:rPr>
        <w:t>”</w:t>
      </w:r>
      <w:r w:rsidR="004C0F98" w:rsidRPr="00780076">
        <w:rPr>
          <w:rFonts w:ascii="Times New Roman" w:hAnsi="Times New Roman"/>
          <w:lang w:val="zh-CN"/>
        </w:rPr>
        <w:t>的替代概念、</w:t>
      </w:r>
      <w:r w:rsidR="004C0F98" w:rsidRPr="00780076">
        <w:rPr>
          <w:rFonts w:ascii="Times New Roman" w:hAnsi="Times New Roman"/>
          <w:lang w:val="zh-CN"/>
        </w:rPr>
        <w:t>“</w:t>
      </w:r>
      <w:r w:rsidR="004C0F98" w:rsidRPr="00780076">
        <w:rPr>
          <w:rFonts w:ascii="Times New Roman" w:hAnsi="Times New Roman"/>
          <w:lang w:val="zh-CN"/>
        </w:rPr>
        <w:t>涵盖生物多样性的空间规划</w:t>
      </w:r>
      <w:r w:rsidR="004C0F98" w:rsidRPr="00780076">
        <w:rPr>
          <w:rFonts w:ascii="Times New Roman" w:hAnsi="Times New Roman"/>
          <w:lang w:val="zh-CN"/>
        </w:rPr>
        <w:t>”</w:t>
      </w:r>
      <w:r w:rsidR="004C0F98" w:rsidRPr="00780076">
        <w:rPr>
          <w:rFonts w:ascii="Times New Roman" w:hAnsi="Times New Roman"/>
          <w:lang w:val="zh-CN"/>
        </w:rPr>
        <w:t>和</w:t>
      </w:r>
      <w:r w:rsidR="004C0F98" w:rsidRPr="00780076">
        <w:rPr>
          <w:rFonts w:ascii="Times New Roman" w:hAnsi="Times New Roman"/>
          <w:lang w:val="zh-CN"/>
        </w:rPr>
        <w:t>“</w:t>
      </w:r>
      <w:r w:rsidR="004C0F98" w:rsidRPr="00780076">
        <w:rPr>
          <w:rFonts w:ascii="Times New Roman" w:hAnsi="Times New Roman"/>
          <w:lang w:val="zh-CN"/>
        </w:rPr>
        <w:t>生态分区</w:t>
      </w:r>
      <w:r w:rsidR="004C0F98" w:rsidRPr="00780076">
        <w:rPr>
          <w:rFonts w:ascii="Times New Roman" w:hAnsi="Times New Roman"/>
          <w:lang w:val="zh-CN"/>
        </w:rPr>
        <w:t>”</w:t>
      </w:r>
      <w:r w:rsidR="004C0F98" w:rsidRPr="00780076">
        <w:rPr>
          <w:rFonts w:ascii="Times New Roman" w:hAnsi="Times New Roman"/>
          <w:lang w:val="zh-CN"/>
        </w:rPr>
        <w:t>的概念。</w:t>
      </w:r>
    </w:p>
    <w:p w14:paraId="65CAA220" w14:textId="7B97BA12"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若干缔约方和观察员建议扩大行动目标</w:t>
      </w:r>
      <w:r w:rsidR="004C0F98" w:rsidRPr="00780076">
        <w:rPr>
          <w:rFonts w:ascii="Times New Roman" w:hAnsi="Times New Roman"/>
          <w:lang w:val="en-GB"/>
        </w:rPr>
        <w:t>1</w:t>
      </w:r>
      <w:r w:rsidR="004C0F98" w:rsidRPr="00780076">
        <w:rPr>
          <w:rFonts w:ascii="Times New Roman" w:hAnsi="Times New Roman"/>
          <w:lang w:val="zh-CN"/>
        </w:rPr>
        <w:t>的内容</w:t>
      </w:r>
      <w:r w:rsidR="004C0F98" w:rsidRPr="00780076">
        <w:rPr>
          <w:rFonts w:ascii="Times New Roman" w:hAnsi="Times New Roman"/>
          <w:lang w:val="en-GB"/>
        </w:rPr>
        <w:t>，</w:t>
      </w:r>
      <w:r w:rsidR="004C0F98" w:rsidRPr="00780076">
        <w:rPr>
          <w:rFonts w:ascii="Times New Roman" w:hAnsi="Times New Roman"/>
          <w:lang w:val="zh-CN"/>
        </w:rPr>
        <w:t>以处理生产性景观和海景</w:t>
      </w:r>
      <w:r w:rsidR="004C0F98" w:rsidRPr="00780076">
        <w:rPr>
          <w:rFonts w:ascii="Times New Roman" w:hAnsi="Times New Roman"/>
          <w:lang w:val="en-GB"/>
        </w:rPr>
        <w:t>，</w:t>
      </w:r>
      <w:r w:rsidR="004C0F98" w:rsidRPr="00780076">
        <w:rPr>
          <w:rFonts w:ascii="Times New Roman" w:hAnsi="Times New Roman"/>
          <w:lang w:val="zh-CN"/>
        </w:rPr>
        <w:t>包括农业和水产养殖业。一些缔约方和得到缔约方支持的观察员建议在到</w:t>
      </w:r>
      <w:r w:rsidR="004C0F98" w:rsidRPr="00780076">
        <w:rPr>
          <w:rFonts w:ascii="Times New Roman" w:hAnsi="Times New Roman"/>
          <w:lang w:val="zh-CN"/>
        </w:rPr>
        <w:t>2030</w:t>
      </w:r>
      <w:r w:rsidR="004C0F98" w:rsidRPr="00780076">
        <w:rPr>
          <w:rFonts w:ascii="Times New Roman" w:hAnsi="Times New Roman"/>
          <w:lang w:val="zh-CN"/>
        </w:rPr>
        <w:t>年实现侧重于农民的农业生态系统的保护和恢复中增加具体案文（关于设定新行动目标的建议）。有人提出增加减少与使用生产性土地有关的冲突的要素。没有人支持增加这个内容。</w:t>
      </w:r>
    </w:p>
    <w:p w14:paraId="29BA8D7A" w14:textId="06CA2C18"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对于如何</w:t>
      </w:r>
      <w:r w:rsidR="004C0F98" w:rsidRPr="00780076">
        <w:rPr>
          <w:rFonts w:ascii="Times New Roman" w:hAnsi="Times New Roman"/>
          <w:lang w:val="en-GB"/>
        </w:rPr>
        <w:t>“</w:t>
      </w:r>
      <w:r w:rsidR="004C0F98" w:rsidRPr="00780076">
        <w:rPr>
          <w:rFonts w:ascii="Times New Roman" w:hAnsi="Times New Roman"/>
          <w:lang w:val="zh-CN"/>
        </w:rPr>
        <w:t>保持现有的完整区域和荒野</w:t>
      </w:r>
      <w:r w:rsidR="004C0F98" w:rsidRPr="00780076">
        <w:rPr>
          <w:rFonts w:ascii="Times New Roman" w:hAnsi="Times New Roman"/>
          <w:lang w:val="en-GB"/>
        </w:rPr>
        <w:t>”</w:t>
      </w:r>
      <w:r w:rsidR="004C0F98" w:rsidRPr="00780076">
        <w:rPr>
          <w:rFonts w:ascii="Times New Roman" w:hAnsi="Times New Roman"/>
          <w:lang w:val="zh-CN"/>
        </w:rPr>
        <w:t>的方法没有明确的方向</w:t>
      </w:r>
      <w:r w:rsidR="004C0F98" w:rsidRPr="00780076">
        <w:rPr>
          <w:rFonts w:ascii="Times New Roman" w:hAnsi="Times New Roman"/>
          <w:lang w:val="en-GB"/>
        </w:rPr>
        <w:t>，</w:t>
      </w:r>
      <w:r w:rsidR="004C0F98" w:rsidRPr="00780076">
        <w:rPr>
          <w:rFonts w:ascii="Times New Roman" w:hAnsi="Times New Roman"/>
          <w:lang w:val="zh-CN"/>
        </w:rPr>
        <w:t>一些人提议删除</w:t>
      </w:r>
      <w:r w:rsidR="004C0F98" w:rsidRPr="00780076">
        <w:rPr>
          <w:rFonts w:ascii="Times New Roman" w:hAnsi="Times New Roman"/>
          <w:lang w:val="en-GB"/>
        </w:rPr>
        <w:t>，</w:t>
      </w:r>
      <w:r w:rsidR="004C0F98" w:rsidRPr="00780076">
        <w:rPr>
          <w:rFonts w:ascii="Times New Roman" w:hAnsi="Times New Roman"/>
          <w:lang w:val="zh-CN"/>
        </w:rPr>
        <w:t>而另一些人支持保留。</w:t>
      </w:r>
    </w:p>
    <w:p w14:paraId="74D251B7" w14:textId="150A4965"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一些缔约方认识到有可能在监测框架草案中处理更多细节</w:t>
      </w:r>
      <w:r w:rsidR="004C0F98" w:rsidRPr="00780076">
        <w:rPr>
          <w:rFonts w:ascii="Times New Roman" w:hAnsi="Times New Roman"/>
          <w:lang w:val="en-GB"/>
        </w:rPr>
        <w:t>（</w:t>
      </w:r>
      <w:r w:rsidR="004C0F98" w:rsidRPr="00780076">
        <w:rPr>
          <w:rFonts w:ascii="Times New Roman" w:hAnsi="Times New Roman"/>
          <w:lang w:val="zh-CN"/>
        </w:rPr>
        <w:t>如连通程度</w:t>
      </w:r>
      <w:r w:rsidR="004C0F98" w:rsidRPr="00780076">
        <w:rPr>
          <w:rFonts w:ascii="Times New Roman" w:hAnsi="Times New Roman"/>
          <w:lang w:val="en-GB"/>
        </w:rPr>
        <w:t>）</w:t>
      </w:r>
      <w:r w:rsidR="004C0F98" w:rsidRPr="00780076">
        <w:rPr>
          <w:rFonts w:ascii="Times New Roman" w:hAnsi="Times New Roman"/>
          <w:lang w:val="zh-CN"/>
        </w:rPr>
        <w:t>。一些缔约方强调，需要编制一份全面的术语表，以确保对这一行动目标中使用的术语取得共同理解（例如，</w:t>
      </w:r>
      <w:r w:rsidR="004C0F98" w:rsidRPr="00780076">
        <w:rPr>
          <w:rFonts w:ascii="Times New Roman" w:hAnsi="Times New Roman"/>
          <w:lang w:val="zh-CN"/>
        </w:rPr>
        <w:t>“</w:t>
      </w:r>
      <w:r w:rsidR="004C0F98" w:rsidRPr="00780076">
        <w:rPr>
          <w:rFonts w:ascii="Times New Roman" w:hAnsi="Times New Roman"/>
          <w:lang w:val="zh-CN"/>
        </w:rPr>
        <w:t>全面空间规划</w:t>
      </w:r>
      <w:r w:rsidR="004C0F98" w:rsidRPr="00780076">
        <w:rPr>
          <w:rFonts w:ascii="Times New Roman" w:hAnsi="Times New Roman"/>
          <w:lang w:val="zh-CN"/>
        </w:rPr>
        <w:t>”</w:t>
      </w:r>
      <w:r w:rsidR="004C0F98" w:rsidRPr="00780076">
        <w:rPr>
          <w:rFonts w:ascii="Times New Roman" w:hAnsi="Times New Roman"/>
          <w:lang w:val="zh-CN"/>
        </w:rPr>
        <w:t>）。</w:t>
      </w:r>
    </w:p>
    <w:p w14:paraId="4395D5DD" w14:textId="46AE75C4"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有人提议承认生物多样性的价值也是需要在恢复和保留中考虑的资产。还有一项建议是，根据《公约》的用语，使用</w:t>
      </w:r>
      <w:r w:rsidR="004C0F98" w:rsidRPr="00780076">
        <w:rPr>
          <w:rFonts w:ascii="Times New Roman" w:hAnsi="Times New Roman"/>
          <w:lang w:val="zh-CN"/>
        </w:rPr>
        <w:t>“</w:t>
      </w:r>
      <w:r w:rsidR="004C0F98" w:rsidRPr="00780076">
        <w:rPr>
          <w:rFonts w:ascii="Times New Roman" w:hAnsi="Times New Roman"/>
          <w:lang w:val="zh-CN"/>
        </w:rPr>
        <w:t>保护</w:t>
      </w:r>
      <w:r w:rsidR="004C0F98" w:rsidRPr="00780076">
        <w:rPr>
          <w:rFonts w:ascii="Times New Roman" w:hAnsi="Times New Roman"/>
          <w:lang w:val="zh-CN"/>
        </w:rPr>
        <w:t>”</w:t>
      </w:r>
      <w:r w:rsidR="004C0F98" w:rsidRPr="00780076">
        <w:rPr>
          <w:rFonts w:ascii="Times New Roman" w:hAnsi="Times New Roman"/>
          <w:lang w:val="zh-CN"/>
        </w:rPr>
        <w:t>而不是</w:t>
      </w:r>
      <w:r w:rsidR="004C0F98" w:rsidRPr="00780076">
        <w:rPr>
          <w:rFonts w:ascii="Times New Roman" w:hAnsi="Times New Roman"/>
          <w:lang w:val="zh-CN"/>
        </w:rPr>
        <w:t>“</w:t>
      </w:r>
      <w:r w:rsidR="004C0F98" w:rsidRPr="00780076">
        <w:rPr>
          <w:rFonts w:ascii="Times New Roman" w:hAnsi="Times New Roman"/>
          <w:lang w:val="zh-CN"/>
        </w:rPr>
        <w:t>保留</w:t>
      </w:r>
      <w:r w:rsidR="004C0F98" w:rsidRPr="00780076">
        <w:rPr>
          <w:rFonts w:ascii="Times New Roman" w:hAnsi="Times New Roman"/>
          <w:lang w:val="zh-CN"/>
        </w:rPr>
        <w:t>”</w:t>
      </w:r>
      <w:r w:rsidR="004C0F98" w:rsidRPr="00780076">
        <w:rPr>
          <w:rFonts w:ascii="Times New Roman" w:hAnsi="Times New Roman"/>
          <w:lang w:val="zh-CN"/>
        </w:rPr>
        <w:t>。</w:t>
      </w:r>
    </w:p>
    <w:p w14:paraId="663A46D7" w14:textId="55B2157E" w:rsidR="004C0F98" w:rsidRPr="00780076" w:rsidRDefault="00780076" w:rsidP="00780076">
      <w:pPr>
        <w:spacing w:before="120" w:after="120" w:line="259" w:lineRule="auto"/>
        <w:jc w:val="both"/>
        <w:rPr>
          <w:rFonts w:ascii="Times New Roman" w:hAnsi="Times New Roman"/>
          <w:lang w:val="en-GB"/>
        </w:rPr>
      </w:pPr>
      <w:r>
        <w:rPr>
          <w:rFonts w:ascii="Times New Roman" w:hAnsi="Times New Roman"/>
          <w:lang w:val="zh-CN"/>
        </w:rPr>
        <w:tab/>
      </w:r>
      <w:r w:rsidR="004C0F98" w:rsidRPr="00780076">
        <w:rPr>
          <w:rFonts w:ascii="Times New Roman" w:hAnsi="Times New Roman"/>
          <w:lang w:val="zh-CN"/>
        </w:rPr>
        <w:t>关于上述各点</w:t>
      </w:r>
      <w:r w:rsidR="004C0F98" w:rsidRPr="00780076">
        <w:rPr>
          <w:rFonts w:ascii="Times New Roman" w:hAnsi="Times New Roman"/>
          <w:lang w:val="en-GB"/>
        </w:rPr>
        <w:t>，</w:t>
      </w:r>
      <w:r w:rsidR="004C0F98" w:rsidRPr="00780076">
        <w:rPr>
          <w:rFonts w:ascii="Times New Roman" w:hAnsi="Times New Roman"/>
          <w:lang w:val="zh-CN"/>
        </w:rPr>
        <w:t>许多缔约方提出了备选案文和对案文的修改</w:t>
      </w:r>
      <w:r w:rsidR="00D63608">
        <w:rPr>
          <w:rFonts w:ascii="Times New Roman" w:hAnsi="Times New Roman" w:hint="eastAsia"/>
          <w:lang w:val="en-GB"/>
        </w:rPr>
        <w:t>（</w:t>
      </w:r>
      <w:r w:rsidR="004C0F98" w:rsidRPr="00780076">
        <w:rPr>
          <w:rFonts w:ascii="Times New Roman" w:hAnsi="Times New Roman"/>
          <w:lang w:val="zh-CN"/>
        </w:rPr>
        <w:t>见下文第</w:t>
      </w:r>
      <w:r w:rsidR="004C0F98" w:rsidRPr="00780076">
        <w:rPr>
          <w:rFonts w:ascii="Times New Roman" w:hAnsi="Times New Roman"/>
          <w:lang w:val="en-GB"/>
        </w:rPr>
        <w:t>2</w:t>
      </w:r>
      <w:r w:rsidR="004C0F98" w:rsidRPr="00780076">
        <w:rPr>
          <w:rFonts w:ascii="Times New Roman" w:hAnsi="Times New Roman"/>
          <w:lang w:val="zh-CN"/>
        </w:rPr>
        <w:t>节</w:t>
      </w:r>
      <w:r w:rsidR="00D63608">
        <w:rPr>
          <w:rFonts w:ascii="Times New Roman" w:hAnsi="Times New Roman" w:hint="eastAsia"/>
          <w:lang w:val="zh-CN"/>
        </w:rPr>
        <w:t>）</w:t>
      </w:r>
      <w:r w:rsidR="004C0F98" w:rsidRPr="00780076">
        <w:rPr>
          <w:rFonts w:ascii="Times New Roman" w:hAnsi="Times New Roman"/>
          <w:lang w:val="zh-CN"/>
        </w:rPr>
        <w:t>。</w:t>
      </w:r>
    </w:p>
    <w:p w14:paraId="313439AE" w14:textId="55C2B7D2" w:rsidR="004C0F98" w:rsidRPr="00780076" w:rsidRDefault="00780076" w:rsidP="00780076">
      <w:pPr>
        <w:snapToGrid w:val="0"/>
        <w:spacing w:before="120" w:after="120" w:line="259" w:lineRule="auto"/>
        <w:rPr>
          <w:rFonts w:ascii="Times New Roman" w:hAnsi="Times New Roman"/>
          <w:color w:val="000000"/>
          <w:lang w:val="en-GB"/>
        </w:rPr>
      </w:pPr>
      <w:r>
        <w:rPr>
          <w:rFonts w:ascii="Times New Roman" w:hAnsi="Times New Roman"/>
          <w:lang w:val="zh-CN"/>
        </w:rPr>
        <w:tab/>
      </w:r>
      <w:r w:rsidR="004C0F98" w:rsidRPr="00780076">
        <w:rPr>
          <w:rFonts w:ascii="Times New Roman" w:hAnsi="Times New Roman"/>
          <w:lang w:val="zh-CN"/>
        </w:rPr>
        <w:t>建议列入行动目标的其他要素：</w:t>
      </w:r>
    </w:p>
    <w:p w14:paraId="3B9587C0" w14:textId="181FCBF4" w:rsidR="004C0F98" w:rsidRPr="00780076" w:rsidRDefault="004C0F98"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sidRPr="00780076">
        <w:rPr>
          <w:rFonts w:eastAsia="SimSun"/>
          <w:sz w:val="24"/>
          <w:szCs w:val="24"/>
          <w:lang w:val="zh-CN"/>
        </w:rPr>
        <w:t>侧重点不应仅仅放在空间规划上</w:t>
      </w:r>
      <w:r w:rsidRPr="00780076">
        <w:rPr>
          <w:rFonts w:eastAsia="SimSun"/>
          <w:sz w:val="24"/>
          <w:szCs w:val="24"/>
        </w:rPr>
        <w:t>；</w:t>
      </w:r>
      <w:r w:rsidRPr="00780076">
        <w:rPr>
          <w:rFonts w:eastAsia="SimSun"/>
          <w:sz w:val="24"/>
          <w:szCs w:val="24"/>
          <w:lang w:val="zh-CN"/>
        </w:rPr>
        <w:t>应该明确指出</w:t>
      </w:r>
      <w:r w:rsidRPr="00780076">
        <w:rPr>
          <w:rFonts w:eastAsia="SimSun"/>
          <w:sz w:val="24"/>
          <w:szCs w:val="24"/>
        </w:rPr>
        <w:t>，</w:t>
      </w:r>
      <w:r w:rsidRPr="00780076">
        <w:rPr>
          <w:rFonts w:eastAsia="SimSun"/>
          <w:sz w:val="24"/>
          <w:szCs w:val="24"/>
          <w:lang w:val="zh-CN"/>
        </w:rPr>
        <w:t>结果不应该仅仅是空间规划</w:t>
      </w:r>
      <w:r w:rsidRPr="00780076">
        <w:rPr>
          <w:rFonts w:eastAsia="SimSun"/>
          <w:sz w:val="24"/>
          <w:szCs w:val="24"/>
        </w:rPr>
        <w:t>（</w:t>
      </w:r>
      <w:r w:rsidRPr="00780076">
        <w:rPr>
          <w:rFonts w:eastAsia="SimSun"/>
          <w:sz w:val="24"/>
          <w:szCs w:val="24"/>
          <w:lang w:val="zh-CN"/>
        </w:rPr>
        <w:t>可能需要更好地界定</w:t>
      </w:r>
      <w:r w:rsidRPr="00780076">
        <w:rPr>
          <w:rFonts w:eastAsia="SimSun"/>
          <w:sz w:val="24"/>
          <w:szCs w:val="24"/>
        </w:rPr>
        <w:t>“</w:t>
      </w:r>
      <w:r w:rsidRPr="00780076">
        <w:rPr>
          <w:rFonts w:eastAsia="SimSun"/>
          <w:sz w:val="24"/>
          <w:szCs w:val="24"/>
          <w:lang w:val="zh-CN"/>
        </w:rPr>
        <w:t>空间规划</w:t>
      </w:r>
      <w:r w:rsidRPr="00780076">
        <w:rPr>
          <w:rFonts w:eastAsia="SimSun"/>
          <w:sz w:val="24"/>
          <w:szCs w:val="24"/>
        </w:rPr>
        <w:t>”</w:t>
      </w:r>
      <w:r w:rsidR="00D63608">
        <w:rPr>
          <w:rFonts w:eastAsia="SimSun"/>
          <w:sz w:val="24"/>
          <w:szCs w:val="24"/>
        </w:rPr>
        <w:t>）</w:t>
      </w:r>
    </w:p>
    <w:p w14:paraId="7285ABC9" w14:textId="77777777" w:rsidR="004C0F98" w:rsidRPr="00780076" w:rsidRDefault="004C0F98"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sidRPr="00780076">
        <w:rPr>
          <w:rFonts w:eastAsia="SimSun"/>
          <w:sz w:val="24"/>
          <w:szCs w:val="24"/>
          <w:lang w:val="zh-CN"/>
        </w:rPr>
        <w:t>侧重于</w:t>
      </w:r>
      <w:r w:rsidRPr="00780076">
        <w:rPr>
          <w:rFonts w:eastAsia="SimSun"/>
          <w:sz w:val="24"/>
          <w:szCs w:val="24"/>
          <w:lang w:val="zh-CN"/>
        </w:rPr>
        <w:t>“</w:t>
      </w:r>
      <w:r w:rsidRPr="00780076">
        <w:rPr>
          <w:rFonts w:eastAsia="SimSun"/>
          <w:sz w:val="24"/>
          <w:szCs w:val="24"/>
          <w:lang w:val="zh-CN"/>
        </w:rPr>
        <w:t>自然</w:t>
      </w:r>
      <w:r w:rsidRPr="00780076">
        <w:rPr>
          <w:rFonts w:eastAsia="SimSun"/>
          <w:sz w:val="24"/>
          <w:szCs w:val="24"/>
          <w:lang w:val="zh-CN"/>
        </w:rPr>
        <w:t>”</w:t>
      </w:r>
      <w:r w:rsidRPr="00780076">
        <w:rPr>
          <w:rFonts w:eastAsia="SimSun"/>
          <w:sz w:val="24"/>
          <w:szCs w:val="24"/>
          <w:lang w:val="zh-CN"/>
        </w:rPr>
        <w:t>生态系统</w:t>
      </w:r>
    </w:p>
    <w:p w14:paraId="0D1C3276" w14:textId="77777777" w:rsidR="004C0F98" w:rsidRPr="00780076" w:rsidRDefault="004C0F98"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sidRPr="00780076">
        <w:rPr>
          <w:rFonts w:eastAsia="SimSun"/>
          <w:sz w:val="24"/>
          <w:szCs w:val="24"/>
          <w:lang w:val="zh-CN"/>
        </w:rPr>
        <w:t>将生物多样性平台与可持续发展目标</w:t>
      </w:r>
      <w:r w:rsidRPr="00780076">
        <w:rPr>
          <w:rFonts w:eastAsia="SimSun"/>
          <w:sz w:val="24"/>
          <w:szCs w:val="24"/>
          <w:lang w:val="zh-CN"/>
        </w:rPr>
        <w:t>14.5</w:t>
      </w:r>
      <w:r w:rsidRPr="00780076">
        <w:rPr>
          <w:rFonts w:eastAsia="SimSun"/>
          <w:sz w:val="24"/>
          <w:szCs w:val="24"/>
          <w:lang w:val="zh-CN"/>
        </w:rPr>
        <w:t>的案文取得一致</w:t>
      </w:r>
    </w:p>
    <w:p w14:paraId="0DC896D6" w14:textId="6E04457D" w:rsidR="004C0F98" w:rsidRPr="00271F12" w:rsidRDefault="004C0F98"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sidRPr="00780076">
        <w:rPr>
          <w:rFonts w:eastAsia="SimSun"/>
          <w:sz w:val="24"/>
          <w:szCs w:val="24"/>
          <w:lang w:val="zh-CN"/>
        </w:rPr>
        <w:t>根据国情调整的行动目标</w:t>
      </w:r>
    </w:p>
    <w:p w14:paraId="34EACC9D" w14:textId="730706B7" w:rsidR="00271F12" w:rsidRPr="00780076" w:rsidRDefault="00271F12"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Pr>
          <w:rFonts w:eastAsia="SimSun" w:hint="eastAsia"/>
          <w:sz w:val="24"/>
          <w:szCs w:val="24"/>
          <w:lang w:val="zh-CN"/>
        </w:rPr>
        <w:t>“生态”连通性和完整性</w:t>
      </w:r>
    </w:p>
    <w:p w14:paraId="634F4B88" w14:textId="77777777" w:rsidR="004C0F98" w:rsidRPr="00780076" w:rsidRDefault="004C0F98" w:rsidP="00780076">
      <w:pPr>
        <w:pStyle w:val="Para3"/>
        <w:numPr>
          <w:ilvl w:val="0"/>
          <w:numId w:val="7"/>
        </w:numPr>
        <w:suppressLineNumbers/>
        <w:tabs>
          <w:tab w:val="clear" w:pos="1980"/>
        </w:tabs>
        <w:suppressAutoHyphens/>
        <w:spacing w:before="120" w:after="120" w:line="259" w:lineRule="auto"/>
        <w:ind w:left="980" w:hanging="490"/>
        <w:rPr>
          <w:rFonts w:eastAsia="SimSun"/>
          <w:kern w:val="22"/>
          <w:sz w:val="24"/>
          <w:szCs w:val="24"/>
        </w:rPr>
      </w:pPr>
      <w:r w:rsidRPr="00780076">
        <w:rPr>
          <w:rFonts w:eastAsia="SimSun"/>
          <w:sz w:val="24"/>
          <w:szCs w:val="24"/>
          <w:lang w:val="zh-CN"/>
        </w:rPr>
        <w:t>确保百分比合乎逻辑</w:t>
      </w:r>
    </w:p>
    <w:p w14:paraId="74119EA8" w14:textId="77777777" w:rsidR="004C0F98" w:rsidRPr="00780076" w:rsidRDefault="004C0F98" w:rsidP="00780076">
      <w:pPr>
        <w:pStyle w:val="Para1"/>
        <w:numPr>
          <w:ilvl w:val="0"/>
          <w:numId w:val="7"/>
        </w:numPr>
        <w:suppressLineNumbers/>
        <w:suppressAutoHyphens/>
        <w:spacing w:line="259" w:lineRule="auto"/>
        <w:ind w:left="980" w:hanging="490"/>
        <w:rPr>
          <w:rFonts w:eastAsia="SimSun"/>
          <w:color w:val="000000"/>
          <w:kern w:val="22"/>
          <w:sz w:val="24"/>
          <w:szCs w:val="24"/>
        </w:rPr>
      </w:pPr>
      <w:r w:rsidRPr="00780076">
        <w:rPr>
          <w:rFonts w:eastAsia="SimSun"/>
          <w:sz w:val="24"/>
          <w:szCs w:val="24"/>
          <w:lang w:val="zh-CN"/>
        </w:rPr>
        <w:t>有关监测的考虑因素</w:t>
      </w:r>
    </w:p>
    <w:p w14:paraId="630095B4" w14:textId="77777777" w:rsidR="004C0F98" w:rsidRPr="00780076" w:rsidRDefault="004C0F98" w:rsidP="00780076">
      <w:pPr>
        <w:pStyle w:val="Para1"/>
        <w:numPr>
          <w:ilvl w:val="1"/>
          <w:numId w:val="7"/>
        </w:numPr>
        <w:suppressLineNumbers/>
        <w:suppressAutoHyphens/>
        <w:spacing w:line="259" w:lineRule="auto"/>
        <w:ind w:left="1469" w:hanging="490"/>
        <w:rPr>
          <w:rFonts w:eastAsia="SimSun"/>
          <w:color w:val="000000"/>
          <w:kern w:val="22"/>
          <w:sz w:val="24"/>
          <w:szCs w:val="24"/>
        </w:rPr>
      </w:pPr>
      <w:r w:rsidRPr="00780076">
        <w:rPr>
          <w:rFonts w:eastAsia="SimSun"/>
          <w:sz w:val="24"/>
          <w:szCs w:val="24"/>
          <w:lang w:val="zh-CN"/>
        </w:rPr>
        <w:t>程度、连通、功能和弹性</w:t>
      </w:r>
    </w:p>
    <w:p w14:paraId="287C1234" w14:textId="77777777" w:rsidR="004C0F98" w:rsidRPr="00780076" w:rsidRDefault="004C0F98" w:rsidP="00780076">
      <w:pPr>
        <w:pStyle w:val="Para1"/>
        <w:numPr>
          <w:ilvl w:val="1"/>
          <w:numId w:val="7"/>
        </w:numPr>
        <w:suppressLineNumbers/>
        <w:suppressAutoHyphens/>
        <w:spacing w:line="259" w:lineRule="auto"/>
        <w:ind w:left="1469" w:hanging="490"/>
        <w:rPr>
          <w:rFonts w:eastAsia="SimSun"/>
          <w:color w:val="000000"/>
          <w:kern w:val="22"/>
          <w:sz w:val="24"/>
          <w:szCs w:val="24"/>
        </w:rPr>
      </w:pPr>
      <w:r w:rsidRPr="00780076">
        <w:rPr>
          <w:rFonts w:eastAsia="SimSun"/>
          <w:sz w:val="24"/>
          <w:szCs w:val="24"/>
          <w:lang w:val="zh-CN"/>
        </w:rPr>
        <w:t>关于纳入土著管理计划以及土著人民和地方社区的自由、事先和知情同意的潜在指标。</w:t>
      </w:r>
    </w:p>
    <w:p w14:paraId="3AD31960" w14:textId="77777777" w:rsidR="004C0F98" w:rsidRPr="00780076" w:rsidRDefault="004C0F98" w:rsidP="00780076">
      <w:pPr>
        <w:spacing w:before="120" w:after="120" w:line="259" w:lineRule="auto"/>
        <w:ind w:hanging="436"/>
        <w:rPr>
          <w:rFonts w:ascii="Times New Roman" w:hAnsi="Times New Roman"/>
          <w:color w:val="000000"/>
          <w:lang w:val="en-GB"/>
        </w:rPr>
      </w:pPr>
    </w:p>
    <w:p w14:paraId="2F4569DC" w14:textId="2C453C0A" w:rsidR="004C0F98" w:rsidRPr="00780076" w:rsidRDefault="004C0F98" w:rsidP="00E56C42">
      <w:pPr>
        <w:pStyle w:val="Heading2"/>
        <w:suppressLineNumbers/>
        <w:tabs>
          <w:tab w:val="clear" w:pos="720"/>
        </w:tabs>
        <w:suppressAutoHyphens/>
        <w:spacing w:line="259" w:lineRule="auto"/>
        <w:ind w:left="432" w:right="432"/>
        <w:jc w:val="both"/>
        <w:rPr>
          <w:rFonts w:eastAsia="SimSun"/>
          <w:bCs w:val="0"/>
          <w:iCs w:val="0"/>
          <w:color w:val="000000"/>
          <w:kern w:val="22"/>
          <w:sz w:val="24"/>
        </w:rPr>
      </w:pPr>
      <w:r w:rsidRPr="00780076">
        <w:rPr>
          <w:rFonts w:eastAsia="SimSun"/>
          <w:bCs w:val="0"/>
          <w:iCs w:val="0"/>
          <w:kern w:val="22"/>
          <w:sz w:val="24"/>
          <w:lang w:val="zh-CN"/>
        </w:rPr>
        <w:t>附件</w:t>
      </w:r>
      <w:r w:rsidRPr="00780076">
        <w:rPr>
          <w:rFonts w:eastAsia="SimSun"/>
          <w:bCs w:val="0"/>
          <w:iCs w:val="0"/>
          <w:kern w:val="22"/>
          <w:sz w:val="24"/>
        </w:rPr>
        <w:t xml:space="preserve">1. </w:t>
      </w:r>
      <w:r w:rsidR="00271F12">
        <w:rPr>
          <w:rFonts w:eastAsia="SimSun"/>
          <w:bCs w:val="0"/>
          <w:iCs w:val="0"/>
          <w:kern w:val="22"/>
          <w:sz w:val="24"/>
        </w:rPr>
        <w:t xml:space="preserve"> </w:t>
      </w:r>
      <w:r w:rsidR="00271F12">
        <w:rPr>
          <w:rFonts w:eastAsia="SimSun" w:hint="eastAsia"/>
          <w:bCs w:val="0"/>
          <w:iCs w:val="0"/>
          <w:kern w:val="22"/>
          <w:sz w:val="24"/>
        </w:rPr>
        <w:t>对</w:t>
      </w:r>
      <w:r w:rsidRPr="00780076">
        <w:rPr>
          <w:rFonts w:eastAsia="SimSun"/>
          <w:bCs w:val="0"/>
          <w:iCs w:val="0"/>
          <w:kern w:val="22"/>
          <w:sz w:val="24"/>
        </w:rPr>
        <w:t>2020</w:t>
      </w:r>
      <w:r w:rsidRPr="00780076">
        <w:rPr>
          <w:rFonts w:eastAsia="SimSun"/>
          <w:bCs w:val="0"/>
          <w:iCs w:val="0"/>
          <w:kern w:val="22"/>
          <w:sz w:val="24"/>
          <w:lang w:val="zh-CN"/>
        </w:rPr>
        <w:t>年后全球生物多样性框架预稿</w:t>
      </w:r>
      <w:r w:rsidRPr="00780076">
        <w:rPr>
          <w:rFonts w:eastAsia="SimSun"/>
          <w:bCs w:val="0"/>
          <w:iCs w:val="0"/>
          <w:kern w:val="22"/>
          <w:sz w:val="24"/>
        </w:rPr>
        <w:t>D</w:t>
      </w:r>
      <w:r w:rsidRPr="00780076">
        <w:rPr>
          <w:rFonts w:eastAsia="SimSun"/>
          <w:bCs w:val="0"/>
          <w:iCs w:val="0"/>
          <w:kern w:val="22"/>
          <w:sz w:val="24"/>
          <w:lang w:val="zh-CN"/>
        </w:rPr>
        <w:t>节</w:t>
      </w:r>
      <w:r w:rsidRPr="00780076">
        <w:rPr>
          <w:rFonts w:eastAsia="SimSun"/>
          <w:bCs w:val="0"/>
          <w:iCs w:val="0"/>
          <w:kern w:val="22"/>
          <w:sz w:val="24"/>
        </w:rPr>
        <w:t>（</w:t>
      </w:r>
      <w:r w:rsidRPr="00780076">
        <w:rPr>
          <w:rFonts w:eastAsia="SimSun"/>
          <w:bCs w:val="0"/>
          <w:iCs w:val="0"/>
          <w:kern w:val="22"/>
          <w:sz w:val="24"/>
        </w:rPr>
        <w:t>2030</w:t>
      </w:r>
      <w:r w:rsidRPr="00780076">
        <w:rPr>
          <w:rFonts w:eastAsia="SimSun"/>
          <w:bCs w:val="0"/>
          <w:iCs w:val="0"/>
          <w:kern w:val="22"/>
          <w:sz w:val="24"/>
          <w:lang w:val="zh-CN"/>
        </w:rPr>
        <w:t>年行动目标</w:t>
      </w:r>
      <w:r w:rsidRPr="00780076">
        <w:rPr>
          <w:rFonts w:eastAsia="SimSun"/>
          <w:bCs w:val="0"/>
          <w:iCs w:val="0"/>
          <w:kern w:val="22"/>
          <w:sz w:val="24"/>
        </w:rPr>
        <w:t>）</w:t>
      </w:r>
      <w:r w:rsidRPr="00780076">
        <w:rPr>
          <w:rFonts w:eastAsia="SimSun"/>
          <w:bCs w:val="0"/>
          <w:iCs w:val="0"/>
          <w:kern w:val="22"/>
          <w:sz w:val="24"/>
          <w:lang w:val="zh-CN"/>
        </w:rPr>
        <w:t>第</w:t>
      </w:r>
      <w:r w:rsidRPr="00780076">
        <w:rPr>
          <w:rFonts w:eastAsia="SimSun"/>
          <w:bCs w:val="0"/>
          <w:iCs w:val="0"/>
          <w:kern w:val="22"/>
          <w:sz w:val="24"/>
        </w:rPr>
        <w:t>12</w:t>
      </w:r>
      <w:r w:rsidRPr="00780076">
        <w:rPr>
          <w:rFonts w:eastAsia="SimSun"/>
          <w:bCs w:val="0"/>
          <w:iCs w:val="0"/>
          <w:kern w:val="22"/>
          <w:sz w:val="24"/>
        </w:rPr>
        <w:t>（</w:t>
      </w:r>
      <w:r w:rsidRPr="00780076">
        <w:rPr>
          <w:rFonts w:eastAsia="SimSun"/>
          <w:bCs w:val="0"/>
          <w:iCs w:val="0"/>
          <w:kern w:val="22"/>
          <w:sz w:val="24"/>
        </w:rPr>
        <w:t>a</w:t>
      </w:r>
      <w:r w:rsidRPr="00780076">
        <w:rPr>
          <w:rFonts w:eastAsia="SimSun"/>
          <w:bCs w:val="0"/>
          <w:iCs w:val="0"/>
          <w:kern w:val="22"/>
          <w:sz w:val="24"/>
        </w:rPr>
        <w:t>）</w:t>
      </w:r>
      <w:r w:rsidRPr="00780076">
        <w:rPr>
          <w:rFonts w:eastAsia="SimSun"/>
          <w:bCs w:val="0"/>
          <w:iCs w:val="0"/>
          <w:kern w:val="22"/>
          <w:sz w:val="24"/>
          <w:lang w:val="zh-CN"/>
        </w:rPr>
        <w:t>段</w:t>
      </w:r>
      <w:r w:rsidR="00022C78" w:rsidRPr="00780076">
        <w:rPr>
          <w:rFonts w:eastAsia="SimSun"/>
          <w:bCs w:val="0"/>
          <w:iCs w:val="0"/>
          <w:kern w:val="22"/>
          <w:sz w:val="24"/>
          <w:lang w:val="zh-CN"/>
        </w:rPr>
        <w:t>行动目标</w:t>
      </w:r>
      <w:r w:rsidR="00022C78" w:rsidRPr="00780076">
        <w:rPr>
          <w:rFonts w:eastAsia="SimSun"/>
          <w:bCs w:val="0"/>
          <w:iCs w:val="0"/>
          <w:kern w:val="22"/>
          <w:sz w:val="24"/>
        </w:rPr>
        <w:t>1</w:t>
      </w:r>
      <w:r w:rsidR="00022C78" w:rsidRPr="00780076">
        <w:rPr>
          <w:rFonts w:eastAsia="SimSun"/>
          <w:bCs w:val="0"/>
          <w:iCs w:val="0"/>
          <w:kern w:val="22"/>
          <w:sz w:val="24"/>
          <w:lang w:val="zh-CN"/>
        </w:rPr>
        <w:t>的</w:t>
      </w:r>
      <w:r w:rsidRPr="00780076">
        <w:rPr>
          <w:rFonts w:eastAsia="SimSun"/>
          <w:bCs w:val="0"/>
          <w:iCs w:val="0"/>
          <w:kern w:val="22"/>
          <w:sz w:val="24"/>
          <w:lang w:val="zh-CN"/>
        </w:rPr>
        <w:t>建议</w:t>
      </w:r>
    </w:p>
    <w:p w14:paraId="14FAF378" w14:textId="77777777" w:rsidR="004C0F98" w:rsidRPr="00780076" w:rsidRDefault="004C0F98" w:rsidP="00780076">
      <w:pPr>
        <w:pStyle w:val="Para3"/>
        <w:numPr>
          <w:ilvl w:val="0"/>
          <w:numId w:val="0"/>
        </w:numPr>
        <w:suppressLineNumbers/>
        <w:tabs>
          <w:tab w:val="clear" w:pos="1980"/>
        </w:tabs>
        <w:suppressAutoHyphens/>
        <w:spacing w:before="120" w:after="120" w:line="259" w:lineRule="auto"/>
        <w:rPr>
          <w:rFonts w:eastAsia="SimSun"/>
          <w:sz w:val="24"/>
          <w:szCs w:val="24"/>
        </w:rPr>
      </w:pPr>
      <w:r w:rsidRPr="00780076">
        <w:rPr>
          <w:rFonts w:eastAsia="SimSun"/>
          <w:noProof/>
          <w:kern w:val="22"/>
          <w:sz w:val="24"/>
          <w:szCs w:val="24"/>
        </w:rPr>
        <w:t>(a)</w:t>
      </w:r>
      <w:r w:rsidRPr="00780076">
        <w:rPr>
          <w:rFonts w:eastAsia="SimSun"/>
          <w:kern w:val="22"/>
          <w:sz w:val="24"/>
          <w:szCs w:val="24"/>
        </w:rPr>
        <w:tab/>
      </w:r>
      <w:r w:rsidRPr="00780076">
        <w:rPr>
          <w:rFonts w:eastAsia="SimSun"/>
          <w:kern w:val="22"/>
          <w:sz w:val="24"/>
          <w:szCs w:val="24"/>
          <w:lang w:val="zh-CN"/>
        </w:rPr>
        <w:t>保持和恢复淡水、海洋和陆地生态系统</w:t>
      </w:r>
      <w:r w:rsidRPr="00780076">
        <w:rPr>
          <w:rFonts w:eastAsia="SimSun"/>
          <w:kern w:val="22"/>
          <w:sz w:val="24"/>
          <w:szCs w:val="24"/>
        </w:rPr>
        <w:t>，</w:t>
      </w:r>
      <w:r w:rsidRPr="00780076">
        <w:rPr>
          <w:rFonts w:eastAsia="SimSun"/>
          <w:kern w:val="22"/>
          <w:sz w:val="24"/>
          <w:szCs w:val="24"/>
          <w:lang w:val="zh-CN"/>
        </w:rPr>
        <w:t>对更多陆地和海洋面积</w:t>
      </w:r>
      <w:r w:rsidRPr="00780076">
        <w:rPr>
          <w:rFonts w:eastAsia="SimSun"/>
          <w:kern w:val="22"/>
          <w:sz w:val="24"/>
          <w:szCs w:val="24"/>
        </w:rPr>
        <w:t>[</w:t>
      </w:r>
      <w:r w:rsidRPr="00780076">
        <w:rPr>
          <w:rFonts w:eastAsia="SimSun"/>
          <w:kern w:val="22"/>
          <w:sz w:val="24"/>
          <w:szCs w:val="24"/>
          <w:lang w:val="zh-CN"/>
        </w:rPr>
        <w:t>至少增加</w:t>
      </w:r>
      <w:r w:rsidRPr="00780076">
        <w:rPr>
          <w:rFonts w:eastAsia="SimSun"/>
          <w:kern w:val="22"/>
          <w:sz w:val="24"/>
          <w:szCs w:val="24"/>
        </w:rPr>
        <w:t>50%]</w:t>
      </w:r>
      <w:r w:rsidRPr="00780076">
        <w:rPr>
          <w:rFonts w:eastAsia="SimSun"/>
          <w:kern w:val="22"/>
          <w:sz w:val="24"/>
          <w:szCs w:val="24"/>
          <w:lang w:val="zh-CN"/>
        </w:rPr>
        <w:t>进行综合空间规划解决土地</w:t>
      </w:r>
      <w:r w:rsidRPr="00780076">
        <w:rPr>
          <w:rFonts w:eastAsia="SimSun"/>
          <w:kern w:val="22"/>
          <w:sz w:val="24"/>
          <w:szCs w:val="24"/>
        </w:rPr>
        <w:t>/</w:t>
      </w:r>
      <w:r w:rsidRPr="00780076">
        <w:rPr>
          <w:rFonts w:eastAsia="SimSun"/>
          <w:kern w:val="22"/>
          <w:sz w:val="24"/>
          <w:szCs w:val="24"/>
          <w:lang w:val="zh-CN"/>
        </w:rPr>
        <w:t>海洋用途变化</w:t>
      </w:r>
      <w:r w:rsidRPr="00780076">
        <w:rPr>
          <w:rFonts w:eastAsia="SimSun"/>
          <w:kern w:val="22"/>
          <w:sz w:val="24"/>
          <w:szCs w:val="24"/>
        </w:rPr>
        <w:t>，</w:t>
      </w:r>
      <w:r w:rsidRPr="00780076">
        <w:rPr>
          <w:rFonts w:eastAsia="SimSun"/>
          <w:kern w:val="22"/>
          <w:sz w:val="24"/>
          <w:szCs w:val="24"/>
          <w:lang w:val="zh-CN"/>
        </w:rPr>
        <w:t>到</w:t>
      </w:r>
      <w:r w:rsidRPr="00780076">
        <w:rPr>
          <w:rFonts w:eastAsia="SimSun"/>
          <w:kern w:val="22"/>
          <w:sz w:val="24"/>
          <w:szCs w:val="24"/>
        </w:rPr>
        <w:t>2030</w:t>
      </w:r>
      <w:r w:rsidRPr="00780076">
        <w:rPr>
          <w:rFonts w:eastAsia="SimSun"/>
          <w:kern w:val="22"/>
          <w:sz w:val="24"/>
          <w:szCs w:val="24"/>
          <w:lang w:val="zh-CN"/>
        </w:rPr>
        <w:t>年实现面积、连通性和</w:t>
      </w:r>
      <w:r w:rsidRPr="00780076">
        <w:rPr>
          <w:rFonts w:eastAsia="SimSun"/>
          <w:kern w:val="22"/>
          <w:sz w:val="24"/>
          <w:szCs w:val="24"/>
        </w:rPr>
        <w:t>[</w:t>
      </w:r>
      <w:r w:rsidRPr="00780076">
        <w:rPr>
          <w:rFonts w:eastAsia="SimSun"/>
          <w:kern w:val="22"/>
          <w:sz w:val="24"/>
          <w:szCs w:val="24"/>
          <w:lang w:val="zh-CN"/>
        </w:rPr>
        <w:t>健康</w:t>
      </w:r>
      <w:r w:rsidRPr="00780076">
        <w:rPr>
          <w:rFonts w:eastAsia="SimSun"/>
          <w:kern w:val="22"/>
          <w:sz w:val="24"/>
          <w:szCs w:val="24"/>
        </w:rPr>
        <w:t>]</w:t>
      </w:r>
      <w:r w:rsidRPr="00780076">
        <w:rPr>
          <w:rFonts w:eastAsia="SimSun"/>
          <w:kern w:val="22"/>
          <w:sz w:val="24"/>
          <w:szCs w:val="24"/>
          <w:lang w:val="zh-CN"/>
        </w:rPr>
        <w:t>的净增加</w:t>
      </w:r>
      <w:r w:rsidRPr="00780076">
        <w:rPr>
          <w:rFonts w:eastAsia="SimSun"/>
          <w:kern w:val="22"/>
          <w:sz w:val="24"/>
          <w:szCs w:val="24"/>
        </w:rPr>
        <w:t>，</w:t>
      </w:r>
      <w:r w:rsidRPr="00780076">
        <w:rPr>
          <w:rFonts w:eastAsia="SimSun"/>
          <w:kern w:val="22"/>
          <w:sz w:val="24"/>
          <w:szCs w:val="24"/>
          <w:lang w:val="zh-CN"/>
        </w:rPr>
        <w:lastRenderedPageBreak/>
        <w:t>同时保持现有的完整区域和荒野</w:t>
      </w:r>
      <w:r w:rsidRPr="00780076">
        <w:rPr>
          <w:rFonts w:eastAsia="SimSun"/>
          <w:kern w:val="22"/>
          <w:sz w:val="24"/>
          <w:szCs w:val="24"/>
        </w:rPr>
        <w:t>[</w:t>
      </w:r>
      <w:r w:rsidRPr="00780076">
        <w:rPr>
          <w:rFonts w:eastAsia="SimSun"/>
          <w:kern w:val="22"/>
          <w:sz w:val="24"/>
          <w:szCs w:val="24"/>
        </w:rPr>
        <w:t>，</w:t>
      </w:r>
      <w:r w:rsidRPr="00780076">
        <w:rPr>
          <w:rFonts w:eastAsia="SimSun"/>
          <w:kern w:val="22"/>
          <w:sz w:val="24"/>
          <w:szCs w:val="24"/>
          <w:lang w:val="zh-CN"/>
        </w:rPr>
        <w:t>同时考虑到性别平等的作用和青年、穷人和处于不利地位的人的作用</w:t>
      </w:r>
      <w:r w:rsidRPr="00780076">
        <w:rPr>
          <w:rFonts w:eastAsia="SimSun"/>
          <w:kern w:val="22"/>
          <w:sz w:val="24"/>
          <w:szCs w:val="24"/>
        </w:rPr>
        <w:t>]</w:t>
      </w:r>
      <w:r w:rsidRPr="00780076">
        <w:rPr>
          <w:rFonts w:eastAsia="SimSun"/>
          <w:kern w:val="22"/>
          <w:sz w:val="24"/>
          <w:szCs w:val="24"/>
          <w:lang w:val="zh-CN"/>
        </w:rPr>
        <w:t>。</w:t>
      </w:r>
    </w:p>
    <w:p w14:paraId="7A5AEE33" w14:textId="77777777" w:rsidR="004C0F98" w:rsidRPr="00780076" w:rsidRDefault="004C0F98" w:rsidP="00780076">
      <w:pPr>
        <w:pStyle w:val="Para3"/>
        <w:numPr>
          <w:ilvl w:val="0"/>
          <w:numId w:val="0"/>
        </w:numPr>
        <w:suppressLineNumbers/>
        <w:tabs>
          <w:tab w:val="clear" w:pos="1980"/>
        </w:tabs>
        <w:suppressAutoHyphens/>
        <w:spacing w:before="120" w:after="120" w:line="259" w:lineRule="auto"/>
        <w:rPr>
          <w:rFonts w:eastAsia="SimSun"/>
          <w:sz w:val="24"/>
          <w:szCs w:val="24"/>
        </w:rPr>
      </w:pPr>
      <w:r w:rsidRPr="00780076">
        <w:rPr>
          <w:rFonts w:eastAsia="SimSun"/>
          <w:noProof/>
          <w:kern w:val="22"/>
          <w:sz w:val="24"/>
          <w:szCs w:val="24"/>
        </w:rPr>
        <w:t>(b)</w:t>
      </w:r>
      <w:r w:rsidRPr="00780076">
        <w:rPr>
          <w:rFonts w:eastAsia="SimSun"/>
          <w:kern w:val="22"/>
          <w:sz w:val="24"/>
          <w:szCs w:val="24"/>
        </w:rPr>
        <w:tab/>
      </w:r>
      <w:r w:rsidRPr="00780076">
        <w:rPr>
          <w:rFonts w:eastAsia="SimSun"/>
          <w:kern w:val="22"/>
          <w:sz w:val="24"/>
          <w:szCs w:val="24"/>
          <w:lang w:val="zh-CN"/>
        </w:rPr>
        <w:t>保持和恢复淡水、海洋和陆地生态系统</w:t>
      </w:r>
      <w:r w:rsidRPr="00780076">
        <w:rPr>
          <w:rFonts w:eastAsia="SimSun"/>
          <w:kern w:val="22"/>
          <w:sz w:val="24"/>
          <w:szCs w:val="24"/>
        </w:rPr>
        <w:t>，</w:t>
      </w:r>
      <w:r w:rsidRPr="00780076">
        <w:rPr>
          <w:rFonts w:eastAsia="SimSun"/>
          <w:kern w:val="22"/>
          <w:sz w:val="24"/>
          <w:szCs w:val="24"/>
          <w:lang w:val="zh-CN"/>
        </w:rPr>
        <w:t>对更多陆地和海洋面积</w:t>
      </w:r>
      <w:r w:rsidRPr="00780076">
        <w:rPr>
          <w:rFonts w:eastAsia="SimSun"/>
          <w:kern w:val="22"/>
          <w:sz w:val="24"/>
          <w:szCs w:val="24"/>
        </w:rPr>
        <w:t>[</w:t>
      </w:r>
      <w:r w:rsidRPr="00780076">
        <w:rPr>
          <w:rFonts w:eastAsia="SimSun"/>
          <w:kern w:val="22"/>
          <w:sz w:val="24"/>
          <w:szCs w:val="24"/>
          <w:lang w:val="zh-CN"/>
        </w:rPr>
        <w:t>至少增加</w:t>
      </w:r>
      <w:r w:rsidRPr="00780076">
        <w:rPr>
          <w:rFonts w:eastAsia="SimSun"/>
          <w:kern w:val="22"/>
          <w:sz w:val="24"/>
          <w:szCs w:val="24"/>
        </w:rPr>
        <w:t>50%]</w:t>
      </w:r>
      <w:r w:rsidRPr="00780076">
        <w:rPr>
          <w:rFonts w:eastAsia="SimSun"/>
          <w:kern w:val="22"/>
          <w:sz w:val="24"/>
          <w:szCs w:val="24"/>
          <w:lang w:val="zh-CN"/>
        </w:rPr>
        <w:t>进行综合空间规划解决</w:t>
      </w:r>
      <w:r w:rsidRPr="00780076">
        <w:rPr>
          <w:rFonts w:eastAsia="SimSun"/>
          <w:kern w:val="22"/>
          <w:sz w:val="24"/>
          <w:szCs w:val="24"/>
        </w:rPr>
        <w:t>[</w:t>
      </w:r>
      <w:r w:rsidRPr="00780076">
        <w:rPr>
          <w:rFonts w:eastAsia="SimSun"/>
          <w:kern w:val="22"/>
          <w:sz w:val="24"/>
          <w:szCs w:val="24"/>
          <w:lang w:val="zh-CN"/>
        </w:rPr>
        <w:t>生境丧失</w:t>
      </w:r>
      <w:r w:rsidRPr="00780076">
        <w:rPr>
          <w:rFonts w:eastAsia="SimSun"/>
          <w:kern w:val="22"/>
          <w:sz w:val="24"/>
          <w:szCs w:val="24"/>
        </w:rPr>
        <w:t>]</w:t>
      </w:r>
      <w:r w:rsidRPr="00780076">
        <w:rPr>
          <w:rFonts w:eastAsia="SimSun"/>
          <w:kern w:val="22"/>
          <w:sz w:val="24"/>
          <w:szCs w:val="24"/>
        </w:rPr>
        <w:t>，</w:t>
      </w:r>
      <w:r w:rsidRPr="00780076">
        <w:rPr>
          <w:rFonts w:eastAsia="SimSun"/>
          <w:kern w:val="22"/>
          <w:sz w:val="24"/>
          <w:szCs w:val="24"/>
          <w:lang w:val="zh-CN"/>
        </w:rPr>
        <w:t>到</w:t>
      </w:r>
      <w:r w:rsidRPr="00780076">
        <w:rPr>
          <w:rFonts w:eastAsia="SimSun"/>
          <w:kern w:val="22"/>
          <w:sz w:val="24"/>
          <w:szCs w:val="24"/>
        </w:rPr>
        <w:t>2030</w:t>
      </w:r>
      <w:r w:rsidRPr="00780076">
        <w:rPr>
          <w:rFonts w:eastAsia="SimSun"/>
          <w:kern w:val="22"/>
          <w:sz w:val="24"/>
          <w:szCs w:val="24"/>
          <w:lang w:val="zh-CN"/>
        </w:rPr>
        <w:t>年实现面积、连通性和完整性的净增加</w:t>
      </w:r>
      <w:r w:rsidRPr="00780076">
        <w:rPr>
          <w:rFonts w:eastAsia="SimSun"/>
          <w:kern w:val="22"/>
          <w:sz w:val="24"/>
          <w:szCs w:val="24"/>
        </w:rPr>
        <w:t>，</w:t>
      </w:r>
      <w:r w:rsidRPr="00780076">
        <w:rPr>
          <w:rFonts w:eastAsia="SimSun"/>
          <w:kern w:val="22"/>
          <w:sz w:val="24"/>
          <w:szCs w:val="24"/>
          <w:lang w:val="zh-CN"/>
        </w:rPr>
        <w:t>同时保持</w:t>
      </w:r>
      <w:r w:rsidRPr="00780076">
        <w:rPr>
          <w:rFonts w:eastAsia="SimSun"/>
          <w:kern w:val="22"/>
          <w:sz w:val="24"/>
          <w:szCs w:val="24"/>
        </w:rPr>
        <w:t>[</w:t>
      </w:r>
      <w:r w:rsidRPr="00780076">
        <w:rPr>
          <w:rFonts w:eastAsia="SimSun"/>
          <w:kern w:val="22"/>
          <w:sz w:val="24"/>
          <w:szCs w:val="24"/>
          <w:lang w:val="zh-CN"/>
        </w:rPr>
        <w:t>尽可能多的</w:t>
      </w:r>
      <w:r w:rsidRPr="00780076">
        <w:rPr>
          <w:rFonts w:eastAsia="SimSun"/>
          <w:kern w:val="22"/>
          <w:sz w:val="24"/>
          <w:szCs w:val="24"/>
        </w:rPr>
        <w:t>]</w:t>
      </w:r>
      <w:r w:rsidRPr="00780076">
        <w:rPr>
          <w:rFonts w:eastAsia="SimSun"/>
          <w:kern w:val="22"/>
          <w:sz w:val="24"/>
          <w:szCs w:val="24"/>
          <w:lang w:val="zh-CN"/>
        </w:rPr>
        <w:t>现有完整区域和荒野。</w:t>
      </w:r>
    </w:p>
    <w:p w14:paraId="449A9041" w14:textId="2EF96A8E"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c</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保留、恢复</w:t>
      </w:r>
      <w:r w:rsidRPr="00780076">
        <w:rPr>
          <w:rFonts w:eastAsia="SimSun"/>
          <w:noProof/>
          <w:kern w:val="22"/>
          <w:sz w:val="24"/>
          <w:szCs w:val="24"/>
        </w:rPr>
        <w:t>[</w:t>
      </w:r>
      <w:r w:rsidRPr="00780076">
        <w:rPr>
          <w:rFonts w:eastAsia="SimSun" w:hint="eastAsia"/>
          <w:noProof/>
          <w:kern w:val="22"/>
          <w:sz w:val="24"/>
          <w:szCs w:val="24"/>
        </w:rPr>
        <w:t>和珍惜</w:t>
      </w:r>
      <w:r w:rsidRPr="00780076">
        <w:rPr>
          <w:rFonts w:eastAsia="SimSun"/>
          <w:noProof/>
          <w:kern w:val="22"/>
          <w:sz w:val="24"/>
          <w:szCs w:val="24"/>
        </w:rPr>
        <w:t>]</w:t>
      </w:r>
      <w:r w:rsidRPr="00780076">
        <w:rPr>
          <w:rFonts w:eastAsia="SimSun" w:hint="eastAsia"/>
          <w:noProof/>
          <w:kern w:val="22"/>
          <w:sz w:val="24"/>
          <w:szCs w:val="24"/>
        </w:rPr>
        <w:t>淡水、海洋和陆地生态系统，把针对土地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海洋用途变化的综合空间规划中的陆地和海洋面积至少增加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p>
    <w:p w14:paraId="789CD70A" w14:textId="22CFDAA7"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d</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海洋用途变化的综合空间规划中的淡水、海洋和陆地生态系统</w:t>
      </w:r>
      <w:r w:rsidRPr="00780076">
        <w:rPr>
          <w:rFonts w:eastAsia="SimSun"/>
          <w:noProof/>
          <w:kern w:val="22"/>
          <w:sz w:val="24"/>
          <w:szCs w:val="24"/>
        </w:rPr>
        <w:t>[</w:t>
      </w:r>
      <w:r w:rsidRPr="00780076">
        <w:rPr>
          <w:rFonts w:eastAsia="SimSun" w:hint="eastAsia"/>
          <w:noProof/>
          <w:kern w:val="22"/>
          <w:sz w:val="24"/>
          <w:szCs w:val="24"/>
        </w:rPr>
        <w:t>的丧失和退化到</w:t>
      </w:r>
      <w:r w:rsidRPr="00780076">
        <w:rPr>
          <w:rFonts w:eastAsia="SimSun"/>
          <w:noProof/>
          <w:kern w:val="22"/>
          <w:sz w:val="24"/>
          <w:szCs w:val="24"/>
        </w:rPr>
        <w:t>2030</w:t>
      </w:r>
      <w:r w:rsidRPr="00780076">
        <w:rPr>
          <w:rFonts w:eastAsia="SimSun" w:hint="eastAsia"/>
          <w:noProof/>
          <w:kern w:val="22"/>
          <w:sz w:val="24"/>
          <w:szCs w:val="24"/>
        </w:rPr>
        <w:t>年停止</w:t>
      </w:r>
      <w:r w:rsidRPr="00780076">
        <w:rPr>
          <w:rFonts w:eastAsia="SimSun"/>
          <w:noProof/>
          <w:kern w:val="22"/>
          <w:sz w:val="24"/>
          <w:szCs w:val="24"/>
        </w:rPr>
        <w:t>]</w:t>
      </w:r>
      <w:r w:rsidRPr="00780076">
        <w:rPr>
          <w:rFonts w:eastAsia="SimSun" w:hint="eastAsia"/>
          <w:noProof/>
          <w:kern w:val="22"/>
          <w:sz w:val="24"/>
          <w:szCs w:val="24"/>
        </w:rPr>
        <w:t>，并且至少有</w:t>
      </w:r>
      <w:r w:rsidRPr="00780076">
        <w:rPr>
          <w:rFonts w:eastAsia="SimSun"/>
          <w:noProof/>
          <w:kern w:val="22"/>
          <w:sz w:val="24"/>
          <w:szCs w:val="24"/>
        </w:rPr>
        <w:t>[50</w:t>
      </w:r>
      <w:r w:rsidRPr="00780076">
        <w:rPr>
          <w:rFonts w:eastAsia="SimSun" w:hint="eastAsia"/>
          <w:noProof/>
          <w:kern w:val="22"/>
          <w:sz w:val="24"/>
          <w:szCs w:val="24"/>
        </w:rPr>
        <w:t>％的</w:t>
      </w:r>
      <w:r w:rsidRPr="00780076">
        <w:rPr>
          <w:rFonts w:eastAsia="SimSun"/>
          <w:noProof/>
          <w:kern w:val="22"/>
          <w:sz w:val="24"/>
          <w:szCs w:val="24"/>
        </w:rPr>
        <w:t>] [</w:t>
      </w:r>
      <w:r w:rsidRPr="00780076">
        <w:rPr>
          <w:rFonts w:eastAsia="SimSun" w:hint="eastAsia"/>
          <w:noProof/>
          <w:kern w:val="22"/>
          <w:sz w:val="24"/>
          <w:szCs w:val="24"/>
        </w:rPr>
        <w:t>淡水、海洋和陆地生态系统正在经历恢复过程</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p>
    <w:p w14:paraId="33F29B23" w14:textId="006A5A69"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e</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年，通过使退化的生态系统恢复健康，保存现有的完整区域和荒野，并把针对土地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海洋用途变化的综合空间规划中的陆地和海洋面积至少增加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，防止淡水、海洋和陆地生态系统的面积、完整性或连通性净丧失。</w:t>
      </w:r>
    </w:p>
    <w:p w14:paraId="7D3654F8" w14:textId="2B419E4C"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f</w:t>
      </w:r>
      <w:r w:rsidRPr="00780076">
        <w:rPr>
          <w:rFonts w:eastAsia="SimSun" w:hint="eastAsia"/>
          <w:noProof/>
          <w:kern w:val="22"/>
          <w:sz w:val="24"/>
          <w:szCs w:val="24"/>
        </w:rPr>
        <w:t>)</w:t>
      </w:r>
      <w:r w:rsidRPr="00780076">
        <w:rPr>
          <w:rFonts w:eastAsia="SimSun"/>
          <w:noProof/>
          <w:kern w:val="22"/>
          <w:sz w:val="24"/>
          <w:szCs w:val="24"/>
        </w:rPr>
        <w:tab/>
        <w:t>[</w:t>
      </w:r>
      <w:r w:rsidRPr="00780076">
        <w:rPr>
          <w:rFonts w:eastAsia="SimSun" w:hint="eastAsia"/>
          <w:noProof/>
          <w:kern w:val="22"/>
          <w:sz w:val="24"/>
          <w:szCs w:val="24"/>
        </w:rPr>
        <w:t>养护</w:t>
      </w:r>
      <w:r w:rsidRPr="00780076">
        <w:rPr>
          <w:rFonts w:eastAsia="SimSun"/>
          <w:noProof/>
          <w:kern w:val="22"/>
          <w:sz w:val="24"/>
          <w:szCs w:val="24"/>
        </w:rPr>
        <w:t xml:space="preserve">] </w:t>
      </w:r>
      <w:r w:rsidRPr="00780076">
        <w:rPr>
          <w:rFonts w:eastAsia="SimSun" w:hint="eastAsia"/>
          <w:noProof/>
          <w:kern w:val="22"/>
          <w:sz w:val="24"/>
          <w:szCs w:val="24"/>
        </w:rPr>
        <w:t>和恢复淡水、海洋和陆地生态系统，把</w:t>
      </w:r>
      <w:r w:rsidRPr="00780076">
        <w:rPr>
          <w:rFonts w:eastAsia="SimSun"/>
          <w:noProof/>
          <w:kern w:val="22"/>
          <w:sz w:val="24"/>
          <w:szCs w:val="24"/>
        </w:rPr>
        <w:t>[</w:t>
      </w:r>
      <w:r w:rsidRPr="00780076">
        <w:rPr>
          <w:rFonts w:eastAsia="SimSun" w:hint="eastAsia"/>
          <w:noProof/>
          <w:kern w:val="22"/>
          <w:sz w:val="24"/>
          <w:szCs w:val="24"/>
        </w:rPr>
        <w:t>除其他外</w:t>
      </w:r>
      <w:r w:rsidRPr="00780076">
        <w:rPr>
          <w:rFonts w:eastAsia="SimSun"/>
          <w:noProof/>
          <w:kern w:val="22"/>
          <w:sz w:val="24"/>
          <w:szCs w:val="24"/>
        </w:rPr>
        <w:t>]</w:t>
      </w:r>
      <w:r w:rsidRPr="00780076">
        <w:rPr>
          <w:rFonts w:eastAsia="SimSun" w:hint="eastAsia"/>
          <w:noProof/>
          <w:kern w:val="22"/>
          <w:sz w:val="24"/>
          <w:szCs w:val="24"/>
        </w:rPr>
        <w:t>针对空间</w:t>
      </w:r>
      <w:r w:rsidRPr="00780076">
        <w:rPr>
          <w:rFonts w:eastAsia="SimSun"/>
          <w:noProof/>
          <w:kern w:val="22"/>
          <w:sz w:val="24"/>
          <w:szCs w:val="24"/>
        </w:rPr>
        <w:t>/</w:t>
      </w:r>
      <w:r w:rsidRPr="00780076">
        <w:rPr>
          <w:rFonts w:eastAsia="SimSun" w:hint="eastAsia"/>
          <w:noProof/>
          <w:kern w:val="22"/>
          <w:sz w:val="24"/>
          <w:szCs w:val="24"/>
        </w:rPr>
        <w:t>海洋用途变化的综合空间规划中的陆地和海洋面积至少增加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p>
    <w:p w14:paraId="2866A455" w14:textId="55495E57"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g</w:t>
      </w:r>
      <w:r w:rsidRPr="00780076">
        <w:rPr>
          <w:rFonts w:eastAsia="SimSun" w:hint="eastAsia"/>
          <w:noProof/>
          <w:kern w:val="22"/>
          <w:sz w:val="24"/>
          <w:szCs w:val="24"/>
        </w:rPr>
        <w:t>)</w:t>
      </w:r>
      <w:r w:rsidRPr="00780076">
        <w:rPr>
          <w:rFonts w:eastAsia="SimSun" w:hint="eastAsia"/>
          <w:noProof/>
          <w:kern w:val="22"/>
          <w:sz w:val="24"/>
          <w:szCs w:val="24"/>
        </w:rPr>
        <w:t>保留和恢复淡水、海洋和陆地生态系统，把针对土地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w:t>
      </w:r>
      <w:r w:rsidRPr="00780076">
        <w:rPr>
          <w:rFonts w:eastAsia="SimSun"/>
          <w:noProof/>
          <w:kern w:val="22"/>
          <w:sz w:val="24"/>
          <w:szCs w:val="24"/>
        </w:rPr>
        <w:t>[</w:t>
      </w:r>
      <w:r w:rsidRPr="00780076">
        <w:rPr>
          <w:rFonts w:eastAsia="SimSun" w:hint="eastAsia"/>
          <w:noProof/>
          <w:kern w:val="22"/>
          <w:sz w:val="24"/>
          <w:szCs w:val="24"/>
        </w:rPr>
        <w:t>和</w:t>
      </w:r>
      <w:r w:rsidRPr="00780076">
        <w:rPr>
          <w:rFonts w:eastAsia="SimSun"/>
          <w:noProof/>
          <w:kern w:val="22"/>
          <w:sz w:val="24"/>
          <w:szCs w:val="24"/>
        </w:rPr>
        <w:t>/</w:t>
      </w:r>
      <w:r w:rsidRPr="00780076">
        <w:rPr>
          <w:rFonts w:eastAsia="SimSun" w:hint="eastAsia"/>
          <w:noProof/>
          <w:kern w:val="22"/>
          <w:sz w:val="24"/>
          <w:szCs w:val="24"/>
        </w:rPr>
        <w:t>或生态区划</w:t>
      </w:r>
      <w:r w:rsidRPr="00780076">
        <w:rPr>
          <w:rFonts w:eastAsia="SimSun"/>
          <w:noProof/>
          <w:kern w:val="22"/>
          <w:sz w:val="24"/>
          <w:szCs w:val="24"/>
        </w:rPr>
        <w:t>]</w:t>
      </w:r>
      <w:r w:rsidRPr="00780076">
        <w:rPr>
          <w:rFonts w:eastAsia="SimSun" w:hint="eastAsia"/>
          <w:noProof/>
          <w:kern w:val="22"/>
          <w:sz w:val="24"/>
          <w:szCs w:val="24"/>
        </w:rPr>
        <w:t>中的陆地和海洋面积至少增加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p>
    <w:p w14:paraId="04BB1CA3" w14:textId="12474D60"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h</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保留和恢复淡水、海洋和陆地生态系统，并通过针对土地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海洋用途变化的综合空间规划使陆地和海洋面积至少增加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p>
    <w:p w14:paraId="19463ED5" w14:textId="6B79B0D0"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i</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保留和恢复淡水、海洋和陆地生态系统，把针对土地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海洋用途变化的综合空间规划中的陆地和海洋面积至少增加</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年实现面积、连通性和完整性净增加，同时保存现有的完整区域和荒野，</w:t>
      </w:r>
      <w:r w:rsidRPr="00780076">
        <w:rPr>
          <w:rFonts w:eastAsia="SimSun"/>
          <w:noProof/>
          <w:kern w:val="22"/>
          <w:sz w:val="24"/>
          <w:szCs w:val="24"/>
        </w:rPr>
        <w:t>[</w:t>
      </w:r>
      <w:r w:rsidRPr="00780076">
        <w:rPr>
          <w:rFonts w:eastAsia="SimSun" w:hint="eastAsia"/>
          <w:noProof/>
          <w:kern w:val="22"/>
          <w:sz w:val="24"/>
          <w:szCs w:val="24"/>
        </w:rPr>
        <w:t>减少因生产活动用途而产生的冲突</w:t>
      </w:r>
      <w:r w:rsidRPr="00780076">
        <w:rPr>
          <w:rFonts w:eastAsia="SimSun"/>
          <w:noProof/>
          <w:kern w:val="22"/>
          <w:sz w:val="24"/>
          <w:szCs w:val="24"/>
        </w:rPr>
        <w:t>]</w:t>
      </w:r>
      <w:r w:rsidRPr="00780076">
        <w:rPr>
          <w:rFonts w:eastAsia="SimSun" w:hint="eastAsia"/>
          <w:noProof/>
          <w:kern w:val="22"/>
          <w:sz w:val="24"/>
          <w:szCs w:val="24"/>
        </w:rPr>
        <w:t>。</w:t>
      </w:r>
    </w:p>
    <w:p w14:paraId="36E52BE6" w14:textId="0DB1F264"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j</w:t>
      </w:r>
      <w:r w:rsidRPr="00780076">
        <w:rPr>
          <w:rFonts w:eastAsia="SimSun" w:hint="eastAsia"/>
          <w:noProof/>
          <w:kern w:val="22"/>
          <w:sz w:val="24"/>
          <w:szCs w:val="24"/>
        </w:rPr>
        <w:t>)</w:t>
      </w:r>
      <w:r w:rsidRPr="00780076">
        <w:rPr>
          <w:rFonts w:eastAsia="SimSun"/>
          <w:noProof/>
          <w:kern w:val="22"/>
          <w:sz w:val="24"/>
          <w:szCs w:val="24"/>
        </w:rPr>
        <w:tab/>
        <w:t>[</w:t>
      </w:r>
      <w:r w:rsidRPr="00780076">
        <w:rPr>
          <w:rFonts w:eastAsia="SimSun" w:hint="eastAsia"/>
          <w:noProof/>
          <w:kern w:val="22"/>
          <w:sz w:val="24"/>
          <w:szCs w:val="24"/>
        </w:rPr>
        <w:t>到</w:t>
      </w:r>
      <w:r w:rsidRPr="00780076">
        <w:rPr>
          <w:rFonts w:eastAsia="SimSun"/>
          <w:noProof/>
          <w:kern w:val="22"/>
          <w:sz w:val="24"/>
          <w:szCs w:val="24"/>
        </w:rPr>
        <w:t>2030</w:t>
      </w:r>
      <w:r w:rsidRPr="00780076">
        <w:rPr>
          <w:rFonts w:eastAsia="SimSun" w:hint="eastAsia"/>
          <w:noProof/>
          <w:kern w:val="22"/>
          <w:sz w:val="24"/>
          <w:szCs w:val="24"/>
        </w:rPr>
        <w:t>年</w:t>
      </w:r>
      <w:r w:rsidRPr="00780076">
        <w:rPr>
          <w:rFonts w:eastAsia="SimSun"/>
          <w:noProof/>
          <w:kern w:val="22"/>
          <w:sz w:val="24"/>
          <w:szCs w:val="24"/>
        </w:rPr>
        <w:t xml:space="preserve">] </w:t>
      </w:r>
      <w:r w:rsidRPr="00780076">
        <w:rPr>
          <w:rFonts w:eastAsia="SimSun" w:hint="eastAsia"/>
          <w:noProof/>
          <w:kern w:val="22"/>
          <w:sz w:val="24"/>
          <w:szCs w:val="24"/>
        </w:rPr>
        <w:t>保留和恢复针对土地</w:t>
      </w:r>
      <w:r w:rsidRPr="00780076">
        <w:rPr>
          <w:rFonts w:eastAsia="SimSun"/>
          <w:noProof/>
          <w:kern w:val="22"/>
          <w:sz w:val="24"/>
          <w:szCs w:val="24"/>
        </w:rPr>
        <w:t>/</w:t>
      </w:r>
      <w:r w:rsidRPr="00780076">
        <w:rPr>
          <w:rFonts w:eastAsia="SimSun" w:hint="eastAsia"/>
          <w:noProof/>
          <w:kern w:val="22"/>
          <w:sz w:val="24"/>
          <w:szCs w:val="24"/>
        </w:rPr>
        <w:t>海洋用途变化的综合空间规划</w:t>
      </w:r>
      <w:r w:rsidRPr="00780076">
        <w:rPr>
          <w:rFonts w:eastAsia="SimSun" w:hint="eastAsia"/>
          <w:noProof/>
          <w:kern w:val="22"/>
          <w:sz w:val="24"/>
          <w:szCs w:val="24"/>
        </w:rPr>
        <w:t xml:space="preserve"> </w:t>
      </w:r>
      <w:r w:rsidRPr="00780076">
        <w:rPr>
          <w:rFonts w:eastAsia="SimSun"/>
          <w:noProof/>
          <w:kern w:val="22"/>
          <w:sz w:val="24"/>
          <w:szCs w:val="24"/>
        </w:rPr>
        <w:t>[]</w:t>
      </w:r>
      <w:r w:rsidRPr="00780076">
        <w:rPr>
          <w:rFonts w:eastAsia="SimSun" w:hint="eastAsia"/>
          <w:noProof/>
          <w:kern w:val="22"/>
          <w:sz w:val="24"/>
          <w:szCs w:val="24"/>
        </w:rPr>
        <w:t>中的淡水、海洋和陆地生态系统</w:t>
      </w:r>
      <w:r w:rsidRPr="00780076">
        <w:rPr>
          <w:rFonts w:eastAsia="SimSun" w:hint="eastAsia"/>
          <w:noProof/>
          <w:kern w:val="22"/>
          <w:sz w:val="24"/>
          <w:szCs w:val="24"/>
        </w:rPr>
        <w:t xml:space="preserve"> </w:t>
      </w:r>
      <w:r w:rsidRPr="00780076">
        <w:rPr>
          <w:rFonts w:eastAsia="SimSun"/>
          <w:noProof/>
          <w:kern w:val="22"/>
          <w:sz w:val="24"/>
          <w:szCs w:val="24"/>
        </w:rPr>
        <w:t>[</w:t>
      </w:r>
      <w:r w:rsidRPr="00780076">
        <w:rPr>
          <w:rFonts w:eastAsia="SimSun" w:hint="eastAsia"/>
          <w:noProof/>
          <w:kern w:val="22"/>
          <w:sz w:val="24"/>
          <w:szCs w:val="24"/>
        </w:rPr>
        <w:t>的</w:t>
      </w:r>
      <w:r w:rsidRPr="00780076">
        <w:rPr>
          <w:rFonts w:eastAsia="SimSun"/>
          <w:noProof/>
          <w:kern w:val="22"/>
          <w:sz w:val="24"/>
          <w:szCs w:val="24"/>
        </w:rPr>
        <w:t>[50</w:t>
      </w:r>
      <w:r w:rsidRPr="00780076">
        <w:rPr>
          <w:rFonts w:eastAsia="SimSun" w:hint="eastAsia"/>
          <w:noProof/>
          <w:kern w:val="22"/>
          <w:sz w:val="24"/>
          <w:szCs w:val="24"/>
        </w:rPr>
        <w:t>％</w:t>
      </w:r>
      <w:r w:rsidRPr="00780076">
        <w:rPr>
          <w:rFonts w:eastAsia="SimSun"/>
          <w:noProof/>
          <w:kern w:val="22"/>
          <w:sz w:val="24"/>
          <w:szCs w:val="24"/>
        </w:rPr>
        <w:t>] ]</w:t>
      </w:r>
      <w:r w:rsidRPr="00780076">
        <w:rPr>
          <w:rFonts w:eastAsia="SimSun" w:hint="eastAsia"/>
          <w:noProof/>
          <w:kern w:val="22"/>
          <w:sz w:val="24"/>
          <w:szCs w:val="24"/>
        </w:rPr>
        <w:t>，</w:t>
      </w:r>
      <w:r w:rsidRPr="00780076">
        <w:rPr>
          <w:rFonts w:eastAsia="SimSun"/>
          <w:noProof/>
          <w:kern w:val="22"/>
          <w:sz w:val="24"/>
          <w:szCs w:val="24"/>
        </w:rPr>
        <w:t>[</w:t>
      </w:r>
      <w:r w:rsidRPr="00780076">
        <w:rPr>
          <w:rFonts w:eastAsia="SimSun" w:hint="eastAsia"/>
          <w:noProof/>
          <w:kern w:val="22"/>
          <w:sz w:val="24"/>
          <w:szCs w:val="24"/>
        </w:rPr>
        <w:t>以维持和增加连通性和完整性，维持和增加现有的完整区域及其他相关高养护值区域的可持续利用性</w:t>
      </w:r>
      <w:r w:rsidRPr="00780076">
        <w:rPr>
          <w:rFonts w:eastAsia="SimSun"/>
          <w:noProof/>
          <w:kern w:val="22"/>
          <w:sz w:val="24"/>
          <w:szCs w:val="24"/>
        </w:rPr>
        <w:t>]</w:t>
      </w:r>
      <w:r w:rsidRPr="00780076">
        <w:rPr>
          <w:rFonts w:eastAsia="SimSun" w:hint="eastAsia"/>
          <w:noProof/>
          <w:kern w:val="22"/>
          <w:sz w:val="24"/>
          <w:szCs w:val="24"/>
        </w:rPr>
        <w:t>。</w:t>
      </w:r>
    </w:p>
    <w:p w14:paraId="10D1EB14" w14:textId="3EF4213E"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w:t>
      </w:r>
      <w:r w:rsidRPr="00780076">
        <w:rPr>
          <w:rFonts w:eastAsia="SimSun"/>
          <w:noProof/>
          <w:kern w:val="22"/>
          <w:sz w:val="24"/>
          <w:szCs w:val="24"/>
        </w:rPr>
        <w:t>k</w:t>
      </w:r>
      <w:r w:rsidRPr="00780076">
        <w:rPr>
          <w:rFonts w:eastAsia="SimSun" w:hint="eastAsia"/>
          <w:noProof/>
          <w:kern w:val="22"/>
          <w:sz w:val="24"/>
          <w:szCs w:val="24"/>
        </w:rPr>
        <w:t>)</w:t>
      </w:r>
      <w:r w:rsidRPr="00780076">
        <w:rPr>
          <w:rFonts w:eastAsia="SimSun"/>
          <w:noProof/>
          <w:kern w:val="22"/>
          <w:sz w:val="24"/>
          <w:szCs w:val="24"/>
        </w:rPr>
        <w:tab/>
      </w:r>
      <w:r w:rsidRPr="00780076">
        <w:rPr>
          <w:rFonts w:eastAsia="SimSun" w:hint="eastAsia"/>
          <w:noProof/>
          <w:kern w:val="22"/>
          <w:sz w:val="24"/>
          <w:szCs w:val="24"/>
        </w:rPr>
        <w:t>到</w:t>
      </w:r>
      <w:r w:rsidRPr="00780076">
        <w:rPr>
          <w:rFonts w:eastAsia="SimSun" w:hint="eastAsia"/>
          <w:noProof/>
          <w:kern w:val="22"/>
          <w:sz w:val="24"/>
          <w:szCs w:val="24"/>
        </w:rPr>
        <w:t>2030</w:t>
      </w:r>
      <w:r w:rsidRPr="00780076">
        <w:rPr>
          <w:rFonts w:eastAsia="SimSun" w:hint="eastAsia"/>
          <w:noProof/>
          <w:kern w:val="22"/>
          <w:sz w:val="24"/>
          <w:szCs w:val="24"/>
        </w:rPr>
        <w:t>年，在基于参与式空间规划的基础上增加陆地和海洋面积的比例，以保持生态高度完整的现有面积，并恢复</w:t>
      </w:r>
      <w:r w:rsidRPr="00780076">
        <w:rPr>
          <w:rFonts w:eastAsia="SimSun" w:hint="eastAsia"/>
          <w:noProof/>
          <w:kern w:val="22"/>
          <w:sz w:val="24"/>
          <w:szCs w:val="24"/>
        </w:rPr>
        <w:t>x</w:t>
      </w:r>
      <w:r w:rsidRPr="00780076">
        <w:rPr>
          <w:rFonts w:eastAsia="SimSun" w:hint="eastAsia"/>
          <w:noProof/>
          <w:kern w:val="22"/>
          <w:sz w:val="24"/>
          <w:szCs w:val="24"/>
        </w:rPr>
        <w:t>％的面积。</w:t>
      </w:r>
    </w:p>
    <w:p w14:paraId="60340D8B" w14:textId="46AF3746" w:rsidR="00780076" w:rsidRPr="00780076" w:rsidRDefault="00780076" w:rsidP="00780076">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780076">
        <w:rPr>
          <w:rFonts w:eastAsia="SimSun" w:hint="eastAsia"/>
          <w:noProof/>
          <w:kern w:val="22"/>
          <w:sz w:val="24"/>
          <w:szCs w:val="24"/>
        </w:rPr>
        <w:t>(l)</w:t>
      </w:r>
      <w:r w:rsidRPr="00780076">
        <w:rPr>
          <w:rFonts w:eastAsia="SimSun" w:hint="eastAsia"/>
          <w:noProof/>
          <w:kern w:val="22"/>
          <w:sz w:val="24"/>
          <w:szCs w:val="24"/>
        </w:rPr>
        <w:tab/>
      </w:r>
      <w:r w:rsidRPr="00780076">
        <w:rPr>
          <w:rFonts w:eastAsia="SimSun" w:hint="eastAsia"/>
          <w:noProof/>
          <w:kern w:val="22"/>
          <w:sz w:val="24"/>
          <w:szCs w:val="24"/>
        </w:rPr>
        <w:t>到</w:t>
      </w:r>
      <w:r w:rsidRPr="00780076">
        <w:rPr>
          <w:rFonts w:eastAsia="SimSun" w:hint="eastAsia"/>
          <w:noProof/>
          <w:kern w:val="22"/>
          <w:sz w:val="24"/>
          <w:szCs w:val="24"/>
        </w:rPr>
        <w:t>2030</w:t>
      </w:r>
      <w:r w:rsidRPr="00780076">
        <w:rPr>
          <w:rFonts w:eastAsia="SimSun" w:hint="eastAsia"/>
          <w:noProof/>
          <w:kern w:val="22"/>
          <w:sz w:val="24"/>
          <w:szCs w:val="24"/>
        </w:rPr>
        <w:t>年改善生物多样性的状况，增强生态系统的适应力和连通性，并增强生态系统服务</w:t>
      </w:r>
      <w:r w:rsidR="00022C78">
        <w:rPr>
          <w:rFonts w:eastAsia="SimSun" w:hint="eastAsia"/>
          <w:noProof/>
          <w:kern w:val="22"/>
          <w:sz w:val="24"/>
          <w:szCs w:val="24"/>
        </w:rPr>
        <w:t>：</w:t>
      </w:r>
    </w:p>
    <w:p w14:paraId="47F87EF0" w14:textId="2D6496D1" w:rsidR="00780076" w:rsidRPr="00780076" w:rsidRDefault="00780076" w:rsidP="00780076">
      <w:pPr>
        <w:pStyle w:val="Para3"/>
        <w:numPr>
          <w:ilvl w:val="0"/>
          <w:numId w:val="7"/>
        </w:numPr>
        <w:suppressLineNumbers/>
        <w:tabs>
          <w:tab w:val="clear" w:pos="1980"/>
        </w:tabs>
        <w:suppressAutoHyphens/>
        <w:spacing w:before="120" w:after="120" w:line="259" w:lineRule="auto"/>
        <w:ind w:left="980" w:hanging="490"/>
        <w:rPr>
          <w:rFonts w:eastAsia="SimSun"/>
          <w:sz w:val="24"/>
          <w:szCs w:val="24"/>
          <w:lang w:val="zh-CN"/>
        </w:rPr>
      </w:pPr>
      <w:r w:rsidRPr="00780076">
        <w:rPr>
          <w:rFonts w:eastAsia="SimSun" w:hint="eastAsia"/>
          <w:sz w:val="24"/>
          <w:szCs w:val="24"/>
          <w:lang w:val="zh-CN"/>
        </w:rPr>
        <w:lastRenderedPageBreak/>
        <w:t>保留现有完整的重要生态系统，而不会进一步退化或破碎；</w:t>
      </w:r>
      <w:r w:rsidRPr="00780076">
        <w:rPr>
          <w:rFonts w:eastAsia="SimSun" w:hint="eastAsia"/>
          <w:sz w:val="24"/>
          <w:szCs w:val="24"/>
          <w:lang w:val="zh-CN"/>
        </w:rPr>
        <w:tab/>
      </w:r>
    </w:p>
    <w:p w14:paraId="232A972E" w14:textId="565B97E3" w:rsidR="00780076" w:rsidRPr="00780076" w:rsidRDefault="00780076" w:rsidP="00780076">
      <w:pPr>
        <w:pStyle w:val="Para3"/>
        <w:numPr>
          <w:ilvl w:val="0"/>
          <w:numId w:val="7"/>
        </w:numPr>
        <w:suppressLineNumbers/>
        <w:tabs>
          <w:tab w:val="clear" w:pos="1980"/>
        </w:tabs>
        <w:suppressAutoHyphens/>
        <w:spacing w:before="120" w:after="120" w:line="259" w:lineRule="auto"/>
        <w:ind w:left="980" w:hanging="490"/>
        <w:rPr>
          <w:rFonts w:eastAsia="SimSun"/>
          <w:sz w:val="24"/>
          <w:szCs w:val="24"/>
          <w:lang w:val="zh-CN"/>
        </w:rPr>
      </w:pPr>
      <w:r w:rsidRPr="00780076">
        <w:rPr>
          <w:rFonts w:eastAsia="SimSun"/>
          <w:sz w:val="24"/>
          <w:szCs w:val="24"/>
          <w:lang w:val="zh-CN"/>
        </w:rPr>
        <w:t xml:space="preserve"> [</w:t>
      </w:r>
      <w:r w:rsidRPr="00780076">
        <w:rPr>
          <w:rFonts w:eastAsia="SimSun" w:hint="eastAsia"/>
          <w:sz w:val="24"/>
          <w:szCs w:val="24"/>
          <w:lang w:val="zh-CN"/>
        </w:rPr>
        <w:t>XX</w:t>
      </w:r>
      <w:r w:rsidRPr="00780076">
        <w:rPr>
          <w:rFonts w:eastAsia="SimSun"/>
          <w:sz w:val="24"/>
          <w:szCs w:val="24"/>
          <w:lang w:val="zh-CN"/>
        </w:rPr>
        <w:t xml:space="preserve"> ]</w:t>
      </w:r>
      <w:r w:rsidRPr="00780076">
        <w:rPr>
          <w:rFonts w:eastAsia="SimSun" w:hint="eastAsia"/>
          <w:sz w:val="24"/>
          <w:szCs w:val="24"/>
          <w:lang w:val="zh-CN"/>
        </w:rPr>
        <w:t>平方公里的退化自然生态系统和转化生态系统均已恢复或正在积极恢复中；</w:t>
      </w:r>
    </w:p>
    <w:p w14:paraId="33F678F5" w14:textId="12DEC286" w:rsidR="00780076" w:rsidRPr="00780076" w:rsidRDefault="00780076" w:rsidP="00780076">
      <w:pPr>
        <w:pStyle w:val="Para3"/>
        <w:numPr>
          <w:ilvl w:val="0"/>
          <w:numId w:val="7"/>
        </w:numPr>
        <w:suppressLineNumbers/>
        <w:tabs>
          <w:tab w:val="clear" w:pos="1980"/>
        </w:tabs>
        <w:suppressAutoHyphens/>
        <w:spacing w:before="120" w:after="120" w:line="259" w:lineRule="auto"/>
        <w:ind w:left="980" w:hanging="490"/>
        <w:rPr>
          <w:rFonts w:eastAsia="SimSun"/>
          <w:sz w:val="24"/>
          <w:szCs w:val="24"/>
          <w:lang w:val="zh-CN"/>
        </w:rPr>
      </w:pPr>
      <w:r w:rsidRPr="00780076">
        <w:rPr>
          <w:rFonts w:eastAsia="SimSun" w:hint="eastAsia"/>
          <w:sz w:val="24"/>
          <w:szCs w:val="24"/>
          <w:lang w:val="zh-CN"/>
        </w:rPr>
        <w:t>提高了最脆弱生态系统的复原力和恢复潜力。</w:t>
      </w:r>
    </w:p>
    <w:p w14:paraId="118B2028" w14:textId="77777777" w:rsidR="00780076" w:rsidRPr="00780076" w:rsidRDefault="00780076" w:rsidP="00780076">
      <w:pPr>
        <w:spacing w:before="120" w:after="120"/>
        <w:jc w:val="both"/>
        <w:rPr>
          <w:rFonts w:ascii="Times New Roman" w:hAnsi="Times New Roman"/>
          <w:snapToGrid/>
          <w:color w:val="000000"/>
          <w:u w:val="single"/>
          <w:lang w:val="en-GB"/>
        </w:rPr>
      </w:pPr>
      <w:r w:rsidRPr="00780076">
        <w:rPr>
          <w:rFonts w:ascii="Times New Roman" w:hAnsi="Times New Roman"/>
          <w:snapToGrid/>
          <w:color w:val="000000"/>
          <w:u w:val="single"/>
          <w:lang w:val="en-GB"/>
        </w:rPr>
        <w:t>拟议合并行动目标</w:t>
      </w:r>
      <w:r w:rsidRPr="00780076">
        <w:rPr>
          <w:rFonts w:ascii="Times New Roman" w:hAnsi="Times New Roman"/>
          <w:snapToGrid/>
          <w:color w:val="000000"/>
          <w:u w:val="single"/>
          <w:lang w:val="en-GB"/>
        </w:rPr>
        <w:t>1</w:t>
      </w:r>
      <w:r w:rsidRPr="00780076">
        <w:rPr>
          <w:rFonts w:ascii="Times New Roman" w:hAnsi="Times New Roman"/>
          <w:snapToGrid/>
          <w:color w:val="000000"/>
          <w:u w:val="single"/>
          <w:lang w:val="en-GB"/>
        </w:rPr>
        <w:t>和</w:t>
      </w:r>
      <w:r w:rsidRPr="00780076">
        <w:rPr>
          <w:rFonts w:ascii="Times New Roman" w:hAnsi="Times New Roman"/>
          <w:snapToGrid/>
          <w:color w:val="000000"/>
          <w:u w:val="single"/>
          <w:lang w:val="en-GB"/>
        </w:rPr>
        <w:t>2</w:t>
      </w:r>
    </w:p>
    <w:p w14:paraId="215D4725" w14:textId="1BFCBCBB" w:rsidR="00780076" w:rsidRPr="00780076" w:rsidRDefault="00780076" w:rsidP="00780076">
      <w:pPr>
        <w:spacing w:before="120" w:after="120"/>
        <w:jc w:val="both"/>
        <w:rPr>
          <w:rFonts w:ascii="SimSun" w:hAnsi="SimSun" w:cs="Microsoft JhengHei"/>
          <w:snapToGrid/>
          <w:color w:val="000000"/>
          <w:lang w:val="en-GB"/>
        </w:rPr>
      </w:pPr>
      <w:r>
        <w:rPr>
          <w:rFonts w:ascii="SimSun" w:hAnsi="SimSun" w:cs="Microsoft JhengHei"/>
          <w:snapToGrid/>
          <w:color w:val="000000"/>
          <w:lang w:val="en-GB"/>
        </w:rPr>
        <w:tab/>
      </w:r>
      <w:r w:rsidRPr="00780076">
        <w:rPr>
          <w:rFonts w:ascii="SimSun" w:hAnsi="SimSun" w:cs="Microsoft JhengHei" w:hint="eastAsia"/>
          <w:snapToGrid/>
          <w:color w:val="000000"/>
          <w:lang w:val="en-GB"/>
        </w:rPr>
        <w:t>到2030年，至少</w:t>
      </w:r>
      <w:r w:rsidRPr="00780076">
        <w:rPr>
          <w:rFonts w:ascii="Times New Roman" w:hAnsi="Times New Roman"/>
          <w:snapToGrid/>
          <w:lang w:val="en-US"/>
        </w:rPr>
        <w:t>[</w:t>
      </w:r>
      <w:r w:rsidRPr="00780076">
        <w:rPr>
          <w:rFonts w:ascii="SimSun" w:hAnsi="SimSun" w:cs="Microsoft JhengHei" w:hint="eastAsia"/>
          <w:snapToGrid/>
          <w:color w:val="000000"/>
          <w:lang w:val="en-GB"/>
        </w:rPr>
        <w:t>50％</w:t>
      </w:r>
      <w:r w:rsidRPr="00780076">
        <w:rPr>
          <w:rFonts w:ascii="Times New Roman" w:hAnsi="Times New Roman"/>
          <w:snapToGrid/>
          <w:lang w:val="en-US"/>
        </w:rPr>
        <w:t>]</w:t>
      </w:r>
      <w:r w:rsidRPr="00780076">
        <w:rPr>
          <w:rFonts w:ascii="SimSun" w:hAnsi="SimSun" w:cs="Microsoft JhengHei" w:hint="eastAsia"/>
          <w:snapToGrid/>
          <w:color w:val="000000"/>
          <w:lang w:val="en-GB"/>
        </w:rPr>
        <w:t>的</w:t>
      </w:r>
      <w:r w:rsidRPr="00780076">
        <w:rPr>
          <w:rFonts w:ascii="Times New Roman" w:hAnsi="Times New Roman" w:hint="eastAsia"/>
          <w:snapToGrid/>
          <w:lang w:val="en-US"/>
        </w:rPr>
        <w:t>陆地和海洋面积</w:t>
      </w:r>
      <w:r w:rsidRPr="00780076">
        <w:rPr>
          <w:rFonts w:ascii="SimSun" w:hAnsi="SimSun" w:cs="Microsoft JhengHei" w:hint="eastAsia"/>
          <w:snapToGrid/>
          <w:color w:val="000000"/>
          <w:lang w:val="en-GB"/>
        </w:rPr>
        <w:t>处于景观尺度空间规划中进行综合管理，通过保护区和其他有效地区保护措施保护对生物多样性特别重要的</w:t>
      </w:r>
      <w:r w:rsidR="00022C78">
        <w:rPr>
          <w:rFonts w:ascii="SimSun" w:hAnsi="SimSun" w:cs="Microsoft JhengHei" w:hint="eastAsia"/>
          <w:snapToGrid/>
          <w:color w:val="000000"/>
          <w:lang w:val="en-GB"/>
        </w:rPr>
        <w:t>地点</w:t>
      </w:r>
      <w:r w:rsidRPr="00780076">
        <w:rPr>
          <w:rFonts w:ascii="SimSun" w:hAnsi="SimSun" w:cs="Microsoft JhengHei" w:hint="eastAsia"/>
          <w:snapToGrid/>
          <w:color w:val="000000"/>
          <w:lang w:val="en-GB"/>
        </w:rPr>
        <w:t>，并覆盖至少</w:t>
      </w:r>
      <w:r w:rsidRPr="00780076">
        <w:rPr>
          <w:rFonts w:ascii="Times New Roman" w:hAnsi="Times New Roman"/>
          <w:snapToGrid/>
          <w:lang w:val="en-US"/>
        </w:rPr>
        <w:t>[</w:t>
      </w:r>
      <w:r w:rsidRPr="00780076">
        <w:rPr>
          <w:rFonts w:ascii="SimSun" w:hAnsi="SimSun" w:cs="Microsoft JhengHei" w:hint="eastAsia"/>
          <w:snapToGrid/>
          <w:color w:val="000000"/>
          <w:lang w:val="en-GB"/>
        </w:rPr>
        <w:t>60％</w:t>
      </w:r>
      <w:r w:rsidRPr="00780076">
        <w:rPr>
          <w:rFonts w:ascii="Times New Roman" w:hAnsi="Times New Roman"/>
          <w:snapToGrid/>
          <w:lang w:val="en-US"/>
        </w:rPr>
        <w:t>]</w:t>
      </w:r>
      <w:r w:rsidRPr="00780076">
        <w:rPr>
          <w:rFonts w:ascii="SimSun" w:hAnsi="SimSun" w:cs="Microsoft JhengHei" w:hint="eastAsia"/>
          <w:snapToGrid/>
          <w:color w:val="000000"/>
          <w:lang w:val="en-GB"/>
        </w:rPr>
        <w:t>的此类</w:t>
      </w:r>
      <w:r w:rsidR="00022C78">
        <w:rPr>
          <w:rFonts w:ascii="SimSun" w:hAnsi="SimSun" w:cs="Microsoft JhengHei" w:hint="eastAsia"/>
          <w:snapToGrid/>
          <w:color w:val="000000"/>
          <w:lang w:val="en-GB"/>
        </w:rPr>
        <w:t>地点</w:t>
      </w:r>
      <w:r w:rsidRPr="00780076">
        <w:rPr>
          <w:rFonts w:ascii="SimSun" w:hAnsi="SimSun" w:cs="Microsoft JhengHei" w:hint="eastAsia"/>
          <w:snapToGrid/>
          <w:color w:val="000000"/>
          <w:lang w:val="en-GB"/>
        </w:rPr>
        <w:t>，至少</w:t>
      </w:r>
      <w:r w:rsidRPr="00780076">
        <w:rPr>
          <w:rFonts w:ascii="Times New Roman" w:hAnsi="Times New Roman"/>
          <w:snapToGrid/>
          <w:lang w:val="en-US"/>
        </w:rPr>
        <w:t>[</w:t>
      </w:r>
      <w:r w:rsidRPr="00780076">
        <w:rPr>
          <w:rFonts w:ascii="SimSun" w:hAnsi="SimSun" w:cs="Microsoft JhengHei" w:hint="eastAsia"/>
          <w:snapToGrid/>
          <w:color w:val="000000"/>
          <w:lang w:val="en-GB"/>
        </w:rPr>
        <w:t>30％</w:t>
      </w:r>
      <w:r w:rsidRPr="00780076">
        <w:rPr>
          <w:rFonts w:ascii="Times New Roman" w:hAnsi="Times New Roman"/>
          <w:snapToGrid/>
          <w:lang w:val="en-US"/>
        </w:rPr>
        <w:t>]</w:t>
      </w:r>
      <w:r w:rsidRPr="00780076">
        <w:rPr>
          <w:rFonts w:ascii="SimSun" w:hAnsi="SimSun" w:cs="Microsoft JhengHei" w:hint="eastAsia"/>
          <w:snapToGrid/>
          <w:color w:val="000000"/>
          <w:lang w:val="en-GB"/>
        </w:rPr>
        <w:t>的陆地和海洋</w:t>
      </w:r>
      <w:r w:rsidRPr="00780076">
        <w:rPr>
          <w:rFonts w:ascii="Times New Roman" w:hAnsi="Times New Roman" w:hint="eastAsia"/>
          <w:snapToGrid/>
          <w:lang w:val="en-US"/>
        </w:rPr>
        <w:t>面积</w:t>
      </w:r>
      <w:r w:rsidRPr="00780076">
        <w:rPr>
          <w:rFonts w:ascii="SimSun" w:hAnsi="SimSun" w:cs="Microsoft JhengHei" w:hint="eastAsia"/>
          <w:snapToGrid/>
          <w:color w:val="000000"/>
          <w:lang w:val="en-GB"/>
        </w:rPr>
        <w:t>，至少</w:t>
      </w:r>
      <w:r w:rsidRPr="00780076">
        <w:rPr>
          <w:rFonts w:ascii="Times New Roman" w:hAnsi="Times New Roman"/>
          <w:snapToGrid/>
          <w:lang w:val="en-US"/>
        </w:rPr>
        <w:t>[</w:t>
      </w:r>
      <w:r w:rsidRPr="00780076">
        <w:rPr>
          <w:rFonts w:ascii="SimSun" w:hAnsi="SimSun" w:cs="Microsoft JhengHei" w:hint="eastAsia"/>
          <w:snapToGrid/>
          <w:color w:val="000000"/>
          <w:lang w:val="en-GB"/>
        </w:rPr>
        <w:t>10％</w:t>
      </w:r>
      <w:r w:rsidRPr="00780076">
        <w:rPr>
          <w:rFonts w:ascii="Times New Roman" w:hAnsi="Times New Roman"/>
          <w:snapToGrid/>
          <w:lang w:val="en-US"/>
        </w:rPr>
        <w:t>]</w:t>
      </w:r>
      <w:r w:rsidRPr="00780076">
        <w:rPr>
          <w:rFonts w:ascii="SimSun" w:hAnsi="SimSun" w:cs="Microsoft JhengHei" w:hint="eastAsia"/>
          <w:snapToGrid/>
          <w:color w:val="000000"/>
          <w:lang w:val="en-GB"/>
        </w:rPr>
        <w:t>受到严格保护。</w:t>
      </w:r>
    </w:p>
    <w:p w14:paraId="127F1B27" w14:textId="2AEA2750" w:rsidR="00780076" w:rsidRPr="00780076" w:rsidRDefault="00780076" w:rsidP="00780076">
      <w:pPr>
        <w:spacing w:before="120" w:after="120"/>
        <w:jc w:val="both"/>
        <w:rPr>
          <w:rFonts w:ascii="Times New Roman" w:hAnsi="Times New Roman"/>
          <w:snapToGrid/>
          <w:color w:val="000000"/>
          <w:u w:val="single"/>
          <w:lang w:val="en-GB"/>
        </w:rPr>
      </w:pPr>
      <w:r w:rsidRPr="00780076">
        <w:rPr>
          <w:rFonts w:ascii="Times New Roman" w:hAnsi="Times New Roman" w:hint="eastAsia"/>
          <w:snapToGrid/>
          <w:color w:val="000000"/>
          <w:u w:val="single"/>
          <w:lang w:val="en-GB"/>
        </w:rPr>
        <w:t>拟议中有关恢复的新行动目标（</w:t>
      </w:r>
      <w:r w:rsidRPr="00780076">
        <w:rPr>
          <w:rFonts w:ascii="Times New Roman" w:hAnsi="Times New Roman" w:hint="eastAsia"/>
          <w:i/>
          <w:iCs/>
          <w:snapToGrid/>
          <w:color w:val="000000"/>
          <w:u w:val="single"/>
          <w:lang w:val="en-GB"/>
        </w:rPr>
        <w:t>也在行动目标</w:t>
      </w:r>
      <w:r w:rsidRPr="00780076">
        <w:rPr>
          <w:rFonts w:ascii="Times New Roman" w:hAnsi="Times New Roman" w:hint="eastAsia"/>
          <w:i/>
          <w:iCs/>
          <w:snapToGrid/>
          <w:color w:val="000000"/>
          <w:u w:val="single"/>
          <w:lang w:val="en-GB"/>
        </w:rPr>
        <w:t>2</w:t>
      </w:r>
      <w:r w:rsidRPr="00780076">
        <w:rPr>
          <w:rFonts w:ascii="Times New Roman" w:hAnsi="Times New Roman" w:hint="eastAsia"/>
          <w:i/>
          <w:iCs/>
          <w:snapToGrid/>
          <w:color w:val="000000"/>
          <w:u w:val="single"/>
          <w:lang w:val="en-GB"/>
        </w:rPr>
        <w:t>的讨论中论及</w:t>
      </w:r>
      <w:r w:rsidR="00D63608">
        <w:rPr>
          <w:rFonts w:ascii="Times New Roman" w:hAnsi="Times New Roman" w:hint="eastAsia"/>
          <w:snapToGrid/>
          <w:color w:val="000000"/>
          <w:u w:val="single"/>
          <w:lang w:val="en-GB"/>
        </w:rPr>
        <w:t>）</w:t>
      </w:r>
    </w:p>
    <w:p w14:paraId="3141704D" w14:textId="7AD12327" w:rsidR="00780076" w:rsidRPr="00780076" w:rsidRDefault="00BD5479" w:rsidP="00780076">
      <w:pPr>
        <w:spacing w:before="120" w:after="120"/>
        <w:jc w:val="both"/>
        <w:rPr>
          <w:rFonts w:ascii="SimSun" w:hAnsi="SimSun" w:cs="Microsoft JhengHei"/>
          <w:snapToGrid/>
          <w:color w:val="000000"/>
          <w:lang w:val="en-GB"/>
        </w:rPr>
      </w:pPr>
      <w:r>
        <w:rPr>
          <w:rFonts w:ascii="SimSun" w:hAnsi="SimSun" w:cs="Microsoft JhengHei"/>
          <w:snapToGrid/>
          <w:color w:val="000000"/>
          <w:lang w:val="en-GB"/>
        </w:rPr>
        <w:tab/>
      </w:r>
      <w:r w:rsidR="00780076" w:rsidRPr="00780076">
        <w:rPr>
          <w:rFonts w:ascii="SimSun" w:hAnsi="SimSun" w:cs="Microsoft JhengHei" w:hint="eastAsia"/>
          <w:snapToGrid/>
          <w:color w:val="000000"/>
          <w:lang w:val="en-GB"/>
        </w:rPr>
        <w:t>到2030年，至少恢复</w:t>
      </w:r>
      <w:r w:rsidR="00780076" w:rsidRPr="00780076">
        <w:rPr>
          <w:rFonts w:ascii="Times New Roman" w:hAnsi="Times New Roman"/>
          <w:snapToGrid/>
          <w:lang w:val="en-US"/>
        </w:rPr>
        <w:t>[</w:t>
      </w:r>
      <w:r w:rsidR="00780076" w:rsidRPr="00780076">
        <w:rPr>
          <w:rFonts w:ascii="SimSun" w:hAnsi="SimSun" w:cs="Microsoft JhengHei" w:hint="eastAsia"/>
          <w:snapToGrid/>
          <w:color w:val="000000"/>
          <w:lang w:val="en-GB"/>
        </w:rPr>
        <w:t>X％</w:t>
      </w:r>
      <w:r w:rsidR="00780076" w:rsidRPr="00780076">
        <w:rPr>
          <w:rFonts w:ascii="Times New Roman" w:hAnsi="Times New Roman"/>
          <w:snapToGrid/>
          <w:lang w:val="en-US"/>
        </w:rPr>
        <w:t>]</w:t>
      </w:r>
      <w:r w:rsidR="00780076" w:rsidRPr="00780076">
        <w:rPr>
          <w:rFonts w:ascii="SimSun" w:hAnsi="SimSun" w:cs="Microsoft JhengHei" w:hint="eastAsia"/>
          <w:snapToGrid/>
          <w:color w:val="000000"/>
          <w:lang w:val="en-GB"/>
        </w:rPr>
        <w:t>退化的生态系统，实现面积、连通性和完整性净增长：</w:t>
      </w:r>
    </w:p>
    <w:p w14:paraId="367DF83D" w14:textId="378BC01E" w:rsidR="00780076" w:rsidRPr="00780076" w:rsidRDefault="00BD5479" w:rsidP="00BD5479">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BD5479">
        <w:rPr>
          <w:rFonts w:eastAsia="SimSun" w:hint="eastAsia"/>
          <w:noProof/>
          <w:kern w:val="22"/>
          <w:sz w:val="24"/>
          <w:szCs w:val="24"/>
        </w:rPr>
        <w:t>(</w:t>
      </w:r>
      <w:r w:rsidR="00780076" w:rsidRPr="00780076">
        <w:rPr>
          <w:rFonts w:eastAsia="SimSun" w:hint="eastAsia"/>
          <w:noProof/>
          <w:kern w:val="22"/>
          <w:sz w:val="24"/>
          <w:szCs w:val="24"/>
        </w:rPr>
        <w:t>a</w:t>
      </w:r>
      <w:r w:rsidRPr="00BD5479">
        <w:rPr>
          <w:rFonts w:eastAsia="SimSun" w:hint="eastAsia"/>
          <w:noProof/>
          <w:kern w:val="22"/>
          <w:sz w:val="24"/>
          <w:szCs w:val="24"/>
        </w:rPr>
        <w:t>)</w:t>
      </w:r>
      <w:r w:rsidR="00780076" w:rsidRPr="00780076">
        <w:rPr>
          <w:rFonts w:eastAsia="SimSun" w:hint="eastAsia"/>
          <w:noProof/>
          <w:kern w:val="22"/>
          <w:sz w:val="24"/>
          <w:szCs w:val="24"/>
        </w:rPr>
        <w:tab/>
      </w:r>
      <w:r w:rsidR="00780076" w:rsidRPr="00780076">
        <w:rPr>
          <w:rFonts w:eastAsia="SimSun"/>
          <w:noProof/>
          <w:kern w:val="22"/>
          <w:sz w:val="24"/>
          <w:szCs w:val="24"/>
        </w:rPr>
        <w:t>[</w:t>
      </w:r>
      <w:r w:rsidR="00780076" w:rsidRPr="00780076">
        <w:rPr>
          <w:rFonts w:eastAsia="SimSun" w:hint="eastAsia"/>
          <w:noProof/>
          <w:kern w:val="22"/>
          <w:sz w:val="24"/>
          <w:szCs w:val="24"/>
        </w:rPr>
        <w:t>通过</w:t>
      </w:r>
      <w:r w:rsidR="00780076" w:rsidRPr="00780076">
        <w:rPr>
          <w:rFonts w:eastAsia="SimSun"/>
          <w:noProof/>
          <w:kern w:val="22"/>
          <w:sz w:val="24"/>
          <w:szCs w:val="24"/>
        </w:rPr>
        <w:t>]</w:t>
      </w:r>
      <w:r w:rsidR="00780076" w:rsidRPr="00780076">
        <w:rPr>
          <w:rFonts w:eastAsia="SimSun" w:hint="eastAsia"/>
          <w:noProof/>
          <w:kern w:val="22"/>
          <w:sz w:val="24"/>
          <w:szCs w:val="24"/>
        </w:rPr>
        <w:t>针对</w:t>
      </w:r>
      <w:r w:rsidR="00780076" w:rsidRPr="00780076">
        <w:rPr>
          <w:rFonts w:eastAsia="SimSun"/>
          <w:noProof/>
          <w:kern w:val="22"/>
          <w:sz w:val="24"/>
          <w:szCs w:val="24"/>
        </w:rPr>
        <w:t>[</w:t>
      </w:r>
      <w:r w:rsidR="00780076" w:rsidRPr="00780076">
        <w:rPr>
          <w:rFonts w:eastAsia="SimSun" w:hint="eastAsia"/>
          <w:noProof/>
          <w:kern w:val="22"/>
          <w:sz w:val="24"/>
          <w:szCs w:val="24"/>
        </w:rPr>
        <w:t>内陆水对生物多样性造成的威胁的</w:t>
      </w:r>
      <w:r w:rsidR="00780076" w:rsidRPr="00780076">
        <w:rPr>
          <w:rFonts w:eastAsia="SimSun" w:hint="eastAsia"/>
          <w:noProof/>
          <w:kern w:val="22"/>
          <w:sz w:val="24"/>
          <w:szCs w:val="24"/>
        </w:rPr>
        <w:t>/</w:t>
      </w:r>
      <w:r w:rsidR="00780076" w:rsidRPr="00780076">
        <w:rPr>
          <w:rFonts w:eastAsia="SimSun"/>
          <w:noProof/>
          <w:kern w:val="22"/>
          <w:sz w:val="24"/>
          <w:szCs w:val="24"/>
        </w:rPr>
        <w:t>]</w:t>
      </w:r>
      <w:r w:rsidR="00780076" w:rsidRPr="00780076">
        <w:rPr>
          <w:rFonts w:eastAsia="SimSun" w:hint="eastAsia"/>
          <w:noProof/>
          <w:kern w:val="22"/>
          <w:sz w:val="24"/>
          <w:szCs w:val="24"/>
        </w:rPr>
        <w:t>土地</w:t>
      </w:r>
      <w:r w:rsidR="00780076" w:rsidRPr="00780076">
        <w:rPr>
          <w:rFonts w:eastAsia="SimSun"/>
          <w:noProof/>
          <w:kern w:val="22"/>
          <w:sz w:val="24"/>
          <w:szCs w:val="24"/>
        </w:rPr>
        <w:t>/</w:t>
      </w:r>
      <w:r w:rsidR="00780076" w:rsidRPr="00780076">
        <w:rPr>
          <w:rFonts w:eastAsia="SimSun" w:hint="eastAsia"/>
          <w:noProof/>
          <w:kern w:val="22"/>
          <w:sz w:val="24"/>
          <w:szCs w:val="24"/>
        </w:rPr>
        <w:t>海洋用途变化的综合空间规划，保持和恢复淡水、海洋和陆地生态系统，到</w:t>
      </w:r>
      <w:r w:rsidR="00780076" w:rsidRPr="00780076">
        <w:rPr>
          <w:rFonts w:eastAsia="SimSun" w:hint="eastAsia"/>
          <w:noProof/>
          <w:kern w:val="22"/>
          <w:sz w:val="24"/>
          <w:szCs w:val="24"/>
        </w:rPr>
        <w:t>2030</w:t>
      </w:r>
      <w:r w:rsidR="00780076" w:rsidRPr="00780076">
        <w:rPr>
          <w:rFonts w:eastAsia="SimSun" w:hint="eastAsia"/>
          <w:noProof/>
          <w:kern w:val="22"/>
          <w:sz w:val="24"/>
          <w:szCs w:val="24"/>
        </w:rPr>
        <w:t>年实现面积、连通性和完整性净增加，同时保存现有的完整区域和荒野；</w:t>
      </w:r>
    </w:p>
    <w:p w14:paraId="19A913D4" w14:textId="0C508439" w:rsidR="00780076" w:rsidRPr="00780076" w:rsidRDefault="00BD5479" w:rsidP="00BD5479">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BD5479">
        <w:rPr>
          <w:rFonts w:eastAsia="SimSun" w:hint="eastAsia"/>
          <w:noProof/>
          <w:kern w:val="22"/>
          <w:sz w:val="24"/>
          <w:szCs w:val="24"/>
        </w:rPr>
        <w:t>(</w:t>
      </w:r>
      <w:r w:rsidR="00780076" w:rsidRPr="00780076">
        <w:rPr>
          <w:rFonts w:eastAsia="SimSun" w:hint="eastAsia"/>
          <w:noProof/>
          <w:kern w:val="22"/>
          <w:sz w:val="24"/>
          <w:szCs w:val="24"/>
        </w:rPr>
        <w:t>b</w:t>
      </w:r>
      <w:r w:rsidRPr="00BD5479">
        <w:rPr>
          <w:rFonts w:eastAsia="SimSun" w:hint="eastAsia"/>
          <w:noProof/>
          <w:kern w:val="22"/>
          <w:sz w:val="24"/>
          <w:szCs w:val="24"/>
        </w:rPr>
        <w:t>)</w:t>
      </w:r>
      <w:r w:rsidR="00780076" w:rsidRPr="00780076">
        <w:rPr>
          <w:rFonts w:eastAsia="SimSun" w:hint="eastAsia"/>
          <w:noProof/>
          <w:kern w:val="22"/>
          <w:sz w:val="24"/>
          <w:szCs w:val="24"/>
        </w:rPr>
        <w:tab/>
      </w:r>
      <w:r w:rsidR="00780076" w:rsidRPr="00780076">
        <w:rPr>
          <w:rFonts w:eastAsia="SimSun" w:hint="eastAsia"/>
          <w:noProof/>
          <w:kern w:val="22"/>
          <w:sz w:val="24"/>
          <w:szCs w:val="24"/>
        </w:rPr>
        <w:t>保留和恢复淡水、海洋和陆地生态系统，把针对土地</w:t>
      </w:r>
      <w:r w:rsidR="00780076" w:rsidRPr="00780076">
        <w:rPr>
          <w:rFonts w:eastAsia="SimSun"/>
          <w:noProof/>
          <w:kern w:val="22"/>
          <w:sz w:val="24"/>
          <w:szCs w:val="24"/>
        </w:rPr>
        <w:t>/</w:t>
      </w:r>
      <w:r w:rsidR="00780076" w:rsidRPr="00780076">
        <w:rPr>
          <w:rFonts w:eastAsia="SimSun" w:hint="eastAsia"/>
          <w:noProof/>
          <w:kern w:val="22"/>
          <w:sz w:val="24"/>
          <w:szCs w:val="24"/>
        </w:rPr>
        <w:t>海洋用途变化的综合空间规划中的陆地和海洋面积至少增加</w:t>
      </w:r>
      <w:r w:rsidR="00780076" w:rsidRPr="00780076">
        <w:rPr>
          <w:rFonts w:eastAsia="SimSun"/>
          <w:noProof/>
          <w:kern w:val="22"/>
          <w:sz w:val="24"/>
          <w:szCs w:val="24"/>
        </w:rPr>
        <w:t>[50</w:t>
      </w:r>
      <w:r w:rsidR="00780076" w:rsidRPr="00780076">
        <w:rPr>
          <w:rFonts w:eastAsia="SimSun" w:hint="eastAsia"/>
          <w:noProof/>
          <w:kern w:val="22"/>
          <w:sz w:val="24"/>
          <w:szCs w:val="24"/>
        </w:rPr>
        <w:t>％</w:t>
      </w:r>
      <w:r w:rsidR="00780076" w:rsidRPr="00780076">
        <w:rPr>
          <w:rFonts w:eastAsia="SimSun"/>
          <w:noProof/>
          <w:kern w:val="22"/>
          <w:sz w:val="24"/>
          <w:szCs w:val="24"/>
        </w:rPr>
        <w:t>]</w:t>
      </w:r>
      <w:r w:rsidR="00780076" w:rsidRPr="00780076">
        <w:rPr>
          <w:rFonts w:eastAsia="SimSun" w:hint="eastAsia"/>
          <w:noProof/>
          <w:kern w:val="22"/>
          <w:sz w:val="24"/>
          <w:szCs w:val="24"/>
        </w:rPr>
        <w:t>，到</w:t>
      </w:r>
      <w:r w:rsidR="00780076" w:rsidRPr="00780076">
        <w:rPr>
          <w:rFonts w:eastAsia="SimSun" w:hint="eastAsia"/>
          <w:noProof/>
          <w:kern w:val="22"/>
          <w:sz w:val="24"/>
          <w:szCs w:val="24"/>
        </w:rPr>
        <w:t>2030</w:t>
      </w:r>
      <w:r w:rsidR="00780076" w:rsidRPr="00780076">
        <w:rPr>
          <w:rFonts w:eastAsia="SimSun" w:hint="eastAsia"/>
          <w:noProof/>
          <w:kern w:val="22"/>
          <w:sz w:val="24"/>
          <w:szCs w:val="24"/>
        </w:rPr>
        <w:t>年实现面积、连通性和完整性净增加，同时保存现有的完整区域和荒野，</w:t>
      </w:r>
      <w:r w:rsidR="00780076" w:rsidRPr="00780076">
        <w:rPr>
          <w:rFonts w:eastAsia="SimSun"/>
          <w:noProof/>
          <w:kern w:val="22"/>
          <w:sz w:val="24"/>
          <w:szCs w:val="24"/>
        </w:rPr>
        <w:t>[</w:t>
      </w:r>
      <w:r w:rsidR="00780076" w:rsidRPr="00780076">
        <w:rPr>
          <w:rFonts w:eastAsia="SimSun" w:hint="eastAsia"/>
          <w:noProof/>
          <w:kern w:val="22"/>
          <w:sz w:val="24"/>
          <w:szCs w:val="24"/>
        </w:rPr>
        <w:t>保障土著人民和地方社区对陆地和海洋地区的权利和生活方式体制</w:t>
      </w:r>
      <w:r w:rsidR="00780076" w:rsidRPr="00780076">
        <w:rPr>
          <w:rFonts w:eastAsia="SimSun"/>
          <w:noProof/>
          <w:kern w:val="22"/>
          <w:sz w:val="24"/>
          <w:szCs w:val="24"/>
        </w:rPr>
        <w:t>]</w:t>
      </w:r>
      <w:r w:rsidR="00780076" w:rsidRPr="00780076">
        <w:rPr>
          <w:rFonts w:eastAsia="SimSun" w:hint="eastAsia"/>
          <w:noProof/>
          <w:kern w:val="22"/>
          <w:sz w:val="24"/>
          <w:szCs w:val="24"/>
        </w:rPr>
        <w:t>；</w:t>
      </w:r>
    </w:p>
    <w:p w14:paraId="066A736D" w14:textId="34C742EC" w:rsidR="00780076" w:rsidRPr="00780076" w:rsidRDefault="00BD5479" w:rsidP="00BD5479">
      <w:pPr>
        <w:pStyle w:val="Para3"/>
        <w:numPr>
          <w:ilvl w:val="0"/>
          <w:numId w:val="0"/>
        </w:numPr>
        <w:suppressLineNumbers/>
        <w:tabs>
          <w:tab w:val="clear" w:pos="1980"/>
        </w:tabs>
        <w:suppressAutoHyphens/>
        <w:spacing w:before="120" w:after="120" w:line="259" w:lineRule="auto"/>
        <w:rPr>
          <w:rFonts w:eastAsia="SimSun"/>
          <w:noProof/>
          <w:kern w:val="22"/>
          <w:sz w:val="24"/>
          <w:szCs w:val="24"/>
        </w:rPr>
      </w:pPr>
      <w:r w:rsidRPr="00BD5479">
        <w:rPr>
          <w:rFonts w:eastAsia="SimSun" w:hint="eastAsia"/>
          <w:noProof/>
          <w:kern w:val="22"/>
          <w:sz w:val="24"/>
          <w:szCs w:val="24"/>
        </w:rPr>
        <w:t>(</w:t>
      </w:r>
      <w:r w:rsidR="00780076" w:rsidRPr="00780076">
        <w:rPr>
          <w:rFonts w:eastAsia="SimSun" w:hint="eastAsia"/>
          <w:noProof/>
          <w:kern w:val="22"/>
          <w:sz w:val="24"/>
          <w:szCs w:val="24"/>
        </w:rPr>
        <w:t>c</w:t>
      </w:r>
      <w:r w:rsidRPr="00BD5479">
        <w:rPr>
          <w:rFonts w:eastAsia="SimSun" w:hint="eastAsia"/>
          <w:noProof/>
          <w:kern w:val="22"/>
          <w:sz w:val="24"/>
          <w:szCs w:val="24"/>
        </w:rPr>
        <w:t>)</w:t>
      </w:r>
      <w:r w:rsidR="00780076" w:rsidRPr="00780076">
        <w:rPr>
          <w:rFonts w:eastAsia="SimSun" w:hint="eastAsia"/>
          <w:noProof/>
          <w:kern w:val="22"/>
          <w:sz w:val="24"/>
          <w:szCs w:val="24"/>
        </w:rPr>
        <w:tab/>
      </w:r>
      <w:r w:rsidR="00780076" w:rsidRPr="00780076">
        <w:rPr>
          <w:rFonts w:eastAsia="SimSun" w:hint="eastAsia"/>
          <w:noProof/>
          <w:kern w:val="22"/>
          <w:sz w:val="24"/>
          <w:szCs w:val="24"/>
        </w:rPr>
        <w:t>到</w:t>
      </w:r>
      <w:r w:rsidR="00780076" w:rsidRPr="00780076">
        <w:rPr>
          <w:rFonts w:eastAsia="SimSun" w:hint="eastAsia"/>
          <w:noProof/>
          <w:kern w:val="22"/>
          <w:sz w:val="24"/>
          <w:szCs w:val="24"/>
        </w:rPr>
        <w:t>2025</w:t>
      </w:r>
      <w:r w:rsidR="00780076" w:rsidRPr="00780076">
        <w:rPr>
          <w:rFonts w:eastAsia="SimSun" w:hint="eastAsia"/>
          <w:noProof/>
          <w:kern w:val="22"/>
          <w:sz w:val="24"/>
          <w:szCs w:val="24"/>
        </w:rPr>
        <w:t>年，通过采取具体的保护措施包括由土著人民和地方社区采取的措施来保护生境，并把针对土地</w:t>
      </w:r>
      <w:r w:rsidR="00780076" w:rsidRPr="00780076">
        <w:rPr>
          <w:rFonts w:eastAsia="SimSun"/>
          <w:noProof/>
          <w:kern w:val="22"/>
          <w:sz w:val="24"/>
          <w:szCs w:val="24"/>
        </w:rPr>
        <w:t>/</w:t>
      </w:r>
      <w:r w:rsidR="00780076" w:rsidRPr="00780076">
        <w:rPr>
          <w:rFonts w:eastAsia="SimSun" w:hint="eastAsia"/>
          <w:noProof/>
          <w:kern w:val="22"/>
          <w:sz w:val="24"/>
          <w:szCs w:val="24"/>
        </w:rPr>
        <w:t>海洋用途变化的综合空间规划中的陆地和海洋面积至少增加</w:t>
      </w:r>
      <w:r w:rsidR="00780076" w:rsidRPr="00780076">
        <w:rPr>
          <w:rFonts w:eastAsia="SimSun"/>
          <w:noProof/>
          <w:kern w:val="22"/>
          <w:sz w:val="24"/>
          <w:szCs w:val="24"/>
        </w:rPr>
        <w:t>[50</w:t>
      </w:r>
      <w:r w:rsidR="00780076" w:rsidRPr="00780076">
        <w:rPr>
          <w:rFonts w:eastAsia="SimSun" w:hint="eastAsia"/>
          <w:noProof/>
          <w:kern w:val="22"/>
          <w:sz w:val="24"/>
          <w:szCs w:val="24"/>
        </w:rPr>
        <w:t>％</w:t>
      </w:r>
      <w:r w:rsidR="00780076" w:rsidRPr="00780076">
        <w:rPr>
          <w:rFonts w:eastAsia="SimSun"/>
          <w:noProof/>
          <w:kern w:val="22"/>
          <w:sz w:val="24"/>
          <w:szCs w:val="24"/>
        </w:rPr>
        <w:t>]</w:t>
      </w:r>
      <w:r w:rsidR="00780076" w:rsidRPr="00780076">
        <w:rPr>
          <w:rFonts w:eastAsia="SimSun" w:hint="eastAsia"/>
          <w:noProof/>
          <w:kern w:val="22"/>
          <w:sz w:val="24"/>
          <w:szCs w:val="24"/>
        </w:rPr>
        <w:t>，养护所有现有的天然淡水、海洋和陆地生态系统，保存现有的完整区域和荒野，并恢复至少</w:t>
      </w:r>
      <w:r w:rsidR="00780076" w:rsidRPr="00780076">
        <w:rPr>
          <w:rFonts w:eastAsia="SimSun"/>
          <w:noProof/>
          <w:kern w:val="22"/>
          <w:sz w:val="24"/>
          <w:szCs w:val="24"/>
        </w:rPr>
        <w:t>[</w:t>
      </w:r>
      <w:r w:rsidR="00780076" w:rsidRPr="00780076">
        <w:rPr>
          <w:rFonts w:eastAsia="SimSun" w:hint="eastAsia"/>
          <w:noProof/>
          <w:kern w:val="22"/>
          <w:sz w:val="24"/>
          <w:szCs w:val="24"/>
        </w:rPr>
        <w:t>X</w:t>
      </w:r>
      <w:r w:rsidR="00780076" w:rsidRPr="00780076">
        <w:rPr>
          <w:rFonts w:eastAsia="SimSun" w:hint="eastAsia"/>
          <w:noProof/>
          <w:kern w:val="22"/>
          <w:sz w:val="24"/>
          <w:szCs w:val="24"/>
        </w:rPr>
        <w:t>％</w:t>
      </w:r>
      <w:r w:rsidR="00780076" w:rsidRPr="00780076">
        <w:rPr>
          <w:rFonts w:eastAsia="SimSun"/>
          <w:noProof/>
          <w:kern w:val="22"/>
          <w:sz w:val="24"/>
          <w:szCs w:val="24"/>
        </w:rPr>
        <w:t>]</w:t>
      </w:r>
      <w:r w:rsidR="00780076" w:rsidRPr="00780076">
        <w:rPr>
          <w:rFonts w:eastAsia="SimSun" w:hint="eastAsia"/>
          <w:noProof/>
          <w:kern w:val="22"/>
          <w:sz w:val="24"/>
          <w:szCs w:val="24"/>
        </w:rPr>
        <w:t>的退化生境，以便到</w:t>
      </w:r>
      <w:r w:rsidR="00780076" w:rsidRPr="00780076">
        <w:rPr>
          <w:rFonts w:eastAsia="SimSun" w:hint="eastAsia"/>
          <w:noProof/>
          <w:kern w:val="22"/>
          <w:sz w:val="24"/>
          <w:szCs w:val="24"/>
        </w:rPr>
        <w:t>2030</w:t>
      </w:r>
      <w:r w:rsidR="00780076" w:rsidRPr="00780076">
        <w:rPr>
          <w:rFonts w:eastAsia="SimSun" w:hint="eastAsia"/>
          <w:noProof/>
          <w:kern w:val="22"/>
          <w:sz w:val="24"/>
          <w:szCs w:val="24"/>
        </w:rPr>
        <w:t>年实现生境面积、连通性和完整性增加。</w:t>
      </w:r>
    </w:p>
    <w:p w14:paraId="3CDAD40C" w14:textId="49E11A8A" w:rsidR="00780076" w:rsidRPr="00780076" w:rsidRDefault="00780076" w:rsidP="00780076">
      <w:pPr>
        <w:spacing w:before="120" w:after="120"/>
        <w:jc w:val="both"/>
        <w:rPr>
          <w:rFonts w:ascii="Times New Roman" w:hAnsi="Times New Roman"/>
          <w:snapToGrid/>
          <w:color w:val="000000"/>
          <w:lang w:val="en-GB"/>
        </w:rPr>
      </w:pPr>
      <w:r w:rsidRPr="00780076">
        <w:rPr>
          <w:rFonts w:ascii="Times New Roman" w:hAnsi="Times New Roman"/>
          <w:snapToGrid/>
          <w:color w:val="000000"/>
          <w:lang w:val="en-GB"/>
        </w:rPr>
        <w:t>拟议的新行动目标</w:t>
      </w:r>
    </w:p>
    <w:p w14:paraId="320593B9" w14:textId="1E12FCBD" w:rsidR="00780076" w:rsidRPr="00780076" w:rsidRDefault="00BD5479" w:rsidP="00780076">
      <w:pPr>
        <w:spacing w:before="120" w:after="120"/>
        <w:jc w:val="both"/>
        <w:rPr>
          <w:rFonts w:ascii="SimSun" w:hAnsi="SimSun" w:cs="Microsoft JhengHei"/>
          <w:snapToGrid/>
          <w:color w:val="000000"/>
          <w:lang w:val="en-GB"/>
        </w:rPr>
      </w:pPr>
      <w:r>
        <w:rPr>
          <w:rFonts w:ascii="SimSun" w:hAnsi="SimSun" w:cs="Microsoft JhengHei"/>
          <w:snapToGrid/>
          <w:color w:val="000000"/>
          <w:lang w:val="en-GB"/>
        </w:rPr>
        <w:tab/>
      </w:r>
      <w:r w:rsidR="00780076" w:rsidRPr="00780076">
        <w:rPr>
          <w:rFonts w:ascii="SimSun" w:hAnsi="SimSun" w:cs="Microsoft JhengHei" w:hint="eastAsia"/>
          <w:snapToGrid/>
          <w:color w:val="000000"/>
          <w:lang w:val="en-GB"/>
        </w:rPr>
        <w:t>通过採用农业生态方法和基于自然的解决方案，确保对100％的农业和水产养殖区域进行可持续管理，实现零新生境转换或零毁林，大规模修复土壤，维护和加强生态连通性，扩展生态系统服务以及增强对气候变化的适应力；把食物浪费和收获后损失减少50％；饮食的全球足迹减少50％，使人类与地球同趋健康。</w:t>
      </w:r>
    </w:p>
    <w:p w14:paraId="68696A8E" w14:textId="4AE1302B" w:rsidR="00C120B8" w:rsidRPr="00C120B8" w:rsidRDefault="00C120B8" w:rsidP="00C120B8">
      <w:pPr>
        <w:spacing w:before="360" w:after="240"/>
        <w:jc w:val="center"/>
        <w:rPr>
          <w:rFonts w:ascii="Times New Roman" w:hAnsi="Times New Roman"/>
          <w:b/>
          <w:bCs/>
          <w:snapToGrid/>
          <w:lang w:val="en-GB"/>
        </w:rPr>
      </w:pPr>
      <w:r w:rsidRPr="00C120B8">
        <w:rPr>
          <w:rFonts w:ascii="Times New Roman" w:hAnsi="Times New Roman"/>
          <w:b/>
          <w:bCs/>
          <w:snapToGrid/>
          <w:lang w:val="en-GB"/>
        </w:rPr>
        <w:t>2020</w:t>
      </w:r>
      <w:r w:rsidRPr="00C120B8">
        <w:rPr>
          <w:rFonts w:ascii="Times New Roman" w:hAnsi="Times New Roman"/>
          <w:b/>
          <w:bCs/>
          <w:snapToGrid/>
          <w:lang w:val="en-GB"/>
        </w:rPr>
        <w:t>年后全球生物多样性框架</w:t>
      </w:r>
      <w:r w:rsidRPr="00C120B8">
        <w:rPr>
          <w:rFonts w:ascii="Times New Roman" w:hAnsi="Times New Roman" w:hint="eastAsia"/>
          <w:b/>
          <w:bCs/>
          <w:snapToGrid/>
          <w:lang w:val="en-GB"/>
        </w:rPr>
        <w:t>行动</w:t>
      </w:r>
      <w:r w:rsidRPr="00C120B8">
        <w:rPr>
          <w:rFonts w:ascii="Times New Roman" w:hAnsi="Times New Roman"/>
          <w:b/>
          <w:bCs/>
          <w:snapToGrid/>
          <w:lang w:val="en-GB"/>
        </w:rPr>
        <w:t>目标</w:t>
      </w:r>
      <w:r w:rsidRPr="00C120B8">
        <w:rPr>
          <w:rFonts w:ascii="Times New Roman" w:hAnsi="Times New Roman"/>
          <w:b/>
          <w:bCs/>
          <w:snapToGrid/>
          <w:lang w:val="en-GB"/>
        </w:rPr>
        <w:t>2</w:t>
      </w:r>
    </w:p>
    <w:p w14:paraId="6D0A6BC6"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缔约方欢迎框架</w:t>
      </w:r>
      <w:r w:rsidRPr="00C120B8">
        <w:rPr>
          <w:rFonts w:ascii="Times New Roman" w:hAnsi="Times New Roman" w:hint="eastAsia"/>
          <w:snapToGrid/>
          <w:lang w:val="en-GB"/>
        </w:rPr>
        <w:t>预稿中</w:t>
      </w:r>
      <w:r w:rsidRPr="00C120B8">
        <w:rPr>
          <w:rFonts w:ascii="Times New Roman" w:hAnsi="Times New Roman"/>
          <w:snapToGrid/>
          <w:lang w:val="en-GB"/>
        </w:rPr>
        <w:t>的这一</w:t>
      </w:r>
      <w:r w:rsidRPr="00C120B8">
        <w:rPr>
          <w:rFonts w:ascii="Times New Roman" w:hAnsi="Times New Roman" w:hint="eastAsia"/>
          <w:snapToGrid/>
          <w:lang w:val="en-GB"/>
        </w:rPr>
        <w:t>行动</w:t>
      </w:r>
      <w:r w:rsidRPr="00C120B8">
        <w:rPr>
          <w:rFonts w:ascii="Times New Roman" w:hAnsi="Times New Roman"/>
          <w:snapToGrid/>
          <w:lang w:val="en-GB"/>
        </w:rPr>
        <w:t>目标及其</w:t>
      </w:r>
      <w:r w:rsidRPr="00C120B8">
        <w:rPr>
          <w:rFonts w:ascii="Times New Roman" w:hAnsi="Times New Roman" w:hint="eastAsia"/>
          <w:snapToGrid/>
          <w:lang w:val="en-GB"/>
        </w:rPr>
        <w:t>内容</w:t>
      </w:r>
      <w:r w:rsidRPr="00C120B8">
        <w:rPr>
          <w:rFonts w:ascii="Times New Roman" w:hAnsi="Times New Roman"/>
          <w:snapToGrid/>
          <w:lang w:val="en-GB"/>
        </w:rPr>
        <w:t>。一些缔约方指出，</w:t>
      </w:r>
      <w:r w:rsidRPr="00C120B8">
        <w:rPr>
          <w:rFonts w:ascii="Times New Roman" w:hAnsi="Times New Roman" w:hint="eastAsia"/>
          <w:snapToGrid/>
          <w:lang w:val="en-GB"/>
        </w:rPr>
        <w:t>行动目标</w:t>
      </w:r>
      <w:r w:rsidRPr="00C120B8">
        <w:rPr>
          <w:rFonts w:ascii="Times New Roman" w:hAnsi="Times New Roman"/>
          <w:snapToGrid/>
          <w:lang w:val="en-GB"/>
        </w:rPr>
        <w:t>忽略了爱知生物多样性目标</w:t>
      </w:r>
      <w:r w:rsidRPr="00C120B8">
        <w:rPr>
          <w:rFonts w:ascii="Times New Roman" w:hAnsi="Times New Roman"/>
          <w:snapToGrid/>
          <w:lang w:val="en-GB"/>
        </w:rPr>
        <w:t>11</w:t>
      </w:r>
      <w:r w:rsidRPr="00C120B8">
        <w:rPr>
          <w:rFonts w:ascii="Times New Roman" w:hAnsi="Times New Roman"/>
          <w:snapToGrid/>
          <w:lang w:val="en-GB"/>
        </w:rPr>
        <w:t>的一些要素，如管理</w:t>
      </w:r>
      <w:r w:rsidRPr="00C120B8">
        <w:rPr>
          <w:rFonts w:ascii="Times New Roman" w:hAnsi="Times New Roman" w:hint="eastAsia"/>
          <w:snapToGrid/>
          <w:lang w:val="en-GB"/>
        </w:rPr>
        <w:t>成效</w:t>
      </w:r>
      <w:r w:rsidRPr="00C120B8">
        <w:rPr>
          <w:rFonts w:ascii="Times New Roman" w:hAnsi="Times New Roman"/>
          <w:snapToGrid/>
          <w:lang w:val="en-GB"/>
        </w:rPr>
        <w:t>，</w:t>
      </w:r>
      <w:r w:rsidRPr="00C120B8">
        <w:rPr>
          <w:rFonts w:ascii="Times New Roman" w:hAnsi="Times New Roman" w:hint="eastAsia"/>
          <w:snapToGrid/>
          <w:lang w:val="en-GB"/>
        </w:rPr>
        <w:t>应进行修订使其</w:t>
      </w:r>
      <w:r w:rsidRPr="00C120B8">
        <w:rPr>
          <w:rFonts w:ascii="Times New Roman" w:hAnsi="Times New Roman"/>
          <w:snapToGrid/>
          <w:lang w:val="en-GB"/>
        </w:rPr>
        <w:t>更接近</w:t>
      </w:r>
      <w:r w:rsidRPr="00C120B8">
        <w:rPr>
          <w:rFonts w:ascii="Times New Roman" w:hAnsi="Times New Roman" w:hint="eastAsia"/>
          <w:snapToGrid/>
          <w:lang w:val="en-GB"/>
        </w:rPr>
        <w:t>该目标并</w:t>
      </w:r>
      <w:r w:rsidRPr="00C120B8">
        <w:rPr>
          <w:rFonts w:ascii="Times New Roman" w:hAnsi="Times New Roman"/>
          <w:snapToGrid/>
          <w:lang w:val="en-GB"/>
        </w:rPr>
        <w:t>更</w:t>
      </w:r>
      <w:r w:rsidRPr="00C120B8">
        <w:rPr>
          <w:rFonts w:ascii="Times New Roman" w:hAnsi="Times New Roman" w:hint="eastAsia"/>
          <w:snapToGrid/>
          <w:lang w:val="en-GB"/>
        </w:rPr>
        <w:t>具</w:t>
      </w:r>
      <w:r w:rsidRPr="00C120B8">
        <w:rPr>
          <w:rFonts w:ascii="Times New Roman" w:hAnsi="Times New Roman"/>
          <w:snapToGrid/>
          <w:lang w:val="en-GB"/>
        </w:rPr>
        <w:t>雄心。</w:t>
      </w:r>
      <w:r w:rsidRPr="00C120B8">
        <w:rPr>
          <w:rFonts w:ascii="Times New Roman" w:hAnsi="Times New Roman" w:hint="eastAsia"/>
          <w:snapToGrid/>
          <w:lang w:val="en-GB"/>
        </w:rPr>
        <w:t xml:space="preserve"> </w:t>
      </w:r>
    </w:p>
    <w:p w14:paraId="43D57CD2" w14:textId="4E9AFBD8"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一些缔约方和得到缔约方支持的观察员认为，</w:t>
      </w:r>
      <w:r w:rsidRPr="00C120B8">
        <w:rPr>
          <w:rFonts w:ascii="Times New Roman" w:hAnsi="Times New Roman" w:hint="eastAsia"/>
          <w:snapToGrid/>
          <w:lang w:val="en-GB"/>
        </w:rPr>
        <w:t>预稿没有关注一些</w:t>
      </w:r>
      <w:r w:rsidRPr="00C120B8">
        <w:rPr>
          <w:rFonts w:ascii="Times New Roman" w:hAnsi="Times New Roman"/>
          <w:snapToGrid/>
          <w:lang w:val="en-GB"/>
        </w:rPr>
        <w:t>重要</w:t>
      </w:r>
      <w:r w:rsidRPr="00C120B8">
        <w:rPr>
          <w:rFonts w:ascii="Times New Roman" w:hAnsi="Times New Roman" w:hint="eastAsia"/>
          <w:snapToGrid/>
          <w:lang w:val="en-GB"/>
        </w:rPr>
        <w:t>问题</w:t>
      </w:r>
      <w:r w:rsidRPr="00C120B8">
        <w:rPr>
          <w:rFonts w:ascii="Times New Roman" w:hAnsi="Times New Roman"/>
          <w:snapToGrid/>
          <w:lang w:val="en-GB"/>
        </w:rPr>
        <w:t>，如连通性和保护区系统，应</w:t>
      </w:r>
      <w:r>
        <w:rPr>
          <w:rFonts w:ascii="Times New Roman" w:hAnsi="Times New Roman" w:hint="eastAsia"/>
          <w:snapToGrid/>
          <w:lang w:val="en-GB"/>
        </w:rPr>
        <w:t>通过</w:t>
      </w:r>
      <w:r w:rsidRPr="00C120B8">
        <w:rPr>
          <w:rFonts w:ascii="Times New Roman" w:hAnsi="Times New Roman"/>
          <w:snapToGrid/>
          <w:lang w:val="en-GB"/>
        </w:rPr>
        <w:t>拟议的措辞</w:t>
      </w:r>
      <w:r w:rsidRPr="00C120B8">
        <w:rPr>
          <w:rFonts w:ascii="Times New Roman" w:hAnsi="Times New Roman" w:hint="eastAsia"/>
          <w:snapToGrid/>
          <w:lang w:val="en-GB"/>
        </w:rPr>
        <w:t>加以</w:t>
      </w:r>
      <w:r w:rsidRPr="00C120B8">
        <w:rPr>
          <w:rFonts w:ascii="Times New Roman" w:hAnsi="Times New Roman"/>
          <w:snapToGrid/>
          <w:lang w:val="en-GB"/>
        </w:rPr>
        <w:t>纠正。</w:t>
      </w:r>
    </w:p>
    <w:p w14:paraId="702261B9" w14:textId="4B4F5B9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几个缔约方提议增加案文或</w:t>
      </w:r>
      <w:r w:rsidRPr="00C120B8">
        <w:rPr>
          <w:rFonts w:ascii="Times New Roman" w:hAnsi="Times New Roman" w:hint="eastAsia"/>
          <w:snapToGrid/>
          <w:lang w:val="en-GB"/>
        </w:rPr>
        <w:t>对</w:t>
      </w:r>
      <w:r w:rsidRPr="00C120B8">
        <w:rPr>
          <w:rFonts w:ascii="Times New Roman" w:hAnsi="Times New Roman"/>
          <w:snapToGrid/>
          <w:lang w:val="en-GB"/>
        </w:rPr>
        <w:t>目标</w:t>
      </w:r>
      <w:r w:rsidRPr="00C120B8">
        <w:rPr>
          <w:rFonts w:ascii="Times New Roman" w:hAnsi="Times New Roman" w:hint="eastAsia"/>
          <w:snapToGrid/>
          <w:lang w:val="en-GB"/>
        </w:rPr>
        <w:t>进行</w:t>
      </w:r>
      <w:r w:rsidRPr="00C120B8">
        <w:rPr>
          <w:rFonts w:ascii="Times New Roman" w:hAnsi="Times New Roman"/>
          <w:snapToGrid/>
          <w:lang w:val="en-GB"/>
        </w:rPr>
        <w:t>重新</w:t>
      </w:r>
      <w:r w:rsidRPr="00C120B8">
        <w:rPr>
          <w:rFonts w:ascii="Times New Roman" w:hAnsi="Times New Roman" w:hint="eastAsia"/>
          <w:snapToGrid/>
          <w:lang w:val="en-GB"/>
        </w:rPr>
        <w:t>表述</w:t>
      </w:r>
      <w:r w:rsidR="00D63608">
        <w:rPr>
          <w:rFonts w:ascii="Times New Roman" w:hAnsi="Times New Roman"/>
          <w:snapToGrid/>
          <w:lang w:val="en-GB"/>
        </w:rPr>
        <w:t>（</w:t>
      </w:r>
      <w:r w:rsidRPr="00C120B8">
        <w:rPr>
          <w:rFonts w:ascii="Times New Roman" w:hAnsi="Times New Roman"/>
          <w:snapToGrid/>
          <w:lang w:val="en-GB"/>
        </w:rPr>
        <w:t>见下文附件</w:t>
      </w:r>
      <w:r w:rsidR="00D63608">
        <w:rPr>
          <w:rFonts w:ascii="Times New Roman" w:hAnsi="Times New Roman"/>
          <w:snapToGrid/>
          <w:lang w:val="en-GB"/>
        </w:rPr>
        <w:t>）</w:t>
      </w:r>
      <w:r w:rsidRPr="00C120B8">
        <w:rPr>
          <w:rFonts w:ascii="Times New Roman" w:hAnsi="Times New Roman"/>
          <w:snapToGrid/>
          <w:lang w:val="en-GB"/>
        </w:rPr>
        <w:t>。</w:t>
      </w:r>
    </w:p>
    <w:p w14:paraId="720BE373"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lastRenderedPageBreak/>
        <w:t>一个缔约方提议</w:t>
      </w:r>
      <w:r w:rsidRPr="00C120B8">
        <w:rPr>
          <w:rFonts w:ascii="Times New Roman" w:hAnsi="Times New Roman" w:hint="eastAsia"/>
          <w:snapToGrid/>
          <w:lang w:val="en-GB"/>
        </w:rPr>
        <w:t>重新组合行动</w:t>
      </w:r>
      <w:r w:rsidRPr="00C120B8">
        <w:rPr>
          <w:rFonts w:ascii="Times New Roman" w:hAnsi="Times New Roman"/>
          <w:snapToGrid/>
          <w:lang w:val="en-GB"/>
        </w:rPr>
        <w:t>目标</w:t>
      </w:r>
      <w:r w:rsidRPr="00C120B8">
        <w:rPr>
          <w:rFonts w:ascii="Times New Roman" w:hAnsi="Times New Roman"/>
          <w:snapToGrid/>
          <w:lang w:val="en-GB"/>
        </w:rPr>
        <w:t>1</w:t>
      </w:r>
      <w:r w:rsidRPr="00C120B8">
        <w:rPr>
          <w:rFonts w:ascii="SimSun" w:hAnsi="SimSun"/>
          <w:snapToGrid/>
          <w:vertAlign w:val="superscript"/>
          <w:lang w:val="en-GB"/>
        </w:rPr>
        <w:footnoteReference w:id="3"/>
      </w:r>
      <w:r w:rsidRPr="00C120B8">
        <w:rPr>
          <w:rFonts w:ascii="Times New Roman" w:hAnsi="Times New Roman"/>
          <w:snapToGrid/>
          <w:lang w:val="en-GB"/>
        </w:rPr>
        <w:t>和</w:t>
      </w:r>
      <w:r w:rsidRPr="00C120B8">
        <w:rPr>
          <w:rFonts w:ascii="Times New Roman" w:hAnsi="Times New Roman"/>
          <w:snapToGrid/>
          <w:lang w:val="en-GB"/>
        </w:rPr>
        <w:t>2</w:t>
      </w:r>
      <w:r w:rsidRPr="00C120B8">
        <w:rPr>
          <w:rFonts w:ascii="Times New Roman" w:hAnsi="Times New Roman"/>
          <w:snapToGrid/>
          <w:lang w:val="en-GB"/>
        </w:rPr>
        <w:t>，</w:t>
      </w:r>
      <w:r w:rsidRPr="00C120B8">
        <w:rPr>
          <w:rFonts w:ascii="Times New Roman" w:hAnsi="Times New Roman" w:hint="eastAsia"/>
          <w:snapToGrid/>
          <w:lang w:val="en-GB"/>
        </w:rPr>
        <w:t>把</w:t>
      </w:r>
      <w:r w:rsidRPr="00C120B8">
        <w:rPr>
          <w:rFonts w:ascii="Times New Roman" w:hAnsi="Times New Roman"/>
          <w:snapToGrid/>
          <w:lang w:val="en-GB"/>
        </w:rPr>
        <w:t>内容从一个</w:t>
      </w:r>
      <w:r w:rsidRPr="00C120B8">
        <w:rPr>
          <w:rFonts w:ascii="Times New Roman" w:hAnsi="Times New Roman" w:hint="eastAsia"/>
          <w:snapToGrid/>
          <w:lang w:val="en-GB"/>
        </w:rPr>
        <w:t>目标</w:t>
      </w:r>
      <w:r w:rsidRPr="00C120B8">
        <w:rPr>
          <w:rFonts w:ascii="Times New Roman" w:hAnsi="Times New Roman"/>
          <w:snapToGrid/>
          <w:lang w:val="en-GB"/>
        </w:rPr>
        <w:t>移至另一个</w:t>
      </w:r>
      <w:r w:rsidRPr="00C120B8">
        <w:rPr>
          <w:rFonts w:ascii="Times New Roman" w:hAnsi="Times New Roman" w:hint="eastAsia"/>
          <w:snapToGrid/>
          <w:lang w:val="en-GB"/>
        </w:rPr>
        <w:t>目标</w:t>
      </w:r>
      <w:r w:rsidRPr="00C120B8">
        <w:rPr>
          <w:rFonts w:ascii="Times New Roman" w:hAnsi="Times New Roman"/>
          <w:snapToGrid/>
          <w:lang w:val="en-GB"/>
        </w:rPr>
        <w:t>，并为每个目标提供了备选措辞。一些缔约方</w:t>
      </w:r>
      <w:r w:rsidRPr="00C120B8">
        <w:rPr>
          <w:rFonts w:ascii="Times New Roman" w:hAnsi="Times New Roman" w:hint="eastAsia"/>
          <w:snapToGrid/>
          <w:lang w:val="en-GB"/>
        </w:rPr>
        <w:t>表示</w:t>
      </w:r>
      <w:r w:rsidRPr="00C120B8">
        <w:rPr>
          <w:rFonts w:ascii="Times New Roman" w:hAnsi="Times New Roman"/>
          <w:snapToGrid/>
          <w:lang w:val="en-GB"/>
        </w:rPr>
        <w:t>支持</w:t>
      </w:r>
      <w:r w:rsidRPr="00C120B8">
        <w:rPr>
          <w:rFonts w:ascii="Times New Roman" w:hAnsi="Times New Roman" w:hint="eastAsia"/>
          <w:snapToGrid/>
          <w:lang w:val="en-GB"/>
        </w:rPr>
        <w:t>。</w:t>
      </w:r>
    </w:p>
    <w:p w14:paraId="4D21ACAF"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其他</w:t>
      </w:r>
      <w:r w:rsidRPr="00C120B8">
        <w:rPr>
          <w:rFonts w:ascii="Times New Roman" w:hAnsi="Times New Roman" w:hint="eastAsia"/>
          <w:snapToGrid/>
          <w:lang w:val="en-GB"/>
        </w:rPr>
        <w:t>缔约方</w:t>
      </w:r>
      <w:r w:rsidRPr="00C120B8">
        <w:rPr>
          <w:rFonts w:ascii="Times New Roman" w:hAnsi="Times New Roman"/>
          <w:snapToGrid/>
          <w:lang w:val="en-GB"/>
        </w:rPr>
        <w:t>反对</w:t>
      </w:r>
      <w:r w:rsidRPr="00C120B8">
        <w:rPr>
          <w:rFonts w:ascii="Times New Roman" w:hAnsi="Times New Roman" w:hint="eastAsia"/>
          <w:snapToGrid/>
          <w:lang w:val="en-GB"/>
        </w:rPr>
        <w:t>合并这</w:t>
      </w:r>
      <w:r w:rsidRPr="00C120B8">
        <w:rPr>
          <w:rFonts w:ascii="Times New Roman" w:hAnsi="Times New Roman"/>
          <w:snapToGrid/>
          <w:lang w:val="en-GB"/>
        </w:rPr>
        <w:t>两个</w:t>
      </w:r>
      <w:r w:rsidRPr="00C120B8">
        <w:rPr>
          <w:rFonts w:ascii="Times New Roman" w:hAnsi="Times New Roman" w:hint="eastAsia"/>
          <w:snapToGrid/>
          <w:lang w:val="en-GB"/>
        </w:rPr>
        <w:t>行动</w:t>
      </w:r>
      <w:r w:rsidRPr="00C120B8">
        <w:rPr>
          <w:rFonts w:ascii="Times New Roman" w:hAnsi="Times New Roman"/>
          <w:snapToGrid/>
          <w:lang w:val="en-GB"/>
        </w:rPr>
        <w:t>目标，</w:t>
      </w:r>
      <w:r w:rsidRPr="00C120B8">
        <w:rPr>
          <w:rFonts w:ascii="Times New Roman" w:hAnsi="Times New Roman" w:hint="eastAsia"/>
          <w:snapToGrid/>
          <w:lang w:val="en-GB"/>
        </w:rPr>
        <w:t>认为两个目标各有不同的目的</w:t>
      </w:r>
      <w:r w:rsidRPr="00C120B8">
        <w:rPr>
          <w:rFonts w:ascii="Times New Roman" w:hAnsi="Times New Roman"/>
          <w:snapToGrid/>
          <w:lang w:val="en-GB"/>
        </w:rPr>
        <w:t>，</w:t>
      </w:r>
      <w:r w:rsidRPr="00C120B8">
        <w:rPr>
          <w:rFonts w:ascii="Times New Roman" w:hAnsi="Times New Roman" w:hint="eastAsia"/>
          <w:snapToGrid/>
          <w:lang w:val="en-GB"/>
        </w:rPr>
        <w:t>一个缔约方</w:t>
      </w:r>
      <w:r w:rsidRPr="00C120B8">
        <w:rPr>
          <w:rFonts w:ascii="Times New Roman" w:hAnsi="Times New Roman"/>
          <w:snapToGrid/>
          <w:lang w:val="en-GB"/>
        </w:rPr>
        <w:t>指出，必须解决</w:t>
      </w:r>
      <w:r w:rsidRPr="00C120B8">
        <w:rPr>
          <w:rFonts w:ascii="Times New Roman" w:eastAsia="Times New Roman" w:hAnsi="Times New Roman"/>
          <w:snapToGrid/>
          <w:color w:val="000000" w:themeColor="text1"/>
          <w:kern w:val="22"/>
          <w:lang w:val="en-GB"/>
        </w:rPr>
        <w:t>IPBES</w:t>
      </w:r>
      <w:r w:rsidRPr="00C120B8">
        <w:rPr>
          <w:rFonts w:ascii="Times New Roman" w:hAnsi="Times New Roman"/>
          <w:snapToGrid/>
          <w:lang w:val="en-GB"/>
        </w:rPr>
        <w:t>全球评估</w:t>
      </w:r>
      <w:r w:rsidRPr="00C120B8">
        <w:rPr>
          <w:rFonts w:ascii="Times New Roman" w:hAnsi="Times New Roman" w:hint="eastAsia"/>
          <w:snapToGrid/>
          <w:lang w:val="en-GB"/>
        </w:rPr>
        <w:t>报告</w:t>
      </w:r>
      <w:r w:rsidRPr="00C120B8">
        <w:rPr>
          <w:rFonts w:ascii="Times New Roman" w:hAnsi="Times New Roman"/>
          <w:snapToGrid/>
          <w:lang w:val="en-GB"/>
        </w:rPr>
        <w:t>确定的五个驱动因素，尽可能准确地反映这一评估。</w:t>
      </w:r>
    </w:p>
    <w:p w14:paraId="1FEAA3CC"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一些缔约方质疑</w:t>
      </w:r>
      <w:r w:rsidRPr="00C120B8">
        <w:rPr>
          <w:rFonts w:ascii="Times New Roman" w:hAnsi="Times New Roman" w:hint="eastAsia"/>
          <w:snapToGrid/>
          <w:lang w:val="en-GB"/>
        </w:rPr>
        <w:t>把对</w:t>
      </w:r>
      <w:r w:rsidRPr="00C120B8">
        <w:rPr>
          <w:rFonts w:ascii="Times New Roman" w:hAnsi="Times New Roman"/>
          <w:snapToGrid/>
          <w:lang w:val="en-GB"/>
        </w:rPr>
        <w:t>生物多样性特别重要的地点</w:t>
      </w:r>
      <w:r w:rsidRPr="00C120B8">
        <w:rPr>
          <w:rFonts w:ascii="Times New Roman" w:hAnsi="Times New Roman" w:hint="eastAsia"/>
          <w:snapToGrid/>
          <w:lang w:val="en-GB"/>
        </w:rPr>
        <w:t>的覆盖率分别定为</w:t>
      </w:r>
      <w:r w:rsidRPr="00C120B8">
        <w:rPr>
          <w:rFonts w:ascii="Times New Roman" w:hAnsi="Times New Roman"/>
          <w:snapToGrid/>
          <w:lang w:val="en-GB"/>
        </w:rPr>
        <w:t>陆地</w:t>
      </w:r>
      <w:r w:rsidRPr="00C120B8">
        <w:rPr>
          <w:rFonts w:ascii="Times New Roman" w:hAnsi="Times New Roman"/>
          <w:snapToGrid/>
          <w:lang w:val="en-GB"/>
        </w:rPr>
        <w:t>60%</w:t>
      </w:r>
      <w:r w:rsidRPr="00C120B8">
        <w:rPr>
          <w:rFonts w:ascii="Times New Roman" w:hAnsi="Times New Roman" w:hint="eastAsia"/>
          <w:snapToGrid/>
          <w:lang w:val="en-GB"/>
        </w:rPr>
        <w:t>、</w:t>
      </w:r>
      <w:r w:rsidRPr="00C120B8">
        <w:rPr>
          <w:rFonts w:ascii="Times New Roman" w:hAnsi="Times New Roman"/>
          <w:snapToGrid/>
          <w:lang w:val="en-GB"/>
        </w:rPr>
        <w:t>海洋</w:t>
      </w:r>
      <w:r w:rsidRPr="00C120B8">
        <w:rPr>
          <w:rFonts w:ascii="Times New Roman" w:hAnsi="Times New Roman"/>
          <w:snapToGrid/>
          <w:lang w:val="en-GB"/>
        </w:rPr>
        <w:t>30%</w:t>
      </w:r>
      <w:r w:rsidRPr="00C120B8">
        <w:rPr>
          <w:rFonts w:ascii="Times New Roman" w:hAnsi="Times New Roman" w:hint="eastAsia"/>
          <w:snapToGrid/>
          <w:lang w:val="en-GB"/>
        </w:rPr>
        <w:t>、</w:t>
      </w:r>
      <w:r w:rsidRPr="00C120B8">
        <w:rPr>
          <w:rFonts w:ascii="Times New Roman" w:hAnsi="Times New Roman"/>
          <w:snapToGrid/>
          <w:lang w:val="en-GB"/>
        </w:rPr>
        <w:t>严格保护区</w:t>
      </w:r>
      <w:r w:rsidRPr="00C120B8">
        <w:rPr>
          <w:rFonts w:ascii="Times New Roman" w:hAnsi="Times New Roman"/>
          <w:snapToGrid/>
          <w:lang w:val="en-GB"/>
        </w:rPr>
        <w:t>10%</w:t>
      </w:r>
      <w:r w:rsidRPr="00C120B8">
        <w:rPr>
          <w:rFonts w:ascii="Times New Roman" w:hAnsi="Times New Roman"/>
          <w:snapToGrid/>
          <w:lang w:val="en-GB"/>
        </w:rPr>
        <w:t>的理由。有</w:t>
      </w:r>
      <w:r w:rsidRPr="00C120B8">
        <w:rPr>
          <w:rFonts w:ascii="Times New Roman" w:hAnsi="Times New Roman" w:hint="eastAsia"/>
          <w:snapToGrid/>
          <w:lang w:val="en-GB"/>
        </w:rPr>
        <w:t>缔约方</w:t>
      </w:r>
      <w:r w:rsidRPr="00C120B8">
        <w:rPr>
          <w:rFonts w:ascii="Times New Roman" w:hAnsi="Times New Roman"/>
          <w:snapToGrid/>
          <w:lang w:val="en-GB"/>
        </w:rPr>
        <w:t>提议</w:t>
      </w:r>
      <w:r w:rsidRPr="00C120B8">
        <w:rPr>
          <w:rFonts w:ascii="Times New Roman" w:hAnsi="Times New Roman" w:hint="eastAsia"/>
          <w:snapToGrid/>
          <w:lang w:val="en-GB"/>
        </w:rPr>
        <w:t>通过</w:t>
      </w:r>
      <w:r w:rsidRPr="00C120B8">
        <w:rPr>
          <w:rFonts w:ascii="Times New Roman" w:hAnsi="Times New Roman"/>
          <w:snapToGrid/>
          <w:lang w:val="en-GB"/>
        </w:rPr>
        <w:t>重新措辞来解决这个问题。有</w:t>
      </w:r>
      <w:r w:rsidRPr="00C120B8">
        <w:rPr>
          <w:rFonts w:ascii="Times New Roman" w:hAnsi="Times New Roman" w:hint="eastAsia"/>
          <w:snapToGrid/>
          <w:lang w:val="en-GB"/>
        </w:rPr>
        <w:t>缔约方</w:t>
      </w:r>
      <w:r w:rsidRPr="00C120B8">
        <w:rPr>
          <w:rFonts w:ascii="Times New Roman" w:hAnsi="Times New Roman"/>
          <w:snapToGrid/>
          <w:lang w:val="en-GB"/>
        </w:rPr>
        <w:t>支持</w:t>
      </w:r>
      <w:r w:rsidRPr="00C120B8">
        <w:rPr>
          <w:rFonts w:ascii="Times New Roman" w:hAnsi="Times New Roman" w:hint="eastAsia"/>
          <w:snapToGrid/>
          <w:lang w:val="en-GB"/>
        </w:rPr>
        <w:t>该</w:t>
      </w:r>
      <w:r w:rsidRPr="00C120B8">
        <w:rPr>
          <w:rFonts w:ascii="Times New Roman" w:hAnsi="Times New Roman"/>
          <w:snapToGrid/>
          <w:lang w:val="en-GB"/>
        </w:rPr>
        <w:t>目标</w:t>
      </w:r>
      <w:r w:rsidRPr="00C120B8">
        <w:rPr>
          <w:rFonts w:ascii="Times New Roman" w:hAnsi="Times New Roman" w:hint="eastAsia"/>
          <w:snapToGrid/>
          <w:lang w:val="en-GB"/>
        </w:rPr>
        <w:t>只把重点放在通过保护区和其</w:t>
      </w:r>
      <w:r w:rsidRPr="00C120B8">
        <w:rPr>
          <w:rFonts w:ascii="SimSun" w:hAnsi="SimSun" w:cs="SimSun" w:hint="eastAsia"/>
          <w:snapToGrid/>
          <w:lang w:val="en-GB"/>
        </w:rPr>
        <w:t>他有效地区保护措施达到</w:t>
      </w:r>
      <w:r w:rsidRPr="00C120B8">
        <w:rPr>
          <w:rFonts w:ascii="Times New Roman" w:hAnsi="Times New Roman"/>
          <w:snapToGrid/>
          <w:lang w:val="en-GB"/>
        </w:rPr>
        <w:t>30%</w:t>
      </w:r>
      <w:r w:rsidRPr="00C120B8">
        <w:rPr>
          <w:rFonts w:ascii="Times New Roman" w:hAnsi="Times New Roman"/>
          <w:snapToGrid/>
          <w:lang w:val="en-GB"/>
        </w:rPr>
        <w:t>覆盖率</w:t>
      </w:r>
      <w:r w:rsidRPr="00C120B8">
        <w:rPr>
          <w:rFonts w:ascii="Times New Roman" w:hAnsi="Times New Roman" w:hint="eastAsia"/>
          <w:snapToGrid/>
          <w:lang w:val="en-GB"/>
        </w:rPr>
        <w:t>。</w:t>
      </w:r>
    </w:p>
    <w:p w14:paraId="079A8402"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hint="eastAsia"/>
          <w:snapToGrid/>
          <w:lang w:val="en-GB"/>
        </w:rPr>
        <w:t xml:space="preserve"> </w:t>
      </w:r>
      <w:r w:rsidRPr="00C120B8">
        <w:rPr>
          <w:rFonts w:ascii="Times New Roman" w:hAnsi="Times New Roman"/>
          <w:snapToGrid/>
          <w:lang w:val="en-GB"/>
        </w:rPr>
        <w:t>一个缔约方建议</w:t>
      </w:r>
      <w:r w:rsidRPr="00C120B8">
        <w:rPr>
          <w:rFonts w:ascii="Times New Roman" w:hAnsi="Times New Roman" w:hint="eastAsia"/>
          <w:snapToGrid/>
          <w:lang w:val="en-GB"/>
        </w:rPr>
        <w:t>在该</w:t>
      </w:r>
      <w:r w:rsidRPr="00C120B8">
        <w:rPr>
          <w:rFonts w:ascii="Times New Roman" w:hAnsi="Times New Roman"/>
          <w:snapToGrid/>
          <w:lang w:val="en-GB"/>
        </w:rPr>
        <w:t>目标</w:t>
      </w:r>
      <w:r w:rsidRPr="00C120B8">
        <w:rPr>
          <w:rFonts w:ascii="Times New Roman" w:hAnsi="Times New Roman" w:hint="eastAsia"/>
          <w:snapToGrid/>
          <w:lang w:val="en-GB"/>
        </w:rPr>
        <w:t>下增列关于</w:t>
      </w:r>
      <w:r w:rsidRPr="00C120B8">
        <w:rPr>
          <w:rFonts w:ascii="Times New Roman" w:hAnsi="Times New Roman"/>
          <w:snapToGrid/>
          <w:lang w:val="en-GB"/>
        </w:rPr>
        <w:t>通过建立特别区域</w:t>
      </w:r>
      <w:r w:rsidRPr="00C120B8">
        <w:rPr>
          <w:rFonts w:ascii="Times New Roman" w:hAnsi="Times New Roman" w:hint="eastAsia"/>
          <w:snapToGrid/>
          <w:lang w:val="en-GB"/>
        </w:rPr>
        <w:t>来</w:t>
      </w:r>
      <w:r w:rsidRPr="00C120B8">
        <w:rPr>
          <w:rFonts w:ascii="Times New Roman" w:hAnsi="Times New Roman"/>
          <w:snapToGrid/>
          <w:lang w:val="en-GB"/>
        </w:rPr>
        <w:t>减少</w:t>
      </w:r>
      <w:r w:rsidRPr="00C120B8">
        <w:rPr>
          <w:rFonts w:ascii="Times New Roman" w:hAnsi="Times New Roman"/>
          <w:snapToGrid/>
          <w:lang w:val="en-GB"/>
        </w:rPr>
        <w:t>“</w:t>
      </w:r>
      <w:r w:rsidRPr="00C120B8">
        <w:rPr>
          <w:rFonts w:ascii="Times New Roman" w:hAnsi="Times New Roman" w:hint="eastAsia"/>
          <w:snapToGrid/>
          <w:lang w:val="en-GB"/>
        </w:rPr>
        <w:t>生</w:t>
      </w:r>
      <w:r w:rsidRPr="00C120B8">
        <w:rPr>
          <w:rFonts w:ascii="SimSun" w:hAnsi="SimSun" w:cs="SimSun" w:hint="eastAsia"/>
          <w:snapToGrid/>
          <w:lang w:val="en-GB"/>
        </w:rPr>
        <w:t>物剽窃</w:t>
      </w:r>
      <w:r w:rsidRPr="00C120B8">
        <w:rPr>
          <w:rFonts w:ascii="Times New Roman" w:hAnsi="Times New Roman"/>
          <w:snapToGrid/>
          <w:lang w:val="en-GB"/>
        </w:rPr>
        <w:t>”</w:t>
      </w:r>
      <w:r w:rsidRPr="00C120B8">
        <w:rPr>
          <w:rFonts w:ascii="Times New Roman" w:hAnsi="Times New Roman"/>
          <w:snapToGrid/>
          <w:lang w:val="en-GB"/>
        </w:rPr>
        <w:t>的</w:t>
      </w:r>
      <w:r w:rsidRPr="00C120B8">
        <w:rPr>
          <w:rFonts w:ascii="Times New Roman" w:hAnsi="Times New Roman" w:hint="eastAsia"/>
          <w:snapToGrid/>
          <w:lang w:val="en-GB"/>
        </w:rPr>
        <w:t>案文</w:t>
      </w:r>
      <w:r w:rsidRPr="00C120B8">
        <w:rPr>
          <w:rFonts w:ascii="Times New Roman" w:hAnsi="Times New Roman"/>
          <w:snapToGrid/>
          <w:lang w:val="en-GB"/>
        </w:rPr>
        <w:t>。</w:t>
      </w:r>
    </w:p>
    <w:p w14:paraId="4DC6EB5C"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有</w:t>
      </w:r>
      <w:r w:rsidRPr="00C120B8">
        <w:rPr>
          <w:rFonts w:ascii="Times New Roman" w:hAnsi="Times New Roman" w:hint="eastAsia"/>
          <w:snapToGrid/>
          <w:lang w:val="en-GB"/>
        </w:rPr>
        <w:t>缔约方</w:t>
      </w:r>
      <w:r w:rsidRPr="00C120B8">
        <w:rPr>
          <w:rFonts w:ascii="Times New Roman" w:hAnsi="Times New Roman"/>
          <w:snapToGrid/>
          <w:lang w:val="en-GB"/>
        </w:rPr>
        <w:t>建议列入</w:t>
      </w:r>
      <w:r w:rsidRPr="00C120B8">
        <w:rPr>
          <w:rFonts w:ascii="Times New Roman" w:hAnsi="Times New Roman" w:hint="eastAsia"/>
          <w:snapToGrid/>
          <w:lang w:val="en-GB"/>
        </w:rPr>
        <w:t>关于保护地点</w:t>
      </w:r>
      <w:r w:rsidRPr="00C120B8">
        <w:rPr>
          <w:rFonts w:ascii="Times New Roman" w:hAnsi="Times New Roman"/>
          <w:snapToGrid/>
          <w:lang w:val="en-GB"/>
        </w:rPr>
        <w:t>的适足性和可行性的</w:t>
      </w:r>
      <w:r w:rsidRPr="00C120B8">
        <w:rPr>
          <w:rFonts w:ascii="Times New Roman" w:hAnsi="Times New Roman" w:hint="eastAsia"/>
          <w:snapToGrid/>
          <w:lang w:val="en-GB"/>
        </w:rPr>
        <w:t>内容</w:t>
      </w:r>
      <w:r w:rsidRPr="00C120B8">
        <w:rPr>
          <w:rFonts w:ascii="Times New Roman" w:hAnsi="Times New Roman"/>
          <w:snapToGrid/>
          <w:lang w:val="en-GB"/>
        </w:rPr>
        <w:t>。</w:t>
      </w:r>
    </w:p>
    <w:p w14:paraId="63400FD2"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几个缔约方建议该目标具体承认土著人民和</w:t>
      </w:r>
      <w:r w:rsidRPr="00C120B8">
        <w:rPr>
          <w:rFonts w:ascii="Times New Roman" w:hAnsi="Times New Roman" w:hint="eastAsia"/>
          <w:snapToGrid/>
          <w:lang w:val="en-GB"/>
        </w:rPr>
        <w:t>地方</w:t>
      </w:r>
      <w:r w:rsidRPr="00C120B8">
        <w:rPr>
          <w:rFonts w:ascii="Times New Roman" w:hAnsi="Times New Roman"/>
          <w:snapToGrid/>
          <w:lang w:val="en-GB"/>
        </w:rPr>
        <w:t>社区，另一个缔约方指出保护</w:t>
      </w:r>
      <w:r w:rsidRPr="00C120B8">
        <w:rPr>
          <w:rFonts w:ascii="Times New Roman" w:hAnsi="Times New Roman" w:hint="eastAsia"/>
          <w:snapToGrid/>
          <w:lang w:val="en-GB"/>
        </w:rPr>
        <w:t>地点</w:t>
      </w:r>
      <w:r w:rsidRPr="00C120B8">
        <w:rPr>
          <w:rFonts w:ascii="Times New Roman" w:hAnsi="Times New Roman"/>
          <w:snapToGrid/>
          <w:lang w:val="en-GB"/>
        </w:rPr>
        <w:t>对生物和文化多样性的重要性。</w:t>
      </w:r>
    </w:p>
    <w:p w14:paraId="2BABDE9B"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一个缔约方指出，</w:t>
      </w:r>
      <w:r w:rsidRPr="00C120B8">
        <w:rPr>
          <w:rFonts w:ascii="Times New Roman" w:hAnsi="Times New Roman" w:hint="eastAsia"/>
          <w:snapToGrid/>
          <w:lang w:val="en-GB"/>
        </w:rPr>
        <w:t>本行动</w:t>
      </w:r>
      <w:r w:rsidRPr="00C120B8">
        <w:rPr>
          <w:rFonts w:ascii="Times New Roman" w:hAnsi="Times New Roman"/>
          <w:snapToGrid/>
          <w:lang w:val="en-GB"/>
        </w:rPr>
        <w:t>目标</w:t>
      </w:r>
      <w:r w:rsidRPr="00C120B8">
        <w:rPr>
          <w:rFonts w:ascii="Times New Roman" w:hAnsi="Times New Roman" w:hint="eastAsia"/>
          <w:snapToGrid/>
          <w:lang w:val="en-GB"/>
        </w:rPr>
        <w:t>和</w:t>
      </w:r>
      <w:r w:rsidRPr="00C120B8">
        <w:rPr>
          <w:rFonts w:ascii="Times New Roman" w:hAnsi="Times New Roman"/>
          <w:snapToGrid/>
          <w:lang w:val="en-GB"/>
        </w:rPr>
        <w:t>其他五个</w:t>
      </w:r>
      <w:r w:rsidRPr="00C120B8">
        <w:rPr>
          <w:rFonts w:ascii="Times New Roman" w:hAnsi="Times New Roman" w:hint="eastAsia"/>
          <w:snapToGrid/>
          <w:lang w:val="en-GB"/>
        </w:rPr>
        <w:t>涉及威胁的行动</w:t>
      </w:r>
      <w:r w:rsidRPr="00C120B8">
        <w:rPr>
          <w:rFonts w:ascii="Times New Roman" w:hAnsi="Times New Roman"/>
          <w:snapToGrid/>
          <w:lang w:val="en-GB"/>
        </w:rPr>
        <w:t>目标</w:t>
      </w:r>
      <w:r w:rsidRPr="00C120B8">
        <w:rPr>
          <w:rFonts w:ascii="Times New Roman" w:hAnsi="Times New Roman" w:hint="eastAsia"/>
          <w:snapToGrid/>
          <w:lang w:val="en-GB"/>
        </w:rPr>
        <w:t>都</w:t>
      </w:r>
      <w:r w:rsidRPr="00C120B8">
        <w:rPr>
          <w:rFonts w:ascii="Times New Roman" w:hAnsi="Times New Roman"/>
          <w:snapToGrid/>
          <w:lang w:val="en-GB"/>
        </w:rPr>
        <w:t>没有提到物种层面的威胁，这</w:t>
      </w:r>
      <w:r w:rsidRPr="00C120B8">
        <w:rPr>
          <w:rFonts w:ascii="Times New Roman" w:hAnsi="Times New Roman" w:hint="eastAsia"/>
          <w:snapToGrid/>
          <w:lang w:val="en-GB"/>
        </w:rPr>
        <w:t>方面</w:t>
      </w:r>
      <w:r w:rsidRPr="00C120B8">
        <w:rPr>
          <w:rFonts w:ascii="Times New Roman" w:hAnsi="Times New Roman"/>
          <w:snapToGrid/>
          <w:lang w:val="en-GB"/>
        </w:rPr>
        <w:t>可</w:t>
      </w:r>
      <w:r w:rsidRPr="00C120B8">
        <w:rPr>
          <w:rFonts w:ascii="Times New Roman" w:hAnsi="Times New Roman" w:hint="eastAsia"/>
          <w:snapToGrid/>
          <w:lang w:val="en-GB"/>
        </w:rPr>
        <w:t>再予</w:t>
      </w:r>
      <w:r w:rsidRPr="00C120B8">
        <w:rPr>
          <w:rFonts w:ascii="Times New Roman" w:hAnsi="Times New Roman"/>
          <w:snapToGrid/>
          <w:lang w:val="en-GB"/>
        </w:rPr>
        <w:t>考虑。</w:t>
      </w:r>
    </w:p>
    <w:p w14:paraId="7B87A8B0" w14:textId="5A3F2555"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几个缔约方提议在监测框架和指标草案中</w:t>
      </w:r>
      <w:r w:rsidRPr="00C120B8">
        <w:rPr>
          <w:rFonts w:ascii="Times New Roman" w:hAnsi="Times New Roman" w:hint="eastAsia"/>
          <w:snapToGrid/>
          <w:lang w:val="en-GB"/>
        </w:rPr>
        <w:t>列</w:t>
      </w:r>
      <w:r w:rsidRPr="00C120B8">
        <w:rPr>
          <w:rFonts w:ascii="Times New Roman" w:hAnsi="Times New Roman"/>
          <w:snapToGrid/>
          <w:lang w:val="en-GB"/>
        </w:rPr>
        <w:t>入</w:t>
      </w:r>
      <w:r w:rsidRPr="00C120B8">
        <w:rPr>
          <w:rFonts w:ascii="Times New Roman" w:hAnsi="Times New Roman" w:hint="eastAsia"/>
          <w:snapToGrid/>
          <w:lang w:val="en-GB"/>
        </w:rPr>
        <w:t>更多</w:t>
      </w:r>
      <w:r w:rsidRPr="00C120B8">
        <w:rPr>
          <w:rFonts w:ascii="Times New Roman" w:hAnsi="Times New Roman"/>
          <w:snapToGrid/>
          <w:lang w:val="en-GB"/>
        </w:rPr>
        <w:t xml:space="preserve"> </w:t>
      </w:r>
      <w:r w:rsidR="00D63608">
        <w:rPr>
          <w:rFonts w:ascii="Times New Roman" w:hAnsi="Times New Roman"/>
          <w:snapToGrid/>
          <w:lang w:val="en-GB"/>
        </w:rPr>
        <w:t>（</w:t>
      </w:r>
      <w:r w:rsidRPr="00C120B8">
        <w:rPr>
          <w:rFonts w:ascii="Times New Roman" w:hAnsi="Times New Roman"/>
          <w:snapToGrid/>
          <w:lang w:val="en-GB"/>
        </w:rPr>
        <w:t>来自爱知目标</w:t>
      </w:r>
      <w:r w:rsidRPr="00C120B8">
        <w:rPr>
          <w:rFonts w:ascii="Times New Roman" w:hAnsi="Times New Roman"/>
          <w:snapToGrid/>
          <w:lang w:val="en-GB"/>
        </w:rPr>
        <w:t>11</w:t>
      </w:r>
      <w:r w:rsidRPr="00C120B8">
        <w:rPr>
          <w:rFonts w:ascii="Times New Roman" w:hAnsi="Times New Roman" w:hint="eastAsia"/>
          <w:snapToGrid/>
          <w:lang w:val="en-GB"/>
        </w:rPr>
        <w:t>的</w:t>
      </w:r>
      <w:r w:rsidR="00D63608">
        <w:rPr>
          <w:rFonts w:ascii="Times New Roman" w:hAnsi="Times New Roman"/>
          <w:snapToGrid/>
          <w:lang w:val="en-GB"/>
        </w:rPr>
        <w:t>）</w:t>
      </w:r>
      <w:r w:rsidRPr="00C120B8">
        <w:rPr>
          <w:rFonts w:ascii="Times New Roman" w:hAnsi="Times New Roman"/>
          <w:snapToGrid/>
          <w:lang w:val="en-GB"/>
        </w:rPr>
        <w:t xml:space="preserve"> </w:t>
      </w:r>
      <w:r w:rsidRPr="00C120B8">
        <w:rPr>
          <w:rFonts w:ascii="Times New Roman" w:hAnsi="Times New Roman"/>
          <w:snapToGrid/>
          <w:lang w:val="en-GB"/>
        </w:rPr>
        <w:t>资格要素。</w:t>
      </w:r>
    </w:p>
    <w:p w14:paraId="1E5F539D" w14:textId="67BD9823"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hint="eastAsia"/>
          <w:snapToGrid/>
          <w:lang w:val="en-GB"/>
        </w:rPr>
        <w:t>有缔约方</w:t>
      </w:r>
      <w:r w:rsidRPr="00C120B8">
        <w:rPr>
          <w:rFonts w:ascii="Times New Roman" w:hAnsi="Times New Roman"/>
          <w:snapToGrid/>
          <w:lang w:val="en-GB"/>
        </w:rPr>
        <w:t>强调，所有类型的生态系统都很重要，因此建议不要只注重</w:t>
      </w:r>
      <w:r w:rsidRPr="00C120B8">
        <w:rPr>
          <w:rFonts w:ascii="Times New Roman" w:hAnsi="Times New Roman"/>
          <w:snapToGrid/>
          <w:lang w:val="en-GB"/>
        </w:rPr>
        <w:t>“</w:t>
      </w:r>
      <w:r w:rsidRPr="00C120B8">
        <w:rPr>
          <w:rFonts w:ascii="Times New Roman" w:hAnsi="Times New Roman"/>
          <w:snapToGrid/>
          <w:lang w:val="en-GB"/>
        </w:rPr>
        <w:t>特别重要</w:t>
      </w:r>
      <w:r w:rsidRPr="00C120B8">
        <w:rPr>
          <w:rFonts w:ascii="Times New Roman" w:hAnsi="Times New Roman"/>
          <w:snapToGrid/>
          <w:lang w:val="en-GB"/>
        </w:rPr>
        <w:t>”</w:t>
      </w:r>
      <w:r w:rsidRPr="00C120B8">
        <w:rPr>
          <w:rFonts w:ascii="Times New Roman" w:hAnsi="Times New Roman"/>
          <w:snapToGrid/>
          <w:lang w:val="en-GB"/>
        </w:rPr>
        <w:t>。一些</w:t>
      </w:r>
      <w:r w:rsidRPr="00C120B8">
        <w:rPr>
          <w:rFonts w:ascii="Times New Roman" w:hAnsi="Times New Roman" w:hint="eastAsia"/>
          <w:snapToGrid/>
          <w:lang w:val="en-GB"/>
        </w:rPr>
        <w:t>缔约方</w:t>
      </w:r>
      <w:r w:rsidRPr="00C120B8">
        <w:rPr>
          <w:rFonts w:ascii="Times New Roman" w:hAnsi="Times New Roman"/>
          <w:snapToGrid/>
          <w:lang w:val="en-GB"/>
        </w:rPr>
        <w:t>还建议增加</w:t>
      </w:r>
      <w:r w:rsidRPr="00C120B8">
        <w:rPr>
          <w:rFonts w:ascii="Times New Roman" w:hAnsi="Times New Roman" w:hint="eastAsia"/>
          <w:snapToGrid/>
          <w:lang w:val="en-GB"/>
        </w:rPr>
        <w:t>关于</w:t>
      </w:r>
      <w:r w:rsidR="00BB03AB">
        <w:rPr>
          <w:rFonts w:ascii="Times New Roman" w:hAnsi="Times New Roman" w:hint="eastAsia"/>
          <w:snapToGrid/>
          <w:lang w:val="en-GB"/>
        </w:rPr>
        <w:t>一并保护</w:t>
      </w:r>
      <w:r w:rsidRPr="00C120B8">
        <w:rPr>
          <w:rFonts w:ascii="Times New Roman" w:hAnsi="Times New Roman"/>
          <w:snapToGrid/>
          <w:lang w:val="en-GB"/>
        </w:rPr>
        <w:t>文化多样性和生物多样性的重要性</w:t>
      </w:r>
      <w:r w:rsidRPr="00C120B8">
        <w:rPr>
          <w:rFonts w:ascii="Times New Roman" w:hAnsi="Times New Roman" w:hint="eastAsia"/>
          <w:snapToGrid/>
          <w:lang w:val="en-GB"/>
        </w:rPr>
        <w:t>的内容</w:t>
      </w:r>
      <w:r w:rsidRPr="00C120B8">
        <w:rPr>
          <w:rFonts w:ascii="Times New Roman" w:hAnsi="Times New Roman"/>
          <w:snapToGrid/>
          <w:lang w:val="en-GB"/>
        </w:rPr>
        <w:t>。</w:t>
      </w:r>
    </w:p>
    <w:p w14:paraId="4A176243" w14:textId="77777777"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几个缔约方建议</w:t>
      </w:r>
      <w:r w:rsidRPr="00C120B8">
        <w:rPr>
          <w:rFonts w:ascii="Times New Roman" w:hAnsi="Times New Roman" w:hint="eastAsia"/>
          <w:snapToGrid/>
          <w:lang w:val="en-GB"/>
        </w:rPr>
        <w:t>把</w:t>
      </w:r>
      <w:r w:rsidRPr="00C120B8">
        <w:rPr>
          <w:rFonts w:ascii="Times New Roman" w:hAnsi="Times New Roman"/>
          <w:snapToGrid/>
          <w:lang w:val="en-GB"/>
        </w:rPr>
        <w:t>陆地和海洋保护区以及</w:t>
      </w:r>
      <w:r w:rsidRPr="00C120B8">
        <w:rPr>
          <w:rFonts w:ascii="Times New Roman" w:hAnsi="Times New Roman" w:hint="eastAsia"/>
          <w:snapToGrid/>
          <w:lang w:val="en-GB"/>
        </w:rPr>
        <w:t>其</w:t>
      </w:r>
      <w:r w:rsidRPr="00C120B8">
        <w:rPr>
          <w:rFonts w:ascii="SimSun" w:hAnsi="SimSun" w:cs="SimSun" w:hint="eastAsia"/>
          <w:snapToGrid/>
          <w:lang w:val="en-GB"/>
        </w:rPr>
        <w:t>他有效地区保护措施分开处理</w:t>
      </w:r>
      <w:r w:rsidRPr="00C120B8">
        <w:rPr>
          <w:rFonts w:ascii="Times New Roman" w:hAnsi="Times New Roman"/>
          <w:snapToGrid/>
          <w:lang w:val="en-GB"/>
        </w:rPr>
        <w:t>。</w:t>
      </w:r>
    </w:p>
    <w:p w14:paraId="7E216EF7" w14:textId="54FEAB1E" w:rsidR="00C120B8" w:rsidRPr="00C120B8" w:rsidRDefault="00C120B8" w:rsidP="00C120B8">
      <w:pPr>
        <w:adjustRightInd w:val="0"/>
        <w:snapToGrid w:val="0"/>
        <w:spacing w:before="120" w:after="120" w:line="240" w:lineRule="atLeast"/>
        <w:ind w:firstLine="490"/>
        <w:jc w:val="both"/>
        <w:rPr>
          <w:rFonts w:ascii="Times New Roman" w:hAnsi="Times New Roman"/>
          <w:snapToGrid/>
          <w:lang w:val="en-GB"/>
        </w:rPr>
      </w:pPr>
      <w:r w:rsidRPr="00C120B8">
        <w:rPr>
          <w:rFonts w:ascii="Times New Roman" w:hAnsi="Times New Roman"/>
          <w:snapToGrid/>
          <w:lang w:val="en-GB"/>
        </w:rPr>
        <w:t>一些缔约方再次</w:t>
      </w:r>
      <w:r w:rsidRPr="00C120B8">
        <w:rPr>
          <w:rFonts w:ascii="Times New Roman" w:hAnsi="Times New Roman" w:hint="eastAsia"/>
          <w:snapToGrid/>
          <w:lang w:val="en-GB"/>
        </w:rPr>
        <w:t>倡导应编写</w:t>
      </w:r>
      <w:r w:rsidRPr="00C120B8">
        <w:rPr>
          <w:rFonts w:ascii="Times New Roman" w:hAnsi="Times New Roman"/>
          <w:snapToGrid/>
          <w:lang w:val="en-GB"/>
        </w:rPr>
        <w:t>术语，确保对术语的共同理解</w:t>
      </w:r>
      <w:r w:rsidRPr="00C120B8">
        <w:rPr>
          <w:rFonts w:ascii="Times New Roman" w:hAnsi="Times New Roman" w:hint="eastAsia"/>
          <w:snapToGrid/>
          <w:lang w:val="en-GB"/>
        </w:rPr>
        <w:t>，例如</w:t>
      </w:r>
      <w:r w:rsidRPr="00C120B8">
        <w:rPr>
          <w:rFonts w:ascii="Times New Roman" w:hAnsi="Times New Roman"/>
          <w:snapToGrid/>
          <w:lang w:val="en-GB"/>
        </w:rPr>
        <w:t>“</w:t>
      </w:r>
      <w:r w:rsidRPr="00C120B8">
        <w:rPr>
          <w:rFonts w:ascii="Times New Roman" w:hAnsi="Times New Roman"/>
          <w:snapToGrid/>
          <w:lang w:val="en-GB"/>
        </w:rPr>
        <w:t>严格保护</w:t>
      </w:r>
      <w:r w:rsidRPr="00C120B8">
        <w:rPr>
          <w:rFonts w:ascii="Times New Roman" w:hAnsi="Times New Roman"/>
          <w:snapToGrid/>
          <w:lang w:val="en-GB"/>
        </w:rPr>
        <w:t>”</w:t>
      </w:r>
      <w:r w:rsidR="00D63608">
        <w:rPr>
          <w:rFonts w:ascii="Times New Roman" w:hAnsi="Times New Roman"/>
          <w:snapToGrid/>
          <w:lang w:val="en-GB"/>
        </w:rPr>
        <w:t>（</w:t>
      </w:r>
      <w:r w:rsidRPr="00C120B8">
        <w:rPr>
          <w:rFonts w:ascii="Times New Roman" w:hAnsi="Times New Roman"/>
          <w:snapToGrid/>
          <w:lang w:val="en-GB"/>
        </w:rPr>
        <w:t>一些缔约方对此感到不舒服，建议从目标中删除</w:t>
      </w:r>
      <w:r w:rsidR="00D63608">
        <w:rPr>
          <w:rFonts w:ascii="Times New Roman" w:hAnsi="Times New Roman"/>
          <w:snapToGrid/>
          <w:lang w:val="en-GB"/>
        </w:rPr>
        <w:t>）</w:t>
      </w:r>
      <w:r w:rsidRPr="00C120B8">
        <w:rPr>
          <w:rFonts w:ascii="Times New Roman" w:hAnsi="Times New Roman" w:hint="eastAsia"/>
          <w:snapToGrid/>
          <w:lang w:val="en-GB"/>
        </w:rPr>
        <w:t>和</w:t>
      </w:r>
      <w:r w:rsidRPr="00C120B8">
        <w:rPr>
          <w:rFonts w:ascii="Times New Roman" w:hAnsi="Times New Roman"/>
          <w:snapToGrid/>
          <w:lang w:val="en-GB"/>
        </w:rPr>
        <w:t>“</w:t>
      </w:r>
      <w:r w:rsidRPr="00C120B8">
        <w:rPr>
          <w:rFonts w:ascii="Times New Roman" w:hAnsi="Times New Roman"/>
          <w:snapToGrid/>
          <w:lang w:val="en-GB"/>
        </w:rPr>
        <w:t>特别重要</w:t>
      </w:r>
      <w:r w:rsidRPr="00C120B8">
        <w:rPr>
          <w:rFonts w:ascii="Times New Roman" w:hAnsi="Times New Roman"/>
          <w:snapToGrid/>
          <w:lang w:val="en-GB"/>
        </w:rPr>
        <w:t>”</w:t>
      </w:r>
      <w:r w:rsidRPr="00C120B8">
        <w:rPr>
          <w:rFonts w:ascii="Times New Roman" w:hAnsi="Times New Roman" w:hint="eastAsia"/>
          <w:snapToGrid/>
          <w:lang w:val="en-GB"/>
        </w:rPr>
        <w:t>等</w:t>
      </w:r>
      <w:r w:rsidRPr="00C120B8">
        <w:rPr>
          <w:rFonts w:ascii="Times New Roman" w:hAnsi="Times New Roman"/>
          <w:snapToGrid/>
          <w:lang w:val="en-GB"/>
        </w:rPr>
        <w:t>等。一些</w:t>
      </w:r>
      <w:r w:rsidRPr="00C120B8">
        <w:rPr>
          <w:rFonts w:ascii="Times New Roman" w:hAnsi="Times New Roman" w:hint="eastAsia"/>
          <w:snapToGrid/>
          <w:lang w:val="en-GB"/>
        </w:rPr>
        <w:t>缔约方</w:t>
      </w:r>
      <w:r w:rsidRPr="00C120B8">
        <w:rPr>
          <w:rFonts w:ascii="Times New Roman" w:hAnsi="Times New Roman"/>
          <w:snapToGrid/>
          <w:lang w:val="en-GB"/>
        </w:rPr>
        <w:t>还强调，特别重要的</w:t>
      </w:r>
      <w:r w:rsidRPr="00C120B8">
        <w:rPr>
          <w:rFonts w:ascii="Times New Roman" w:hAnsi="Times New Roman" w:hint="eastAsia"/>
          <w:snapToGrid/>
          <w:lang w:val="en-GB"/>
        </w:rPr>
        <w:t>地区</w:t>
      </w:r>
      <w:r w:rsidRPr="00C120B8">
        <w:rPr>
          <w:rFonts w:ascii="Times New Roman" w:hAnsi="Times New Roman"/>
          <w:snapToGrid/>
          <w:lang w:val="en-GB"/>
        </w:rPr>
        <w:t>应包括陆地、海洋和淡水。有</w:t>
      </w:r>
      <w:r w:rsidRPr="00C120B8">
        <w:rPr>
          <w:rFonts w:ascii="Times New Roman" w:hAnsi="Times New Roman" w:hint="eastAsia"/>
          <w:snapToGrid/>
          <w:lang w:val="en-GB"/>
        </w:rPr>
        <w:t>缔约方</w:t>
      </w:r>
      <w:r w:rsidRPr="00C120B8">
        <w:rPr>
          <w:rFonts w:ascii="Times New Roman" w:hAnsi="Times New Roman"/>
          <w:snapToGrid/>
          <w:lang w:val="en-GB"/>
        </w:rPr>
        <w:t>建议将土著人民和</w:t>
      </w:r>
      <w:r w:rsidRPr="00C120B8">
        <w:rPr>
          <w:rFonts w:ascii="Times New Roman" w:hAnsi="Times New Roman" w:hint="eastAsia"/>
          <w:snapToGrid/>
          <w:lang w:val="en-GB"/>
        </w:rPr>
        <w:t>地方</w:t>
      </w:r>
      <w:r w:rsidRPr="00C120B8">
        <w:rPr>
          <w:rFonts w:ascii="Times New Roman" w:hAnsi="Times New Roman"/>
          <w:snapToGrid/>
          <w:lang w:val="en-GB"/>
        </w:rPr>
        <w:t>社区管理的地区纳入</w:t>
      </w:r>
      <w:r w:rsidRPr="00C120B8">
        <w:rPr>
          <w:rFonts w:ascii="Times New Roman" w:hAnsi="Times New Roman" w:hint="eastAsia"/>
          <w:snapToGrid/>
          <w:lang w:val="en-GB"/>
        </w:rPr>
        <w:t>该行动</w:t>
      </w:r>
      <w:r w:rsidRPr="00C120B8">
        <w:rPr>
          <w:rFonts w:ascii="Times New Roman" w:hAnsi="Times New Roman"/>
          <w:snapToGrid/>
          <w:lang w:val="en-GB"/>
        </w:rPr>
        <w:t>目标。</w:t>
      </w:r>
    </w:p>
    <w:p w14:paraId="63AAF6A2" w14:textId="6F82551F" w:rsidR="00C120B8" w:rsidRPr="00C120B8" w:rsidRDefault="00C120B8" w:rsidP="00C120B8">
      <w:pPr>
        <w:rPr>
          <w:rFonts w:ascii="Times New Roman" w:hAnsi="Times New Roman"/>
          <w:snapToGrid/>
          <w:lang w:val="en-GB"/>
        </w:rPr>
      </w:pPr>
    </w:p>
    <w:p w14:paraId="30C49D43" w14:textId="5C9B1D2A" w:rsidR="00C120B8" w:rsidRPr="00C120B8" w:rsidRDefault="00C120B8" w:rsidP="00E56C42">
      <w:pPr>
        <w:keepNext/>
        <w:suppressLineNumbers/>
        <w:suppressAutoHyphens/>
        <w:adjustRightInd w:val="0"/>
        <w:snapToGrid w:val="0"/>
        <w:spacing w:before="120" w:after="120" w:line="240" w:lineRule="atLeast"/>
        <w:ind w:left="432" w:right="432"/>
        <w:jc w:val="both"/>
        <w:outlineLvl w:val="1"/>
        <w:rPr>
          <w:rFonts w:ascii="SimSun" w:hAnsi="SimSun" w:cstheme="majorBidi"/>
          <w:b/>
          <w:bCs/>
          <w:snapToGrid/>
          <w:color w:val="000000" w:themeColor="text1"/>
          <w:kern w:val="22"/>
          <w:lang w:val="en-GB"/>
        </w:rPr>
      </w:pPr>
      <w:r w:rsidRPr="00C120B8">
        <w:rPr>
          <w:rFonts w:ascii="SimSun" w:hAnsi="SimSun" w:cstheme="majorBidi"/>
          <w:b/>
          <w:bCs/>
          <w:snapToGrid/>
          <w:kern w:val="24"/>
          <w:lang w:val="zh-CN"/>
        </w:rPr>
        <w:t>附件1. 缔约方</w:t>
      </w:r>
      <w:r w:rsidR="00BB03AB">
        <w:rPr>
          <w:rFonts w:ascii="SimSun" w:hAnsi="SimSun" w:cstheme="majorBidi" w:hint="eastAsia"/>
          <w:b/>
          <w:bCs/>
          <w:snapToGrid/>
          <w:kern w:val="24"/>
          <w:lang w:val="zh-CN"/>
        </w:rPr>
        <w:t>对</w:t>
      </w:r>
      <w:r w:rsidRPr="00C120B8">
        <w:rPr>
          <w:rFonts w:ascii="SimSun" w:hAnsi="SimSun" w:cstheme="majorBidi"/>
          <w:b/>
          <w:bCs/>
          <w:snapToGrid/>
          <w:kern w:val="24"/>
          <w:lang w:val="zh-CN"/>
        </w:rPr>
        <w:t>2020年后全球生物多样性框架</w:t>
      </w:r>
      <w:r w:rsidRPr="00C120B8">
        <w:rPr>
          <w:rFonts w:ascii="SimSun" w:hAnsi="SimSun" w:cstheme="majorBidi" w:hint="eastAsia"/>
          <w:b/>
          <w:bCs/>
          <w:snapToGrid/>
          <w:kern w:val="24"/>
          <w:lang w:val="zh-CN"/>
        </w:rPr>
        <w:t>预稿</w:t>
      </w:r>
      <w:r w:rsidRPr="00C120B8">
        <w:rPr>
          <w:rFonts w:ascii="SimSun" w:hAnsi="SimSun" w:cstheme="majorBidi"/>
          <w:b/>
          <w:bCs/>
          <w:snapToGrid/>
          <w:kern w:val="24"/>
          <w:lang w:val="zh-CN"/>
        </w:rPr>
        <w:t>D节</w:t>
      </w:r>
      <w:r w:rsidR="00D63608">
        <w:rPr>
          <w:rFonts w:ascii="SimSun" w:hAnsi="SimSun" w:cstheme="majorBidi"/>
          <w:b/>
          <w:bCs/>
          <w:snapToGrid/>
          <w:kern w:val="24"/>
          <w:lang w:val="zh-CN"/>
        </w:rPr>
        <w:t>（</w:t>
      </w:r>
      <w:r w:rsidRPr="00C120B8">
        <w:rPr>
          <w:rFonts w:ascii="SimSun" w:hAnsi="SimSun" w:cstheme="majorBidi"/>
          <w:b/>
          <w:bCs/>
          <w:snapToGrid/>
          <w:kern w:val="24"/>
          <w:lang w:val="zh-CN"/>
        </w:rPr>
        <w:t>2030年行动目标</w:t>
      </w:r>
      <w:r w:rsidR="00D63608">
        <w:rPr>
          <w:rFonts w:ascii="SimSun" w:hAnsi="SimSun" w:cstheme="majorBidi"/>
          <w:b/>
          <w:bCs/>
          <w:snapToGrid/>
          <w:kern w:val="24"/>
          <w:lang w:val="zh-CN"/>
        </w:rPr>
        <w:t>）</w:t>
      </w:r>
      <w:r w:rsidRPr="00C120B8">
        <w:rPr>
          <w:rFonts w:ascii="SimSun" w:hAnsi="SimSun" w:cstheme="majorBidi"/>
          <w:b/>
          <w:bCs/>
          <w:snapToGrid/>
          <w:kern w:val="24"/>
          <w:lang w:val="zh-CN"/>
        </w:rPr>
        <w:t>第12</w:t>
      </w:r>
      <w:r w:rsidR="00D63608">
        <w:rPr>
          <w:rFonts w:ascii="SimSun" w:hAnsi="SimSun" w:cstheme="majorBidi"/>
          <w:b/>
          <w:bCs/>
          <w:snapToGrid/>
          <w:kern w:val="24"/>
          <w:lang w:val="zh-CN"/>
        </w:rPr>
        <w:t>（</w:t>
      </w:r>
      <w:r w:rsidRPr="00C120B8">
        <w:rPr>
          <w:rFonts w:ascii="SimSun" w:hAnsi="SimSun" w:cstheme="majorBidi"/>
          <w:b/>
          <w:bCs/>
          <w:snapToGrid/>
          <w:kern w:val="24"/>
          <w:lang w:val="zh-CN"/>
        </w:rPr>
        <w:t>A</w:t>
      </w:r>
      <w:r w:rsidR="00D63608">
        <w:rPr>
          <w:rFonts w:ascii="SimSun" w:hAnsi="SimSun" w:cstheme="majorBidi"/>
          <w:b/>
          <w:bCs/>
          <w:snapToGrid/>
          <w:kern w:val="24"/>
          <w:lang w:val="zh-CN"/>
        </w:rPr>
        <w:t>）</w:t>
      </w:r>
      <w:r w:rsidRPr="00C120B8">
        <w:rPr>
          <w:rFonts w:ascii="SimSun" w:hAnsi="SimSun" w:cstheme="majorBidi"/>
          <w:b/>
          <w:bCs/>
          <w:snapToGrid/>
          <w:kern w:val="24"/>
          <w:lang w:val="zh-CN"/>
        </w:rPr>
        <w:t>段</w:t>
      </w:r>
      <w:r w:rsidRPr="00C120B8">
        <w:rPr>
          <w:rFonts w:ascii="SimSun" w:hAnsi="SimSun" w:cstheme="majorBidi" w:hint="eastAsia"/>
          <w:b/>
          <w:bCs/>
          <w:snapToGrid/>
          <w:kern w:val="24"/>
          <w:lang w:val="zh-CN"/>
        </w:rPr>
        <w:t>行动</w:t>
      </w:r>
      <w:r w:rsidRPr="00C120B8">
        <w:rPr>
          <w:rFonts w:ascii="SimSun" w:hAnsi="SimSun" w:cstheme="majorBidi"/>
          <w:b/>
          <w:bCs/>
          <w:snapToGrid/>
          <w:kern w:val="24"/>
          <w:lang w:val="zh-CN"/>
        </w:rPr>
        <w:t>目标2的建议</w:t>
      </w:r>
    </w:p>
    <w:p w14:paraId="6CEC763C" w14:textId="2A8F8EE3"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(a)</w:t>
      </w:r>
      <w:r w:rsidRPr="00C120B8">
        <w:rPr>
          <w:rFonts w:ascii="SimSun" w:hAnsi="SimSun"/>
          <w:snapToGrid/>
          <w:lang w:val="zh-CN"/>
        </w:rPr>
        <w:tab/>
        <w:t>[到2030年，]通过[有效和公平地管理]保护区和其他有效</w:t>
      </w:r>
      <w:r w:rsidRPr="00C120B8">
        <w:rPr>
          <w:rFonts w:ascii="SimSun" w:hAnsi="SimSun" w:hint="eastAsia"/>
          <w:snapToGrid/>
          <w:lang w:val="zh-CN"/>
        </w:rPr>
        <w:t>地区</w:t>
      </w:r>
      <w:r w:rsidRPr="00C120B8">
        <w:rPr>
          <w:rFonts w:ascii="SimSun" w:hAnsi="SimSun"/>
          <w:snapToGrid/>
          <w:lang w:val="zh-CN"/>
        </w:rPr>
        <w:t>保护措施，[按照保护区系统的生态代表性和连通性原则，同时包括]至少[60%]的[对生物多样性特别重要的地点]和至少[10%][陆地和海域]受到严格保护</w:t>
      </w:r>
      <w:r w:rsidR="00D63608">
        <w:rPr>
          <w:rFonts w:ascii="SimSun" w:hAnsi="SimSun"/>
          <w:snapToGrid/>
          <w:lang w:val="zh-CN"/>
        </w:rPr>
        <w:t>（</w:t>
      </w:r>
      <w:r w:rsidRPr="00C120B8">
        <w:rPr>
          <w:rFonts w:ascii="SimSun" w:hAnsi="SimSun"/>
          <w:snapToGrid/>
          <w:lang w:val="zh-CN"/>
        </w:rPr>
        <w:t>酌情通过分区</w:t>
      </w:r>
      <w:r w:rsidR="00D63608">
        <w:rPr>
          <w:rFonts w:ascii="SimSun" w:hAnsi="SimSun"/>
          <w:snapToGrid/>
          <w:lang w:val="zh-CN"/>
        </w:rPr>
        <w:t>）</w:t>
      </w:r>
      <w:r w:rsidRPr="00C120B8">
        <w:rPr>
          <w:rFonts w:ascii="SimSun" w:hAnsi="SimSun"/>
          <w:snapToGrid/>
          <w:lang w:val="zh-CN"/>
        </w:rPr>
        <w:t>，保护[至少[30%]的陆地和海域。]</w:t>
      </w:r>
    </w:p>
    <w:p w14:paraId="4680CFCA" w14:textId="77777777"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lastRenderedPageBreak/>
        <w:t>(b) 通过[保护区</w:t>
      </w:r>
      <w:r w:rsidRPr="00C120B8">
        <w:rPr>
          <w:rFonts w:ascii="SimSun" w:hAnsi="SimSun" w:hint="eastAsia"/>
          <w:snapToGrid/>
          <w:lang w:val="zh-CN"/>
        </w:rPr>
        <w:t>]</w:t>
      </w:r>
      <w:r w:rsidRPr="00C120B8">
        <w:rPr>
          <w:rFonts w:ascii="SimSun" w:hAnsi="SimSun"/>
          <w:snapToGrid/>
          <w:lang w:val="zh-CN"/>
        </w:rPr>
        <w:t>系统和其他有效</w:t>
      </w:r>
      <w:r w:rsidRPr="00C120B8">
        <w:rPr>
          <w:rFonts w:ascii="SimSun" w:hAnsi="SimSun" w:hint="eastAsia"/>
          <w:snapToGrid/>
          <w:lang w:val="zh-CN"/>
        </w:rPr>
        <w:t>地区</w:t>
      </w:r>
      <w:r w:rsidRPr="00C120B8">
        <w:rPr>
          <w:rFonts w:ascii="SimSun" w:hAnsi="SimSun"/>
          <w:snapToGrid/>
          <w:lang w:val="zh-CN"/>
        </w:rPr>
        <w:t>保护措施，保护对生物多样性[和文化多样性]特别重要的</w:t>
      </w:r>
      <w:r w:rsidRPr="00C120B8">
        <w:rPr>
          <w:rFonts w:ascii="SimSun" w:hAnsi="SimSun" w:hint="eastAsia"/>
          <w:snapToGrid/>
          <w:lang w:val="zh-CN"/>
        </w:rPr>
        <w:t>地点</w:t>
      </w:r>
      <w:r w:rsidRPr="00C120B8">
        <w:rPr>
          <w:rFonts w:ascii="SimSun" w:hAnsi="SimSun"/>
          <w:snapToGrid/>
          <w:lang w:val="zh-CN"/>
        </w:rPr>
        <w:t>，到2030年，覆盖至少[60%]此类</w:t>
      </w:r>
      <w:r w:rsidRPr="00C120B8">
        <w:rPr>
          <w:rFonts w:ascii="SimSun" w:hAnsi="SimSun" w:hint="eastAsia"/>
          <w:snapToGrid/>
          <w:lang w:val="zh-CN"/>
        </w:rPr>
        <w:t>地点</w:t>
      </w:r>
      <w:r w:rsidRPr="00C120B8">
        <w:rPr>
          <w:rFonts w:ascii="SimSun" w:hAnsi="SimSun"/>
          <w:snapToGrid/>
          <w:lang w:val="zh-CN"/>
        </w:rPr>
        <w:t>和至少[30%]受到严格保护的陆地和海域。</w:t>
      </w:r>
    </w:p>
    <w:p w14:paraId="56B049D4" w14:textId="2864715F"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(c)</w:t>
      </w:r>
      <w:r w:rsidRPr="00C120B8">
        <w:rPr>
          <w:rFonts w:ascii="SimSun" w:hAnsi="SimSun"/>
          <w:snapToGrid/>
          <w:lang w:val="zh-CN"/>
        </w:rPr>
        <w:tab/>
        <w:t>[到2030年，]保护[、连接和有效管理]保护区和其他有效</w:t>
      </w:r>
      <w:r w:rsidRPr="00C120B8">
        <w:rPr>
          <w:rFonts w:ascii="SimSun" w:hAnsi="SimSun" w:hint="eastAsia"/>
          <w:snapToGrid/>
          <w:lang w:val="zh-CN"/>
        </w:rPr>
        <w:t>地区</w:t>
      </w:r>
      <w:r w:rsidRPr="00C120B8">
        <w:rPr>
          <w:rFonts w:ascii="SimSun" w:hAnsi="SimSun"/>
          <w:snapToGrid/>
          <w:lang w:val="zh-CN"/>
        </w:rPr>
        <w:t>保护措施，[与土著人民和</w:t>
      </w:r>
      <w:r w:rsidR="00901289">
        <w:rPr>
          <w:rFonts w:ascii="SimSun" w:hAnsi="SimSun" w:hint="eastAsia"/>
          <w:snapToGrid/>
          <w:lang w:val="zh-CN"/>
        </w:rPr>
        <w:t>地方</w:t>
      </w:r>
      <w:r w:rsidRPr="00C120B8">
        <w:rPr>
          <w:rFonts w:ascii="SimSun" w:hAnsi="SimSun"/>
          <w:snapToGrid/>
          <w:lang w:val="zh-CN"/>
        </w:rPr>
        <w:t>社区以及其他陆地和海洋所有者和管理者合作，覆盖]至少[30%]的[陆地和海洋区域，重点是重要生物区域。]</w:t>
      </w:r>
    </w:p>
    <w:p w14:paraId="440D34DD" w14:textId="77777777"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(d)</w:t>
      </w:r>
      <w:r w:rsidRPr="00C120B8">
        <w:rPr>
          <w:rFonts w:ascii="SimSun" w:hAnsi="SimSun"/>
          <w:snapToGrid/>
          <w:lang w:val="zh-CN"/>
        </w:rPr>
        <w:tab/>
        <w:t>通过保护区、其他有效</w:t>
      </w:r>
      <w:r w:rsidRPr="00C120B8">
        <w:rPr>
          <w:rFonts w:ascii="SimSun" w:hAnsi="SimSun" w:hint="eastAsia"/>
          <w:snapToGrid/>
          <w:lang w:val="zh-CN"/>
        </w:rPr>
        <w:t>地区</w:t>
      </w:r>
      <w:r w:rsidRPr="00C120B8">
        <w:rPr>
          <w:rFonts w:ascii="SimSun" w:hAnsi="SimSun"/>
          <w:snapToGrid/>
          <w:lang w:val="zh-CN"/>
        </w:rPr>
        <w:t>保护措施[以及土著人民拥有或管理的土地和水域]，到2030年保护对生物多样性特别重要的地点，覆盖至少[60%]这样的地点以及至少[30%]的陆地和海域</w:t>
      </w:r>
    </w:p>
    <w:p w14:paraId="49B1DCE0" w14:textId="77777777"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(e)</w:t>
      </w:r>
      <w:r w:rsidRPr="00C120B8">
        <w:rPr>
          <w:rFonts w:ascii="SimSun" w:hAnsi="SimSun"/>
          <w:snapToGrid/>
          <w:lang w:val="zh-CN"/>
        </w:rPr>
        <w:tab/>
        <w:t>[到2030年，至少XX%的陆地面积和XX%的海域通过保护区和其他有效地区保护措施得到保护和有效管理，努力纳入特别重要的地点，确保生态系统代表性]</w:t>
      </w:r>
    </w:p>
    <w:p w14:paraId="47734801" w14:textId="77777777"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(f)</w:t>
      </w:r>
      <w:r w:rsidRPr="00C120B8">
        <w:rPr>
          <w:rFonts w:ascii="SimSun" w:hAnsi="SimSun"/>
          <w:snapToGrid/>
          <w:lang w:val="zh-CN"/>
        </w:rPr>
        <w:tab/>
        <w:t>[保护对生物多样性特别重要的地点</w:t>
      </w:r>
      <w:r w:rsidRPr="00C120B8">
        <w:rPr>
          <w:rFonts w:ascii="SimSun" w:hAnsi="SimSun" w:hint="eastAsia"/>
          <w:snapToGrid/>
          <w:lang w:val="zh-CN"/>
        </w:rPr>
        <w:t>免遭生物剽窃</w:t>
      </w:r>
      <w:r w:rsidRPr="00C120B8">
        <w:rPr>
          <w:rFonts w:ascii="SimSun" w:hAnsi="SimSun"/>
          <w:snapToGrid/>
          <w:lang w:val="zh-CN"/>
        </w:rPr>
        <w:t>，确保到2030年此类非法掠夺活动至少减少75%]</w:t>
      </w:r>
    </w:p>
    <w:p w14:paraId="2C9E24E8" w14:textId="463881AF" w:rsidR="00C120B8" w:rsidRPr="00C120B8" w:rsidRDefault="00C120B8" w:rsidP="00C120B8">
      <w:pPr>
        <w:adjustRightInd w:val="0"/>
        <w:snapToGrid w:val="0"/>
        <w:spacing w:before="120" w:after="120" w:line="240" w:lineRule="atLeast"/>
        <w:jc w:val="both"/>
        <w:rPr>
          <w:rFonts w:ascii="SimSun" w:hAnsi="SimSun"/>
          <w:snapToGrid/>
          <w:color w:val="000000" w:themeColor="text1"/>
          <w:kern w:val="22"/>
          <w:u w:val="single"/>
          <w:lang w:val="en-GB"/>
        </w:rPr>
      </w:pPr>
      <w:r w:rsidRPr="00C120B8">
        <w:rPr>
          <w:rFonts w:ascii="SimSun" w:hAnsi="SimSun" w:hint="eastAsia"/>
          <w:snapToGrid/>
          <w:u w:val="single"/>
          <w:lang w:val="en-GB"/>
        </w:rPr>
        <w:t>拟议</w:t>
      </w:r>
      <w:r w:rsidRPr="00C120B8">
        <w:rPr>
          <w:rFonts w:ascii="SimSun" w:hAnsi="SimSun"/>
          <w:snapToGrid/>
          <w:u w:val="single"/>
          <w:lang w:val="zh-CN"/>
        </w:rPr>
        <w:t>的新恢复目标</w:t>
      </w:r>
      <w:r w:rsidR="00D63608">
        <w:rPr>
          <w:rFonts w:ascii="SimSun" w:hAnsi="SimSun"/>
          <w:snapToGrid/>
          <w:u w:val="single"/>
          <w:lang w:val="zh-CN"/>
        </w:rPr>
        <w:t>（</w:t>
      </w:r>
      <w:r w:rsidR="00022C78" w:rsidRPr="00022C78">
        <w:rPr>
          <w:rFonts w:ascii="SimSun" w:hAnsi="SimSun" w:hint="eastAsia"/>
          <w:i/>
          <w:iCs/>
          <w:snapToGrid/>
          <w:u w:val="single"/>
          <w:lang w:val="zh-CN"/>
        </w:rPr>
        <w:t>也在</w:t>
      </w:r>
      <w:r w:rsidRPr="00C120B8">
        <w:rPr>
          <w:rFonts w:ascii="SimSun" w:hAnsi="SimSun" w:hint="eastAsia"/>
          <w:i/>
          <w:iCs/>
          <w:snapToGrid/>
          <w:u w:val="single"/>
          <w:lang w:val="zh-CN"/>
        </w:rPr>
        <w:t>讨论行动</w:t>
      </w:r>
      <w:r w:rsidRPr="00C120B8">
        <w:rPr>
          <w:rFonts w:ascii="SimSun" w:hAnsi="SimSun"/>
          <w:i/>
          <w:iCs/>
          <w:snapToGrid/>
          <w:u w:val="single"/>
          <w:lang w:val="zh-CN"/>
        </w:rPr>
        <w:t>目标1</w:t>
      </w:r>
      <w:r w:rsidRPr="00C120B8">
        <w:rPr>
          <w:rFonts w:ascii="SimSun" w:hAnsi="SimSun" w:hint="eastAsia"/>
          <w:i/>
          <w:iCs/>
          <w:snapToGrid/>
          <w:u w:val="single"/>
          <w:lang w:val="zh-CN"/>
        </w:rPr>
        <w:t>时</w:t>
      </w:r>
      <w:r w:rsidR="00BB03AB" w:rsidRPr="00022C78">
        <w:rPr>
          <w:rFonts w:ascii="SimSun" w:hAnsi="SimSun" w:hint="eastAsia"/>
          <w:i/>
          <w:iCs/>
          <w:snapToGrid/>
          <w:u w:val="single"/>
          <w:lang w:val="zh-CN"/>
        </w:rPr>
        <w:t>论</w:t>
      </w:r>
      <w:r w:rsidRPr="00C120B8">
        <w:rPr>
          <w:rFonts w:ascii="SimSun" w:hAnsi="SimSun" w:hint="eastAsia"/>
          <w:i/>
          <w:iCs/>
          <w:snapToGrid/>
          <w:u w:val="single"/>
          <w:lang w:val="zh-CN"/>
        </w:rPr>
        <w:t>及</w:t>
      </w:r>
      <w:r w:rsidR="00D63608">
        <w:rPr>
          <w:rFonts w:ascii="SimSun" w:hAnsi="SimSun"/>
          <w:snapToGrid/>
          <w:u w:val="single"/>
          <w:lang w:val="zh-CN"/>
        </w:rPr>
        <w:t>）</w:t>
      </w:r>
    </w:p>
    <w:p w14:paraId="49FAAA41" w14:textId="77777777" w:rsidR="00C120B8" w:rsidRPr="00C120B8" w:rsidRDefault="00C120B8" w:rsidP="00C120B8">
      <w:pPr>
        <w:numPr>
          <w:ilvl w:val="0"/>
          <w:numId w:val="11"/>
        </w:numPr>
        <w:suppressLineNumbers/>
        <w:suppressAutoHyphens/>
        <w:adjustRightInd w:val="0"/>
        <w:snapToGrid w:val="0"/>
        <w:spacing w:before="120" w:after="120" w:line="240" w:lineRule="atLeast"/>
        <w:ind w:left="0" w:firstLine="0"/>
        <w:jc w:val="both"/>
        <w:rPr>
          <w:rFonts w:ascii="SimSun" w:hAnsi="SimSun"/>
          <w:snapToGrid/>
          <w:kern w:val="22"/>
          <w:lang w:val="en-GB"/>
        </w:rPr>
      </w:pPr>
      <w:r w:rsidRPr="00C120B8">
        <w:rPr>
          <w:rFonts w:ascii="SimSun" w:hAnsi="SimSun"/>
          <w:snapToGrid/>
          <w:lang w:val="zh-CN"/>
        </w:rPr>
        <w:t>到2030年，恢复至少[XX%]</w:t>
      </w:r>
      <w:r w:rsidRPr="00C120B8">
        <w:rPr>
          <w:rFonts w:ascii="SimSun" w:hAnsi="SimSun" w:hint="eastAsia"/>
          <w:snapToGrid/>
          <w:lang w:val="zh-CN"/>
        </w:rPr>
        <w:t>的</w:t>
      </w:r>
      <w:r w:rsidRPr="00C120B8">
        <w:rPr>
          <w:rFonts w:ascii="SimSun" w:hAnsi="SimSun"/>
          <w:snapToGrid/>
          <w:lang w:val="zh-CN"/>
        </w:rPr>
        <w:t>退化的生态系统，实现面积、连通性和完整性的净增长”。</w:t>
      </w:r>
    </w:p>
    <w:p w14:paraId="30624E84" w14:textId="77777777" w:rsidR="00C120B8" w:rsidRPr="00C120B8" w:rsidRDefault="00C120B8" w:rsidP="00C120B8">
      <w:pPr>
        <w:adjustRightInd w:val="0"/>
        <w:snapToGrid w:val="0"/>
        <w:spacing w:before="120" w:after="120" w:line="240" w:lineRule="atLeast"/>
        <w:jc w:val="both"/>
        <w:rPr>
          <w:rFonts w:ascii="SimSun" w:hAnsi="SimSun"/>
          <w:snapToGrid/>
          <w:color w:val="000000" w:themeColor="text1"/>
          <w:kern w:val="22"/>
          <w:lang w:val="en-GB"/>
        </w:rPr>
      </w:pPr>
      <w:r w:rsidRPr="00C120B8">
        <w:rPr>
          <w:rFonts w:ascii="SimSun" w:hAnsi="SimSun"/>
          <w:snapToGrid/>
          <w:lang w:val="zh-CN"/>
        </w:rPr>
        <w:t>(b)</w:t>
      </w:r>
      <w:r w:rsidRPr="00C120B8">
        <w:rPr>
          <w:rFonts w:ascii="SimSun" w:hAnsi="SimSun" w:hint="eastAsia"/>
          <w:snapToGrid/>
          <w:lang w:val="zh-CN"/>
        </w:rPr>
        <w:t xml:space="preserve"> </w:t>
      </w:r>
      <w:r w:rsidRPr="00C120B8">
        <w:rPr>
          <w:rFonts w:ascii="SimSun" w:hAnsi="SimSun"/>
          <w:snapToGrid/>
          <w:lang w:val="zh-CN"/>
        </w:rPr>
        <w:t>到2030年，识别和恢复退化的生态系统，确保其生态完整性得到支持。</w:t>
      </w:r>
    </w:p>
    <w:p w14:paraId="466ADBB2" w14:textId="77777777" w:rsidR="00C120B8" w:rsidRPr="00C120B8" w:rsidRDefault="00C120B8" w:rsidP="00C120B8">
      <w:pPr>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(c)</w:t>
      </w:r>
      <w:r w:rsidRPr="00C120B8">
        <w:rPr>
          <w:rFonts w:ascii="SimSun" w:hAnsi="SimSun"/>
          <w:snapToGrid/>
          <w:lang w:val="zh-CN"/>
        </w:rPr>
        <w:tab/>
        <w:t>通过[有效和公平地管理]保护区和</w:t>
      </w:r>
      <w:r w:rsidRPr="00C120B8">
        <w:rPr>
          <w:rFonts w:ascii="SimSun" w:hAnsi="SimSun" w:cs="SimSun" w:hint="eastAsia"/>
          <w:snapToGrid/>
          <w:lang w:val="en-GB"/>
        </w:rPr>
        <w:t>其他有效地区保护措施</w:t>
      </w:r>
      <w:r w:rsidRPr="00C120B8">
        <w:rPr>
          <w:rFonts w:ascii="SimSun" w:hAnsi="SimSun"/>
          <w:snapToGrid/>
          <w:lang w:val="zh-CN"/>
        </w:rPr>
        <w:t>，保护对生物多样性特别重要的[生物多样性</w:t>
      </w:r>
      <w:r w:rsidRPr="00C120B8">
        <w:rPr>
          <w:rFonts w:ascii="SimSun" w:hAnsi="SimSun" w:hint="eastAsia"/>
          <w:snapToGrid/>
          <w:lang w:val="zh-CN"/>
        </w:rPr>
        <w:t>重要</w:t>
      </w:r>
      <w:r w:rsidRPr="00C120B8">
        <w:rPr>
          <w:rFonts w:ascii="SimSun" w:hAnsi="SimSun"/>
          <w:snapToGrid/>
          <w:lang w:val="zh-CN"/>
        </w:rPr>
        <w:t>区域和其他]地点的价值，到2030年覆盖至少[30%]的[淡水、陆地和海域]</w:t>
      </w:r>
    </w:p>
    <w:p w14:paraId="0C7B08EB" w14:textId="77777777" w:rsidR="00C120B8" w:rsidRPr="00C120B8" w:rsidRDefault="00C120B8" w:rsidP="00C120B8">
      <w:pPr>
        <w:suppressLineNumbers/>
        <w:suppressAutoHyphens/>
        <w:adjustRightInd w:val="0"/>
        <w:snapToGrid w:val="0"/>
        <w:spacing w:before="120" w:after="120" w:line="240" w:lineRule="atLeast"/>
        <w:jc w:val="both"/>
        <w:rPr>
          <w:rFonts w:ascii="SimSun" w:hAnsi="SimSun"/>
          <w:snapToGrid/>
          <w:kern w:val="22"/>
          <w:lang w:val="en-GB"/>
        </w:rPr>
      </w:pPr>
      <w:r w:rsidRPr="00C120B8">
        <w:rPr>
          <w:rFonts w:ascii="SimSun" w:hAnsi="SimSun"/>
          <w:snapToGrid/>
          <w:lang w:val="zh-CN"/>
        </w:rPr>
        <w:t>(d) 通过保护区和其他有效</w:t>
      </w:r>
      <w:r w:rsidRPr="00C120B8">
        <w:rPr>
          <w:rFonts w:ascii="SimSun" w:hAnsi="SimSun" w:hint="eastAsia"/>
          <w:snapToGrid/>
          <w:lang w:val="zh-CN"/>
        </w:rPr>
        <w:t>地区</w:t>
      </w:r>
      <w:r w:rsidRPr="00C120B8">
        <w:rPr>
          <w:rFonts w:ascii="SimSun" w:hAnsi="SimSun"/>
          <w:snapToGrid/>
          <w:lang w:val="zh-CN"/>
        </w:rPr>
        <w:t>保护措施，</w:t>
      </w:r>
      <w:r w:rsidRPr="00C120B8">
        <w:rPr>
          <w:rFonts w:ascii="SimSun" w:hAnsi="SimSun" w:hint="eastAsia"/>
          <w:snapToGrid/>
          <w:lang w:val="zh-CN"/>
        </w:rPr>
        <w:t>[有效保护、恢复和记录生物多样性重要区域和其他对生物多样性特别重要地点的价值]，</w:t>
      </w:r>
      <w:r w:rsidRPr="00C120B8">
        <w:rPr>
          <w:rFonts w:ascii="SimSun" w:hAnsi="SimSun"/>
          <w:snapToGrid/>
          <w:lang w:val="zh-CN"/>
        </w:rPr>
        <w:t>到2030年，覆盖至少[60%]此类</w:t>
      </w:r>
      <w:r w:rsidRPr="00C120B8">
        <w:rPr>
          <w:rFonts w:ascii="SimSun" w:hAnsi="SimSun" w:hint="eastAsia"/>
          <w:snapToGrid/>
          <w:lang w:val="zh-CN"/>
        </w:rPr>
        <w:t>地点，</w:t>
      </w:r>
      <w:r w:rsidRPr="00C120B8">
        <w:rPr>
          <w:rFonts w:ascii="SimSun" w:hAnsi="SimSun"/>
          <w:snapToGrid/>
          <w:lang w:val="zh-CN"/>
        </w:rPr>
        <w:t>至少[30%]</w:t>
      </w:r>
      <w:r w:rsidRPr="00C120B8">
        <w:rPr>
          <w:rFonts w:ascii="SimSun" w:hAnsi="SimSun" w:hint="eastAsia"/>
          <w:snapToGrid/>
          <w:lang w:val="zh-CN"/>
        </w:rPr>
        <w:t>陆地和海域，至少[</w:t>
      </w:r>
      <w:r w:rsidRPr="00C120B8">
        <w:rPr>
          <w:rFonts w:ascii="SimSun" w:hAnsi="SimSun"/>
          <w:snapToGrid/>
          <w:lang w:val="zh-CN"/>
        </w:rPr>
        <w:t>10%</w:t>
      </w:r>
      <w:r w:rsidRPr="00C120B8">
        <w:rPr>
          <w:rFonts w:ascii="SimSun" w:hAnsi="SimSun" w:hint="eastAsia"/>
          <w:snapToGrid/>
          <w:lang w:val="zh-CN"/>
        </w:rPr>
        <w:t>]</w:t>
      </w:r>
      <w:r w:rsidRPr="00C120B8">
        <w:rPr>
          <w:rFonts w:ascii="SimSun" w:hAnsi="SimSun"/>
          <w:snapToGrid/>
          <w:lang w:val="zh-CN"/>
        </w:rPr>
        <w:t>受到严格保护。</w:t>
      </w:r>
    </w:p>
    <w:p w14:paraId="6711DD43" w14:textId="77777777" w:rsidR="00C120B8" w:rsidRPr="00C120B8" w:rsidRDefault="00C120B8" w:rsidP="00C120B8">
      <w:pPr>
        <w:adjustRightInd w:val="0"/>
        <w:snapToGrid w:val="0"/>
        <w:spacing w:before="120" w:after="120" w:line="240" w:lineRule="atLeast"/>
        <w:jc w:val="both"/>
        <w:rPr>
          <w:rFonts w:ascii="Times New Roman" w:hAnsi="Times New Roman"/>
          <w:snapToGrid/>
          <w:lang w:val="en-GB"/>
        </w:rPr>
      </w:pPr>
    </w:p>
    <w:p w14:paraId="70AE7E13" w14:textId="77777777" w:rsidR="00BB03AB" w:rsidRPr="00BB03AB" w:rsidRDefault="00BB03AB" w:rsidP="00BB03AB">
      <w:pPr>
        <w:adjustRightInd w:val="0"/>
        <w:snapToGrid w:val="0"/>
        <w:spacing w:before="120" w:after="240" w:line="240" w:lineRule="atLeast"/>
        <w:jc w:val="center"/>
        <w:rPr>
          <w:rFonts w:ascii="SimSun" w:hAnsi="SimSun" w:cstheme="minorBidi"/>
          <w:b/>
          <w:snapToGrid/>
          <w:lang w:val="en-GB"/>
        </w:rPr>
      </w:pPr>
      <w:r w:rsidRPr="00BB03AB">
        <w:rPr>
          <w:rFonts w:ascii="SimSun" w:hAnsi="SimSun" w:cstheme="minorBidi"/>
          <w:b/>
          <w:snapToGrid/>
          <w:lang w:val="en-GB"/>
        </w:rPr>
        <w:t>2020</w:t>
      </w:r>
      <w:r w:rsidRPr="00BB03AB">
        <w:rPr>
          <w:rFonts w:ascii="SimSun" w:hAnsi="SimSun" w:cs="SimSun" w:hint="eastAsia"/>
          <w:b/>
          <w:snapToGrid/>
          <w:lang w:val="en-GB"/>
        </w:rPr>
        <w:t>年后全球生物多样性框架行动目标</w:t>
      </w:r>
      <w:r w:rsidRPr="00BB03AB">
        <w:rPr>
          <w:rFonts w:ascii="SimSun" w:hAnsi="SimSun" w:cstheme="minorBidi"/>
          <w:b/>
          <w:snapToGrid/>
          <w:lang w:val="en-GB"/>
        </w:rPr>
        <w:t>3</w:t>
      </w:r>
      <w:r w:rsidRPr="00BB03AB">
        <w:rPr>
          <w:rFonts w:ascii="SimSun" w:hAnsi="SimSun" w:cstheme="minorBidi" w:hint="eastAsia"/>
          <w:b/>
          <w:snapToGrid/>
          <w:lang w:val="en-GB"/>
        </w:rPr>
        <w:t xml:space="preserve"> </w:t>
      </w:r>
    </w:p>
    <w:p w14:paraId="71278FD1"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所有就这一个行动目标发言的缔约方和观察员都支持列入一个关于外来侵入物种的具体和独立的目标。</w:t>
      </w:r>
    </w:p>
    <w:p w14:paraId="15C53AF1" w14:textId="5D9865BB"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一些缔约方支持目前制定的目标。几个缔约方提出替代措辞（见</w:t>
      </w:r>
      <w:r w:rsidR="00022C78">
        <w:rPr>
          <w:rFonts w:ascii="Times New Roman" w:hAnsi="Times New Roman" w:hint="eastAsia"/>
          <w:snapToGrid/>
          <w:lang w:val="en-GB"/>
        </w:rPr>
        <w:t>下文</w:t>
      </w:r>
      <w:r w:rsidRPr="00BB03AB">
        <w:rPr>
          <w:rFonts w:ascii="Times New Roman" w:hAnsi="Times New Roman" w:hint="eastAsia"/>
          <w:snapToGrid/>
          <w:lang w:val="en-GB"/>
        </w:rPr>
        <w:t>附件</w:t>
      </w:r>
      <w:r w:rsidR="00D63608">
        <w:rPr>
          <w:rFonts w:ascii="Times New Roman" w:hAnsi="Times New Roman" w:hint="eastAsia"/>
          <w:snapToGrid/>
          <w:lang w:val="en-GB"/>
        </w:rPr>
        <w:t>）</w:t>
      </w:r>
      <w:r w:rsidRPr="00BB03AB">
        <w:rPr>
          <w:rFonts w:ascii="Times New Roman" w:hAnsi="Times New Roman" w:hint="eastAsia"/>
          <w:snapToGrid/>
          <w:lang w:val="en-GB"/>
        </w:rPr>
        <w:t>。</w:t>
      </w:r>
    </w:p>
    <w:p w14:paraId="4A72E653"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些缔约方主张，该目标应承认有意和无意的引入以及潜在的入侵物种，其目的是防止外来入侵物种建立种群，并且不仅着眼于重点地点，而是适用于所有生态系统。其他缔约方支持承认重点地点，尤其是岛屿、海洋生态系统和生物多样性重要区域。</w:t>
      </w:r>
    </w:p>
    <w:p w14:paraId="34FACF87"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一些缔约方表示，该目标应侧重人为因素造成的渠道。另一个缔约方则建议应侧重高风险或重要渠道。也有建议提及陆地、海洋和空中渠道。一些缔约方建议提及所有渠道。</w:t>
      </w:r>
    </w:p>
    <w:p w14:paraId="14F82B90"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lastRenderedPageBreak/>
        <w:t>一些缔约方主张，目标应设法“管理”引入外来入侵物种的所有渠道，而不是“控制”所有渠道，因为这是无法实现的。其他则倾向于其原有表述的“控制”，而另一些则认为目的应既是管理又是控制。</w:t>
      </w:r>
      <w:r w:rsidRPr="00BB03AB">
        <w:rPr>
          <w:rFonts w:ascii="Times New Roman" w:hAnsi="Times New Roman" w:hint="eastAsia"/>
          <w:snapToGrid/>
          <w:lang w:val="en-GB"/>
        </w:rPr>
        <w:t xml:space="preserve"> </w:t>
      </w:r>
    </w:p>
    <w:p w14:paraId="0FABEBA9"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一些缔约方主张增加量化目标，以减少新引入率。</w:t>
      </w:r>
    </w:p>
    <w:p w14:paraId="517C7CA6"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一个缔约方提议，应特别提及陆地、淡水和海洋系统以及国际会计准则的影响。</w:t>
      </w:r>
    </w:p>
    <w:p w14:paraId="2FC6C65F"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有的建议目标应包括国家之间的信息共享与合作。</w:t>
      </w:r>
    </w:p>
    <w:p w14:paraId="77B4EAB9"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一名观察员，在一缔约方的支持下，提议增加考虑到土著人民和地方社区对入侵物种的使用的措词。</w:t>
      </w:r>
    </w:p>
    <w:p w14:paraId="729DAE98"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一些缔约方认识到，监测框架和指标草案下可以涉及更多细节，例如增加一个岛屿指标和一个关于海洋渠道的指标。</w:t>
      </w:r>
    </w:p>
    <w:p w14:paraId="263FF2EF" w14:textId="77777777" w:rsidR="00BB03AB" w:rsidRPr="00BB03AB" w:rsidRDefault="00BB03AB" w:rsidP="00BB03AB">
      <w:pPr>
        <w:numPr>
          <w:ilvl w:val="0"/>
          <w:numId w:val="4"/>
        </w:numPr>
        <w:adjustRightInd w:val="0"/>
        <w:snapToGrid w:val="0"/>
        <w:spacing w:before="120" w:after="120" w:line="240" w:lineRule="atLeast"/>
        <w:ind w:left="0" w:firstLine="0"/>
        <w:jc w:val="both"/>
        <w:rPr>
          <w:rFonts w:ascii="Times New Roman" w:hAnsi="Times New Roman"/>
          <w:snapToGrid/>
          <w:lang w:val="en-GB"/>
        </w:rPr>
      </w:pPr>
      <w:r w:rsidRPr="00BB03AB">
        <w:rPr>
          <w:rFonts w:ascii="Times New Roman" w:hAnsi="Times New Roman" w:hint="eastAsia"/>
          <w:snapToGrid/>
          <w:lang w:val="en-GB"/>
        </w:rPr>
        <w:t>此外，缔约方建议在重新制定目标时应反映以下要素：</w:t>
      </w:r>
    </w:p>
    <w:p w14:paraId="7E577C15"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hint="eastAsia"/>
          <w:snapToGrid/>
          <w:lang w:val="en-GB" w:eastAsia="x-none"/>
        </w:rPr>
        <w:t>增加</w:t>
      </w:r>
      <w:r w:rsidRPr="00BB03AB">
        <w:rPr>
          <w:rFonts w:ascii="Times New Roman" w:hAnsi="Times New Roman" w:hint="eastAsia"/>
          <w:snapToGrid/>
          <w:lang w:val="en-GB"/>
        </w:rPr>
        <w:t>发现</w:t>
      </w:r>
      <w:r w:rsidRPr="00BB03AB">
        <w:rPr>
          <w:rFonts w:ascii="Times New Roman" w:hAnsi="Times New Roman" w:hint="eastAsia"/>
          <w:snapToGrid/>
          <w:lang w:val="en-GB" w:eastAsia="x-none"/>
        </w:rPr>
        <w:t>，根除和控制</w:t>
      </w:r>
    </w:p>
    <w:p w14:paraId="7D4039D8"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snapToGrid/>
          <w:lang w:val="en-GB" w:eastAsia="x-none"/>
        </w:rPr>
        <w:t>及早发现</w:t>
      </w:r>
    </w:p>
    <w:p w14:paraId="23F81C5D"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rPr>
      </w:pPr>
      <w:r w:rsidRPr="00BB03AB">
        <w:rPr>
          <w:rFonts w:ascii="SimSun" w:hAnsi="SimSun" w:cs="SimSun" w:hint="eastAsia"/>
          <w:snapToGrid/>
          <w:lang w:val="en-GB"/>
        </w:rPr>
        <w:t>减少引入外来入侵物种的风险</w:t>
      </w:r>
    </w:p>
    <w:p w14:paraId="0064F03C"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hint="eastAsia"/>
          <w:snapToGrid/>
          <w:lang w:val="en-GB" w:eastAsia="x-none"/>
        </w:rPr>
        <w:t>所有</w:t>
      </w:r>
      <w:r w:rsidRPr="00BB03AB">
        <w:rPr>
          <w:rFonts w:ascii="Times New Roman" w:hAnsi="Times New Roman" w:hint="eastAsia"/>
          <w:snapToGrid/>
          <w:lang w:val="en-GB"/>
        </w:rPr>
        <w:t>重点</w:t>
      </w:r>
      <w:r w:rsidRPr="00BB03AB">
        <w:rPr>
          <w:rFonts w:ascii="Times New Roman" w:hAnsi="Times New Roman" w:hint="eastAsia"/>
          <w:snapToGrid/>
          <w:lang w:val="en-GB" w:eastAsia="x-none"/>
        </w:rPr>
        <w:t>地点</w:t>
      </w:r>
      <w:r w:rsidRPr="00BB03AB">
        <w:rPr>
          <w:rFonts w:ascii="Times New Roman" w:hAnsi="Times New Roman" w:hint="eastAsia"/>
          <w:snapToGrid/>
          <w:lang w:val="en-GB"/>
        </w:rPr>
        <w:t>的</w:t>
      </w:r>
      <w:r w:rsidRPr="00BB03AB">
        <w:rPr>
          <w:rFonts w:ascii="Times New Roman" w:hAnsi="Times New Roman" w:hint="eastAsia"/>
          <w:snapToGrid/>
          <w:lang w:val="en-GB" w:eastAsia="x-none"/>
        </w:rPr>
        <w:t>措施</w:t>
      </w:r>
    </w:p>
    <w:p w14:paraId="3B60D61C"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snapToGrid/>
          <w:lang w:val="en-GB" w:eastAsia="x-none"/>
        </w:rPr>
        <w:t>高风险外来入侵物种</w:t>
      </w:r>
      <w:r w:rsidRPr="00BB03AB">
        <w:rPr>
          <w:rFonts w:ascii="Times New Roman" w:hAnsi="Times New Roman"/>
          <w:snapToGrid/>
          <w:lang w:val="en-GB" w:eastAsia="x-none"/>
        </w:rPr>
        <w:t xml:space="preserve"> </w:t>
      </w:r>
    </w:p>
    <w:p w14:paraId="0D02BF60"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snapToGrid/>
          <w:lang w:val="en-GB" w:eastAsia="x-none"/>
        </w:rPr>
        <w:t>最有害的外来入侵物种</w:t>
      </w:r>
    </w:p>
    <w:p w14:paraId="3D748783" w14:textId="77777777" w:rsidR="00BB03AB" w:rsidRPr="00BB03AB" w:rsidRDefault="00BB03AB" w:rsidP="00BB03AB">
      <w:pPr>
        <w:numPr>
          <w:ilvl w:val="0"/>
          <w:numId w:val="3"/>
        </w:numPr>
        <w:adjustRightInd w:val="0"/>
        <w:snapToGrid w:val="0"/>
        <w:spacing w:before="120" w:after="120" w:line="240" w:lineRule="atLeast"/>
        <w:ind w:left="490" w:firstLine="0"/>
        <w:rPr>
          <w:rFonts w:ascii="Times New Roman" w:hAnsi="Times New Roman"/>
          <w:snapToGrid/>
          <w:lang w:val="en-GB" w:eastAsia="x-none"/>
        </w:rPr>
      </w:pPr>
      <w:r w:rsidRPr="00BB03AB">
        <w:rPr>
          <w:rFonts w:ascii="Times New Roman" w:hAnsi="Times New Roman"/>
          <w:snapToGrid/>
          <w:lang w:val="en-GB" w:eastAsia="x-none"/>
        </w:rPr>
        <w:t>重要入侵热点</w:t>
      </w:r>
    </w:p>
    <w:p w14:paraId="3A7F8AED" w14:textId="65EE06B3" w:rsidR="00BB03AB" w:rsidRPr="00BB03AB" w:rsidRDefault="00BB03AB" w:rsidP="00BB03AB">
      <w:pPr>
        <w:keepNext/>
        <w:suppressLineNumbers/>
        <w:tabs>
          <w:tab w:val="left" w:pos="1440"/>
        </w:tabs>
        <w:suppressAutoHyphens/>
        <w:adjustRightInd w:val="0"/>
        <w:snapToGrid w:val="0"/>
        <w:spacing w:before="360" w:after="120" w:line="240" w:lineRule="atLeast"/>
        <w:ind w:left="432" w:right="432"/>
        <w:jc w:val="both"/>
        <w:outlineLvl w:val="1"/>
        <w:rPr>
          <w:rFonts w:ascii="Times New Roman" w:hAnsi="Times New Roman"/>
          <w:b/>
          <w:bCs/>
          <w:iCs/>
          <w:snapToGrid/>
          <w:kern w:val="22"/>
          <w:lang w:val="en-GB"/>
        </w:rPr>
      </w:pPr>
      <w:r w:rsidRPr="00BB03AB">
        <w:rPr>
          <w:rFonts w:ascii="Times New Roman" w:hAnsi="Times New Roman" w:hint="eastAsia"/>
          <w:b/>
          <w:bCs/>
          <w:iCs/>
          <w:snapToGrid/>
          <w:kern w:val="22"/>
          <w:lang w:val="en-GB"/>
        </w:rPr>
        <w:t>附件</w:t>
      </w:r>
      <w:r w:rsidRPr="00BB03AB">
        <w:rPr>
          <w:rFonts w:ascii="Times New Roman" w:hAnsi="Times New Roman" w:hint="eastAsia"/>
          <w:b/>
          <w:bCs/>
          <w:iCs/>
          <w:snapToGrid/>
          <w:kern w:val="22"/>
          <w:lang w:val="en-GB"/>
        </w:rPr>
        <w:t>1</w:t>
      </w:r>
      <w:r w:rsidRPr="00BB03AB">
        <w:rPr>
          <w:rFonts w:ascii="Times New Roman" w:hAnsi="Times New Roman"/>
          <w:b/>
          <w:bCs/>
          <w:iCs/>
          <w:snapToGrid/>
          <w:kern w:val="22"/>
          <w:lang w:val="en-GB"/>
        </w:rPr>
        <w:t xml:space="preserve">.  </w:t>
      </w:r>
      <w:r w:rsidRPr="00BB03AB">
        <w:rPr>
          <w:rFonts w:ascii="Times New Roman" w:hAnsi="Times New Roman" w:hint="eastAsia"/>
          <w:b/>
          <w:bCs/>
          <w:iCs/>
          <w:snapToGrid/>
          <w:kern w:val="22"/>
          <w:lang w:val="en-GB"/>
        </w:rPr>
        <w:t>第</w:t>
      </w:r>
      <w:r w:rsidRPr="00BB03AB">
        <w:rPr>
          <w:rFonts w:ascii="Times New Roman" w:hAnsi="Times New Roman" w:hint="eastAsia"/>
          <w:b/>
          <w:bCs/>
          <w:iCs/>
          <w:snapToGrid/>
          <w:kern w:val="22"/>
          <w:lang w:val="en-GB"/>
        </w:rPr>
        <w:t>2</w:t>
      </w:r>
      <w:r w:rsidRPr="00BB03AB">
        <w:rPr>
          <w:rFonts w:ascii="Times New Roman" w:hAnsi="Times New Roman" w:hint="eastAsia"/>
          <w:b/>
          <w:bCs/>
          <w:iCs/>
          <w:snapToGrid/>
          <w:kern w:val="22"/>
          <w:lang w:val="en-GB"/>
        </w:rPr>
        <w:t>联络小组</w:t>
      </w:r>
      <w:r w:rsidRPr="00BB03AB">
        <w:rPr>
          <w:rFonts w:ascii="Times New Roman" w:hAnsi="Times New Roman"/>
          <w:b/>
          <w:bCs/>
          <w:iCs/>
          <w:snapToGrid/>
          <w:kern w:val="22"/>
          <w:lang w:val="en-GB"/>
        </w:rPr>
        <w:t>第</w:t>
      </w:r>
      <w:r w:rsidRPr="00BB03AB">
        <w:rPr>
          <w:rFonts w:ascii="Times New Roman" w:hAnsi="Times New Roman" w:hint="eastAsia"/>
          <w:b/>
          <w:bCs/>
          <w:iCs/>
          <w:snapToGrid/>
          <w:kern w:val="22"/>
          <w:lang w:val="en-GB"/>
        </w:rPr>
        <w:t>1</w:t>
      </w:r>
      <w:r w:rsidRPr="00BB03AB">
        <w:rPr>
          <w:rFonts w:ascii="Times New Roman" w:hAnsi="Times New Roman" w:hint="eastAsia"/>
          <w:b/>
          <w:bCs/>
          <w:iCs/>
          <w:snapToGrid/>
          <w:kern w:val="22"/>
          <w:lang w:val="en-GB"/>
        </w:rPr>
        <w:t>次会议</w:t>
      </w:r>
      <w:r w:rsidRPr="00BB03AB">
        <w:rPr>
          <w:rFonts w:ascii="Times New Roman" w:hAnsi="Times New Roman"/>
          <w:b/>
          <w:bCs/>
          <w:iCs/>
          <w:snapToGrid/>
          <w:kern w:val="22"/>
          <w:lang w:val="en-GB"/>
        </w:rPr>
        <w:t>后缔约方</w:t>
      </w:r>
      <w:r>
        <w:rPr>
          <w:rFonts w:ascii="Times New Roman" w:hAnsi="Times New Roman" w:hint="eastAsia"/>
          <w:b/>
          <w:bCs/>
          <w:iCs/>
          <w:snapToGrid/>
          <w:kern w:val="22"/>
          <w:lang w:val="en-GB"/>
        </w:rPr>
        <w:t>对</w:t>
      </w:r>
      <w:r w:rsidRPr="00BB03AB">
        <w:rPr>
          <w:rFonts w:ascii="Times New Roman" w:hAnsi="Times New Roman" w:hint="eastAsia"/>
          <w:b/>
          <w:bCs/>
          <w:iCs/>
          <w:snapToGrid/>
          <w:kern w:val="22"/>
          <w:lang w:val="en-GB"/>
        </w:rPr>
        <w:t>2020</w:t>
      </w:r>
      <w:r w:rsidRPr="00BB03AB">
        <w:rPr>
          <w:rFonts w:ascii="Times New Roman" w:hAnsi="Times New Roman" w:hint="eastAsia"/>
          <w:b/>
          <w:bCs/>
          <w:iCs/>
          <w:snapToGrid/>
          <w:kern w:val="22"/>
          <w:lang w:val="en-GB"/>
        </w:rPr>
        <w:t>年后</w:t>
      </w:r>
      <w:r w:rsidRPr="00BB03AB">
        <w:rPr>
          <w:rFonts w:ascii="Times New Roman" w:hAnsi="Times New Roman"/>
          <w:b/>
          <w:bCs/>
          <w:iCs/>
          <w:snapToGrid/>
          <w:kern w:val="22"/>
          <w:lang w:val="en-GB"/>
        </w:rPr>
        <w:t>全球生物多样性框架初稿</w:t>
      </w:r>
      <w:r w:rsidRPr="00BB03AB">
        <w:rPr>
          <w:rFonts w:ascii="Times New Roman" w:hAnsi="Times New Roman" w:hint="eastAsia"/>
          <w:b/>
          <w:bCs/>
          <w:iCs/>
          <w:snapToGrid/>
          <w:kern w:val="22"/>
          <w:lang w:val="en-GB"/>
        </w:rPr>
        <w:t>D</w:t>
      </w:r>
      <w:r w:rsidRPr="00BB03AB">
        <w:rPr>
          <w:rFonts w:ascii="Times New Roman" w:hAnsi="Times New Roman"/>
          <w:b/>
          <w:bCs/>
          <w:iCs/>
          <w:snapToGrid/>
          <w:kern w:val="22"/>
          <w:lang w:val="en-GB"/>
        </w:rPr>
        <w:t>节（</w:t>
      </w:r>
      <w:r w:rsidRPr="00BB03AB">
        <w:rPr>
          <w:rFonts w:ascii="Times New Roman" w:hAnsi="Times New Roman" w:hint="eastAsia"/>
          <w:b/>
          <w:bCs/>
          <w:iCs/>
          <w:snapToGrid/>
          <w:kern w:val="22"/>
          <w:lang w:val="en-GB"/>
        </w:rPr>
        <w:t>2030</w:t>
      </w:r>
      <w:r w:rsidRPr="00BB03AB">
        <w:rPr>
          <w:rFonts w:ascii="Times New Roman" w:hAnsi="Times New Roman" w:hint="eastAsia"/>
          <w:b/>
          <w:bCs/>
          <w:iCs/>
          <w:snapToGrid/>
          <w:kern w:val="22"/>
          <w:lang w:val="en-GB"/>
        </w:rPr>
        <w:t>年</w:t>
      </w:r>
      <w:r w:rsidRPr="00BB03AB">
        <w:rPr>
          <w:rFonts w:ascii="Times New Roman" w:hAnsi="Times New Roman"/>
          <w:b/>
          <w:bCs/>
          <w:iCs/>
          <w:snapToGrid/>
          <w:kern w:val="22"/>
          <w:lang w:val="en-GB"/>
        </w:rPr>
        <w:t>行动目标）第</w:t>
      </w:r>
      <w:r w:rsidRPr="00BB03AB">
        <w:rPr>
          <w:rFonts w:ascii="Times New Roman" w:hAnsi="Times New Roman"/>
          <w:b/>
          <w:bCs/>
          <w:iCs/>
          <w:snapToGrid/>
          <w:kern w:val="22"/>
          <w:lang w:val="en-GB"/>
        </w:rPr>
        <w:t>12</w:t>
      </w:r>
      <w:r w:rsidR="00D63608">
        <w:rPr>
          <w:rFonts w:ascii="Times New Roman" w:hAnsi="Times New Roman"/>
          <w:b/>
          <w:bCs/>
          <w:iCs/>
          <w:snapToGrid/>
          <w:kern w:val="22"/>
          <w:lang w:val="en-GB"/>
        </w:rPr>
        <w:t>（</w:t>
      </w:r>
      <w:r w:rsidRPr="00BB03AB">
        <w:rPr>
          <w:rFonts w:ascii="Times New Roman" w:hAnsi="Times New Roman"/>
          <w:b/>
          <w:bCs/>
          <w:iCs/>
          <w:snapToGrid/>
          <w:kern w:val="22"/>
          <w:lang w:val="en-GB"/>
        </w:rPr>
        <w:t>a</w:t>
      </w:r>
      <w:r w:rsidR="00D63608">
        <w:rPr>
          <w:rFonts w:ascii="Times New Roman" w:hAnsi="Times New Roman"/>
          <w:b/>
          <w:bCs/>
          <w:iCs/>
          <w:snapToGrid/>
          <w:kern w:val="22"/>
          <w:lang w:val="en-GB"/>
        </w:rPr>
        <w:t>）</w:t>
      </w:r>
      <w:r w:rsidRPr="00BB03AB">
        <w:rPr>
          <w:rFonts w:ascii="Times New Roman" w:hAnsi="Times New Roman" w:hint="eastAsia"/>
          <w:b/>
          <w:bCs/>
          <w:iCs/>
          <w:snapToGrid/>
          <w:kern w:val="22"/>
          <w:lang w:val="en-GB"/>
        </w:rPr>
        <w:t>段行动</w:t>
      </w:r>
      <w:r w:rsidRPr="00BB03AB">
        <w:rPr>
          <w:rFonts w:ascii="Times New Roman" w:hAnsi="Times New Roman"/>
          <w:b/>
          <w:bCs/>
          <w:iCs/>
          <w:snapToGrid/>
          <w:kern w:val="22"/>
          <w:lang w:val="en-GB"/>
        </w:rPr>
        <w:t>目标</w:t>
      </w:r>
      <w:r w:rsidRPr="00BB03AB">
        <w:rPr>
          <w:rFonts w:ascii="Times New Roman" w:hAnsi="Times New Roman" w:hint="eastAsia"/>
          <w:b/>
          <w:bCs/>
          <w:iCs/>
          <w:snapToGrid/>
          <w:kern w:val="22"/>
          <w:lang w:val="en-GB"/>
        </w:rPr>
        <w:t>3</w:t>
      </w:r>
      <w:r>
        <w:rPr>
          <w:rFonts w:ascii="Times New Roman" w:hAnsi="Times New Roman" w:hint="eastAsia"/>
          <w:b/>
          <w:bCs/>
          <w:iCs/>
          <w:snapToGrid/>
          <w:kern w:val="22"/>
          <w:lang w:val="en-GB"/>
        </w:rPr>
        <w:t>的</w:t>
      </w:r>
      <w:r w:rsidRPr="00BB03AB">
        <w:rPr>
          <w:rFonts w:ascii="Times New Roman" w:hAnsi="Times New Roman"/>
          <w:b/>
          <w:bCs/>
          <w:iCs/>
          <w:snapToGrid/>
          <w:kern w:val="22"/>
          <w:lang w:val="en-GB"/>
        </w:rPr>
        <w:t>建议</w:t>
      </w:r>
      <w:r w:rsidRPr="00BB03AB">
        <w:rPr>
          <w:rFonts w:ascii="Times New Roman" w:hAnsi="Times New Roman"/>
          <w:b/>
          <w:bCs/>
          <w:iCs/>
          <w:snapToGrid/>
          <w:kern w:val="22"/>
          <w:lang w:val="en-GB"/>
        </w:rPr>
        <w:t xml:space="preserve"> </w:t>
      </w:r>
    </w:p>
    <w:p w14:paraId="4A0173DF" w14:textId="77777777" w:rsidR="00BB03AB" w:rsidRPr="00BB03AB" w:rsidRDefault="00BB03AB" w:rsidP="00BB03AB">
      <w:pPr>
        <w:numPr>
          <w:ilvl w:val="1"/>
          <w:numId w:val="4"/>
        </w:numPr>
        <w:suppressLineNumbers/>
        <w:suppressAutoHyphens/>
        <w:adjustRightInd w:val="0"/>
        <w:snapToGrid w:val="0"/>
        <w:spacing w:before="24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w:t>
      </w:r>
      <w:r w:rsidRPr="00BB03AB">
        <w:rPr>
          <w:rFonts w:ascii="Times New Roman" w:hAnsi="Times New Roman"/>
          <w:snapToGrid/>
          <w:kern w:val="22"/>
          <w:lang w:val="en-GB"/>
        </w:rPr>
        <w:t>[</w:t>
      </w:r>
      <w:r w:rsidRPr="00BB03AB">
        <w:rPr>
          <w:rFonts w:ascii="Times New Roman" w:hAnsi="Times New Roman" w:hint="eastAsia"/>
          <w:snapToGrid/>
          <w:kern w:val="22"/>
          <w:lang w:val="en-GB"/>
        </w:rPr>
        <w:t>或管理</w:t>
      </w:r>
      <w:r w:rsidRPr="00BB03AB">
        <w:rPr>
          <w:rFonts w:ascii="Times New Roman" w:hAnsi="Times New Roman"/>
          <w:snapToGrid/>
          <w:kern w:val="22"/>
          <w:lang w:val="en-GB"/>
        </w:rPr>
        <w:t>]</w:t>
      </w:r>
      <w:r w:rsidRPr="00BB03AB">
        <w:rPr>
          <w:rFonts w:ascii="Times New Roman" w:hAnsi="Times New Roman"/>
          <w:snapToGrid/>
          <w:kern w:val="22"/>
          <w:lang w:val="en-GB"/>
        </w:rPr>
        <w:t>外来入侵</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和</w:t>
      </w:r>
      <w:r w:rsidRPr="00BB03AB">
        <w:rPr>
          <w:rFonts w:ascii="Times New Roman" w:hAnsi="Times New Roman"/>
          <w:snapToGrid/>
          <w:kern w:val="22"/>
          <w:lang w:val="en-GB"/>
        </w:rPr>
        <w:t>地方</w:t>
      </w:r>
      <w:r w:rsidRPr="00BB03AB">
        <w:rPr>
          <w:rFonts w:ascii="Times New Roman" w:hAnsi="Times New Roman" w:hint="eastAsia"/>
          <w:snapToGrid/>
          <w:kern w:val="22"/>
          <w:lang w:val="en-GB"/>
        </w:rPr>
        <w:t>]</w:t>
      </w:r>
      <w:r w:rsidRPr="00BB03AB">
        <w:rPr>
          <w:rFonts w:ascii="Times New Roman" w:hAnsi="Times New Roman"/>
          <w:snapToGrid/>
          <w:kern w:val="22"/>
          <w:lang w:val="en-GB"/>
        </w:rPr>
        <w:t>物种</w:t>
      </w:r>
      <w:r w:rsidRPr="00BB03AB">
        <w:rPr>
          <w:rFonts w:ascii="Times New Roman" w:hAnsi="Times New Roman" w:hint="eastAsia"/>
          <w:snapToGrid/>
          <w:kern w:val="22"/>
          <w:lang w:val="en-GB"/>
        </w:rPr>
        <w:t>的</w:t>
      </w:r>
      <w:r w:rsidRPr="00BB03AB">
        <w:rPr>
          <w:rFonts w:ascii="Times New Roman" w:hAnsi="Times New Roman"/>
          <w:snapToGrid/>
          <w:kern w:val="22"/>
          <w:lang w:val="en-GB"/>
        </w:rPr>
        <w:t>所有</w:t>
      </w:r>
      <w:r w:rsidRPr="00BB03AB">
        <w:rPr>
          <w:rFonts w:ascii="Times New Roman" w:hAnsi="Times New Roman" w:hint="eastAsia"/>
          <w:snapToGrid/>
          <w:kern w:val="22"/>
          <w:lang w:val="en-GB"/>
        </w:rPr>
        <w:t>引入途径</w:t>
      </w:r>
      <w:r w:rsidRPr="00BB03AB">
        <w:rPr>
          <w:rFonts w:ascii="Times New Roman" w:hAnsi="Times New Roman"/>
          <w:snapToGrid/>
          <w:kern w:val="22"/>
          <w:lang w:val="en-GB"/>
        </w:rPr>
        <w:t>[</w:t>
      </w:r>
      <w:r w:rsidRPr="00BB03AB">
        <w:rPr>
          <w:rFonts w:ascii="Times New Roman" w:hAnsi="Times New Roman" w:hint="eastAsia"/>
          <w:snapToGrid/>
          <w:kern w:val="22"/>
          <w:lang w:val="en-GB"/>
        </w:rPr>
        <w:t>并</w:t>
      </w:r>
      <w:r w:rsidRPr="00BB03AB">
        <w:rPr>
          <w:rFonts w:ascii="Times New Roman" w:hAnsi="Times New Roman"/>
          <w:snapToGrid/>
          <w:kern w:val="22"/>
          <w:lang w:val="en-GB"/>
        </w:rPr>
        <w:t>减少其引入率</w:t>
      </w:r>
      <w:r w:rsidRPr="00BB03AB">
        <w:rPr>
          <w:rFonts w:ascii="Times New Roman" w:hAnsi="Times New Roman"/>
          <w:snapToGrid/>
          <w:kern w:val="22"/>
          <w:lang w:val="en-GB"/>
        </w:rPr>
        <w:t>]</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w:t>
      </w:r>
      <w:r w:rsidRPr="00BB03AB">
        <w:rPr>
          <w:rFonts w:ascii="Times New Roman" w:hAnsi="Times New Roman"/>
          <w:snapToGrid/>
          <w:kern w:val="22"/>
          <w:lang w:val="en-GB"/>
        </w:rPr>
        <w:t>新</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比率</w:t>
      </w:r>
      <w:r w:rsidRPr="00BB03AB">
        <w:rPr>
          <w:rFonts w:ascii="Times New Roman" w:hAnsi="Times New Roman" w:hint="eastAsia"/>
          <w:snapToGrid/>
          <w:kern w:val="22"/>
          <w:lang w:val="en-GB"/>
        </w:rPr>
        <w:t>减少</w:t>
      </w:r>
      <w:r w:rsidRPr="00BB03AB">
        <w:rPr>
          <w:rFonts w:ascii="Times New Roman" w:hAnsi="Times New Roman" w:hint="eastAsia"/>
          <w:snapToGrid/>
          <w:kern w:val="22"/>
          <w:lang w:val="en-GB"/>
        </w:rPr>
        <w:t>[</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w:t>
      </w:r>
      <w:r w:rsidRPr="00BB03AB">
        <w:rPr>
          <w:rFonts w:ascii="Times New Roman" w:hAnsi="Times New Roman"/>
          <w:snapToGrid/>
          <w:kern w:val="22"/>
          <w:lang w:val="en-GB"/>
        </w:rPr>
        <w:t>并</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或控制外来入侵</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和</w:t>
      </w:r>
      <w:r w:rsidRPr="00BB03AB">
        <w:rPr>
          <w:rFonts w:ascii="Times New Roman" w:hAnsi="Times New Roman"/>
          <w:snapToGrid/>
          <w:kern w:val="22"/>
          <w:lang w:val="en-GB"/>
        </w:rPr>
        <w:t>地方</w:t>
      </w:r>
      <w:r w:rsidRPr="00BB03AB">
        <w:rPr>
          <w:rFonts w:ascii="Times New Roman" w:hAnsi="Times New Roman" w:hint="eastAsia"/>
          <w:snapToGrid/>
          <w:kern w:val="22"/>
          <w:lang w:val="en-GB"/>
        </w:rPr>
        <w:t>]</w:t>
      </w:r>
      <w:r w:rsidRPr="00BB03AB">
        <w:rPr>
          <w:rFonts w:ascii="Times New Roman" w:hAnsi="Times New Roman"/>
          <w:snapToGrid/>
          <w:kern w:val="22"/>
          <w:lang w:val="en-GB"/>
        </w:rPr>
        <w:t>物种</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w:t>
      </w:r>
      <w:r w:rsidRPr="00BB03AB">
        <w:rPr>
          <w:rFonts w:ascii="Times New Roman" w:hAnsi="Times New Roman"/>
          <w:snapToGrid/>
          <w:kern w:val="22"/>
          <w:lang w:val="en-GB"/>
        </w:rPr>
        <w:t>至少</w:t>
      </w:r>
      <w:r w:rsidRPr="00BB03AB">
        <w:rPr>
          <w:rFonts w:ascii="Times New Roman" w:hAnsi="Times New Roman" w:hint="eastAsia"/>
          <w:snapToGrid/>
          <w:kern w:val="22"/>
          <w:lang w:val="en-GB"/>
        </w:rPr>
        <w:t>在</w:t>
      </w:r>
      <w:r w:rsidRPr="00BB03AB">
        <w:rPr>
          <w:rFonts w:ascii="Times New Roman" w:hAnsi="Times New Roman"/>
          <w:snapToGrid/>
          <w:kern w:val="22"/>
          <w:lang w:val="en-GB"/>
        </w:rPr>
        <w:t>[50%]</w:t>
      </w:r>
      <w:r w:rsidRPr="00BB03AB">
        <w:rPr>
          <w:rFonts w:ascii="Times New Roman" w:hAnsi="Times New Roman" w:hint="eastAsia"/>
          <w:snapToGrid/>
          <w:kern w:val="22"/>
          <w:lang w:val="en-GB"/>
        </w:rPr>
        <w:t>的</w:t>
      </w:r>
      <w:r w:rsidRPr="00BB03AB">
        <w:rPr>
          <w:rFonts w:ascii="Times New Roman" w:hAnsi="Times New Roman"/>
          <w:snapToGrid/>
          <w:kern w:val="22"/>
          <w:lang w:val="en-GB"/>
        </w:rPr>
        <w:t>重点</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入侵</w:t>
      </w:r>
      <w:r w:rsidRPr="00BB03AB">
        <w:rPr>
          <w:rFonts w:ascii="Times New Roman" w:hAnsi="Times New Roman"/>
          <w:snapToGrid/>
          <w:kern w:val="22"/>
          <w:lang w:val="en-GB"/>
        </w:rPr>
        <w:t>热点</w:t>
      </w:r>
      <w:r w:rsidRPr="00BB03AB">
        <w:rPr>
          <w:rFonts w:ascii="Times New Roman" w:hAnsi="Times New Roman" w:hint="eastAsia"/>
          <w:snapToGrid/>
          <w:kern w:val="22"/>
          <w:lang w:val="en-GB"/>
        </w:rPr>
        <w:t>]</w:t>
      </w:r>
      <w:r w:rsidRPr="00BB03AB">
        <w:rPr>
          <w:rFonts w:ascii="Times New Roman" w:hAnsi="Times New Roman"/>
          <w:snapToGrid/>
          <w:kern w:val="22"/>
          <w:lang w:val="en-GB"/>
        </w:rPr>
        <w:t>[</w:t>
      </w:r>
      <w:r w:rsidRPr="00BB03AB">
        <w:rPr>
          <w:rFonts w:ascii="Times New Roman" w:hAnsi="Times New Roman" w:hint="eastAsia"/>
          <w:snapToGrid/>
          <w:kern w:val="22"/>
          <w:lang w:val="en-GB"/>
        </w:rPr>
        <w:t>所有</w:t>
      </w:r>
      <w:r w:rsidRPr="00BB03AB">
        <w:rPr>
          <w:rFonts w:ascii="Times New Roman" w:hAnsi="Times New Roman"/>
          <w:snapToGrid/>
          <w:kern w:val="22"/>
          <w:lang w:val="en-GB"/>
        </w:rPr>
        <w:t>][</w:t>
      </w:r>
      <w:r w:rsidRPr="00BB03AB">
        <w:rPr>
          <w:rFonts w:ascii="Times New Roman" w:hAnsi="Times New Roman" w:hint="eastAsia"/>
          <w:snapToGrid/>
          <w:kern w:val="22"/>
          <w:lang w:val="en-GB"/>
        </w:rPr>
        <w:t>主要</w:t>
      </w:r>
      <w:r w:rsidRPr="00BB03AB">
        <w:rPr>
          <w:rFonts w:ascii="Times New Roman" w:hAnsi="Times New Roman"/>
          <w:snapToGrid/>
          <w:kern w:val="22"/>
          <w:lang w:val="en-GB"/>
        </w:rPr>
        <w:t>生物多样性地区</w:t>
      </w:r>
      <w:r w:rsidRPr="00BB03AB">
        <w:rPr>
          <w:rFonts w:ascii="Times New Roman" w:hAnsi="Times New Roman"/>
          <w:snapToGrid/>
          <w:kern w:val="22"/>
          <w:lang w:val="en-GB"/>
        </w:rPr>
        <w:t>][</w:t>
      </w:r>
      <w:r w:rsidRPr="00BB03AB">
        <w:rPr>
          <w:rFonts w:ascii="Times New Roman" w:hAnsi="Times New Roman" w:hint="eastAsia"/>
          <w:snapToGrid/>
          <w:kern w:val="22"/>
          <w:lang w:val="en-GB"/>
        </w:rPr>
        <w:t>以及</w:t>
      </w:r>
      <w:r w:rsidRPr="00BB03AB">
        <w:rPr>
          <w:rFonts w:ascii="Times New Roman" w:hAnsi="Times New Roman" w:hint="eastAsia"/>
          <w:snapToGrid/>
          <w:kern w:val="22"/>
          <w:lang w:val="en-GB"/>
        </w:rPr>
        <w:t>[</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的</w:t>
      </w:r>
      <w:r w:rsidRPr="00BB03AB">
        <w:rPr>
          <w:rFonts w:ascii="Times New Roman" w:hAnsi="Times New Roman"/>
          <w:snapToGrid/>
          <w:kern w:val="22"/>
          <w:lang w:val="en-GB"/>
        </w:rPr>
        <w:t>岛屿</w:t>
      </w:r>
      <w:r w:rsidRPr="00BB03AB">
        <w:rPr>
          <w:rFonts w:ascii="Times New Roman" w:hAnsi="Times New Roman"/>
          <w:snapToGrid/>
          <w:kern w:val="22"/>
          <w:lang w:val="en-GB"/>
        </w:rPr>
        <w:t>]</w:t>
      </w:r>
      <w:r w:rsidRPr="00BB03AB">
        <w:rPr>
          <w:rFonts w:ascii="Times New Roman" w:hAnsi="Times New Roman"/>
          <w:snapToGrid/>
          <w:kern w:val="22"/>
          <w:lang w:val="en-GB"/>
        </w:rPr>
        <w:t>减少</w:t>
      </w:r>
      <w:r w:rsidRPr="00BB03AB">
        <w:rPr>
          <w:rFonts w:ascii="Times New Roman" w:hAnsi="Times New Roman" w:hint="eastAsia"/>
          <w:snapToGrid/>
          <w:kern w:val="22"/>
          <w:lang w:val="en-GB"/>
        </w:rPr>
        <w:t>其</w:t>
      </w:r>
      <w:r w:rsidRPr="00BB03AB">
        <w:rPr>
          <w:rFonts w:ascii="Times New Roman" w:hAnsi="Times New Roman"/>
          <w:snapToGrid/>
          <w:kern w:val="22"/>
          <w:lang w:val="en-GB"/>
        </w:rPr>
        <w:t>影响</w:t>
      </w:r>
      <w:r w:rsidRPr="00BB03AB">
        <w:rPr>
          <w:rFonts w:ascii="Times New Roman" w:hAnsi="Times New Roman" w:hint="eastAsia"/>
          <w:snapToGrid/>
          <w:kern w:val="22"/>
          <w:lang w:val="en-GB"/>
        </w:rPr>
        <w:t>。</w:t>
      </w:r>
    </w:p>
    <w:p w14:paraId="34C720AF"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snapToGrid/>
          <w:kern w:val="22"/>
          <w:lang w:val="en-GB"/>
        </w:rPr>
        <w:t xml:space="preserve"> [</w:t>
      </w:r>
      <w:r w:rsidRPr="00BB03AB">
        <w:rPr>
          <w:rFonts w:ascii="Times New Roman" w:hAnsi="Times New Roman" w:hint="eastAsia"/>
          <w:snapToGrid/>
          <w:kern w:val="22"/>
          <w:lang w:val="en-GB"/>
        </w:rPr>
        <w:t>管理</w:t>
      </w:r>
      <w:r w:rsidRPr="00BB03AB">
        <w:rPr>
          <w:rFonts w:ascii="Times New Roman" w:hAnsi="Times New Roman"/>
          <w:snapToGrid/>
          <w:kern w:val="22"/>
          <w:lang w:val="en-GB"/>
        </w:rPr>
        <w:t>]</w:t>
      </w:r>
      <w:r w:rsidRPr="00BB03AB">
        <w:rPr>
          <w:rFonts w:ascii="Times New Roman" w:hAnsi="Times New Roman"/>
          <w:snapToGrid/>
          <w:kern w:val="22"/>
          <w:lang w:val="en-GB"/>
        </w:rPr>
        <w:t>外来入侵物种的所有</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w:t>
      </w:r>
      <w:r w:rsidRPr="00BB03AB">
        <w:rPr>
          <w:rFonts w:ascii="Times New Roman" w:hAnsi="Times New Roman"/>
          <w:snapToGrid/>
          <w:kern w:val="22"/>
          <w:lang w:val="en-GB"/>
        </w:rPr>
        <w:t>实现</w:t>
      </w:r>
      <w:r w:rsidRPr="00BB03AB">
        <w:rPr>
          <w:rFonts w:ascii="Times New Roman" w:hAnsi="Times New Roman"/>
          <w:snapToGrid/>
          <w:kern w:val="22"/>
          <w:lang w:val="en-GB"/>
        </w:rPr>
        <w:t>[50%</w:t>
      </w:r>
      <w:r w:rsidRPr="00BB03AB">
        <w:rPr>
          <w:rFonts w:ascii="Times New Roman" w:hAnsi="Times New Roman" w:hint="eastAsia"/>
          <w:snapToGrid/>
          <w:kern w:val="22"/>
          <w:lang w:val="en-GB"/>
        </w:rPr>
        <w:t>的</w:t>
      </w:r>
      <w:r w:rsidRPr="00BB03AB">
        <w:rPr>
          <w:rFonts w:ascii="Times New Roman" w:hAnsi="Times New Roman"/>
          <w:snapToGrid/>
          <w:kern w:val="22"/>
          <w:lang w:val="en-GB"/>
        </w:rPr>
        <w:t>] [</w:t>
      </w:r>
      <w:r w:rsidRPr="00BB03AB">
        <w:rPr>
          <w:rFonts w:ascii="Times New Roman" w:hAnsi="Times New Roman" w:hint="eastAsia"/>
          <w:snapToGrid/>
          <w:kern w:val="22"/>
          <w:lang w:val="en-GB"/>
        </w:rPr>
        <w:t>增加成功</w:t>
      </w:r>
      <w:r w:rsidRPr="00BB03AB">
        <w:rPr>
          <w:rFonts w:ascii="Times New Roman" w:hAnsi="Times New Roman"/>
          <w:snapToGrid/>
          <w:kern w:val="22"/>
          <w:lang w:val="en-GB"/>
        </w:rPr>
        <w:t>预防和</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w:t>
      </w:r>
      <w:r w:rsidRPr="00BB03AB">
        <w:rPr>
          <w:rFonts w:ascii="Times New Roman" w:hAnsi="Times New Roman" w:hint="eastAsia"/>
          <w:snapToGrid/>
          <w:kern w:val="22"/>
          <w:lang w:val="en-GB"/>
        </w:rPr>
        <w:t>外来入侵物种的</w:t>
      </w:r>
      <w:r w:rsidRPr="00BB03AB">
        <w:rPr>
          <w:rFonts w:ascii="Times New Roman" w:hAnsi="Times New Roman"/>
          <w:snapToGrid/>
          <w:kern w:val="22"/>
          <w:lang w:val="en-GB"/>
        </w:rPr>
        <w:t>比率，并</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或控制外来入侵物种，到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w:t>
      </w:r>
      <w:r w:rsidRPr="00BB03AB">
        <w:rPr>
          <w:rFonts w:ascii="Times New Roman" w:hAnsi="Times New Roman"/>
          <w:snapToGrid/>
          <w:kern w:val="22"/>
          <w:lang w:val="en-GB"/>
        </w:rPr>
        <w:t>在至少</w:t>
      </w:r>
      <w:r w:rsidRPr="00BB03AB">
        <w:rPr>
          <w:rFonts w:ascii="Times New Roman" w:hAnsi="Times New Roman"/>
          <w:snapToGrid/>
          <w:kern w:val="22"/>
          <w:lang w:val="en-GB"/>
        </w:rPr>
        <w:t xml:space="preserve"> [50%]</w:t>
      </w:r>
      <w:r w:rsidRPr="00BB03AB">
        <w:rPr>
          <w:rFonts w:ascii="Times New Roman" w:hAnsi="Times New Roman" w:hint="eastAsia"/>
          <w:snapToGrid/>
          <w:kern w:val="22"/>
          <w:lang w:val="en-GB"/>
        </w:rPr>
        <w:t>的</w:t>
      </w:r>
      <w:r w:rsidRPr="00BB03AB">
        <w:rPr>
          <w:rFonts w:ascii="Times New Roman" w:hAnsi="Times New Roman"/>
          <w:snapToGrid/>
          <w:kern w:val="22"/>
          <w:lang w:val="en-GB"/>
        </w:rPr>
        <w:t>重点</w:t>
      </w:r>
      <w:r w:rsidRPr="00BB03AB">
        <w:rPr>
          <w:rFonts w:ascii="Times New Roman" w:hAnsi="Times New Roman" w:hint="eastAsia"/>
          <w:snapToGrid/>
          <w:kern w:val="22"/>
          <w:lang w:val="en-GB"/>
        </w:rPr>
        <w:t>地点</w:t>
      </w:r>
      <w:r w:rsidRPr="00BB03AB">
        <w:rPr>
          <w:rFonts w:ascii="Times New Roman" w:hAnsi="Times New Roman"/>
          <w:snapToGrid/>
          <w:kern w:val="22"/>
          <w:lang w:val="en-GB"/>
        </w:rPr>
        <w:t>[</w:t>
      </w:r>
      <w:r w:rsidRPr="00BB03AB">
        <w:rPr>
          <w:rFonts w:ascii="Times New Roman" w:hAnsi="Times New Roman" w:hint="eastAsia"/>
          <w:snapToGrid/>
          <w:kern w:val="22"/>
          <w:lang w:val="en-GB"/>
        </w:rPr>
        <w:t>包括</w:t>
      </w:r>
      <w:r w:rsidRPr="00BB03AB">
        <w:rPr>
          <w:rFonts w:ascii="Times New Roman" w:hAnsi="Times New Roman"/>
          <w:snapToGrid/>
          <w:kern w:val="22"/>
          <w:lang w:val="en-GB"/>
        </w:rPr>
        <w:t>岛屿</w:t>
      </w:r>
      <w:r w:rsidRPr="00BB03AB">
        <w:rPr>
          <w:rFonts w:ascii="Times New Roman" w:hAnsi="Times New Roman"/>
          <w:snapToGrid/>
          <w:kern w:val="22"/>
          <w:lang w:val="en-GB"/>
        </w:rPr>
        <w:t>]</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或减少其影响。</w:t>
      </w:r>
    </w:p>
    <w:p w14:paraId="563D97EA"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w:t>
      </w:r>
      <w:r w:rsidRPr="00BB03AB">
        <w:rPr>
          <w:rFonts w:ascii="Times New Roman" w:hAnsi="Times New Roman"/>
          <w:snapToGrid/>
          <w:kern w:val="22"/>
          <w:lang w:val="en-GB"/>
        </w:rPr>
        <w:t>外来入侵物种的所有</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w:t>
      </w:r>
      <w:r w:rsidRPr="00BB03AB">
        <w:rPr>
          <w:rFonts w:ascii="Times New Roman" w:hAnsi="Times New Roman"/>
          <w:snapToGrid/>
          <w:kern w:val="22"/>
          <w:lang w:val="en-GB"/>
        </w:rPr>
        <w:t>新</w:t>
      </w:r>
      <w:r w:rsidRPr="00BB03AB">
        <w:rPr>
          <w:rFonts w:ascii="Times New Roman" w:hAnsi="Times New Roman" w:hint="eastAsia"/>
          <w:snapToGrid/>
          <w:kern w:val="22"/>
          <w:lang w:val="en-GB"/>
        </w:rPr>
        <w:t>引入对于</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生物多样性</w:t>
      </w:r>
      <w:r w:rsidRPr="00BB03AB">
        <w:rPr>
          <w:rFonts w:ascii="Times New Roman" w:hAnsi="Times New Roman"/>
          <w:snapToGrid/>
          <w:kern w:val="22"/>
          <w:lang w:val="en-GB"/>
        </w:rPr>
        <w:t>的</w:t>
      </w:r>
      <w:r w:rsidRPr="00BB03AB">
        <w:rPr>
          <w:rFonts w:ascii="Times New Roman" w:hAnsi="Times New Roman" w:hint="eastAsia"/>
          <w:snapToGrid/>
          <w:kern w:val="22"/>
          <w:lang w:val="en-GB"/>
        </w:rPr>
        <w:t>负面影响的</w:t>
      </w:r>
      <w:r w:rsidRPr="00BB03AB">
        <w:rPr>
          <w:rFonts w:ascii="Times New Roman" w:hAnsi="Times New Roman"/>
          <w:snapToGrid/>
          <w:kern w:val="22"/>
          <w:lang w:val="en-GB"/>
        </w:rPr>
        <w:t>总体风险</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年在</w:t>
      </w:r>
      <w:r w:rsidRPr="00BB03AB">
        <w:rPr>
          <w:rFonts w:ascii="Times New Roman" w:hAnsi="Times New Roman"/>
          <w:snapToGrid/>
          <w:kern w:val="22"/>
          <w:lang w:val="en-GB"/>
        </w:rPr>
        <w:t>至少</w:t>
      </w:r>
      <w:r w:rsidRPr="00BB03AB">
        <w:rPr>
          <w:rFonts w:ascii="Times New Roman" w:hAnsi="Times New Roman" w:hint="eastAsia"/>
          <w:snapToGrid/>
          <w:kern w:val="22"/>
          <w:lang w:val="en-GB"/>
        </w:rPr>
        <w:t>[</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的</w:t>
      </w:r>
      <w:r w:rsidRPr="00BB03AB">
        <w:rPr>
          <w:rFonts w:ascii="Times New Roman" w:hAnsi="Times New Roman"/>
          <w:snapToGrid/>
          <w:kern w:val="22"/>
          <w:lang w:val="en-GB"/>
        </w:rPr>
        <w:t>主要</w:t>
      </w:r>
      <w:r w:rsidRPr="00BB03AB">
        <w:rPr>
          <w:rFonts w:ascii="Times New Roman" w:hAnsi="Times New Roman" w:hint="eastAsia"/>
          <w:snapToGrid/>
          <w:kern w:val="22"/>
          <w:lang w:val="en-GB"/>
        </w:rPr>
        <w:t>地点根除</w:t>
      </w:r>
      <w:r w:rsidRPr="00BB03AB">
        <w:rPr>
          <w:rFonts w:ascii="Times New Roman" w:hAnsi="Times New Roman"/>
          <w:snapToGrid/>
          <w:kern w:val="22"/>
          <w:lang w:val="en-GB"/>
        </w:rPr>
        <w:t>或减少其影响</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并</w:t>
      </w:r>
      <w:r w:rsidRPr="00BB03AB">
        <w:rPr>
          <w:rFonts w:ascii="Times New Roman" w:hAnsi="Times New Roman"/>
          <w:snapToGrid/>
          <w:kern w:val="22"/>
          <w:lang w:val="en-GB"/>
        </w:rPr>
        <w:t>使</w:t>
      </w:r>
      <w:r w:rsidRPr="00BB03AB">
        <w:rPr>
          <w:rFonts w:ascii="Times New Roman" w:hAnsi="Times New Roman" w:hint="eastAsia"/>
          <w:snapToGrid/>
          <w:kern w:val="22"/>
          <w:lang w:val="en-GB"/>
        </w:rPr>
        <w:t>来自</w:t>
      </w:r>
      <w:r w:rsidRPr="00BB03AB">
        <w:rPr>
          <w:rFonts w:ascii="Times New Roman" w:hAnsi="Times New Roman"/>
          <w:snapToGrid/>
          <w:kern w:val="22"/>
          <w:lang w:val="en-GB"/>
        </w:rPr>
        <w:t>外来入侵物种</w:t>
      </w:r>
      <w:r w:rsidRPr="00BB03AB">
        <w:rPr>
          <w:rFonts w:ascii="Times New Roman" w:hAnsi="Times New Roman" w:hint="eastAsia"/>
          <w:snapToGrid/>
          <w:kern w:val="22"/>
          <w:lang w:val="en-GB"/>
        </w:rPr>
        <w:t>未来</w:t>
      </w:r>
      <w:r w:rsidRPr="00BB03AB">
        <w:rPr>
          <w:rFonts w:ascii="Times New Roman" w:hAnsi="Times New Roman"/>
          <w:snapToGrid/>
          <w:kern w:val="22"/>
          <w:lang w:val="en-GB"/>
        </w:rPr>
        <w:t>影响的风险比率减少</w:t>
      </w:r>
      <w:r w:rsidRPr="00BB03AB">
        <w:rPr>
          <w:rFonts w:ascii="Times New Roman" w:hAnsi="Times New Roman"/>
          <w:snapToGrid/>
          <w:kern w:val="22"/>
          <w:lang w:val="en-GB"/>
        </w:rPr>
        <w:t>[XX%]]</w:t>
      </w:r>
    </w:p>
    <w:p w14:paraId="13F9CAA5"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控制外来入侵物种的</w:t>
      </w:r>
      <w:r w:rsidRPr="00BB03AB">
        <w:rPr>
          <w:rFonts w:ascii="Times New Roman" w:hAnsi="Times New Roman"/>
          <w:snapToGrid/>
          <w:kern w:val="22"/>
          <w:lang w:val="en-GB"/>
        </w:rPr>
        <w:t>所有</w:t>
      </w:r>
      <w:r w:rsidRPr="00BB03AB">
        <w:rPr>
          <w:rFonts w:ascii="Times New Roman" w:hAnsi="Times New Roman"/>
          <w:snapToGrid/>
          <w:kern w:val="22"/>
          <w:lang w:val="en-GB"/>
        </w:rPr>
        <w:t>[</w:t>
      </w:r>
      <w:r w:rsidRPr="00BB03AB">
        <w:rPr>
          <w:rFonts w:ascii="Times New Roman" w:hAnsi="Times New Roman" w:hint="eastAsia"/>
          <w:snapToGrid/>
          <w:kern w:val="22"/>
          <w:lang w:val="en-GB"/>
        </w:rPr>
        <w:t>人类因素</w:t>
      </w:r>
      <w:r w:rsidRPr="00BB03AB">
        <w:rPr>
          <w:rFonts w:ascii="Times New Roman" w:hAnsi="Times New Roman"/>
          <w:snapToGrid/>
          <w:kern w:val="22"/>
          <w:lang w:val="en-GB"/>
        </w:rPr>
        <w:t>引起</w:t>
      </w:r>
      <w:r w:rsidRPr="00BB03AB">
        <w:rPr>
          <w:rFonts w:ascii="Times New Roman" w:hAnsi="Times New Roman" w:hint="eastAsia"/>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高风险</w:t>
      </w:r>
      <w:r w:rsidRPr="00BB03AB">
        <w:rPr>
          <w:rFonts w:ascii="Times New Roman" w:hAnsi="Times New Roman"/>
          <w:snapToGrid/>
          <w:kern w:val="22"/>
          <w:lang w:val="en-GB"/>
        </w:rPr>
        <w:t>]</w:t>
      </w:r>
      <w:r w:rsidRPr="00BB03AB">
        <w:rPr>
          <w:rFonts w:ascii="Times New Roman" w:hAnsi="Times New Roman" w:hint="eastAsia"/>
          <w:snapToGrid/>
          <w:kern w:val="22"/>
          <w:lang w:val="en-GB"/>
        </w:rPr>
        <w:t>引入途径，到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，并</w:t>
      </w:r>
      <w:r w:rsidRPr="00BB03AB">
        <w:rPr>
          <w:rFonts w:ascii="Times New Roman" w:hAnsi="Times New Roman"/>
          <w:snapToGrid/>
          <w:kern w:val="22"/>
          <w:lang w:val="en-GB"/>
        </w:rPr>
        <w:t>根除或控制外来入侵物种，到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地点根除或减少其影响。</w:t>
      </w:r>
    </w:p>
    <w:p w14:paraId="70DFDF39"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lastRenderedPageBreak/>
        <w:t>控制</w:t>
      </w:r>
      <w:r w:rsidRPr="00BB03AB">
        <w:rPr>
          <w:rFonts w:ascii="Times New Roman" w:hAnsi="Times New Roman"/>
          <w:snapToGrid/>
          <w:kern w:val="22"/>
          <w:lang w:val="en-GB"/>
        </w:rPr>
        <w:t>外来入侵物种的所有</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高风险</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，并</w:t>
      </w:r>
      <w:r w:rsidRPr="00BB03AB">
        <w:rPr>
          <w:rFonts w:ascii="Times New Roman" w:hAnsi="Times New Roman"/>
          <w:snapToGrid/>
          <w:kern w:val="22"/>
          <w:lang w:val="en-GB"/>
        </w:rPr>
        <w:t>根除或控制外来入侵物种，到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地点根除或减少其影响。</w:t>
      </w:r>
    </w:p>
    <w:p w14:paraId="57839241"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w:t>
      </w:r>
      <w:r w:rsidRPr="00BB03AB">
        <w:rPr>
          <w:rFonts w:ascii="Times New Roman" w:hAnsi="Times New Roman"/>
          <w:snapToGrid/>
          <w:kern w:val="22"/>
          <w:lang w:val="en-GB"/>
        </w:rPr>
        <w:t>外来入侵物种的所有</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已确定并</w:t>
      </w:r>
      <w:r w:rsidRPr="00BB03AB">
        <w:rPr>
          <w:rFonts w:ascii="Times New Roman" w:hAnsi="Times New Roman"/>
          <w:snapToGrid/>
          <w:kern w:val="22"/>
          <w:lang w:val="en-GB"/>
        </w:rPr>
        <w:t>列为重点的</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，并</w:t>
      </w:r>
      <w:r w:rsidRPr="00BB03AB">
        <w:rPr>
          <w:rFonts w:ascii="Times New Roman" w:hAnsi="Times New Roman"/>
          <w:snapToGrid/>
          <w:kern w:val="22"/>
          <w:lang w:val="en-GB"/>
        </w:rPr>
        <w:t>根除或控制外来入侵物种，到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地点根除或减少其影响。</w:t>
      </w:r>
    </w:p>
    <w:p w14:paraId="6D8EADE3"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snapToGrid/>
          <w:kern w:val="22"/>
          <w:lang w:val="en-GB"/>
        </w:rPr>
        <w:t>[</w:t>
      </w:r>
      <w:r w:rsidRPr="00BB03AB">
        <w:rPr>
          <w:rFonts w:ascii="Times New Roman" w:hAnsi="Times New Roman" w:hint="eastAsia"/>
          <w:snapToGrid/>
          <w:kern w:val="22"/>
          <w:lang w:val="en-GB"/>
        </w:rPr>
        <w:t>限制</w:t>
      </w:r>
      <w:r w:rsidRPr="00BB03AB">
        <w:rPr>
          <w:rFonts w:ascii="Times New Roman" w:hAnsi="Times New Roman"/>
          <w:snapToGrid/>
          <w:kern w:val="22"/>
          <w:lang w:val="en-GB"/>
        </w:rPr>
        <w:t>]</w:t>
      </w:r>
      <w:r w:rsidRPr="00BB03AB">
        <w:rPr>
          <w:rFonts w:ascii="Times New Roman" w:hAnsi="Times New Roman" w:hint="eastAsia"/>
          <w:snapToGrid/>
          <w:kern w:val="22"/>
          <w:lang w:val="en-GB"/>
        </w:rPr>
        <w:t>外来入侵物种</w:t>
      </w:r>
      <w:r w:rsidRPr="00BB03AB">
        <w:rPr>
          <w:rFonts w:ascii="Times New Roman" w:hAnsi="Times New Roman"/>
          <w:snapToGrid/>
          <w:kern w:val="22"/>
          <w:lang w:val="en-GB"/>
        </w:rPr>
        <w:t>的</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传播</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w:t>
      </w:r>
      <w:r w:rsidRPr="00BB03AB">
        <w:rPr>
          <w:rFonts w:ascii="Times New Roman" w:hAnsi="Times New Roman"/>
          <w:snapToGrid/>
          <w:kern w:val="22"/>
          <w:lang w:val="en-GB"/>
        </w:rPr>
        <w:t>[</w:t>
      </w:r>
      <w:r w:rsidRPr="00BB03AB">
        <w:rPr>
          <w:rFonts w:ascii="Times New Roman" w:hAnsi="Times New Roman" w:hint="eastAsia"/>
          <w:snapToGrid/>
          <w:kern w:val="22"/>
          <w:lang w:val="en-GB"/>
        </w:rPr>
        <w:t>包括</w:t>
      </w:r>
      <w:r w:rsidRPr="00BB03AB">
        <w:rPr>
          <w:rFonts w:ascii="Times New Roman" w:hAnsi="Times New Roman"/>
          <w:snapToGrid/>
          <w:kern w:val="22"/>
          <w:lang w:val="en-GB"/>
        </w:rPr>
        <w:t>通过贸易和运输，</w:t>
      </w:r>
      <w:r w:rsidRPr="00BB03AB">
        <w:rPr>
          <w:rFonts w:ascii="Times New Roman" w:hAnsi="Times New Roman" w:hint="eastAsia"/>
          <w:snapToGrid/>
          <w:kern w:val="22"/>
          <w:lang w:val="en-GB"/>
        </w:rPr>
        <w:t>并</w:t>
      </w:r>
      <w:r w:rsidRPr="00BB03AB">
        <w:rPr>
          <w:rFonts w:ascii="Times New Roman" w:hAnsi="Times New Roman"/>
          <w:snapToGrid/>
          <w:kern w:val="22"/>
          <w:lang w:val="en-GB"/>
        </w:rPr>
        <w:t>通过管理重点</w:t>
      </w:r>
      <w:r w:rsidRPr="00BB03AB">
        <w:rPr>
          <w:rFonts w:ascii="Times New Roman" w:hAnsi="Times New Roman" w:hint="eastAsia"/>
          <w:snapToGrid/>
          <w:kern w:val="22"/>
          <w:lang w:val="en-GB"/>
        </w:rPr>
        <w:t>途径</w:t>
      </w:r>
      <w:r w:rsidRPr="00BB03AB">
        <w:rPr>
          <w:rFonts w:ascii="Times New Roman" w:hAnsi="Times New Roman"/>
          <w:snapToGrid/>
          <w:kern w:val="22"/>
          <w:lang w:val="en-GB"/>
        </w:rPr>
        <w:t>防止</w:t>
      </w:r>
      <w:r w:rsidRPr="00BB03AB">
        <w:rPr>
          <w:rFonts w:ascii="Times New Roman" w:hAnsi="Times New Roman" w:hint="eastAsia"/>
          <w:snapToGrid/>
          <w:kern w:val="22"/>
          <w:lang w:val="en-GB"/>
        </w:rPr>
        <w:t>其</w:t>
      </w:r>
      <w:r w:rsidRPr="00BB03AB">
        <w:rPr>
          <w:rFonts w:ascii="Times New Roman" w:hAnsi="Times New Roman"/>
          <w:snapToGrid/>
          <w:kern w:val="22"/>
          <w:lang w:val="en-GB"/>
        </w:rPr>
        <w:t>引入</w:t>
      </w:r>
      <w:r w:rsidRPr="00BB03AB">
        <w:rPr>
          <w:rFonts w:ascii="Times New Roman" w:hAnsi="Times New Roman" w:hint="eastAsia"/>
          <w:snapToGrid/>
          <w:kern w:val="22"/>
          <w:lang w:val="en-GB"/>
        </w:rPr>
        <w:t>，</w:t>
      </w:r>
      <w:r w:rsidRPr="00BB03AB">
        <w:rPr>
          <w:rFonts w:ascii="Times New Roman" w:hAnsi="Times New Roman"/>
          <w:snapToGrid/>
          <w:kern w:val="22"/>
          <w:lang w:val="en-GB"/>
        </w:rPr>
        <w:t>]</w:t>
      </w:r>
      <w:r w:rsidRPr="00BB03AB">
        <w:rPr>
          <w:rFonts w:ascii="Times New Roman" w:hAnsi="Times New Roman" w:hint="eastAsia"/>
          <w:snapToGrid/>
          <w:kern w:val="22"/>
          <w:lang w:val="en-GB"/>
        </w:rPr>
        <w:t xml:space="preserve"> </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snapToGrid/>
          <w:kern w:val="22"/>
          <w:lang w:val="en-GB"/>
        </w:rPr>
        <w:t>[</w:t>
      </w:r>
      <w:r w:rsidRPr="00BB03AB">
        <w:rPr>
          <w:rFonts w:ascii="Times New Roman" w:hAnsi="Times New Roman" w:hint="eastAsia"/>
          <w:snapToGrid/>
          <w:kern w:val="22"/>
          <w:lang w:val="en-GB"/>
        </w:rPr>
        <w:t>并</w:t>
      </w:r>
      <w:r w:rsidRPr="00BB03AB">
        <w:rPr>
          <w:rFonts w:ascii="Times New Roman" w:hAnsi="Times New Roman"/>
          <w:snapToGrid/>
          <w:kern w:val="22"/>
          <w:lang w:val="en-GB"/>
        </w:rPr>
        <w:t>使</w:t>
      </w:r>
      <w:r w:rsidRPr="00BB03AB">
        <w:rPr>
          <w:rFonts w:ascii="Times New Roman" w:hAnsi="Times New Roman" w:hint="eastAsia"/>
          <w:snapToGrid/>
          <w:kern w:val="22"/>
          <w:lang w:val="en-GB"/>
        </w:rPr>
        <w:t>入侵物种</w:t>
      </w:r>
      <w:r w:rsidRPr="00BB03AB">
        <w:rPr>
          <w:rFonts w:ascii="Times New Roman" w:hAnsi="Times New Roman"/>
          <w:snapToGrid/>
          <w:kern w:val="22"/>
          <w:lang w:val="en-GB"/>
        </w:rPr>
        <w:t>的种群建立率减少</w:t>
      </w:r>
      <w:r w:rsidRPr="00BB03AB">
        <w:rPr>
          <w:rFonts w:ascii="Times New Roman" w:hAnsi="Times New Roman"/>
          <w:snapToGrid/>
          <w:kern w:val="22"/>
          <w:lang w:val="en-GB"/>
        </w:rPr>
        <w:t>[100%]</w:t>
      </w:r>
      <w:r w:rsidRPr="00BB03AB">
        <w:rPr>
          <w:rFonts w:ascii="Times New Roman" w:hAnsi="Times New Roman" w:hint="eastAsia"/>
          <w:snapToGrid/>
          <w:kern w:val="22"/>
          <w:lang w:val="en-GB"/>
        </w:rPr>
        <w:t>；</w:t>
      </w:r>
      <w:r w:rsidRPr="00BB03AB">
        <w:rPr>
          <w:rFonts w:ascii="Times New Roman" w:hAnsi="Times New Roman"/>
          <w:snapToGrid/>
          <w:kern w:val="22"/>
          <w:lang w:val="en-GB"/>
        </w:rPr>
        <w:t>到</w:t>
      </w:r>
      <w:r w:rsidRPr="00BB03AB">
        <w:rPr>
          <w:rFonts w:ascii="Times New Roman" w:hAnsi="Times New Roman"/>
          <w:snapToGrid/>
          <w:kern w:val="22"/>
          <w:lang w:val="en-GB"/>
        </w:rPr>
        <w:t>2030</w:t>
      </w:r>
      <w:r w:rsidRPr="00BB03AB">
        <w:rPr>
          <w:rFonts w:ascii="Times New Roman" w:hAnsi="Times New Roman"/>
          <w:snapToGrid/>
          <w:kern w:val="22"/>
          <w:lang w:val="en-GB"/>
        </w:rPr>
        <w:t>年</w:t>
      </w:r>
      <w:r w:rsidRPr="00BB03AB">
        <w:rPr>
          <w:rFonts w:ascii="Times New Roman" w:hAnsi="Times New Roman" w:hint="eastAsia"/>
          <w:snapToGrid/>
          <w:kern w:val="22"/>
          <w:lang w:val="en-GB"/>
        </w:rPr>
        <w:t>使重点</w:t>
      </w:r>
      <w:r w:rsidRPr="00BB03AB">
        <w:rPr>
          <w:rFonts w:ascii="Times New Roman" w:hAnsi="Times New Roman"/>
          <w:snapToGrid/>
          <w:kern w:val="22"/>
          <w:lang w:val="en-GB"/>
        </w:rPr>
        <w:t>外来入侵物种的影响减少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p>
    <w:p w14:paraId="15B1DB59"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snapToGrid/>
          <w:kern w:val="22"/>
          <w:lang w:val="en-GB"/>
        </w:rPr>
        <w:t xml:space="preserve"> [</w:t>
      </w:r>
      <w:r w:rsidRPr="00BB03AB">
        <w:rPr>
          <w:rFonts w:ascii="Times New Roman" w:hAnsi="Times New Roman" w:hint="eastAsia"/>
          <w:snapToGrid/>
          <w:kern w:val="22"/>
          <w:lang w:val="en-GB"/>
        </w:rPr>
        <w:t>管理</w:t>
      </w:r>
      <w:r w:rsidRPr="00BB03AB">
        <w:rPr>
          <w:rFonts w:ascii="Times New Roman" w:hAnsi="Times New Roman"/>
          <w:snapToGrid/>
          <w:kern w:val="22"/>
          <w:lang w:val="en-GB"/>
        </w:rPr>
        <w:t>]</w:t>
      </w:r>
      <w:r w:rsidRPr="00BB03AB">
        <w:rPr>
          <w:rFonts w:ascii="Times New Roman" w:hAnsi="Times New Roman" w:hint="eastAsia"/>
          <w:snapToGrid/>
          <w:kern w:val="22"/>
          <w:lang w:val="en-GB"/>
        </w:rPr>
        <w:t>外来入侵物种</w:t>
      </w:r>
      <w:r w:rsidRPr="00BB03AB">
        <w:rPr>
          <w:rFonts w:ascii="Times New Roman" w:hAnsi="Times New Roman"/>
          <w:snapToGrid/>
          <w:kern w:val="22"/>
          <w:lang w:val="en-GB"/>
        </w:rPr>
        <w:t>的所有</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途径，到</w:t>
      </w:r>
      <w:r w:rsidRPr="00BB03AB">
        <w:rPr>
          <w:rFonts w:ascii="Times New Roman" w:hAnsi="Times New Roman" w:hint="eastAsia"/>
          <w:snapToGrid/>
          <w:kern w:val="22"/>
          <w:lang w:val="en-GB"/>
        </w:rPr>
        <w:t>203</w:t>
      </w:r>
      <w:r w:rsidRPr="00BB03AB">
        <w:rPr>
          <w:rFonts w:ascii="Times New Roman" w:hAnsi="Times New Roman"/>
          <w:snapToGrid/>
          <w:kern w:val="22"/>
          <w:lang w:val="en-GB"/>
        </w:rPr>
        <w:t>0</w:t>
      </w:r>
      <w:r w:rsidRPr="00BB03AB">
        <w:rPr>
          <w:rFonts w:ascii="Times New Roman" w:hAnsi="Times New Roman" w:hint="eastAsia"/>
          <w:snapToGrid/>
          <w:kern w:val="22"/>
          <w:lang w:val="en-GB"/>
        </w:rPr>
        <w:t>年使新的</w:t>
      </w:r>
      <w:r w:rsidRPr="00BB03AB">
        <w:rPr>
          <w:rFonts w:ascii="Times New Roman" w:hAnsi="Times New Roman"/>
          <w:snapToGrid/>
          <w:kern w:val="22"/>
          <w:lang w:val="en-GB"/>
        </w:rPr>
        <w:t>引入减少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w:t>
      </w:r>
      <w:r w:rsidRPr="00BB03AB">
        <w:rPr>
          <w:rFonts w:ascii="Times New Roman" w:hAnsi="Times New Roman"/>
          <w:snapToGrid/>
          <w:kern w:val="22"/>
          <w:lang w:val="en-GB"/>
        </w:rPr>
        <w:t>并</w:t>
      </w:r>
      <w:r w:rsidRPr="00BB03AB">
        <w:rPr>
          <w:rFonts w:ascii="Times New Roman" w:hAnsi="Times New Roman"/>
          <w:snapToGrid/>
          <w:kern w:val="22"/>
          <w:lang w:val="en-GB"/>
        </w:rPr>
        <w:t>[</w:t>
      </w:r>
      <w:r w:rsidRPr="00BB03AB">
        <w:rPr>
          <w:rFonts w:ascii="Times New Roman" w:hAnsi="Times New Roman" w:hint="eastAsia"/>
          <w:snapToGrid/>
          <w:kern w:val="22"/>
          <w:lang w:val="en-GB"/>
        </w:rPr>
        <w:t>在</w:t>
      </w:r>
      <w:r w:rsidRPr="00BB03AB">
        <w:rPr>
          <w:rFonts w:ascii="Times New Roman" w:hAnsi="Times New Roman"/>
          <w:snapToGrid/>
          <w:kern w:val="22"/>
          <w:lang w:val="en-GB"/>
        </w:rPr>
        <w:t>所有重点地点</w:t>
      </w:r>
      <w:r w:rsidRPr="00BB03AB">
        <w:rPr>
          <w:rFonts w:ascii="Times New Roman" w:hAnsi="Times New Roman"/>
          <w:snapToGrid/>
          <w:kern w:val="22"/>
          <w:lang w:val="en-GB"/>
        </w:rPr>
        <w:t>]</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或控制外来入侵物种，到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年在</w:t>
      </w:r>
      <w:r w:rsidRPr="00BB03AB">
        <w:rPr>
          <w:rFonts w:ascii="Times New Roman" w:hAnsi="Times New Roman"/>
          <w:snapToGrid/>
          <w:kern w:val="22"/>
          <w:lang w:val="en-GB"/>
        </w:rPr>
        <w:t>[XX%]</w:t>
      </w:r>
      <w:r w:rsidRPr="00BB03AB">
        <w:rPr>
          <w:rFonts w:ascii="Times New Roman" w:hAnsi="Times New Roman"/>
          <w:snapToGrid/>
          <w:kern w:val="22"/>
          <w:lang w:val="en-GB"/>
        </w:rPr>
        <w:t>根除或减少</w:t>
      </w:r>
      <w:r w:rsidRPr="00BB03AB">
        <w:rPr>
          <w:rFonts w:ascii="Times New Roman" w:hAnsi="Times New Roman" w:hint="eastAsia"/>
          <w:snapToGrid/>
          <w:kern w:val="22"/>
          <w:lang w:val="en-GB"/>
        </w:rPr>
        <w:t>其影响。</w:t>
      </w:r>
    </w:p>
    <w:p w14:paraId="63389ECD"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控制外来入侵物种</w:t>
      </w:r>
      <w:r w:rsidRPr="00BB03AB">
        <w:rPr>
          <w:rFonts w:ascii="Times New Roman" w:hAnsi="Times New Roman"/>
          <w:snapToGrid/>
          <w:kern w:val="22"/>
          <w:lang w:val="en-GB"/>
        </w:rPr>
        <w:t>的</w:t>
      </w:r>
      <w:r w:rsidRPr="00BB03AB">
        <w:rPr>
          <w:rFonts w:ascii="Times New Roman" w:hAnsi="Times New Roman" w:hint="eastAsia"/>
          <w:snapToGrid/>
          <w:kern w:val="22"/>
          <w:lang w:val="en-GB"/>
        </w:rPr>
        <w:t>[</w:t>
      </w:r>
      <w:r w:rsidRPr="00BB03AB">
        <w:rPr>
          <w:rFonts w:ascii="Times New Roman" w:hAnsi="Times New Roman"/>
          <w:snapToGrid/>
          <w:kern w:val="22"/>
          <w:lang w:val="en-GB"/>
        </w:rPr>
        <w:t>海洋、陆地</w:t>
      </w:r>
      <w:r w:rsidRPr="00BB03AB">
        <w:rPr>
          <w:rFonts w:ascii="Times New Roman" w:hAnsi="Times New Roman" w:hint="eastAsia"/>
          <w:snapToGrid/>
          <w:kern w:val="22"/>
          <w:lang w:val="en-GB"/>
        </w:rPr>
        <w:t>和</w:t>
      </w:r>
      <w:r w:rsidRPr="00BB03AB">
        <w:rPr>
          <w:rFonts w:ascii="Times New Roman" w:hAnsi="Times New Roman"/>
          <w:snapToGrid/>
          <w:kern w:val="22"/>
          <w:lang w:val="en-GB"/>
        </w:rPr>
        <w:t>空中</w:t>
      </w:r>
      <w:r w:rsidRPr="00BB03AB">
        <w:rPr>
          <w:rFonts w:ascii="Times New Roman" w:hAnsi="Times New Roman"/>
          <w:snapToGrid/>
          <w:kern w:val="22"/>
          <w:lang w:val="en-GB"/>
        </w:rPr>
        <w:t>]</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w:t>
      </w:r>
      <w:r w:rsidRPr="00BB03AB">
        <w:rPr>
          <w:rFonts w:ascii="Times New Roman" w:hAnsi="Times New Roman"/>
          <w:snapToGrid/>
          <w:kern w:val="22"/>
          <w:lang w:val="en-GB"/>
        </w:rPr>
        <w:t>至少</w:t>
      </w:r>
      <w:r w:rsidRPr="00BB03AB">
        <w:rPr>
          <w:rFonts w:ascii="Times New Roman" w:hAnsi="Times New Roman" w:hint="eastAsia"/>
          <w:snapToGrid/>
          <w:kern w:val="22"/>
          <w:lang w:val="en-GB"/>
        </w:rPr>
        <w:t>有</w:t>
      </w:r>
      <w:r w:rsidRPr="00BB03AB">
        <w:rPr>
          <w:rFonts w:ascii="Times New Roman" w:hAnsi="Times New Roman"/>
          <w:snapToGrid/>
          <w:kern w:val="22"/>
          <w:lang w:val="en-GB"/>
        </w:rPr>
        <w:t>[50%</w:t>
      </w:r>
      <w:r w:rsidRPr="00BB03AB">
        <w:rPr>
          <w:rFonts w:ascii="Times New Roman" w:hAnsi="Times New Roman" w:hint="eastAsia"/>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海关</w:t>
      </w:r>
      <w:r w:rsidRPr="00BB03AB">
        <w:rPr>
          <w:rFonts w:ascii="Times New Roman" w:hAnsi="Times New Roman"/>
          <w:snapToGrid/>
          <w:kern w:val="22"/>
          <w:lang w:val="en-GB"/>
        </w:rPr>
        <w:t>][</w:t>
      </w:r>
      <w:r w:rsidRPr="00BB03AB">
        <w:rPr>
          <w:rFonts w:ascii="Times New Roman" w:hAnsi="Times New Roman" w:hint="eastAsia"/>
          <w:snapToGrid/>
          <w:kern w:val="22"/>
          <w:lang w:val="en-GB"/>
        </w:rPr>
        <w:t>实施</w:t>
      </w:r>
      <w:r w:rsidRPr="00BB03AB">
        <w:rPr>
          <w:rFonts w:ascii="Times New Roman" w:hAnsi="Times New Roman"/>
          <w:snapToGrid/>
          <w:kern w:val="22"/>
          <w:lang w:val="en-GB"/>
        </w:rPr>
        <w:t>控制和</w:t>
      </w:r>
      <w:r w:rsidRPr="00BB03AB">
        <w:rPr>
          <w:rFonts w:ascii="Times New Roman" w:hAnsi="Times New Roman" w:hint="eastAsia"/>
          <w:snapToGrid/>
          <w:kern w:val="22"/>
          <w:lang w:val="en-GB"/>
        </w:rPr>
        <w:t>检查</w:t>
      </w:r>
      <w:r w:rsidRPr="00BB03AB">
        <w:rPr>
          <w:rFonts w:ascii="Times New Roman" w:hAnsi="Times New Roman"/>
          <w:snapToGrid/>
          <w:kern w:val="22"/>
          <w:lang w:val="en-GB"/>
        </w:rPr>
        <w:t>机制</w:t>
      </w:r>
      <w:r w:rsidRPr="00BB03AB">
        <w:rPr>
          <w:rFonts w:ascii="Times New Roman" w:hAnsi="Times New Roman"/>
          <w:snapToGrid/>
          <w:kern w:val="22"/>
          <w:lang w:val="en-GB"/>
        </w:rPr>
        <w:t>]</w:t>
      </w:r>
      <w:r w:rsidRPr="00BB03AB">
        <w:rPr>
          <w:rFonts w:ascii="Times New Roman" w:hAnsi="Times New Roman" w:hint="eastAsia"/>
          <w:snapToGrid/>
          <w:kern w:val="22"/>
          <w:lang w:val="en-GB"/>
        </w:rPr>
        <w:t>，并</w:t>
      </w:r>
      <w:r w:rsidRPr="00BB03AB">
        <w:rPr>
          <w:rFonts w:ascii="Times New Roman" w:hAnsi="Times New Roman"/>
          <w:snapToGrid/>
          <w:kern w:val="22"/>
          <w:lang w:val="en-GB"/>
        </w:rPr>
        <w:t>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地点根除或</w:t>
      </w:r>
      <w:r w:rsidRPr="00BB03AB">
        <w:rPr>
          <w:rFonts w:ascii="Times New Roman" w:hAnsi="Times New Roman" w:hint="eastAsia"/>
          <w:snapToGrid/>
          <w:kern w:val="22"/>
          <w:lang w:val="en-GB"/>
        </w:rPr>
        <w:t>控制外来入侵物种</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的</w:t>
      </w:r>
      <w:r w:rsidRPr="00BB03AB">
        <w:rPr>
          <w:rFonts w:ascii="Times New Roman" w:hAnsi="Times New Roman"/>
          <w:snapToGrid/>
          <w:kern w:val="22"/>
          <w:lang w:val="en-GB"/>
        </w:rPr>
        <w:t>影响</w:t>
      </w:r>
      <w:r w:rsidRPr="00BB03AB">
        <w:rPr>
          <w:rFonts w:ascii="Times New Roman" w:hAnsi="Times New Roman" w:hint="eastAsia"/>
          <w:snapToGrid/>
          <w:kern w:val="22"/>
          <w:lang w:val="en-GB"/>
        </w:rPr>
        <w:t>]</w:t>
      </w:r>
      <w:r w:rsidRPr="00BB03AB">
        <w:rPr>
          <w:rFonts w:ascii="Times New Roman" w:hAnsi="Times New Roman"/>
          <w:snapToGrid/>
          <w:kern w:val="22"/>
          <w:lang w:val="en-GB"/>
        </w:rPr>
        <w:t>。</w:t>
      </w:r>
    </w:p>
    <w:p w14:paraId="0E310487"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w:t>
      </w:r>
      <w:r w:rsidRPr="00BB03AB">
        <w:rPr>
          <w:rFonts w:ascii="Times New Roman" w:hAnsi="Times New Roman"/>
          <w:snapToGrid/>
          <w:kern w:val="22"/>
          <w:lang w:val="en-GB"/>
        </w:rPr>
        <w:t xml:space="preserve"> [</w:t>
      </w:r>
      <w:r w:rsidRPr="00BB03AB">
        <w:rPr>
          <w:rFonts w:ascii="Times New Roman" w:hAnsi="Times New Roman" w:hint="eastAsia"/>
          <w:snapToGrid/>
          <w:kern w:val="22"/>
          <w:lang w:val="en-GB"/>
        </w:rPr>
        <w:t>或管理</w:t>
      </w:r>
      <w:r w:rsidRPr="00BB03AB">
        <w:rPr>
          <w:rFonts w:ascii="Times New Roman" w:hAnsi="Times New Roman"/>
          <w:snapToGrid/>
          <w:kern w:val="22"/>
          <w:lang w:val="en-GB"/>
        </w:rPr>
        <w:t>]</w:t>
      </w:r>
      <w:r w:rsidRPr="00BB03AB">
        <w:rPr>
          <w:rFonts w:ascii="Times New Roman" w:hAnsi="Times New Roman" w:hint="eastAsia"/>
          <w:snapToGrid/>
          <w:kern w:val="22"/>
          <w:lang w:val="en-GB"/>
        </w:rPr>
        <w:t>外来入侵物种</w:t>
      </w:r>
      <w:r w:rsidRPr="00BB03AB">
        <w:rPr>
          <w:rFonts w:ascii="Times New Roman" w:hAnsi="Times New Roman"/>
          <w:snapToGrid/>
          <w:kern w:val="22"/>
          <w:lang w:val="en-GB"/>
        </w:rPr>
        <w:t>的</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人类</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引入途径</w:t>
      </w:r>
      <w:r w:rsidRPr="00BB03AB">
        <w:rPr>
          <w:rFonts w:ascii="Times New Roman" w:hAnsi="Times New Roman"/>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年实现对</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高风险</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外来入侵物种</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管理</w:t>
      </w:r>
      <w:r w:rsidRPr="00BB03AB">
        <w:rPr>
          <w:rFonts w:ascii="Times New Roman" w:hAnsi="Times New Roman"/>
          <w:snapToGrid/>
          <w:kern w:val="22"/>
          <w:lang w:val="en-GB"/>
        </w:rPr>
        <w:t>、</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或控制</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在至少</w:t>
      </w:r>
      <w:r w:rsidRPr="00BB03AB">
        <w:rPr>
          <w:rFonts w:ascii="Times New Roman" w:hAnsi="Times New Roman"/>
          <w:snapToGrid/>
          <w:kern w:val="22"/>
          <w:lang w:val="en-GB"/>
        </w:rPr>
        <w:t>[50%</w:t>
      </w:r>
      <w:r w:rsidRPr="00BB03AB">
        <w:rPr>
          <w:rFonts w:ascii="Times New Roman" w:hAnsi="Times New Roman" w:hint="eastAsia"/>
          <w:snapToGrid/>
          <w:kern w:val="22"/>
          <w:lang w:val="en-GB"/>
        </w:rPr>
        <w:t>的</w:t>
      </w:r>
      <w:r w:rsidRPr="00BB03AB">
        <w:rPr>
          <w:rFonts w:ascii="Times New Roman" w:hAnsi="Times New Roman"/>
          <w:snapToGrid/>
          <w:kern w:val="22"/>
          <w:lang w:val="en-GB"/>
        </w:rPr>
        <w:t>] [</w:t>
      </w:r>
      <w:r w:rsidRPr="00BB03AB">
        <w:rPr>
          <w:rFonts w:ascii="Times New Roman" w:hAnsi="Times New Roman" w:hint="eastAsia"/>
          <w:snapToGrid/>
          <w:kern w:val="22"/>
          <w:lang w:val="en-GB"/>
        </w:rPr>
        <w:t>所有</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w:t>
      </w:r>
      <w:r w:rsidRPr="00BB03AB">
        <w:rPr>
          <w:rFonts w:ascii="Times New Roman" w:hAnsi="Times New Roman" w:hint="eastAsia"/>
          <w:snapToGrid/>
          <w:kern w:val="22"/>
          <w:lang w:val="en-GB"/>
        </w:rPr>
        <w:t>根除</w:t>
      </w:r>
      <w:r w:rsidRPr="00BB03AB">
        <w:rPr>
          <w:rFonts w:ascii="Times New Roman" w:hAnsi="Times New Roman"/>
          <w:snapToGrid/>
          <w:kern w:val="22"/>
          <w:lang w:val="en-GB"/>
        </w:rPr>
        <w:t>或减少其影响。</w:t>
      </w:r>
    </w:p>
    <w:p w14:paraId="098771A8"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控制外来入侵物种的</w:t>
      </w:r>
      <w:r w:rsidRPr="00BB03AB">
        <w:rPr>
          <w:rFonts w:ascii="Times New Roman" w:hAnsi="Times New Roman"/>
          <w:snapToGrid/>
          <w:kern w:val="22"/>
          <w:lang w:val="en-GB"/>
        </w:rPr>
        <w:t>[</w:t>
      </w:r>
      <w:r w:rsidRPr="00BB03AB">
        <w:rPr>
          <w:rFonts w:ascii="Times New Roman" w:hAnsi="Times New Roman" w:hint="eastAsia"/>
          <w:snapToGrid/>
          <w:kern w:val="22"/>
          <w:lang w:val="en-GB"/>
        </w:rPr>
        <w:t>有意</w:t>
      </w:r>
      <w:r w:rsidRPr="00BB03AB">
        <w:rPr>
          <w:rFonts w:ascii="Times New Roman" w:hAnsi="Times New Roman"/>
          <w:snapToGrid/>
          <w:kern w:val="22"/>
          <w:lang w:val="en-GB"/>
        </w:rPr>
        <w:t>或无意造成的</w:t>
      </w:r>
      <w:r w:rsidRPr="00BB03AB">
        <w:rPr>
          <w:rFonts w:ascii="Times New Roman" w:hAnsi="Times New Roman"/>
          <w:snapToGrid/>
          <w:kern w:val="22"/>
          <w:lang w:val="en-GB"/>
        </w:rPr>
        <w:t>]</w:t>
      </w:r>
      <w:r w:rsidRPr="00BB03AB">
        <w:rPr>
          <w:rFonts w:ascii="Times New Roman" w:hAnsi="Times New Roman" w:hint="eastAsia"/>
          <w:snapToGrid/>
          <w:kern w:val="22"/>
          <w:lang w:val="en-GB"/>
        </w:rPr>
        <w:t>的</w:t>
      </w:r>
      <w:r w:rsidRPr="00BB03AB">
        <w:rPr>
          <w:rFonts w:ascii="Times New Roman" w:hAnsi="Times New Roman"/>
          <w:snapToGrid/>
          <w:kern w:val="22"/>
          <w:lang w:val="en-GB"/>
        </w:rPr>
        <w:t>引入，</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，并</w:t>
      </w:r>
      <w:r w:rsidRPr="00BB03AB">
        <w:rPr>
          <w:rFonts w:ascii="Times New Roman" w:hAnsi="Times New Roman"/>
          <w:snapToGrid/>
          <w:kern w:val="22"/>
          <w:lang w:val="en-GB"/>
        </w:rPr>
        <w:t>根除或控制外来入侵物种，到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土地</w:t>
      </w:r>
      <w:r w:rsidRPr="00BB03AB">
        <w:rPr>
          <w:rFonts w:ascii="Times New Roman" w:hAnsi="Times New Roman"/>
          <w:snapToGrid/>
          <w:kern w:val="22"/>
          <w:lang w:val="en-GB"/>
        </w:rPr>
        <w:t>和海洋地区</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陆地</w:t>
      </w:r>
      <w:r w:rsidRPr="00BB03AB">
        <w:rPr>
          <w:rFonts w:ascii="Times New Roman" w:hAnsi="Times New Roman"/>
          <w:snapToGrid/>
          <w:kern w:val="22"/>
          <w:lang w:val="en-GB"/>
        </w:rPr>
        <w:t>、淡水和海洋地区</w:t>
      </w:r>
      <w:r w:rsidRPr="00BB03AB">
        <w:rPr>
          <w:rFonts w:ascii="Times New Roman" w:hAnsi="Times New Roman" w:hint="eastAsia"/>
          <w:snapToGrid/>
          <w:kern w:val="22"/>
          <w:lang w:val="en-GB"/>
        </w:rPr>
        <w:t>]</w:t>
      </w:r>
      <w:r w:rsidRPr="00BB03AB">
        <w:rPr>
          <w:rFonts w:ascii="Times New Roman" w:hAnsi="Times New Roman"/>
          <w:snapToGrid/>
          <w:kern w:val="22"/>
          <w:lang w:val="en-GB"/>
        </w:rPr>
        <w:t>根除或减少其</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社会、</w:t>
      </w:r>
      <w:r w:rsidRPr="00BB03AB">
        <w:rPr>
          <w:rFonts w:ascii="Times New Roman" w:hAnsi="Times New Roman"/>
          <w:snapToGrid/>
          <w:kern w:val="22"/>
          <w:lang w:val="en-GB"/>
        </w:rPr>
        <w:t>经济和环境</w:t>
      </w:r>
      <w:r w:rsidRPr="00BB03AB">
        <w:rPr>
          <w:rFonts w:ascii="Times New Roman" w:hAnsi="Times New Roman" w:hint="eastAsia"/>
          <w:snapToGrid/>
          <w:kern w:val="22"/>
          <w:lang w:val="en-GB"/>
        </w:rPr>
        <w:t>]</w:t>
      </w:r>
      <w:r w:rsidRPr="00BB03AB">
        <w:rPr>
          <w:rFonts w:ascii="Times New Roman" w:hAnsi="Times New Roman"/>
          <w:snapToGrid/>
          <w:kern w:val="22"/>
          <w:lang w:val="en-GB"/>
        </w:rPr>
        <w:t>影响。</w:t>
      </w:r>
    </w:p>
    <w:p w14:paraId="2C1FFFDE" w14:textId="77777777" w:rsidR="00BB03AB" w:rsidRPr="00BB03AB" w:rsidRDefault="00BB03AB" w:rsidP="00BB03AB">
      <w:pPr>
        <w:numPr>
          <w:ilvl w:val="1"/>
          <w:numId w:val="4"/>
        </w:numPr>
        <w:suppressLineNumbers/>
        <w:suppressAutoHyphens/>
        <w:adjustRightInd w:val="0"/>
        <w:snapToGrid w:val="0"/>
        <w:spacing w:before="120" w:after="120" w:line="240" w:lineRule="atLeast"/>
        <w:ind w:left="0" w:firstLine="490"/>
        <w:jc w:val="both"/>
        <w:rPr>
          <w:rFonts w:ascii="Times New Roman" w:hAnsi="Times New Roman"/>
          <w:snapToGrid/>
          <w:kern w:val="22"/>
          <w:lang w:val="en-GB"/>
        </w:rPr>
      </w:pPr>
      <w:r w:rsidRPr="00BB03AB">
        <w:rPr>
          <w:rFonts w:ascii="Times New Roman" w:hAnsi="Times New Roman" w:hint="eastAsia"/>
          <w:snapToGrid/>
          <w:kern w:val="22"/>
          <w:lang w:val="en-GB"/>
        </w:rPr>
        <w:t>控制</w:t>
      </w:r>
      <w:r w:rsidRPr="00BB03AB">
        <w:rPr>
          <w:rFonts w:ascii="Times New Roman" w:hAnsi="Times New Roman"/>
          <w:snapToGrid/>
          <w:kern w:val="22"/>
          <w:lang w:val="en-GB"/>
        </w:rPr>
        <w:t>外来入侵物种的所有</w:t>
      </w:r>
      <w:r w:rsidRPr="00BB03AB">
        <w:rPr>
          <w:rFonts w:ascii="Times New Roman" w:hAnsi="Times New Roman" w:hint="eastAsia"/>
          <w:snapToGrid/>
          <w:kern w:val="22"/>
          <w:lang w:val="en-GB"/>
        </w:rPr>
        <w:t>引入</w:t>
      </w:r>
      <w:r w:rsidRPr="00BB03AB">
        <w:rPr>
          <w:rFonts w:ascii="Times New Roman" w:hAnsi="Times New Roman"/>
          <w:snapToGrid/>
          <w:kern w:val="22"/>
          <w:lang w:val="en-GB"/>
        </w:rPr>
        <w:t>途径，</w:t>
      </w:r>
      <w:r w:rsidRPr="00BB03AB">
        <w:rPr>
          <w:rFonts w:ascii="Times New Roman" w:hAnsi="Times New Roman" w:hint="eastAsia"/>
          <w:snapToGrid/>
          <w:kern w:val="22"/>
          <w:lang w:val="en-GB"/>
        </w:rPr>
        <w:t>到</w:t>
      </w:r>
      <w:r w:rsidRPr="00BB03AB">
        <w:rPr>
          <w:rFonts w:ascii="Times New Roman" w:hAnsi="Times New Roman" w:hint="eastAsia"/>
          <w:snapToGrid/>
          <w:kern w:val="22"/>
          <w:lang w:val="en-GB"/>
        </w:rPr>
        <w:t>2030</w:t>
      </w:r>
      <w:r w:rsidRPr="00BB03AB">
        <w:rPr>
          <w:rFonts w:ascii="Times New Roman" w:hAnsi="Times New Roman" w:hint="eastAsia"/>
          <w:snapToGrid/>
          <w:kern w:val="22"/>
          <w:lang w:val="en-GB"/>
        </w:rPr>
        <w:t>年使新引入率减少</w:t>
      </w:r>
      <w:r w:rsidRPr="00BB03AB">
        <w:rPr>
          <w:rFonts w:ascii="Times New Roman" w:hAnsi="Times New Roman"/>
          <w:snapToGrid/>
          <w:kern w:val="22"/>
          <w:lang w:val="en-GB"/>
        </w:rPr>
        <w:t>[50%]</w:t>
      </w:r>
      <w:r w:rsidRPr="00BB03AB">
        <w:rPr>
          <w:rFonts w:ascii="Times New Roman" w:hAnsi="Times New Roman" w:hint="eastAsia"/>
          <w:snapToGrid/>
          <w:kern w:val="22"/>
          <w:lang w:val="en-GB"/>
        </w:rPr>
        <w:t>，并</w:t>
      </w:r>
      <w:r w:rsidRPr="00BB03AB">
        <w:rPr>
          <w:rFonts w:ascii="Times New Roman" w:hAnsi="Times New Roman"/>
          <w:snapToGrid/>
          <w:kern w:val="22"/>
          <w:lang w:val="en-GB"/>
        </w:rPr>
        <w:t>根除或控制外来入侵物种，到</w:t>
      </w:r>
      <w:r w:rsidRPr="00BB03AB">
        <w:rPr>
          <w:rFonts w:ascii="Times New Roman" w:hAnsi="Times New Roman"/>
          <w:snapToGrid/>
          <w:kern w:val="22"/>
          <w:lang w:val="en-GB"/>
        </w:rPr>
        <w:t>2030</w:t>
      </w:r>
      <w:r w:rsidRPr="00BB03AB">
        <w:rPr>
          <w:rFonts w:ascii="Times New Roman" w:hAnsi="Times New Roman"/>
          <w:snapToGrid/>
          <w:kern w:val="22"/>
          <w:lang w:val="en-GB"/>
        </w:rPr>
        <w:t>年在至少</w:t>
      </w:r>
      <w:r w:rsidRPr="00BB03AB">
        <w:rPr>
          <w:rFonts w:ascii="Times New Roman" w:hAnsi="Times New Roman"/>
          <w:snapToGrid/>
          <w:kern w:val="22"/>
          <w:lang w:val="en-GB"/>
        </w:rPr>
        <w:t>[50%</w:t>
      </w:r>
      <w:r w:rsidRPr="00BB03AB">
        <w:rPr>
          <w:rFonts w:ascii="Times New Roman" w:hAnsi="Times New Roman"/>
          <w:snapToGrid/>
          <w:kern w:val="22"/>
          <w:lang w:val="en-GB"/>
        </w:rPr>
        <w:t>的</w:t>
      </w:r>
      <w:r w:rsidRPr="00BB03AB">
        <w:rPr>
          <w:rFonts w:ascii="Times New Roman" w:hAnsi="Times New Roman"/>
          <w:snapToGrid/>
          <w:kern w:val="22"/>
          <w:lang w:val="en-GB"/>
        </w:rPr>
        <w:t>]</w:t>
      </w:r>
      <w:r w:rsidRPr="00BB03AB">
        <w:rPr>
          <w:rFonts w:ascii="Times New Roman" w:hAnsi="Times New Roman" w:hint="eastAsia"/>
          <w:snapToGrid/>
          <w:kern w:val="22"/>
          <w:lang w:val="en-GB"/>
        </w:rPr>
        <w:t>重点</w:t>
      </w:r>
      <w:r w:rsidRPr="00BB03AB">
        <w:rPr>
          <w:rFonts w:ascii="Times New Roman" w:hAnsi="Times New Roman"/>
          <w:snapToGrid/>
          <w:kern w:val="22"/>
          <w:lang w:val="en-GB"/>
        </w:rPr>
        <w:t>地点根除或减少其影响</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w:t>
      </w:r>
      <w:r w:rsidRPr="00BB03AB">
        <w:rPr>
          <w:rFonts w:ascii="Times New Roman" w:hAnsi="Times New Roman" w:hint="eastAsia"/>
          <w:snapToGrid/>
          <w:kern w:val="22"/>
          <w:lang w:val="en-GB"/>
        </w:rPr>
        <w:t>同时考虑到</w:t>
      </w:r>
      <w:r w:rsidRPr="00BB03AB">
        <w:rPr>
          <w:rFonts w:ascii="Times New Roman" w:hAnsi="Times New Roman"/>
          <w:snapToGrid/>
          <w:kern w:val="22"/>
          <w:lang w:val="en-GB"/>
        </w:rPr>
        <w:t>控制或根除措施对生物多样性和生态系统的可能负面影响。</w:t>
      </w:r>
      <w:r w:rsidRPr="00BB03AB">
        <w:rPr>
          <w:rFonts w:ascii="Times New Roman" w:hAnsi="Times New Roman" w:hint="eastAsia"/>
          <w:snapToGrid/>
          <w:kern w:val="22"/>
          <w:lang w:val="en-GB"/>
        </w:rPr>
        <w:t>]</w:t>
      </w:r>
    </w:p>
    <w:p w14:paraId="48125FAB" w14:textId="1B5F2F5F" w:rsidR="00C120B8" w:rsidRDefault="00C120B8" w:rsidP="00780076">
      <w:pPr>
        <w:pStyle w:val="Para3"/>
        <w:numPr>
          <w:ilvl w:val="0"/>
          <w:numId w:val="0"/>
        </w:numPr>
        <w:suppressLineNumbers/>
        <w:tabs>
          <w:tab w:val="clear" w:pos="1980"/>
        </w:tabs>
        <w:suppressAutoHyphens/>
        <w:spacing w:before="120" w:after="120"/>
      </w:pPr>
    </w:p>
    <w:p w14:paraId="496B63FE" w14:textId="77777777" w:rsidR="00E56C42" w:rsidRPr="00BD0CBB" w:rsidRDefault="00E56C42" w:rsidP="00E56C42">
      <w:pPr>
        <w:adjustRightInd w:val="0"/>
        <w:snapToGrid w:val="0"/>
        <w:spacing w:before="120" w:after="240" w:line="240" w:lineRule="atLeast"/>
        <w:jc w:val="center"/>
        <w:rPr>
          <w:rFonts w:ascii="SimSun" w:hAnsi="SimSun"/>
          <w:b/>
          <w:color w:val="000000" w:themeColor="text1"/>
          <w:lang w:val="en-GB"/>
        </w:rPr>
      </w:pPr>
      <w:r w:rsidRPr="00BD0CBB">
        <w:rPr>
          <w:rFonts w:ascii="SimSun" w:hAnsi="SimSun" w:hint="eastAsia"/>
          <w:b/>
          <w:color w:val="000000" w:themeColor="text1"/>
          <w:lang w:val="en-GB"/>
        </w:rPr>
        <w:t>2020年后全球生物多样性框架行动目标4</w:t>
      </w:r>
    </w:p>
    <w:p w14:paraId="57E18E1E"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所有就有关污染行动目标发言的缔约方和观察员一致支持列入此项目标。</w:t>
      </w:r>
    </w:p>
    <w:p w14:paraId="0315F470"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若干缔约方指出这为加强与化学品公约和废物公约及进程的联系和协同作用提供了机会，</w:t>
      </w:r>
      <w:r w:rsidRPr="00BD0CBB">
        <w:rPr>
          <w:rFonts w:ascii="SimSun" w:hAnsi="SimSun" w:cs="SimSun" w:hint="eastAsia"/>
          <w:sz w:val="24"/>
          <w:lang w:val="x-none"/>
        </w:rPr>
        <w:t>也</w:t>
      </w:r>
      <w:r w:rsidRPr="00BD0CBB">
        <w:rPr>
          <w:rFonts w:ascii="SimSun" w:hAnsi="SimSun" w:cs="SimSun" w:hint="eastAsia"/>
          <w:sz w:val="24"/>
        </w:rPr>
        <w:t>为进一步将生物多样性纳入生产部门的主流</w:t>
      </w:r>
      <w:r w:rsidRPr="00BD0CBB">
        <w:rPr>
          <w:rFonts w:ascii="SimSun" w:hAnsi="SimSun" w:cs="SimSun" w:hint="eastAsia"/>
          <w:sz w:val="24"/>
          <w:lang w:val="x-none"/>
        </w:rPr>
        <w:t>提供了</w:t>
      </w:r>
      <w:r w:rsidRPr="00BD0CBB">
        <w:rPr>
          <w:rFonts w:ascii="SimSun" w:hAnsi="SimSun" w:cs="SimSun" w:hint="eastAsia"/>
          <w:sz w:val="24"/>
        </w:rPr>
        <w:t>机会。</w:t>
      </w:r>
    </w:p>
    <w:p w14:paraId="7C4F1080"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一些缔约方强调，该行动目标应解决所有来源的污染问题。其他缔约方支持对过量养分、杀虫剂和塑料废物给予特别关注，同时承认目标应解决一切形式的污染问题，并允许在国家一级确定优先事项。</w:t>
      </w:r>
    </w:p>
    <w:p w14:paraId="0038F7F7"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一些缔约方建议将塑料污染和塑料回收列作行动目标的一个单独组成部分，并有自己的量化措施。</w:t>
      </w:r>
      <w:r>
        <w:rPr>
          <w:rFonts w:ascii="SimSun" w:hAnsi="SimSun" w:cs="SimSun" w:hint="eastAsia"/>
          <w:sz w:val="24"/>
        </w:rPr>
        <w:t xml:space="preserve"> </w:t>
      </w:r>
    </w:p>
    <w:p w14:paraId="248D73B5"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一些缔约方建议扩大此行动目标，以处理回收利用、负责任的消费和生产问题以及循环经济的概念。其他人建议扩大该目标范围，包括提及采矿和旅游业等生产部门。</w:t>
      </w:r>
    </w:p>
    <w:p w14:paraId="619CAA57"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lastRenderedPageBreak/>
        <w:t>一些缔约方主张在该行动目标中包括具体说明对生物多样性、生态系统服务和功能以及人类健康的影响的措辞。</w:t>
      </w:r>
    </w:p>
    <w:p w14:paraId="523FADB0"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一个缔约方建议具体提及陆地、淡水和海洋系统的污染，另一个缔约方建议具体提及污染源，即水、土壤和空气。</w:t>
      </w:r>
    </w:p>
    <w:p w14:paraId="6FF709DC"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一些缔约方建议该行动目标具体提及其他具体形式的污染</w:t>
      </w:r>
      <w:r w:rsidRPr="00BD0CBB">
        <w:rPr>
          <w:rFonts w:ascii="SimSun" w:hAnsi="SimSun" w:cs="SimSun" w:hint="eastAsia"/>
          <w:sz w:val="24"/>
          <w:lang w:val="x-none"/>
        </w:rPr>
        <w:t>：</w:t>
      </w:r>
      <w:r w:rsidRPr="00BD0CBB">
        <w:rPr>
          <w:rFonts w:ascii="SimSun" w:hAnsi="SimSun" w:cs="SimSun" w:hint="eastAsia"/>
          <w:sz w:val="24"/>
        </w:rPr>
        <w:t>人造光、噪音</w:t>
      </w:r>
      <w:r w:rsidRPr="00BD0CBB">
        <w:rPr>
          <w:rFonts w:ascii="SimSun" w:hAnsi="SimSun" w:hint="eastAsia"/>
          <w:sz w:val="24"/>
        </w:rPr>
        <w:t>/</w:t>
      </w:r>
      <w:r w:rsidRPr="00BD0CBB">
        <w:rPr>
          <w:rFonts w:ascii="SimSun" w:hAnsi="SimSun" w:cs="SimSun" w:hint="eastAsia"/>
          <w:sz w:val="24"/>
        </w:rPr>
        <w:t>水下噪声和沉积物。</w:t>
      </w:r>
    </w:p>
    <w:p w14:paraId="73421D5A" w14:textId="19BB2951"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一位观察员建议采用优先考虑对影响穷人和弱势群体以及土著人民和</w:t>
      </w:r>
      <w:r w:rsidR="00901289">
        <w:rPr>
          <w:rFonts w:ascii="SimSun" w:hAnsi="SimSun" w:cs="SimSun" w:hint="eastAsia"/>
          <w:sz w:val="24"/>
        </w:rPr>
        <w:t>地方</w:t>
      </w:r>
      <w:r w:rsidRPr="00BD0CBB">
        <w:rPr>
          <w:rFonts w:ascii="SimSun" w:hAnsi="SimSun" w:cs="SimSun" w:hint="eastAsia"/>
          <w:sz w:val="24"/>
        </w:rPr>
        <w:t>社区的污染物采取行动的措辞，此项建议得到一个缔约方的支持。</w:t>
      </w:r>
    </w:p>
    <w:p w14:paraId="4A6CFD35"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若干缔约方指出，可以在监测框架和指标草案中增加具体的补充细节。一个缔约方建议在监测框架中具体提及工业倾倒和城市住区倾倒的问题。</w:t>
      </w:r>
    </w:p>
    <w:p w14:paraId="523AA94D"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sz w:val="24"/>
        </w:rPr>
      </w:pPr>
      <w:r w:rsidRPr="00BD0CBB">
        <w:rPr>
          <w:rFonts w:ascii="SimSun" w:hAnsi="SimSun" w:cs="SimSun" w:hint="eastAsia"/>
          <w:sz w:val="24"/>
        </w:rPr>
        <w:t>一个缔约方</w:t>
      </w:r>
      <w:r w:rsidRPr="00BD0CBB">
        <w:rPr>
          <w:rFonts w:ascii="SimSun" w:hAnsi="SimSun" w:cs="SimSun" w:hint="eastAsia"/>
          <w:sz w:val="24"/>
          <w:lang w:val="x-none"/>
        </w:rPr>
        <w:t>提倡</w:t>
      </w:r>
      <w:r w:rsidRPr="00BD0CBB">
        <w:rPr>
          <w:rFonts w:ascii="SimSun" w:hAnsi="SimSun" w:cs="SimSun" w:hint="eastAsia"/>
          <w:sz w:val="24"/>
        </w:rPr>
        <w:t>编制术语表的重要性，以确保对“杀虫剂”等术语形成共同理解。</w:t>
      </w:r>
    </w:p>
    <w:p w14:paraId="2F7DE104" w14:textId="77777777" w:rsidR="00E56C42" w:rsidRPr="00BD0CBB" w:rsidRDefault="00E56C42" w:rsidP="00E56C42">
      <w:pPr>
        <w:pStyle w:val="ListParagraph"/>
        <w:numPr>
          <w:ilvl w:val="0"/>
          <w:numId w:val="13"/>
        </w:numPr>
        <w:adjustRightInd w:val="0"/>
        <w:snapToGrid w:val="0"/>
        <w:spacing w:before="120" w:after="120" w:line="240" w:lineRule="atLeast"/>
        <w:ind w:left="0" w:firstLine="0"/>
        <w:contextualSpacing w:val="0"/>
        <w:rPr>
          <w:rFonts w:ascii="SimSun" w:hAnsi="SimSun"/>
          <w:color w:val="000000" w:themeColor="text1"/>
          <w:sz w:val="24"/>
          <w:u w:val="single"/>
        </w:rPr>
      </w:pPr>
      <w:r w:rsidRPr="00BD0CBB">
        <w:rPr>
          <w:rFonts w:ascii="SimSun" w:hAnsi="SimSun" w:cs="SimSun" w:hint="eastAsia"/>
          <w:sz w:val="24"/>
        </w:rPr>
        <w:t>有人建议该行动目标应反映其他要素：</w:t>
      </w:r>
      <w:r w:rsidRPr="00BD0CBB">
        <w:rPr>
          <w:rFonts w:ascii="SimSun" w:hAnsi="SimSun"/>
          <w:color w:val="000000" w:themeColor="text1"/>
          <w:sz w:val="24"/>
          <w:u w:val="single"/>
        </w:rPr>
        <w:t xml:space="preserve"> </w:t>
      </w:r>
    </w:p>
    <w:p w14:paraId="0B2E1B77" w14:textId="77777777"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hint="eastAsia"/>
          <w:color w:val="000000" w:themeColor="text1"/>
          <w:sz w:val="24"/>
        </w:rPr>
        <w:t>主要侧重于</w:t>
      </w:r>
      <w:r w:rsidRPr="00BD0CBB">
        <w:rPr>
          <w:rFonts w:ascii="SimSun" w:hAnsi="SimSun" w:cs="Malgun Gothic" w:hint="eastAsia"/>
          <w:color w:val="000000" w:themeColor="text1"/>
          <w:sz w:val="24"/>
        </w:rPr>
        <w:t>影</w:t>
      </w:r>
      <w:r w:rsidRPr="00BD0CBB">
        <w:rPr>
          <w:rFonts w:ascii="SimSun" w:hAnsi="SimSun" w:cs="Microsoft YaHei" w:hint="eastAsia"/>
          <w:color w:val="000000" w:themeColor="text1"/>
          <w:sz w:val="24"/>
        </w:rPr>
        <w:t>响</w:t>
      </w:r>
      <w:r w:rsidRPr="00BD0CBB">
        <w:rPr>
          <w:rFonts w:ascii="SimSun" w:hAnsi="SimSun" w:cs="Malgun Gothic" w:hint="eastAsia"/>
          <w:color w:val="000000" w:themeColor="text1"/>
          <w:sz w:val="24"/>
        </w:rPr>
        <w:t>生物多</w:t>
      </w:r>
      <w:r w:rsidRPr="00BD0CBB">
        <w:rPr>
          <w:rFonts w:ascii="SimSun" w:hAnsi="SimSun" w:cs="Microsoft YaHei" w:hint="eastAsia"/>
          <w:color w:val="000000" w:themeColor="text1"/>
          <w:sz w:val="24"/>
        </w:rPr>
        <w:t>样</w:t>
      </w:r>
      <w:r w:rsidRPr="00BD0CBB">
        <w:rPr>
          <w:rFonts w:ascii="SimSun" w:hAnsi="SimSun" w:cs="Malgun Gothic" w:hint="eastAsia"/>
          <w:color w:val="000000" w:themeColor="text1"/>
          <w:sz w:val="24"/>
        </w:rPr>
        <w:t>性和生</w:t>
      </w:r>
      <w:r w:rsidRPr="00BD0CBB">
        <w:rPr>
          <w:rFonts w:ascii="SimSun" w:hAnsi="SimSun" w:cs="Microsoft YaHei" w:hint="eastAsia"/>
          <w:color w:val="000000" w:themeColor="text1"/>
          <w:sz w:val="24"/>
        </w:rPr>
        <w:t>态</w:t>
      </w:r>
      <w:r w:rsidRPr="00BD0CBB">
        <w:rPr>
          <w:rFonts w:ascii="SimSun" w:hAnsi="SimSun" w:cs="Malgun Gothic" w:hint="eastAsia"/>
          <w:color w:val="000000" w:themeColor="text1"/>
          <w:sz w:val="24"/>
        </w:rPr>
        <w:t>系</w:t>
      </w:r>
      <w:r w:rsidRPr="00BD0CBB">
        <w:rPr>
          <w:rFonts w:ascii="SimSun" w:hAnsi="SimSun" w:cs="Microsoft YaHei" w:hint="eastAsia"/>
          <w:color w:val="000000" w:themeColor="text1"/>
          <w:sz w:val="24"/>
        </w:rPr>
        <w:t>统</w:t>
      </w:r>
      <w:r w:rsidRPr="00BD0CBB">
        <w:rPr>
          <w:rFonts w:ascii="SimSun" w:hAnsi="SimSun" w:cs="Malgun Gothic" w:hint="eastAsia"/>
          <w:color w:val="000000" w:themeColor="text1"/>
          <w:sz w:val="24"/>
        </w:rPr>
        <w:t>的主要</w:t>
      </w:r>
      <w:r w:rsidRPr="00BD0CBB">
        <w:rPr>
          <w:rFonts w:ascii="SimSun" w:hAnsi="SimSun" w:cs="Microsoft YaHei" w:hint="eastAsia"/>
          <w:color w:val="000000" w:themeColor="text1"/>
          <w:sz w:val="24"/>
        </w:rPr>
        <w:t>污</w:t>
      </w:r>
      <w:r w:rsidRPr="00BD0CBB">
        <w:rPr>
          <w:rFonts w:ascii="SimSun" w:hAnsi="SimSun" w:cs="Malgun Gothic" w:hint="eastAsia"/>
          <w:color w:val="000000" w:themeColor="text1"/>
          <w:sz w:val="24"/>
        </w:rPr>
        <w:t>染物：</w:t>
      </w:r>
      <w:r w:rsidRPr="00BD0CBB">
        <w:rPr>
          <w:rFonts w:ascii="SimSun" w:hAnsi="SimSun" w:cs="Microsoft YaHei" w:hint="eastAsia"/>
          <w:color w:val="000000" w:themeColor="text1"/>
          <w:sz w:val="24"/>
        </w:rPr>
        <w:t>氮</w:t>
      </w:r>
      <w:r w:rsidRPr="00BD0CBB">
        <w:rPr>
          <w:rFonts w:ascii="SimSun" w:hAnsi="SimSun" w:cs="Malgun Gothic" w:hint="eastAsia"/>
          <w:color w:val="000000" w:themeColor="text1"/>
          <w:sz w:val="24"/>
        </w:rPr>
        <w:t>、磷、有机</w:t>
      </w:r>
      <w:r w:rsidRPr="00BD0CBB">
        <w:rPr>
          <w:rFonts w:ascii="SimSun" w:hAnsi="SimSun" w:cs="Microsoft YaHei" w:hint="eastAsia"/>
          <w:color w:val="000000" w:themeColor="text1"/>
          <w:sz w:val="24"/>
        </w:rPr>
        <w:t>废</w:t>
      </w:r>
      <w:r w:rsidRPr="00BD0CBB">
        <w:rPr>
          <w:rFonts w:ascii="SimSun" w:hAnsi="SimSun" w:cs="Malgun Gothic" w:hint="eastAsia"/>
          <w:color w:val="000000" w:themeColor="text1"/>
          <w:sz w:val="24"/>
        </w:rPr>
        <w:t>物、</w:t>
      </w:r>
      <w:r w:rsidRPr="00BD0CBB">
        <w:rPr>
          <w:rFonts w:ascii="SimSun" w:hAnsi="SimSun" w:cs="Microsoft YaHei" w:hint="eastAsia"/>
          <w:color w:val="000000" w:themeColor="text1"/>
          <w:sz w:val="24"/>
        </w:rPr>
        <w:t>铅</w:t>
      </w:r>
      <w:r w:rsidRPr="00BD0CBB">
        <w:rPr>
          <w:rFonts w:ascii="SimSun" w:hAnsi="SimSun" w:cs="Malgun Gothic" w:hint="eastAsia"/>
          <w:color w:val="000000" w:themeColor="text1"/>
          <w:sz w:val="24"/>
        </w:rPr>
        <w:t>、塑料、</w:t>
      </w:r>
      <w:r w:rsidRPr="00BD0CBB">
        <w:rPr>
          <w:rFonts w:ascii="SimSun" w:hAnsi="SimSun" w:cs="Microsoft YaHei" w:hint="eastAsia"/>
          <w:color w:val="000000" w:themeColor="text1"/>
          <w:sz w:val="24"/>
        </w:rPr>
        <w:t>杀</w:t>
      </w:r>
      <w:r w:rsidRPr="00BD0CBB">
        <w:rPr>
          <w:rFonts w:ascii="SimSun" w:hAnsi="SimSun" w:cs="Malgun Gothic" w:hint="eastAsia"/>
          <w:color w:val="000000" w:themeColor="text1"/>
          <w:sz w:val="24"/>
        </w:rPr>
        <w:t>虫</w:t>
      </w:r>
      <w:r w:rsidRPr="00BD0CBB">
        <w:rPr>
          <w:rFonts w:ascii="SimSun" w:hAnsi="SimSun" w:cs="Microsoft YaHei" w:hint="eastAsia"/>
          <w:color w:val="000000" w:themeColor="text1"/>
          <w:sz w:val="24"/>
        </w:rPr>
        <w:t>剂</w:t>
      </w:r>
    </w:p>
    <w:p w14:paraId="02E062E0" w14:textId="72EB1859"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cs="Microsoft YaHei" w:hint="eastAsia"/>
          <w:color w:val="000000" w:themeColor="text1"/>
          <w:sz w:val="24"/>
        </w:rPr>
        <w:t>将污</w:t>
      </w:r>
      <w:r w:rsidRPr="00BD0CBB">
        <w:rPr>
          <w:rFonts w:ascii="SimSun" w:hAnsi="SimSun" w:cs="Malgun Gothic" w:hint="eastAsia"/>
          <w:color w:val="000000" w:themeColor="text1"/>
          <w:sz w:val="24"/>
        </w:rPr>
        <w:t>染降程度低到</w:t>
      </w:r>
      <w:r w:rsidRPr="00BD0CBB">
        <w:rPr>
          <w:rFonts w:ascii="SimSun" w:hAnsi="SimSun" w:cs="Microsoft YaHei" w:hint="eastAsia"/>
          <w:color w:val="000000" w:themeColor="text1"/>
          <w:sz w:val="24"/>
        </w:rPr>
        <w:t>对</w:t>
      </w:r>
      <w:r w:rsidRPr="00BD0CBB">
        <w:rPr>
          <w:rFonts w:ascii="SimSun" w:hAnsi="SimSun" w:cs="Malgun Gothic" w:hint="eastAsia"/>
          <w:color w:val="000000" w:themeColor="text1"/>
          <w:sz w:val="24"/>
        </w:rPr>
        <w:t>生</w:t>
      </w:r>
      <w:r w:rsidRPr="00BD0CBB">
        <w:rPr>
          <w:rFonts w:ascii="SimSun" w:hAnsi="SimSun" w:cs="Microsoft YaHei" w:hint="eastAsia"/>
          <w:color w:val="000000" w:themeColor="text1"/>
          <w:sz w:val="24"/>
        </w:rPr>
        <w:t>态</w:t>
      </w:r>
      <w:r w:rsidRPr="00BD0CBB">
        <w:rPr>
          <w:rFonts w:ascii="SimSun" w:hAnsi="SimSun" w:cs="Malgun Gothic" w:hint="eastAsia"/>
          <w:color w:val="000000" w:themeColor="text1"/>
          <w:sz w:val="24"/>
        </w:rPr>
        <w:t>系</w:t>
      </w:r>
      <w:r w:rsidRPr="00BD0CBB">
        <w:rPr>
          <w:rFonts w:ascii="SimSun" w:hAnsi="SimSun" w:cs="Microsoft YaHei" w:hint="eastAsia"/>
          <w:color w:val="000000" w:themeColor="text1"/>
          <w:sz w:val="24"/>
        </w:rPr>
        <w:t>统</w:t>
      </w:r>
      <w:r w:rsidRPr="00BD0CBB">
        <w:rPr>
          <w:rFonts w:ascii="SimSun" w:hAnsi="SimSun" w:cs="Malgun Gothic" w:hint="eastAsia"/>
          <w:color w:val="000000" w:themeColor="text1"/>
          <w:sz w:val="24"/>
        </w:rPr>
        <w:t>功能和生物多</w:t>
      </w:r>
      <w:r w:rsidRPr="00BD0CBB">
        <w:rPr>
          <w:rFonts w:ascii="SimSun" w:hAnsi="SimSun" w:cs="Microsoft YaHei" w:hint="eastAsia"/>
          <w:color w:val="000000" w:themeColor="text1"/>
          <w:sz w:val="24"/>
        </w:rPr>
        <w:t>样</w:t>
      </w:r>
      <w:r w:rsidRPr="00BD0CBB">
        <w:rPr>
          <w:rFonts w:ascii="SimSun" w:hAnsi="SimSun" w:cs="Malgun Gothic" w:hint="eastAsia"/>
          <w:color w:val="000000" w:themeColor="text1"/>
          <w:sz w:val="24"/>
        </w:rPr>
        <w:t>性无</w:t>
      </w:r>
      <w:r w:rsidRPr="00BD0CBB">
        <w:rPr>
          <w:rFonts w:ascii="SimSun" w:hAnsi="SimSun" w:cs="Microsoft YaHei" w:hint="eastAsia"/>
          <w:color w:val="000000" w:themeColor="text1"/>
          <w:sz w:val="24"/>
        </w:rPr>
        <w:t>损</w:t>
      </w:r>
      <w:r w:rsidRPr="00BD0CBB">
        <w:rPr>
          <w:rFonts w:ascii="SimSun" w:hAnsi="SimSun" w:cs="Malgun Gothic" w:hint="eastAsia"/>
          <w:color w:val="000000" w:themeColor="text1"/>
          <w:sz w:val="24"/>
        </w:rPr>
        <w:t>害</w:t>
      </w:r>
      <w:r w:rsidR="00D63608">
        <w:rPr>
          <w:rFonts w:ascii="SimSun" w:hAnsi="SimSun" w:hint="eastAsia"/>
          <w:color w:val="000000" w:themeColor="text1"/>
          <w:sz w:val="24"/>
        </w:rPr>
        <w:t>（</w:t>
      </w:r>
      <w:r w:rsidRPr="00BD0CBB">
        <w:rPr>
          <w:rFonts w:ascii="SimSun" w:hAnsi="SimSun" w:hint="eastAsia"/>
          <w:color w:val="000000" w:themeColor="text1"/>
          <w:sz w:val="24"/>
        </w:rPr>
        <w:t>或无危害</w:t>
      </w:r>
      <w:r w:rsidR="00D63608">
        <w:rPr>
          <w:rFonts w:ascii="SimSun" w:hAnsi="SimSun" w:hint="eastAsia"/>
          <w:color w:val="000000" w:themeColor="text1"/>
          <w:sz w:val="24"/>
        </w:rPr>
        <w:t>）</w:t>
      </w:r>
      <w:r w:rsidRPr="00BD0CBB">
        <w:rPr>
          <w:rFonts w:ascii="SimSun" w:hAnsi="SimSun" w:hint="eastAsia"/>
          <w:color w:val="000000" w:themeColor="text1"/>
          <w:sz w:val="24"/>
        </w:rPr>
        <w:t>的水平</w:t>
      </w:r>
      <w:r w:rsidR="00D63608">
        <w:rPr>
          <w:rFonts w:ascii="SimSun" w:hAnsi="SimSun" w:hint="eastAsia"/>
          <w:color w:val="000000" w:themeColor="text1"/>
          <w:sz w:val="24"/>
        </w:rPr>
        <w:t>（</w:t>
      </w:r>
      <w:r w:rsidRPr="00BD0CBB">
        <w:rPr>
          <w:rFonts w:ascii="SimSun" w:hAnsi="SimSun" w:hint="eastAsia"/>
          <w:color w:val="000000" w:themeColor="text1"/>
          <w:sz w:val="24"/>
        </w:rPr>
        <w:t>符合</w:t>
      </w:r>
      <w:r w:rsidRPr="00BD0CBB">
        <w:rPr>
          <w:rFonts w:ascii="SimSun" w:hAnsi="SimSun" w:cs="Microsoft YaHei" w:hint="eastAsia"/>
          <w:color w:val="000000" w:themeColor="text1"/>
          <w:sz w:val="24"/>
        </w:rPr>
        <w:t>爱</w:t>
      </w:r>
      <w:r w:rsidRPr="00BD0CBB">
        <w:rPr>
          <w:rFonts w:ascii="SimSun" w:hAnsi="SimSun" w:cs="Malgun Gothic" w:hint="eastAsia"/>
          <w:color w:val="000000" w:themeColor="text1"/>
          <w:sz w:val="24"/>
        </w:rPr>
        <w:t>知目</w:t>
      </w:r>
      <w:r w:rsidRPr="00BD0CBB">
        <w:rPr>
          <w:rFonts w:ascii="SimSun" w:hAnsi="SimSun" w:cs="Microsoft YaHei" w:hint="eastAsia"/>
          <w:color w:val="000000" w:themeColor="text1"/>
          <w:sz w:val="24"/>
        </w:rPr>
        <w:t>标</w:t>
      </w:r>
      <w:r w:rsidRPr="00BD0CBB">
        <w:rPr>
          <w:rFonts w:ascii="SimSun" w:hAnsi="SimSun" w:hint="eastAsia"/>
          <w:color w:val="000000" w:themeColor="text1"/>
          <w:sz w:val="24"/>
        </w:rPr>
        <w:t>8</w:t>
      </w:r>
      <w:r w:rsidR="00D63608">
        <w:rPr>
          <w:rFonts w:ascii="SimSun" w:hAnsi="SimSun" w:hint="eastAsia"/>
          <w:color w:val="000000" w:themeColor="text1"/>
          <w:sz w:val="24"/>
        </w:rPr>
        <w:t>）</w:t>
      </w:r>
    </w:p>
    <w:p w14:paraId="753DD927" w14:textId="0ECD3AA4"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cs="SimSun" w:hint="eastAsia"/>
          <w:color w:val="000000" w:themeColor="text1"/>
          <w:sz w:val="24"/>
        </w:rPr>
        <w:t>解决采矿、工业</w:t>
      </w:r>
      <w:r w:rsidR="00D63608">
        <w:rPr>
          <w:rFonts w:ascii="SimSun" w:hAnsi="SimSun" w:hint="eastAsia"/>
          <w:color w:val="000000" w:themeColor="text1"/>
          <w:sz w:val="24"/>
        </w:rPr>
        <w:t>（</w:t>
      </w:r>
      <w:r w:rsidRPr="00BD0CBB">
        <w:rPr>
          <w:rFonts w:ascii="SimSun" w:hAnsi="SimSun" w:cs="SimSun" w:hint="eastAsia"/>
          <w:color w:val="000000" w:themeColor="text1"/>
          <w:sz w:val="24"/>
        </w:rPr>
        <w:t>特别是制造业</w:t>
      </w:r>
      <w:r w:rsidR="00D63608">
        <w:rPr>
          <w:rFonts w:ascii="SimSun" w:hAnsi="SimSun" w:hint="eastAsia"/>
          <w:color w:val="000000" w:themeColor="text1"/>
          <w:sz w:val="24"/>
        </w:rPr>
        <w:t>）</w:t>
      </w:r>
      <w:r w:rsidRPr="00BD0CBB">
        <w:rPr>
          <w:rFonts w:ascii="SimSun" w:hAnsi="SimSun" w:cs="SimSun" w:hint="eastAsia"/>
          <w:color w:val="000000" w:themeColor="text1"/>
          <w:sz w:val="24"/>
        </w:rPr>
        <w:t>、旅游业、生活垃圾、废物倾倒等活动的影响和对地下水的影响</w:t>
      </w:r>
    </w:p>
    <w:p w14:paraId="60C0ACB2" w14:textId="77777777"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cs="SimSun" w:hint="eastAsia"/>
          <w:color w:val="000000" w:themeColor="text1"/>
          <w:sz w:val="24"/>
        </w:rPr>
        <w:t>实行</w:t>
      </w:r>
      <w:r w:rsidRPr="00BD0CBB">
        <w:rPr>
          <w:rFonts w:ascii="SimSun" w:hAnsi="SimSun" w:hint="eastAsia"/>
          <w:color w:val="000000"/>
          <w:sz w:val="24"/>
        </w:rPr>
        <w:t>谁污染谁付费原则</w:t>
      </w:r>
    </w:p>
    <w:p w14:paraId="5AAE1F6D" w14:textId="77777777"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cs="SimSun" w:hint="eastAsia"/>
          <w:color w:val="000000" w:themeColor="text1"/>
          <w:sz w:val="24"/>
        </w:rPr>
        <w:t>针对不同类型的污染设定不同的数字目标，</w:t>
      </w:r>
      <w:r w:rsidRPr="00BD0CBB">
        <w:rPr>
          <w:rFonts w:ascii="SimSun" w:hAnsi="SimSun" w:hint="eastAsia"/>
          <w:color w:val="000000" w:themeColor="text1"/>
          <w:sz w:val="24"/>
        </w:rPr>
        <w:t>100%</w:t>
      </w:r>
      <w:r w:rsidRPr="00BD0CBB">
        <w:rPr>
          <w:rFonts w:ascii="SimSun" w:hAnsi="SimSun" w:cs="SimSun" w:hint="eastAsia"/>
          <w:color w:val="000000" w:themeColor="text1"/>
          <w:sz w:val="24"/>
        </w:rPr>
        <w:t>减少塑料废物</w:t>
      </w:r>
    </w:p>
    <w:p w14:paraId="64F86E9D" w14:textId="77777777" w:rsidR="00E56C42" w:rsidRPr="00BD0CBB" w:rsidRDefault="00E56C42" w:rsidP="00E56C42">
      <w:pPr>
        <w:pStyle w:val="ListParagraph"/>
        <w:numPr>
          <w:ilvl w:val="0"/>
          <w:numId w:val="12"/>
        </w:numPr>
        <w:adjustRightInd w:val="0"/>
        <w:snapToGrid w:val="0"/>
        <w:spacing w:before="120" w:after="120" w:line="240" w:lineRule="atLeast"/>
        <w:ind w:left="994" w:hanging="490"/>
        <w:contextualSpacing w:val="0"/>
        <w:rPr>
          <w:rFonts w:ascii="SimSun" w:hAnsi="SimSun"/>
          <w:color w:val="000000" w:themeColor="text1"/>
          <w:sz w:val="24"/>
        </w:rPr>
      </w:pPr>
      <w:r w:rsidRPr="00BD0CBB">
        <w:rPr>
          <w:rFonts w:ascii="SimSun" w:hAnsi="SimSun" w:cs="SimSun" w:hint="eastAsia"/>
          <w:color w:val="000000" w:themeColor="text1"/>
          <w:sz w:val="24"/>
        </w:rPr>
        <w:t>实施监控的考虑因素</w:t>
      </w:r>
      <w:r w:rsidRPr="00BD0CBB">
        <w:rPr>
          <w:rFonts w:ascii="SimSun" w:hAnsi="SimSun" w:cs="Malgun Gothic" w:hint="eastAsia"/>
          <w:color w:val="000000" w:themeColor="text1"/>
          <w:sz w:val="24"/>
        </w:rPr>
        <w:t>：</w:t>
      </w:r>
    </w:p>
    <w:p w14:paraId="29B86AF5" w14:textId="6B7104BA" w:rsidR="00E56C42" w:rsidRPr="00BD0CBB" w:rsidRDefault="00E56C42" w:rsidP="00E56C42">
      <w:pPr>
        <w:pStyle w:val="ListParagraph"/>
        <w:numPr>
          <w:ilvl w:val="1"/>
          <w:numId w:val="12"/>
        </w:numPr>
        <w:adjustRightInd w:val="0"/>
        <w:snapToGrid w:val="0"/>
        <w:spacing w:before="120" w:after="120" w:line="240" w:lineRule="atLeast"/>
        <w:ind w:left="1728" w:hanging="720"/>
        <w:contextualSpacing w:val="0"/>
        <w:rPr>
          <w:rFonts w:ascii="SimSun" w:hAnsi="SimSun"/>
          <w:color w:val="000000" w:themeColor="text1"/>
          <w:sz w:val="24"/>
        </w:rPr>
      </w:pPr>
      <w:r w:rsidRPr="00BD0CBB">
        <w:rPr>
          <w:rFonts w:ascii="SimSun" w:hAnsi="SimSun" w:cs="Microsoft YaHei" w:hint="eastAsia"/>
          <w:color w:val="000000" w:themeColor="text1"/>
          <w:sz w:val="24"/>
        </w:rPr>
        <w:t>针对</w:t>
      </w:r>
      <w:r w:rsidRPr="00BD0CBB">
        <w:rPr>
          <w:rFonts w:ascii="SimSun" w:hAnsi="SimSun" w:cs="Malgun Gothic" w:hint="eastAsia"/>
          <w:color w:val="000000" w:themeColor="text1"/>
          <w:sz w:val="24"/>
        </w:rPr>
        <w:t>特定</w:t>
      </w:r>
      <w:r w:rsidRPr="00BD0CBB">
        <w:rPr>
          <w:rFonts w:ascii="SimSun" w:hAnsi="SimSun" w:cs="Microsoft YaHei" w:hint="eastAsia"/>
          <w:color w:val="000000" w:themeColor="text1"/>
          <w:sz w:val="24"/>
        </w:rPr>
        <w:t>来</w:t>
      </w:r>
      <w:r w:rsidRPr="00BD0CBB">
        <w:rPr>
          <w:rFonts w:ascii="SimSun" w:hAnsi="SimSun" w:cs="Malgun Gothic" w:hint="eastAsia"/>
          <w:color w:val="000000" w:themeColor="text1"/>
          <w:sz w:val="24"/>
        </w:rPr>
        <w:t>源</w:t>
      </w:r>
      <w:r w:rsidR="00D63608">
        <w:rPr>
          <w:rFonts w:ascii="SimSun" w:hAnsi="SimSun" w:hint="eastAsia"/>
          <w:color w:val="000000" w:themeColor="text1"/>
          <w:sz w:val="24"/>
        </w:rPr>
        <w:t>（</w:t>
      </w:r>
      <w:r w:rsidRPr="00BD0CBB">
        <w:rPr>
          <w:rFonts w:ascii="SimSun" w:hAnsi="SimSun" w:hint="eastAsia"/>
          <w:color w:val="000000" w:themeColor="text1"/>
          <w:sz w:val="24"/>
        </w:rPr>
        <w:t>例如，</w:t>
      </w:r>
      <w:r w:rsidRPr="00BD0CBB">
        <w:rPr>
          <w:rFonts w:ascii="SimSun" w:hAnsi="SimSun" w:cs="Microsoft YaHei" w:hint="eastAsia"/>
          <w:color w:val="000000" w:themeColor="text1"/>
          <w:sz w:val="24"/>
        </w:rPr>
        <w:t>氮</w:t>
      </w:r>
      <w:r w:rsidRPr="00BD0CBB">
        <w:rPr>
          <w:rFonts w:ascii="SimSun" w:hAnsi="SimSun" w:cs="Malgun Gothic" w:hint="eastAsia"/>
          <w:color w:val="000000" w:themeColor="text1"/>
          <w:sz w:val="24"/>
        </w:rPr>
        <w:t>、磷、有机物、塑料、</w:t>
      </w:r>
      <w:r w:rsidRPr="00BD0CBB">
        <w:rPr>
          <w:rFonts w:ascii="SimSun" w:hAnsi="SimSun" w:cs="Microsoft YaHei" w:hint="eastAsia"/>
          <w:color w:val="000000" w:themeColor="text1"/>
          <w:sz w:val="24"/>
        </w:rPr>
        <w:t>杀</w:t>
      </w:r>
      <w:r w:rsidRPr="00BD0CBB">
        <w:rPr>
          <w:rFonts w:ascii="SimSun" w:hAnsi="SimSun" w:cs="Malgun Gothic" w:hint="eastAsia"/>
          <w:color w:val="000000" w:themeColor="text1"/>
          <w:sz w:val="24"/>
        </w:rPr>
        <w:t>虫</w:t>
      </w:r>
      <w:r w:rsidRPr="00BD0CBB">
        <w:rPr>
          <w:rFonts w:ascii="SimSun" w:hAnsi="SimSun" w:cs="Microsoft YaHei" w:hint="eastAsia"/>
          <w:color w:val="000000" w:themeColor="text1"/>
          <w:sz w:val="24"/>
        </w:rPr>
        <w:t>剂</w:t>
      </w:r>
      <w:r w:rsidR="00D63608">
        <w:rPr>
          <w:rFonts w:ascii="SimSun" w:hAnsi="SimSun" w:hint="eastAsia"/>
          <w:color w:val="000000" w:themeColor="text1"/>
          <w:sz w:val="24"/>
        </w:rPr>
        <w:t>）</w:t>
      </w:r>
      <w:r w:rsidRPr="00BD0CBB">
        <w:rPr>
          <w:rFonts w:ascii="SimSun" w:hAnsi="SimSun" w:hint="eastAsia"/>
          <w:color w:val="000000" w:themeColor="text1"/>
          <w:sz w:val="24"/>
        </w:rPr>
        <w:t>的指</w:t>
      </w:r>
      <w:r w:rsidRPr="00BD0CBB">
        <w:rPr>
          <w:rFonts w:ascii="SimSun" w:hAnsi="SimSun" w:cs="Microsoft YaHei" w:hint="eastAsia"/>
          <w:color w:val="000000" w:themeColor="text1"/>
          <w:sz w:val="24"/>
        </w:rPr>
        <w:t>标</w:t>
      </w:r>
      <w:r w:rsidRPr="00BD0CBB">
        <w:rPr>
          <w:rFonts w:ascii="SimSun" w:hAnsi="SimSun" w:cs="Malgun Gothic" w:hint="eastAsia"/>
          <w:color w:val="000000" w:themeColor="text1"/>
          <w:sz w:val="24"/>
        </w:rPr>
        <w:t>，</w:t>
      </w:r>
      <w:r w:rsidRPr="00BD0CBB">
        <w:rPr>
          <w:rFonts w:ascii="SimSun" w:hAnsi="SimSun" w:cs="Microsoft YaHei" w:hint="eastAsia"/>
          <w:color w:val="000000" w:themeColor="text1"/>
          <w:sz w:val="24"/>
        </w:rPr>
        <w:t>并</w:t>
      </w:r>
      <w:r w:rsidRPr="00BD0CBB">
        <w:rPr>
          <w:rFonts w:ascii="SimSun" w:hAnsi="SimSun" w:cs="Malgun Gothic" w:hint="eastAsia"/>
          <w:color w:val="000000" w:themeColor="text1"/>
          <w:sz w:val="24"/>
        </w:rPr>
        <w:t>根据</w:t>
      </w:r>
      <w:r w:rsidRPr="00BD0CBB">
        <w:rPr>
          <w:rFonts w:ascii="SimSun" w:hAnsi="SimSun" w:cs="Microsoft YaHei" w:hint="eastAsia"/>
          <w:color w:val="000000" w:themeColor="text1"/>
          <w:sz w:val="24"/>
        </w:rPr>
        <w:t>国</w:t>
      </w:r>
      <w:r w:rsidRPr="00BD0CBB">
        <w:rPr>
          <w:rFonts w:ascii="SimSun" w:hAnsi="SimSun" w:cs="Malgun Gothic" w:hint="eastAsia"/>
          <w:color w:val="000000" w:themeColor="text1"/>
          <w:sz w:val="24"/>
        </w:rPr>
        <w:t>情</w:t>
      </w:r>
      <w:r w:rsidRPr="00BD0CBB">
        <w:rPr>
          <w:rFonts w:ascii="SimSun" w:hAnsi="SimSun" w:cs="Microsoft YaHei" w:hint="eastAsia"/>
          <w:color w:val="000000" w:themeColor="text1"/>
          <w:sz w:val="24"/>
        </w:rPr>
        <w:t>灵</w:t>
      </w:r>
      <w:r w:rsidRPr="00BD0CBB">
        <w:rPr>
          <w:rFonts w:ascii="SimSun" w:hAnsi="SimSun" w:cs="Malgun Gothic" w:hint="eastAsia"/>
          <w:color w:val="000000" w:themeColor="text1"/>
          <w:sz w:val="24"/>
        </w:rPr>
        <w:t>活增加指</w:t>
      </w:r>
      <w:r w:rsidRPr="00BD0CBB">
        <w:rPr>
          <w:rFonts w:ascii="SimSun" w:hAnsi="SimSun" w:cs="Microsoft YaHei" w:hint="eastAsia"/>
          <w:color w:val="000000" w:themeColor="text1"/>
          <w:sz w:val="24"/>
        </w:rPr>
        <w:t>标</w:t>
      </w:r>
    </w:p>
    <w:p w14:paraId="22EBFE64" w14:textId="77777777" w:rsidR="00E56C42" w:rsidRPr="00BD0CBB" w:rsidRDefault="00E56C42" w:rsidP="00E56C42">
      <w:pPr>
        <w:pStyle w:val="ListParagraph"/>
        <w:numPr>
          <w:ilvl w:val="1"/>
          <w:numId w:val="12"/>
        </w:numPr>
        <w:adjustRightInd w:val="0"/>
        <w:snapToGrid w:val="0"/>
        <w:spacing w:before="120" w:after="120" w:line="240" w:lineRule="atLeast"/>
        <w:ind w:left="1728" w:hanging="720"/>
        <w:contextualSpacing w:val="0"/>
        <w:rPr>
          <w:rFonts w:ascii="SimSun" w:hAnsi="SimSun"/>
          <w:color w:val="000000" w:themeColor="text1"/>
          <w:sz w:val="24"/>
        </w:rPr>
      </w:pPr>
      <w:r w:rsidRPr="00BD0CBB">
        <w:rPr>
          <w:rFonts w:ascii="SimSun" w:hAnsi="SimSun" w:cs="SimSun" w:hint="eastAsia"/>
          <w:color w:val="000000" w:themeColor="text1"/>
          <w:sz w:val="24"/>
        </w:rPr>
        <w:t>行动目标中的指标和来源必须相吻合</w:t>
      </w:r>
    </w:p>
    <w:p w14:paraId="528AFD72" w14:textId="77777777" w:rsidR="00E56C42" w:rsidRPr="00BD0CBB" w:rsidRDefault="00E56C42" w:rsidP="00E56C42">
      <w:pPr>
        <w:pStyle w:val="ListParagraph"/>
        <w:numPr>
          <w:ilvl w:val="1"/>
          <w:numId w:val="12"/>
        </w:numPr>
        <w:adjustRightInd w:val="0"/>
        <w:snapToGrid w:val="0"/>
        <w:spacing w:before="120" w:after="120" w:line="240" w:lineRule="atLeast"/>
        <w:ind w:left="1728" w:hanging="720"/>
        <w:contextualSpacing w:val="0"/>
        <w:rPr>
          <w:rFonts w:ascii="SimSun" w:hAnsi="SimSun"/>
          <w:color w:val="000000" w:themeColor="text1"/>
          <w:sz w:val="24"/>
        </w:rPr>
      </w:pPr>
      <w:r w:rsidRPr="00BD0CBB">
        <w:rPr>
          <w:rFonts w:ascii="SimSun" w:hAnsi="SimSun" w:cs="SimSun" w:hint="eastAsia"/>
          <w:color w:val="000000" w:themeColor="text1"/>
          <w:sz w:val="24"/>
        </w:rPr>
        <w:t>使用其他国际进程的相关指标</w:t>
      </w:r>
    </w:p>
    <w:p w14:paraId="3929E451" w14:textId="77777777" w:rsidR="00E56C42" w:rsidRPr="00BD0CBB" w:rsidRDefault="00E56C42" w:rsidP="00E56C42">
      <w:pPr>
        <w:pStyle w:val="ListParagraph"/>
        <w:numPr>
          <w:ilvl w:val="1"/>
          <w:numId w:val="12"/>
        </w:numPr>
        <w:adjustRightInd w:val="0"/>
        <w:snapToGrid w:val="0"/>
        <w:spacing w:before="120" w:after="120" w:line="240" w:lineRule="atLeast"/>
        <w:ind w:left="1728" w:hanging="720"/>
        <w:contextualSpacing w:val="0"/>
        <w:rPr>
          <w:rFonts w:ascii="SimSun" w:hAnsi="SimSun"/>
          <w:color w:val="000000" w:themeColor="text1"/>
          <w:sz w:val="24"/>
        </w:rPr>
      </w:pPr>
      <w:r w:rsidRPr="00BD0CBB">
        <w:rPr>
          <w:rFonts w:ascii="SimSun" w:hAnsi="SimSun" w:cs="SimSun" w:hint="eastAsia"/>
          <w:color w:val="000000" w:themeColor="text1"/>
          <w:kern w:val="22"/>
          <w:sz w:val="24"/>
        </w:rPr>
        <w:t>关于工业倾倒和城市废物的指标</w:t>
      </w:r>
    </w:p>
    <w:p w14:paraId="1728D277" w14:textId="77777777" w:rsidR="00E56C42" w:rsidRPr="00BD0CBB" w:rsidRDefault="00E56C42" w:rsidP="00E56C42">
      <w:pPr>
        <w:adjustRightInd w:val="0"/>
        <w:snapToGrid w:val="0"/>
        <w:spacing w:before="120" w:after="120" w:line="240" w:lineRule="atLeast"/>
        <w:rPr>
          <w:rFonts w:ascii="SimSun" w:hAnsi="SimSun"/>
          <w:lang w:val="en-GB"/>
        </w:rPr>
      </w:pPr>
    </w:p>
    <w:p w14:paraId="141EED4F" w14:textId="18CB0882" w:rsidR="00E56C42" w:rsidRPr="00BD0CBB" w:rsidRDefault="00E56C42" w:rsidP="00E56C42">
      <w:pPr>
        <w:pStyle w:val="Heading2"/>
        <w:suppressLineNumbers/>
        <w:tabs>
          <w:tab w:val="clear" w:pos="720"/>
        </w:tabs>
        <w:suppressAutoHyphens/>
        <w:adjustRightInd w:val="0"/>
        <w:snapToGrid w:val="0"/>
        <w:spacing w:line="240" w:lineRule="atLeast"/>
        <w:ind w:left="432" w:right="432"/>
        <w:jc w:val="left"/>
        <w:rPr>
          <w:rFonts w:eastAsia="SimSun"/>
          <w:color w:val="000000" w:themeColor="text1"/>
          <w:kern w:val="22"/>
          <w:sz w:val="24"/>
        </w:rPr>
      </w:pPr>
      <w:r w:rsidRPr="00BD0CBB">
        <w:rPr>
          <w:rFonts w:asciiTheme="minorEastAsia" w:eastAsia="SimSun" w:hAnsiTheme="minorEastAsia" w:hint="eastAsia"/>
          <w:color w:val="000000" w:themeColor="text1"/>
          <w:kern w:val="22"/>
          <w:sz w:val="24"/>
        </w:rPr>
        <w:t>附件</w:t>
      </w:r>
      <w:r w:rsidRPr="00BD0CBB">
        <w:rPr>
          <w:rFonts w:asciiTheme="minorEastAsia" w:eastAsia="SimSun" w:hAnsiTheme="minorEastAsia" w:hint="eastAsia"/>
          <w:color w:val="000000" w:themeColor="text1"/>
          <w:kern w:val="22"/>
          <w:sz w:val="24"/>
        </w:rPr>
        <w:t>1</w:t>
      </w:r>
      <w:r w:rsidRPr="00BD0CBB">
        <w:rPr>
          <w:rFonts w:eastAsia="SimSun"/>
          <w:color w:val="000000" w:themeColor="text1"/>
          <w:kern w:val="22"/>
          <w:sz w:val="24"/>
        </w:rPr>
        <w:t xml:space="preserve">. </w:t>
      </w:r>
      <w:r>
        <w:rPr>
          <w:rFonts w:eastAsia="SimSun"/>
          <w:color w:val="000000" w:themeColor="text1"/>
          <w:kern w:val="22"/>
          <w:sz w:val="24"/>
        </w:rPr>
        <w:t xml:space="preserve"> </w:t>
      </w:r>
      <w:r w:rsidR="00F821DC">
        <w:rPr>
          <w:rFonts w:ascii="Microsoft YaHei" w:eastAsia="SimSun" w:hAnsi="Microsoft YaHei" w:cs="Microsoft YaHei" w:hint="eastAsia"/>
          <w:color w:val="000000" w:themeColor="text1"/>
          <w:kern w:val="22"/>
          <w:sz w:val="24"/>
        </w:rPr>
        <w:t>对</w:t>
      </w:r>
      <w:r w:rsidRPr="00BD0CBB">
        <w:rPr>
          <w:rFonts w:eastAsia="SimSun"/>
          <w:color w:val="000000" w:themeColor="text1"/>
          <w:kern w:val="22"/>
          <w:sz w:val="24"/>
        </w:rPr>
        <w:t>2020</w:t>
      </w:r>
      <w:r w:rsidRPr="00BD0CBB">
        <w:rPr>
          <w:rFonts w:ascii="Microsoft YaHei" w:eastAsia="SimSun" w:hAnsi="Microsoft YaHei" w:cs="Microsoft YaHei" w:hint="eastAsia"/>
          <w:color w:val="000000" w:themeColor="text1"/>
          <w:kern w:val="22"/>
          <w:sz w:val="24"/>
        </w:rPr>
        <w:t>年后全球生物多样性框架初稿</w:t>
      </w:r>
      <w:r w:rsidRPr="00BD0CBB">
        <w:rPr>
          <w:rFonts w:eastAsia="SimSun"/>
          <w:color w:val="000000" w:themeColor="text1"/>
          <w:kern w:val="22"/>
          <w:sz w:val="24"/>
        </w:rPr>
        <w:t>D</w:t>
      </w:r>
      <w:r w:rsidRPr="00BD0CBB">
        <w:rPr>
          <w:rFonts w:ascii="Microsoft YaHei" w:eastAsia="SimSun" w:hAnsi="Microsoft YaHei" w:cs="Microsoft YaHei" w:hint="eastAsia"/>
          <w:color w:val="000000" w:themeColor="text1"/>
          <w:kern w:val="22"/>
          <w:sz w:val="24"/>
        </w:rPr>
        <w:t>节</w:t>
      </w:r>
      <w:r w:rsidR="00D63608">
        <w:rPr>
          <w:rFonts w:ascii="Microsoft YaHei" w:eastAsia="SimSun" w:hAnsi="Microsoft YaHei" w:cs="Microsoft YaHei" w:hint="eastAsia"/>
          <w:color w:val="000000" w:themeColor="text1"/>
          <w:kern w:val="22"/>
          <w:sz w:val="24"/>
        </w:rPr>
        <w:t>（</w:t>
      </w:r>
      <w:r w:rsidRPr="00BD0CBB">
        <w:rPr>
          <w:rFonts w:eastAsia="SimSun"/>
          <w:color w:val="000000" w:themeColor="text1"/>
          <w:kern w:val="22"/>
          <w:sz w:val="24"/>
        </w:rPr>
        <w:t>2030</w:t>
      </w:r>
      <w:r w:rsidRPr="00BD0CBB">
        <w:rPr>
          <w:rFonts w:ascii="Microsoft YaHei" w:eastAsia="SimSun" w:hAnsi="Microsoft YaHei" w:cs="Microsoft YaHei" w:hint="eastAsia"/>
          <w:color w:val="000000" w:themeColor="text1"/>
          <w:kern w:val="22"/>
          <w:sz w:val="24"/>
        </w:rPr>
        <w:t>年行动目标</w:t>
      </w:r>
      <w:r w:rsidR="00D63608">
        <w:rPr>
          <w:rFonts w:ascii="Microsoft YaHei" w:eastAsia="SimSun" w:hAnsi="Microsoft YaHei" w:cs="Microsoft YaHei"/>
          <w:color w:val="000000" w:themeColor="text1"/>
          <w:kern w:val="22"/>
          <w:sz w:val="24"/>
        </w:rPr>
        <w:t>）</w:t>
      </w:r>
      <w:r w:rsidRPr="00BD0CBB">
        <w:rPr>
          <w:rFonts w:eastAsia="SimSun"/>
          <w:color w:val="000000" w:themeColor="text1"/>
          <w:kern w:val="22"/>
          <w:sz w:val="24"/>
        </w:rPr>
        <w:t>第</w:t>
      </w:r>
      <w:r w:rsidRPr="00BD0CBB">
        <w:rPr>
          <w:rFonts w:eastAsia="SimSun"/>
          <w:color w:val="000000" w:themeColor="text1"/>
          <w:kern w:val="22"/>
          <w:sz w:val="24"/>
        </w:rPr>
        <w:t>12</w:t>
      </w:r>
      <w:r w:rsidR="00D63608">
        <w:rPr>
          <w:rFonts w:eastAsia="SimSun"/>
          <w:color w:val="000000" w:themeColor="text1"/>
          <w:kern w:val="22"/>
          <w:sz w:val="24"/>
        </w:rPr>
        <w:t>（</w:t>
      </w:r>
      <w:r w:rsidRPr="00BD0CBB">
        <w:rPr>
          <w:rFonts w:eastAsia="SimSun"/>
          <w:color w:val="000000" w:themeColor="text1"/>
          <w:kern w:val="22"/>
          <w:sz w:val="24"/>
        </w:rPr>
        <w:t>a</w:t>
      </w:r>
      <w:r w:rsidR="00D63608">
        <w:rPr>
          <w:rFonts w:eastAsia="SimSun"/>
          <w:color w:val="000000" w:themeColor="text1"/>
          <w:kern w:val="22"/>
          <w:sz w:val="24"/>
        </w:rPr>
        <w:t>）</w:t>
      </w:r>
      <w:r w:rsidRPr="00BD0CBB">
        <w:rPr>
          <w:rFonts w:ascii="Microsoft YaHei" w:eastAsia="SimSun" w:hAnsi="Microsoft YaHei" w:cs="Microsoft YaHei" w:hint="eastAsia"/>
          <w:color w:val="000000" w:themeColor="text1"/>
          <w:kern w:val="22"/>
          <w:sz w:val="24"/>
        </w:rPr>
        <w:t>段行动目标</w:t>
      </w:r>
      <w:r w:rsidRPr="00BD0CBB">
        <w:rPr>
          <w:rFonts w:eastAsia="SimSun"/>
          <w:color w:val="000000" w:themeColor="text1"/>
          <w:kern w:val="22"/>
          <w:sz w:val="24"/>
        </w:rPr>
        <w:t>4</w:t>
      </w:r>
      <w:r w:rsidRPr="00BD0CBB">
        <w:rPr>
          <w:rFonts w:ascii="Microsoft YaHei" w:eastAsia="SimSun" w:hAnsi="Microsoft YaHei" w:cs="Microsoft YaHei" w:hint="eastAsia"/>
          <w:color w:val="000000" w:themeColor="text1"/>
          <w:kern w:val="22"/>
          <w:sz w:val="24"/>
        </w:rPr>
        <w:t>的建议</w:t>
      </w:r>
    </w:p>
    <w:p w14:paraId="0182AD85"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(a)</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到2030年，将来自过量养分、杀生物剂、塑料废物和其他来源造成的污染至少减少[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，[同时解决它们对生物多样性、生态系统服务、生态系统功能和人类健康的影响]；</w:t>
      </w:r>
    </w:p>
    <w:p w14:paraId="0D47752D"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lastRenderedPageBreak/>
        <w:t>(b)</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到2030年，[通过在生产部门的生产和消费模式方面执行最佳做法，将陆地和海洋生态系统中的]污染至少减少[</w:t>
      </w:r>
      <w:r w:rsidRPr="00BD0CBB">
        <w:rPr>
          <w:rFonts w:ascii="SimSun" w:eastAsia="SimSun" w:hAnsi="SimSun" w:cs="SimSun"/>
          <w:color w:val="000000" w:themeColor="text1"/>
          <w:kern w:val="22"/>
          <w:sz w:val="24"/>
          <w:szCs w:val="24"/>
        </w:rPr>
        <w:t>XX%</w:t>
      </w:r>
      <w:r w:rsidRPr="00BD0CBB">
        <w:rPr>
          <w:rFonts w:ascii="SimSun" w:eastAsia="SimSun" w:hAnsi="SimSun" w:cs="SimSun" w:hint="eastAsia"/>
          <w:color w:val="000000" w:themeColor="text1"/>
          <w:kern w:val="22"/>
          <w:sz w:val="24"/>
          <w:szCs w:val="24"/>
        </w:rPr>
        <w:t>]；</w:t>
      </w:r>
    </w:p>
    <w:p w14:paraId="0966F91F"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(c)</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到2030年，将[水、土壤和空气中]因过量养分、杀生物剂、塑料废物和其他来源造成的污染至少减少[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4E6FDAF6"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(d)</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到2030年，将[来自所有来源，特别是]来自过量养分、杀生物剂、塑料废物和其他来源造成的污染至少减少[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342FF682"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(e)</w:t>
      </w:r>
      <w:r w:rsidRPr="00BD0CBB">
        <w:rPr>
          <w:rFonts w:eastAsia="SimSun"/>
          <w:color w:val="000000" w:themeColor="text1"/>
          <w:kern w:val="22"/>
          <w:sz w:val="24"/>
          <w:szCs w:val="24"/>
        </w:rPr>
        <w:tab/>
        <w:t xml:space="preserve"> </w:t>
      </w:r>
      <w:r w:rsidRPr="00BD0CBB">
        <w:rPr>
          <w:rFonts w:ascii="SimSun" w:eastAsia="SimSun" w:hAnsi="SimSun" w:cs="SimSun" w:hint="eastAsia"/>
          <w:color w:val="000000" w:themeColor="text1"/>
          <w:kern w:val="22"/>
          <w:sz w:val="24"/>
          <w:szCs w:val="24"/>
        </w:rPr>
        <w:t>到2030年，将来自过量养分、杀生物剂、塑料废物、[人造光、水下噪声、沉积物</w:t>
      </w:r>
      <w:r w:rsidRPr="00BD0CBB">
        <w:rPr>
          <w:rFonts w:ascii="SimSun" w:eastAsia="SimSun" w:hAnsi="SimSun" w:cs="SimSun"/>
          <w:color w:val="000000" w:themeColor="text1"/>
          <w:kern w:val="22"/>
          <w:sz w:val="24"/>
          <w:szCs w:val="24"/>
        </w:rPr>
        <w:t>]</w:t>
      </w:r>
      <w:r w:rsidRPr="00BD0CBB">
        <w:rPr>
          <w:rFonts w:ascii="SimSun" w:eastAsia="SimSun" w:hAnsi="SimSun" w:cs="SimSun" w:hint="eastAsia"/>
          <w:color w:val="000000" w:themeColor="text1"/>
          <w:kern w:val="22"/>
          <w:sz w:val="24"/>
          <w:szCs w:val="24"/>
        </w:rPr>
        <w:t>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2F10A102"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(f)</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到2030年，将来自过量养分、杀生物剂、塑料废物和其他来源，特别是来自采矿活动、工业/制造业、旅游业和家庭废物造成的污染至少减少[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2BFDA404"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(g)</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到2030年，将来自过量养分、杀生物剂、塑料废物、氮、磷、废物、农药和其他来源造成的污染至少减少[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3C8A0292"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(h)</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到2030年，将来自过量养分、化学品、塑料废物和其他来源造成的污染降低至对生物多样性和生态系统功能无害的水平，每一种至少减少[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15918212"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(i)</w:t>
      </w:r>
      <w:r w:rsidRPr="00BD0CBB">
        <w:rPr>
          <w:rFonts w:eastAsia="SimSun"/>
          <w:color w:val="000000" w:themeColor="text1"/>
          <w:kern w:val="22"/>
          <w:sz w:val="24"/>
          <w:szCs w:val="24"/>
        </w:rPr>
        <w:tab/>
      </w:r>
      <w:r w:rsidRPr="00BD0CBB">
        <w:rPr>
          <w:rFonts w:ascii="SimSun" w:eastAsia="SimSun" w:hAnsi="SimSun" w:cs="SimSun" w:hint="eastAsia"/>
          <w:color w:val="000000" w:themeColor="text1"/>
          <w:kern w:val="22"/>
          <w:sz w:val="24"/>
          <w:szCs w:val="24"/>
        </w:rPr>
        <w:t>到2030年，</w:t>
      </w:r>
      <w:r w:rsidRPr="00BD0CBB">
        <w:rPr>
          <w:rFonts w:eastAsia="SimSun"/>
          <w:color w:val="000000" w:themeColor="text1"/>
          <w:kern w:val="22"/>
          <w:sz w:val="24"/>
          <w:szCs w:val="24"/>
        </w:rPr>
        <w:t>[</w:t>
      </w:r>
      <w:r w:rsidRPr="00BD0CBB">
        <w:rPr>
          <w:rFonts w:ascii="SimSun" w:eastAsia="SimSun" w:hAnsi="SimSun" w:cs="SimSun" w:hint="eastAsia"/>
          <w:color w:val="000000" w:themeColor="text1"/>
          <w:kern w:val="22"/>
          <w:sz w:val="24"/>
          <w:szCs w:val="24"/>
        </w:rPr>
        <w:t>完成淘汰有问题和不必要的塑料品的生产和使用，所有废料的回收率提高了[</w:t>
      </w:r>
      <w:r w:rsidRPr="00BD0CBB">
        <w:rPr>
          <w:rFonts w:ascii="SimSun" w:eastAsia="SimSun" w:hAnsi="SimSun" w:cs="SimSun"/>
          <w:color w:val="000000" w:themeColor="text1"/>
          <w:kern w:val="22"/>
          <w:sz w:val="24"/>
          <w:szCs w:val="24"/>
        </w:rPr>
        <w:t>x%]</w:t>
      </w:r>
      <w:r w:rsidRPr="00BD0CBB">
        <w:rPr>
          <w:rFonts w:ascii="SimSun" w:eastAsia="SimSun" w:hAnsi="SimSun" w:cs="SimSun" w:hint="eastAsia"/>
          <w:color w:val="000000" w:themeColor="text1"/>
          <w:kern w:val="22"/>
          <w:sz w:val="24"/>
          <w:szCs w:val="24"/>
        </w:rPr>
        <w:t>，将来自过量养分、杀生物剂、废物和其他来源造成的污染至少[减少了</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p>
    <w:p w14:paraId="0A3796A7"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kern w:val="22"/>
          <w:sz w:val="24"/>
          <w:szCs w:val="24"/>
        </w:rPr>
        <w:t>(j)</w:t>
      </w:r>
      <w:r w:rsidRPr="00BD0CBB">
        <w:rPr>
          <w:rFonts w:eastAsia="SimSun"/>
          <w:kern w:val="22"/>
          <w:sz w:val="24"/>
          <w:szCs w:val="24"/>
        </w:rPr>
        <w:tab/>
      </w:r>
      <w:r w:rsidRPr="00BD0CBB">
        <w:rPr>
          <w:rFonts w:ascii="SimSun" w:eastAsia="SimSun" w:hAnsi="SimSun" w:cs="SimSun" w:hint="eastAsia"/>
          <w:color w:val="000000" w:themeColor="text1"/>
          <w:kern w:val="22"/>
          <w:sz w:val="24"/>
          <w:szCs w:val="24"/>
        </w:rPr>
        <w:t>到2030年，[根据现行或未来的特定国际流程</w:t>
      </w:r>
      <w:r w:rsidRPr="00BD0CBB">
        <w:rPr>
          <w:rFonts w:ascii="SimSun" w:eastAsia="SimSun" w:hAnsi="SimSun" w:cs="SimSun"/>
          <w:color w:val="000000" w:themeColor="text1"/>
          <w:kern w:val="22"/>
          <w:sz w:val="24"/>
          <w:szCs w:val="24"/>
        </w:rPr>
        <w:t>]</w:t>
      </w:r>
      <w:r w:rsidRPr="00BD0CBB">
        <w:rPr>
          <w:rFonts w:ascii="SimSun" w:eastAsia="SimSun" w:hAnsi="SimSun" w:cs="SimSun" w:hint="eastAsia"/>
          <w:color w:val="000000" w:themeColor="text1"/>
          <w:kern w:val="22"/>
          <w:sz w:val="24"/>
          <w:szCs w:val="24"/>
        </w:rPr>
        <w:t>，将来自过量养分、[不适当使用</w:t>
      </w:r>
      <w:r w:rsidRPr="00BD0CBB">
        <w:rPr>
          <w:rFonts w:ascii="SimSun" w:eastAsia="SimSun" w:hAnsi="SimSun" w:cs="SimSun"/>
          <w:color w:val="000000" w:themeColor="text1"/>
          <w:kern w:val="22"/>
          <w:sz w:val="24"/>
          <w:szCs w:val="24"/>
        </w:rPr>
        <w:t>]</w:t>
      </w:r>
      <w:r w:rsidRPr="00BD0CBB">
        <w:rPr>
          <w:rFonts w:ascii="SimSun" w:eastAsia="SimSun" w:hAnsi="SimSun" w:cs="SimSun" w:hint="eastAsia"/>
          <w:color w:val="000000" w:themeColor="text1"/>
          <w:kern w:val="22"/>
          <w:sz w:val="24"/>
          <w:szCs w:val="24"/>
        </w:rPr>
        <w:t>杀生物剂、塑料废物和其他来源造成的污染至少减少[</w:t>
      </w:r>
      <w:r w:rsidRPr="00BD0CBB">
        <w:rPr>
          <w:rFonts w:ascii="SimSun" w:eastAsia="SimSun" w:hAnsi="SimSun" w:cs="SimSun"/>
          <w:color w:val="000000" w:themeColor="text1"/>
          <w:kern w:val="22"/>
          <w:sz w:val="24"/>
          <w:szCs w:val="24"/>
        </w:rPr>
        <w:t>50%]</w:t>
      </w:r>
      <w:r w:rsidRPr="00BD0CBB">
        <w:rPr>
          <w:rFonts w:ascii="SimSun" w:eastAsia="SimSun" w:hAnsi="SimSun" w:cs="SimSun" w:hint="eastAsia"/>
          <w:color w:val="000000" w:themeColor="text1"/>
          <w:kern w:val="22"/>
          <w:sz w:val="24"/>
          <w:szCs w:val="24"/>
        </w:rPr>
        <w:t>；</w:t>
      </w:r>
      <w:r w:rsidRPr="00BD0CBB">
        <w:rPr>
          <w:rFonts w:eastAsia="SimSun"/>
          <w:kern w:val="22"/>
          <w:sz w:val="24"/>
          <w:szCs w:val="24"/>
        </w:rPr>
        <w:t>;</w:t>
      </w:r>
    </w:p>
    <w:p w14:paraId="119B3B4B" w14:textId="77777777" w:rsidR="00E56C42" w:rsidRPr="00BD0CBB" w:rsidRDefault="00E56C42" w:rsidP="00E56C42">
      <w:pPr>
        <w:pStyle w:val="Para3"/>
        <w:numPr>
          <w:ilvl w:val="0"/>
          <w:numId w:val="0"/>
        </w:numPr>
        <w:suppressLineNumbers/>
        <w:tabs>
          <w:tab w:val="clear" w:pos="1980"/>
        </w:tabs>
        <w:suppressAutoHyphens/>
        <w:adjustRightInd w:val="0"/>
        <w:snapToGrid w:val="0"/>
        <w:spacing w:before="120" w:after="120" w:line="240" w:lineRule="atLeast"/>
        <w:jc w:val="left"/>
        <w:rPr>
          <w:rFonts w:eastAsia="SimSun"/>
          <w:color w:val="000000" w:themeColor="text1"/>
          <w:kern w:val="22"/>
          <w:sz w:val="24"/>
          <w:szCs w:val="24"/>
        </w:rPr>
      </w:pPr>
      <w:r w:rsidRPr="00BD0CBB">
        <w:rPr>
          <w:rFonts w:eastAsia="SimSun"/>
          <w:color w:val="000000" w:themeColor="text1"/>
          <w:kern w:val="22"/>
          <w:sz w:val="24"/>
          <w:szCs w:val="24"/>
        </w:rPr>
        <w:t>(k)</w:t>
      </w:r>
      <w:r w:rsidRPr="00BD0CBB">
        <w:rPr>
          <w:rFonts w:eastAsia="SimSun"/>
          <w:color w:val="000000" w:themeColor="text1"/>
          <w:kern w:val="22"/>
          <w:sz w:val="24"/>
          <w:szCs w:val="24"/>
        </w:rPr>
        <w:tab/>
        <w:t>[</w:t>
      </w:r>
      <w:r w:rsidRPr="00BD0CBB">
        <w:rPr>
          <w:rFonts w:ascii="SimSun" w:eastAsia="SimSun" w:hAnsi="SimSun" w:cs="SimSun" w:hint="eastAsia"/>
          <w:color w:val="000000" w:themeColor="text1"/>
          <w:kern w:val="22"/>
          <w:sz w:val="24"/>
          <w:szCs w:val="24"/>
        </w:rPr>
        <w:t>到2030年，将来自所有来源造成的污染降低至对生态系统功能和生物多样性无害的水平，特别是：</w:t>
      </w:r>
    </w:p>
    <w:p w14:paraId="0B3E6FAF" w14:textId="77777777" w:rsidR="00E56C42" w:rsidRPr="00BD0CBB" w:rsidRDefault="00E56C42" w:rsidP="00E56C42">
      <w:pPr>
        <w:pStyle w:val="ListParagraph"/>
        <w:numPr>
          <w:ilvl w:val="0"/>
          <w:numId w:val="14"/>
        </w:numPr>
        <w:adjustRightInd w:val="0"/>
        <w:snapToGrid w:val="0"/>
        <w:spacing w:before="120" w:after="120" w:line="240" w:lineRule="atLeast"/>
        <w:ind w:left="980" w:hanging="490"/>
        <w:contextualSpacing w:val="0"/>
        <w:jc w:val="left"/>
        <w:rPr>
          <w:color w:val="000000" w:themeColor="text1"/>
          <w:kern w:val="22"/>
          <w:sz w:val="24"/>
        </w:rPr>
      </w:pPr>
      <w:r w:rsidRPr="00BD0CBB">
        <w:rPr>
          <w:rFonts w:asciiTheme="minorEastAsia" w:hAnsiTheme="minorEastAsia" w:hint="eastAsia"/>
          <w:color w:val="000000" w:themeColor="text1"/>
          <w:kern w:val="22"/>
          <w:sz w:val="24"/>
        </w:rPr>
        <w:t>有效</w:t>
      </w:r>
      <w:r w:rsidRPr="00BD0CBB">
        <w:rPr>
          <w:rFonts w:ascii="Microsoft YaHei" w:hAnsi="Microsoft YaHei" w:cs="Microsoft YaHei" w:hint="eastAsia"/>
          <w:color w:val="000000" w:themeColor="text1"/>
          <w:kern w:val="22"/>
          <w:sz w:val="24"/>
        </w:rPr>
        <w:t>减少来自化肥的污染并消除过量使用现象</w:t>
      </w:r>
      <w:r w:rsidRPr="00BD0CBB">
        <w:rPr>
          <w:color w:val="000000" w:themeColor="text1"/>
          <w:kern w:val="22"/>
          <w:sz w:val="24"/>
        </w:rPr>
        <w:t xml:space="preserve"> </w:t>
      </w:r>
    </w:p>
    <w:p w14:paraId="754F5254" w14:textId="77777777" w:rsidR="00E56C42" w:rsidRPr="00BD0CBB" w:rsidRDefault="00E56C42" w:rsidP="00E56C42">
      <w:pPr>
        <w:pStyle w:val="ListParagraph"/>
        <w:numPr>
          <w:ilvl w:val="0"/>
          <w:numId w:val="14"/>
        </w:numPr>
        <w:adjustRightInd w:val="0"/>
        <w:snapToGrid w:val="0"/>
        <w:spacing w:before="120" w:after="120" w:line="240" w:lineRule="atLeast"/>
        <w:ind w:left="980" w:hanging="490"/>
        <w:contextualSpacing w:val="0"/>
        <w:jc w:val="left"/>
        <w:rPr>
          <w:color w:val="000000" w:themeColor="text1"/>
          <w:kern w:val="22"/>
          <w:sz w:val="24"/>
        </w:rPr>
      </w:pPr>
      <w:r w:rsidRPr="00BD0CBB">
        <w:rPr>
          <w:rFonts w:ascii="Microsoft YaHei" w:hAnsi="Microsoft YaHei" w:cs="Microsoft YaHei" w:hint="eastAsia"/>
          <w:color w:val="000000" w:themeColor="text1"/>
          <w:kern w:val="22"/>
          <w:sz w:val="24"/>
        </w:rPr>
        <w:t>减少使用化学农药的风险和影响并更多地采用病虫害综合管理和生物防治方法</w:t>
      </w:r>
      <w:r w:rsidRPr="00BD0CBB">
        <w:rPr>
          <w:color w:val="000000" w:themeColor="text1"/>
          <w:kern w:val="22"/>
          <w:sz w:val="24"/>
        </w:rPr>
        <w:t xml:space="preserve"> </w:t>
      </w:r>
    </w:p>
    <w:p w14:paraId="7F1664D6" w14:textId="77777777" w:rsidR="00E56C42" w:rsidRPr="00BD0CBB" w:rsidRDefault="00E56C42" w:rsidP="00E56C42">
      <w:pPr>
        <w:pStyle w:val="ListParagraph"/>
        <w:numPr>
          <w:ilvl w:val="0"/>
          <w:numId w:val="14"/>
        </w:numPr>
        <w:adjustRightInd w:val="0"/>
        <w:snapToGrid w:val="0"/>
        <w:spacing w:before="120" w:after="120" w:line="240" w:lineRule="atLeast"/>
        <w:ind w:left="980" w:hanging="490"/>
        <w:contextualSpacing w:val="0"/>
        <w:jc w:val="left"/>
        <w:rPr>
          <w:strike/>
          <w:color w:val="000000" w:themeColor="text1"/>
          <w:kern w:val="22"/>
          <w:sz w:val="24"/>
        </w:rPr>
      </w:pPr>
      <w:r w:rsidRPr="00BD0CBB">
        <w:rPr>
          <w:rFonts w:asciiTheme="minorEastAsia" w:hAnsiTheme="minorEastAsia" w:hint="eastAsia"/>
          <w:color w:val="000000" w:themeColor="text1"/>
          <w:kern w:val="22"/>
          <w:sz w:val="24"/>
        </w:rPr>
        <w:t>增加不依靠</w:t>
      </w:r>
      <w:r w:rsidRPr="00BD0CBB">
        <w:rPr>
          <w:rFonts w:ascii="Microsoft YaHei" w:hAnsi="Microsoft YaHei" w:cs="Microsoft YaHei" w:hint="eastAsia"/>
          <w:color w:val="000000" w:themeColor="text1"/>
          <w:kern w:val="22"/>
          <w:sz w:val="24"/>
        </w:rPr>
        <w:t>农药进行管理的农业用地的比例</w:t>
      </w:r>
    </w:p>
    <w:p w14:paraId="19275D8E" w14:textId="77777777" w:rsidR="00E56C42" w:rsidRPr="00BD0CBB" w:rsidRDefault="00E56C42" w:rsidP="00E56C42">
      <w:pPr>
        <w:pStyle w:val="ListParagraph"/>
        <w:numPr>
          <w:ilvl w:val="0"/>
          <w:numId w:val="14"/>
        </w:numPr>
        <w:adjustRightInd w:val="0"/>
        <w:snapToGrid w:val="0"/>
        <w:spacing w:before="120" w:after="120" w:line="240" w:lineRule="atLeast"/>
        <w:ind w:left="980" w:hanging="490"/>
        <w:contextualSpacing w:val="0"/>
        <w:jc w:val="left"/>
        <w:rPr>
          <w:color w:val="000000" w:themeColor="text1"/>
          <w:kern w:val="22"/>
          <w:sz w:val="24"/>
        </w:rPr>
      </w:pPr>
      <w:r w:rsidRPr="00BD0CBB">
        <w:rPr>
          <w:rFonts w:asciiTheme="minorEastAsia" w:hAnsiTheme="minorEastAsia" w:hint="eastAsia"/>
          <w:color w:val="000000" w:themeColor="text1"/>
          <w:kern w:val="22"/>
          <w:sz w:val="24"/>
        </w:rPr>
        <w:t>停止</w:t>
      </w:r>
      <w:r w:rsidRPr="00BD0CBB">
        <w:rPr>
          <w:rFonts w:ascii="Microsoft YaHei" w:hAnsi="Microsoft YaHei" w:cs="Microsoft YaHei" w:hint="eastAsia"/>
          <w:color w:val="000000" w:themeColor="text1"/>
          <w:kern w:val="22"/>
          <w:sz w:val="24"/>
        </w:rPr>
        <w:t>将塑料污染物输入陆地和水生生态系统</w:t>
      </w:r>
    </w:p>
    <w:p w14:paraId="163CD526" w14:textId="77777777" w:rsidR="00E56C42" w:rsidRPr="00BD0CBB" w:rsidRDefault="00E56C42" w:rsidP="00E56C42">
      <w:pPr>
        <w:pStyle w:val="ListParagraph"/>
        <w:numPr>
          <w:ilvl w:val="0"/>
          <w:numId w:val="14"/>
        </w:numPr>
        <w:adjustRightInd w:val="0"/>
        <w:snapToGrid w:val="0"/>
        <w:spacing w:before="120" w:after="120" w:line="240" w:lineRule="atLeast"/>
        <w:ind w:left="980" w:hanging="490"/>
        <w:contextualSpacing w:val="0"/>
        <w:jc w:val="left"/>
        <w:rPr>
          <w:color w:val="000000" w:themeColor="text1"/>
          <w:kern w:val="22"/>
          <w:sz w:val="24"/>
        </w:rPr>
      </w:pPr>
      <w:r w:rsidRPr="00BD0CBB">
        <w:rPr>
          <w:rFonts w:ascii="Microsoft YaHei" w:hAnsi="Microsoft YaHei" w:cs="Microsoft YaHei" w:hint="eastAsia"/>
          <w:color w:val="000000" w:themeColor="text1"/>
          <w:kern w:val="22"/>
          <w:sz w:val="24"/>
        </w:rPr>
        <w:t>将噪声和光污染降低至与生物多样性保护相适应的水平</w:t>
      </w:r>
      <w:r w:rsidRPr="00BD0CBB">
        <w:rPr>
          <w:color w:val="000000" w:themeColor="text1"/>
          <w:kern w:val="22"/>
          <w:sz w:val="24"/>
        </w:rPr>
        <w:t>]</w:t>
      </w:r>
    </w:p>
    <w:p w14:paraId="36C9CE00" w14:textId="77777777" w:rsidR="00E56C42" w:rsidRPr="00BD0CBB" w:rsidRDefault="00E56C42" w:rsidP="00E56C42">
      <w:pPr>
        <w:adjustRightInd w:val="0"/>
        <w:snapToGrid w:val="0"/>
        <w:spacing w:before="120" w:after="120" w:line="240" w:lineRule="atLeast"/>
        <w:rPr>
          <w:rFonts w:ascii="Times New Roman" w:hAnsi="Times New Roman"/>
          <w:color w:val="000000" w:themeColor="text1"/>
          <w:lang w:val="en-GB"/>
        </w:rPr>
      </w:pPr>
      <w:r w:rsidRPr="00BD0CBB">
        <w:rPr>
          <w:rFonts w:ascii="Times New Roman" w:hAnsi="Times New Roman"/>
          <w:color w:val="000000" w:themeColor="text1"/>
          <w:lang w:val="en-GB"/>
        </w:rPr>
        <w:t>(l)</w:t>
      </w:r>
      <w:r w:rsidRPr="00BD0CBB">
        <w:rPr>
          <w:rFonts w:ascii="Times New Roman" w:hAnsi="Times New Roman"/>
          <w:color w:val="000000" w:themeColor="text1"/>
          <w:lang w:val="en-GB"/>
        </w:rPr>
        <w:tab/>
        <w:t>[</w:t>
      </w:r>
      <w:r w:rsidRPr="00BD0CBB">
        <w:rPr>
          <w:rFonts w:asciiTheme="minorEastAsia" w:hAnsiTheme="minorEastAsia" w:hint="eastAsia"/>
          <w:color w:val="000000" w:themeColor="text1"/>
          <w:lang w:val="en-GB"/>
        </w:rPr>
        <w:t>到</w:t>
      </w:r>
      <w:r w:rsidRPr="00BD0CBB">
        <w:rPr>
          <w:rFonts w:asciiTheme="minorEastAsia" w:hAnsiTheme="minorEastAsia" w:hint="eastAsia"/>
          <w:color w:val="000000" w:themeColor="text1"/>
          <w:lang w:val="en-GB"/>
        </w:rPr>
        <w:t>2030</w:t>
      </w:r>
      <w:r w:rsidRPr="00BD0CBB">
        <w:rPr>
          <w:rFonts w:asciiTheme="minorEastAsia" w:hAnsiTheme="minorEastAsia" w:hint="eastAsia"/>
          <w:color w:val="000000" w:themeColor="text1"/>
          <w:lang w:val="en-GB"/>
        </w:rPr>
        <w:t>年，将环境中对生态系统功能和生物多样性产生不利影响的关键污染物的水平</w:t>
      </w:r>
      <w:r w:rsidRPr="00BD0CBB">
        <w:rPr>
          <w:rFonts w:asciiTheme="minorEastAsia" w:hAnsiTheme="minorEastAsia" w:hint="eastAsia"/>
          <w:color w:val="000000" w:themeColor="text1"/>
          <w:lang w:val="en-GB"/>
        </w:rPr>
        <w:t>[</w:t>
      </w:r>
      <w:r w:rsidRPr="00BD0CBB">
        <w:rPr>
          <w:rFonts w:asciiTheme="minorEastAsia" w:hAnsiTheme="minorEastAsia" w:hint="eastAsia"/>
          <w:color w:val="000000" w:themeColor="text1"/>
          <w:lang w:val="en-GB"/>
        </w:rPr>
        <w:t>减少</w:t>
      </w:r>
      <w:r w:rsidRPr="00BD0CBB">
        <w:rPr>
          <w:rFonts w:asciiTheme="minorEastAsia" w:hAnsiTheme="minorEastAsia" w:hint="eastAsia"/>
          <w:color w:val="000000" w:themeColor="text1"/>
          <w:lang w:val="en-GB"/>
        </w:rPr>
        <w:t>x</w:t>
      </w:r>
      <w:r w:rsidRPr="00BD0CBB">
        <w:rPr>
          <w:rFonts w:asciiTheme="minorEastAsia" w:hAnsiTheme="minorEastAsia"/>
          <w:color w:val="000000" w:themeColor="text1"/>
          <w:lang w:val="en-GB"/>
        </w:rPr>
        <w:t>%][</w:t>
      </w:r>
      <w:r w:rsidRPr="00BD0CBB">
        <w:rPr>
          <w:rFonts w:asciiTheme="minorEastAsia" w:hAnsiTheme="minorEastAsia" w:hint="eastAsia"/>
          <w:color w:val="000000" w:themeColor="text1"/>
          <w:lang w:val="en-GB"/>
        </w:rPr>
        <w:t>大幅度减少</w:t>
      </w:r>
      <w:r w:rsidRPr="00BD0CBB">
        <w:rPr>
          <w:rFonts w:asciiTheme="minorEastAsia" w:hAnsiTheme="minorEastAsia"/>
          <w:color w:val="000000" w:themeColor="text1"/>
          <w:lang w:val="en-GB"/>
        </w:rPr>
        <w:t>]</w:t>
      </w:r>
      <w:r w:rsidRPr="00BD0CBB">
        <w:rPr>
          <w:rFonts w:ascii="Times New Roman" w:hAnsi="Times New Roman"/>
          <w:color w:val="000000" w:themeColor="text1"/>
          <w:lang w:val="en-GB"/>
        </w:rPr>
        <w:t>]];</w:t>
      </w:r>
    </w:p>
    <w:p w14:paraId="76F09C81" w14:textId="77777777" w:rsidR="00E56C42" w:rsidRPr="00BD0CBB" w:rsidRDefault="00E56C42" w:rsidP="00E56C42">
      <w:pPr>
        <w:adjustRightInd w:val="0"/>
        <w:snapToGrid w:val="0"/>
        <w:spacing w:before="120" w:after="120" w:line="240" w:lineRule="atLeast"/>
        <w:rPr>
          <w:rFonts w:ascii="Times New Roman" w:hAnsi="Times New Roman"/>
          <w:color w:val="000000" w:themeColor="text1"/>
          <w:lang w:val="en-GB"/>
        </w:rPr>
      </w:pPr>
      <w:r w:rsidRPr="00BD0CBB">
        <w:rPr>
          <w:rFonts w:ascii="Times New Roman" w:hAnsi="Times New Roman"/>
          <w:color w:val="000000"/>
          <w:lang w:val="en-GB"/>
        </w:rPr>
        <w:t>(m)</w:t>
      </w:r>
      <w:r w:rsidRPr="00BD0CBB">
        <w:rPr>
          <w:rFonts w:ascii="Times New Roman" w:hAnsi="Times New Roman"/>
          <w:color w:val="000000"/>
          <w:lang w:val="en-GB"/>
        </w:rPr>
        <w:tab/>
        <w:t>[</w:t>
      </w:r>
      <w:r w:rsidRPr="00BD0CBB">
        <w:rPr>
          <w:rFonts w:asciiTheme="minorEastAsia" w:hAnsiTheme="minorEastAsia" w:hint="eastAsia"/>
          <w:color w:val="000000" w:themeColor="text1"/>
          <w:lang w:val="en-GB"/>
        </w:rPr>
        <w:t>到</w:t>
      </w:r>
      <w:r w:rsidRPr="00BD0CBB">
        <w:rPr>
          <w:rFonts w:asciiTheme="minorEastAsia" w:hAnsiTheme="minorEastAsia" w:hint="eastAsia"/>
          <w:color w:val="000000" w:themeColor="text1"/>
          <w:lang w:val="en-GB"/>
        </w:rPr>
        <w:t>2030</w:t>
      </w:r>
      <w:r w:rsidRPr="00BD0CBB">
        <w:rPr>
          <w:rFonts w:asciiTheme="minorEastAsia" w:hAnsiTheme="minorEastAsia" w:hint="eastAsia"/>
          <w:color w:val="000000" w:themeColor="text1"/>
          <w:lang w:val="en-GB"/>
        </w:rPr>
        <w:t>年，</w:t>
      </w:r>
      <w:r w:rsidRPr="00BD0CBB">
        <w:rPr>
          <w:rFonts w:ascii="Times New Roman" w:hAnsi="Times New Roman"/>
          <w:color w:val="000000" w:themeColor="text1"/>
          <w:lang w:val="en-GB"/>
        </w:rPr>
        <w:t xml:space="preserve"> </w:t>
      </w:r>
      <w:r w:rsidRPr="00BD0CBB">
        <w:rPr>
          <w:rFonts w:ascii="SimSun" w:hAnsi="SimSun" w:cs="SimSun" w:hint="eastAsia"/>
          <w:color w:val="000000" w:themeColor="text1"/>
          <w:lang w:val="en-GB"/>
        </w:rPr>
        <w:t>缔约方完成评估影响生物多样性和生态系统的污染情况，并制定和开始执行战略，以将污染物至少减少</w:t>
      </w:r>
      <w:r w:rsidRPr="00BD0CBB">
        <w:rPr>
          <w:rFonts w:ascii="Times New Roman" w:hAnsi="Times New Roman"/>
          <w:color w:val="000000" w:themeColor="text1"/>
          <w:lang w:val="en-GB"/>
        </w:rPr>
        <w:t>[50%]];</w:t>
      </w:r>
    </w:p>
    <w:p w14:paraId="07B0FE26" w14:textId="77777777" w:rsidR="00E56C42" w:rsidRPr="00BD0CBB" w:rsidRDefault="00E56C42" w:rsidP="00E56C42">
      <w:pPr>
        <w:adjustRightInd w:val="0"/>
        <w:snapToGrid w:val="0"/>
        <w:spacing w:before="120" w:after="120" w:line="240" w:lineRule="atLeast"/>
        <w:rPr>
          <w:rFonts w:ascii="Times New Roman" w:hAnsi="Times New Roman"/>
          <w:color w:val="000000" w:themeColor="text1"/>
          <w:lang w:val="en-GB"/>
        </w:rPr>
      </w:pPr>
      <w:r w:rsidRPr="00BD0CBB">
        <w:rPr>
          <w:rFonts w:ascii="Times New Roman" w:hAnsi="Times New Roman"/>
          <w:color w:val="000000"/>
          <w:lang w:val="en-GB"/>
        </w:rPr>
        <w:t>(n)</w:t>
      </w:r>
      <w:r w:rsidRPr="00BD0CBB">
        <w:rPr>
          <w:rFonts w:ascii="Times New Roman" w:hAnsi="Times New Roman"/>
          <w:color w:val="000000"/>
          <w:lang w:val="en-GB"/>
        </w:rPr>
        <w:tab/>
        <w:t>[</w:t>
      </w:r>
      <w:r w:rsidRPr="00BD0CBB">
        <w:rPr>
          <w:rFonts w:asciiTheme="minorEastAsia" w:hAnsiTheme="minorEastAsia" w:hint="eastAsia"/>
          <w:color w:val="000000" w:themeColor="text1"/>
          <w:lang w:val="en-GB"/>
        </w:rPr>
        <w:t>到</w:t>
      </w:r>
      <w:r w:rsidRPr="00BD0CBB">
        <w:rPr>
          <w:rFonts w:asciiTheme="minorEastAsia" w:hAnsiTheme="minorEastAsia" w:hint="eastAsia"/>
          <w:color w:val="000000" w:themeColor="text1"/>
          <w:lang w:val="en-GB"/>
        </w:rPr>
        <w:t>2030</w:t>
      </w:r>
      <w:r w:rsidRPr="00BD0CBB">
        <w:rPr>
          <w:rFonts w:asciiTheme="minorEastAsia" w:hAnsiTheme="minorEastAsia" w:hint="eastAsia"/>
          <w:color w:val="000000" w:themeColor="text1"/>
          <w:lang w:val="en-GB"/>
        </w:rPr>
        <w:t>年，将来自过量养分、杀生物剂、塑料废物和所有其他来源造成的污染至少减少</w:t>
      </w:r>
      <w:r w:rsidRPr="00BD0CBB">
        <w:rPr>
          <w:rFonts w:ascii="Times New Roman" w:hAnsi="Times New Roman"/>
          <w:color w:val="000000"/>
          <w:lang w:val="en-GB"/>
        </w:rPr>
        <w:t xml:space="preserve"> [50%]</w:t>
      </w:r>
      <w:r w:rsidRPr="00BD0CBB">
        <w:rPr>
          <w:rFonts w:ascii="Times New Roman" w:hAnsi="Times New Roman" w:hint="eastAsia"/>
          <w:color w:val="000000"/>
          <w:lang w:val="en-GB"/>
        </w:rPr>
        <w:t>，同时要优先考虑减少对易受伤害群体，如妇女、儿童、土著人民和地方社区，有影响的污染物。</w:t>
      </w:r>
      <w:r w:rsidRPr="00BD0CBB">
        <w:rPr>
          <w:rStyle w:val="CommentReference"/>
          <w:color w:val="000000"/>
          <w:sz w:val="24"/>
          <w:lang w:eastAsia="x-none"/>
        </w:rPr>
        <w:t>]</w:t>
      </w:r>
    </w:p>
    <w:p w14:paraId="2DA90D2E" w14:textId="255DC5CC" w:rsidR="00E56C42" w:rsidRPr="00E56C42" w:rsidRDefault="00E56C42" w:rsidP="00E56C42">
      <w:pPr>
        <w:adjustRightInd w:val="0"/>
        <w:snapToGrid w:val="0"/>
        <w:spacing w:before="120" w:after="120" w:line="240" w:lineRule="atLeast"/>
        <w:jc w:val="center"/>
        <w:rPr>
          <w:rFonts w:ascii="Times New Roman" w:hAnsi="Times New Roman"/>
          <w:color w:val="000000" w:themeColor="text1"/>
          <w:lang w:val="en-GB"/>
        </w:rPr>
      </w:pPr>
      <w:r w:rsidRPr="00E56C42">
        <w:rPr>
          <w:rFonts w:ascii="Times New Roman" w:hAnsi="Times New Roman"/>
          <w:color w:val="000000" w:themeColor="text1"/>
          <w:lang w:val="en-GB"/>
        </w:rPr>
        <w:t>——————</w:t>
      </w:r>
    </w:p>
    <w:sectPr w:rsidR="00E56C42" w:rsidRPr="00E56C42" w:rsidSect="00E56C42">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1C26" w14:textId="77777777" w:rsidR="00531F62" w:rsidRDefault="00531F62">
      <w:r>
        <w:separator/>
      </w:r>
    </w:p>
  </w:endnote>
  <w:endnote w:type="continuationSeparator" w:id="0">
    <w:p w14:paraId="28FC0EE4" w14:textId="77777777" w:rsidR="00531F62" w:rsidRDefault="00531F62">
      <w:r>
        <w:continuationSeparator/>
      </w:r>
    </w:p>
  </w:endnote>
  <w:endnote w:type="continuationNotice" w:id="1">
    <w:p w14:paraId="2B46ACD9" w14:textId="77777777" w:rsidR="00531F62" w:rsidRDefault="0053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体">
    <w:altName w:val="Arial Unicode MS"/>
    <w:charset w:val="86"/>
    <w:family w:val="roman"/>
    <w:pitch w:val="variable"/>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6BE0" w14:textId="77777777" w:rsidR="00531F62" w:rsidRDefault="00531F62">
      <w:r>
        <w:separator/>
      </w:r>
    </w:p>
  </w:footnote>
  <w:footnote w:type="continuationSeparator" w:id="0">
    <w:p w14:paraId="5C068F32" w14:textId="77777777" w:rsidR="00531F62" w:rsidRDefault="00531F62">
      <w:r>
        <w:continuationSeparator/>
      </w:r>
    </w:p>
  </w:footnote>
  <w:footnote w:type="continuationNotice" w:id="1">
    <w:p w14:paraId="3FEC9A87" w14:textId="77777777" w:rsidR="00531F62" w:rsidRDefault="00531F62"/>
  </w:footnote>
  <w:footnote w:id="2">
    <w:p w14:paraId="2F31986B" w14:textId="4748AB8D" w:rsidR="00D8185B" w:rsidRDefault="00D8185B">
      <w:pPr>
        <w:pStyle w:val="FootnoteText"/>
        <w:keepLines/>
        <w:suppressLineNumbers/>
        <w:suppressAutoHyphens/>
        <w:spacing w:after="0" w:line="240" w:lineRule="auto"/>
        <w:rPr>
          <w:szCs w:val="24"/>
        </w:rPr>
      </w:pPr>
      <w:r>
        <w:rPr>
          <w:rStyle w:val="FootnoteReference"/>
          <w:rFonts w:ascii="Times New Roman" w:hAnsi="Times New Roman"/>
          <w:kern w:val="18"/>
          <w:szCs w:val="24"/>
          <w:lang w:val="en-GB"/>
        </w:rPr>
        <w:footnoteRef/>
      </w:r>
      <w:r>
        <w:rPr>
          <w:rFonts w:ascii="Times New Roman" w:hAnsi="Times New Roman"/>
          <w:kern w:val="18"/>
          <w:szCs w:val="24"/>
          <w:lang w:val="en-GB"/>
        </w:rPr>
        <w:t xml:space="preserve"> </w:t>
      </w:r>
      <w:r>
        <w:rPr>
          <w:rFonts w:ascii="SimSun" w:hint="eastAsia"/>
          <w:kern w:val="18"/>
          <w:szCs w:val="24"/>
          <w:lang w:val="zh-CN"/>
        </w:rPr>
        <w:t>行动目标</w:t>
      </w:r>
      <w:r>
        <w:rPr>
          <w:rFonts w:ascii="Times New Roman" w:hAnsi="Times New Roman"/>
          <w:kern w:val="18"/>
          <w:szCs w:val="24"/>
          <w:lang w:val="zh-CN"/>
        </w:rPr>
        <w:t xml:space="preserve"> 2</w:t>
      </w:r>
      <w:r w:rsidR="00BB03AB">
        <w:rPr>
          <w:rFonts w:ascii="Times New Roman" w:hAnsi="Times New Roman" w:hint="eastAsia"/>
          <w:kern w:val="18"/>
          <w:szCs w:val="24"/>
          <w:lang w:val="zh-CN"/>
        </w:rPr>
        <w:t>：</w:t>
      </w:r>
      <w:r>
        <w:rPr>
          <w:rFonts w:ascii="SimSun" w:hint="eastAsia"/>
          <w:kern w:val="18"/>
          <w:szCs w:val="24"/>
          <w:lang w:val="zh-CN"/>
        </w:rPr>
        <w:t>通过保护区和其他有效地区保护措施保护对生物多样性特别重要的地点，到</w:t>
      </w:r>
      <w:r>
        <w:rPr>
          <w:rFonts w:ascii="Times New Roman" w:hAnsi="Times New Roman"/>
          <w:kern w:val="18"/>
          <w:szCs w:val="24"/>
          <w:lang w:val="zh-CN"/>
        </w:rPr>
        <w:t>2030</w:t>
      </w:r>
      <w:r>
        <w:rPr>
          <w:rFonts w:ascii="SimSun" w:hint="eastAsia"/>
          <w:kern w:val="18"/>
          <w:szCs w:val="24"/>
          <w:lang w:val="zh-CN"/>
        </w:rPr>
        <w:t>年至少覆盖此类地点的</w:t>
      </w:r>
      <w:r>
        <w:rPr>
          <w:rFonts w:ascii="Times New Roman" w:hAnsi="Times New Roman"/>
          <w:kern w:val="18"/>
          <w:szCs w:val="24"/>
          <w:lang w:val="zh-CN"/>
        </w:rPr>
        <w:t>[60%]</w:t>
      </w:r>
      <w:r>
        <w:rPr>
          <w:rFonts w:ascii="SimSun" w:hint="eastAsia"/>
          <w:kern w:val="18"/>
          <w:szCs w:val="24"/>
          <w:lang w:val="zh-CN"/>
        </w:rPr>
        <w:t>和至少</w:t>
      </w:r>
      <w:r>
        <w:rPr>
          <w:rFonts w:ascii="Times New Roman" w:hAnsi="Times New Roman"/>
          <w:kern w:val="18"/>
          <w:szCs w:val="24"/>
          <w:lang w:val="zh-CN"/>
        </w:rPr>
        <w:t>[30%]</w:t>
      </w:r>
      <w:r>
        <w:rPr>
          <w:rFonts w:ascii="SimSun" w:hint="eastAsia"/>
          <w:kern w:val="18"/>
          <w:szCs w:val="24"/>
          <w:lang w:val="zh-CN"/>
        </w:rPr>
        <w:t>的陆地和海洋地区，至少</w:t>
      </w:r>
      <w:r>
        <w:rPr>
          <w:rFonts w:ascii="Times New Roman" w:hAnsi="Times New Roman"/>
          <w:kern w:val="18"/>
          <w:szCs w:val="24"/>
          <w:lang w:val="zh-CN"/>
        </w:rPr>
        <w:t>[10%]</w:t>
      </w:r>
      <w:r>
        <w:rPr>
          <w:rFonts w:ascii="SimSun" w:hint="eastAsia"/>
          <w:kern w:val="18"/>
          <w:szCs w:val="24"/>
          <w:lang w:val="zh-CN"/>
        </w:rPr>
        <w:t>受到严格保护。</w:t>
      </w:r>
    </w:p>
  </w:footnote>
  <w:footnote w:id="3">
    <w:p w14:paraId="33622E87" w14:textId="2BE85E79" w:rsidR="00C120B8" w:rsidRPr="009D7BEC" w:rsidRDefault="00C120B8" w:rsidP="00C120B8">
      <w:pPr>
        <w:adjustRightInd w:val="0"/>
        <w:snapToGrid w:val="0"/>
        <w:spacing w:before="120" w:after="120" w:line="240" w:lineRule="atLeast"/>
      </w:pPr>
      <w:r>
        <w:rPr>
          <w:rStyle w:val="FootnoteReference"/>
        </w:rPr>
        <w:footnoteRef/>
      </w:r>
      <w:r>
        <w:t xml:space="preserve"> </w:t>
      </w:r>
      <w:r w:rsidRPr="0019449C">
        <w:rPr>
          <w:rFonts w:hint="eastAsia"/>
          <w:sz w:val="20"/>
          <w:szCs w:val="20"/>
        </w:rPr>
        <w:t>行动</w:t>
      </w:r>
      <w:r w:rsidRPr="0019449C">
        <w:rPr>
          <w:sz w:val="20"/>
          <w:szCs w:val="20"/>
        </w:rPr>
        <w:t>目标</w:t>
      </w:r>
      <w:r w:rsidRPr="0019449C">
        <w:rPr>
          <w:sz w:val="20"/>
          <w:szCs w:val="20"/>
        </w:rPr>
        <w:t>1</w:t>
      </w:r>
      <w:r w:rsidR="00BB03AB">
        <w:rPr>
          <w:rFonts w:hint="eastAsia"/>
          <w:sz w:val="20"/>
          <w:szCs w:val="20"/>
        </w:rPr>
        <w:t>：</w:t>
      </w:r>
      <w:r>
        <w:rPr>
          <w:sz w:val="20"/>
          <w:szCs w:val="20"/>
        </w:rPr>
        <w:t xml:space="preserve"> </w:t>
      </w:r>
      <w:r w:rsidRPr="0019449C">
        <w:rPr>
          <w:rFonts w:hint="eastAsia"/>
          <w:sz w:val="20"/>
          <w:szCs w:val="20"/>
        </w:rPr>
        <w:t>保</w:t>
      </w:r>
      <w:r w:rsidRPr="0019449C">
        <w:rPr>
          <w:rFonts w:ascii="SimSun" w:hAnsi="SimSun" w:cs="SimSun" w:hint="eastAsia"/>
          <w:sz w:val="20"/>
          <w:szCs w:val="20"/>
        </w:rPr>
        <w:t>持和恢复淡水、海洋和陆地生态系统，对更多陆地和海洋面积</w:t>
      </w:r>
      <w:r w:rsidRPr="0019449C">
        <w:rPr>
          <w:sz w:val="20"/>
          <w:szCs w:val="20"/>
        </w:rPr>
        <w:t>[</w:t>
      </w:r>
      <w:r w:rsidRPr="0019449C">
        <w:rPr>
          <w:rFonts w:hint="eastAsia"/>
          <w:sz w:val="20"/>
          <w:szCs w:val="20"/>
        </w:rPr>
        <w:t>至</w:t>
      </w:r>
      <w:r w:rsidRPr="0019449C">
        <w:rPr>
          <w:rFonts w:ascii="SimSun" w:hAnsi="SimSun" w:cs="SimSun" w:hint="eastAsia"/>
          <w:sz w:val="20"/>
          <w:szCs w:val="20"/>
        </w:rPr>
        <w:t>少增加</w:t>
      </w:r>
      <w:r w:rsidRPr="0019449C">
        <w:rPr>
          <w:sz w:val="20"/>
          <w:szCs w:val="20"/>
        </w:rPr>
        <w:t>50%]</w:t>
      </w:r>
      <w:r w:rsidRPr="0019449C">
        <w:rPr>
          <w:rFonts w:hint="eastAsia"/>
          <w:sz w:val="20"/>
          <w:szCs w:val="20"/>
        </w:rPr>
        <w:t>进</w:t>
      </w:r>
      <w:r w:rsidRPr="0019449C">
        <w:rPr>
          <w:rFonts w:ascii="SimSun" w:hAnsi="SimSun" w:cs="SimSun" w:hint="eastAsia"/>
          <w:sz w:val="20"/>
          <w:szCs w:val="20"/>
        </w:rPr>
        <w:t>行综合空间规划解决土地</w:t>
      </w:r>
      <w:r w:rsidRPr="0019449C">
        <w:rPr>
          <w:sz w:val="20"/>
          <w:szCs w:val="20"/>
        </w:rPr>
        <w:t>/</w:t>
      </w:r>
      <w:r w:rsidRPr="0019449C">
        <w:rPr>
          <w:rFonts w:hint="eastAsia"/>
          <w:sz w:val="20"/>
          <w:szCs w:val="20"/>
        </w:rPr>
        <w:t>海</w:t>
      </w:r>
      <w:r w:rsidRPr="0019449C">
        <w:rPr>
          <w:rFonts w:ascii="SimSun" w:hAnsi="SimSun" w:cs="SimSun" w:hint="eastAsia"/>
          <w:sz w:val="20"/>
          <w:szCs w:val="20"/>
        </w:rPr>
        <w:t>洋用途变化，到</w:t>
      </w:r>
      <w:r w:rsidRPr="0019449C">
        <w:rPr>
          <w:sz w:val="20"/>
          <w:szCs w:val="20"/>
        </w:rPr>
        <w:t>2030</w:t>
      </w:r>
      <w:r w:rsidRPr="0019449C">
        <w:rPr>
          <w:rFonts w:hint="eastAsia"/>
          <w:sz w:val="20"/>
          <w:szCs w:val="20"/>
        </w:rPr>
        <w:t>年</w:t>
      </w:r>
      <w:r w:rsidRPr="0019449C">
        <w:rPr>
          <w:rFonts w:ascii="SimSun" w:hAnsi="SimSun" w:cs="SimSun" w:hint="eastAsia"/>
          <w:sz w:val="20"/>
          <w:szCs w:val="20"/>
        </w:rPr>
        <w:t>实现面积、连通性和完整性的净增加，同时保持现有的完整区域和荒</w:t>
      </w:r>
      <w:r w:rsidRPr="0019449C">
        <w:rPr>
          <w:rFonts w:hint="eastAsia"/>
          <w:sz w:val="20"/>
          <w:szCs w:val="20"/>
        </w:rPr>
        <w:t>野</w:t>
      </w:r>
      <w:r w:rsidRPr="0019449C">
        <w:rPr>
          <w:sz w:val="20"/>
          <w:szCs w:val="20"/>
        </w:rPr>
        <w:t>。</w:t>
      </w:r>
    </w:p>
    <w:p w14:paraId="589FCD0E" w14:textId="77777777" w:rsidR="00C120B8" w:rsidRDefault="00C120B8" w:rsidP="00C120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9486" w14:textId="0C3E8EE9" w:rsidR="00E56C42" w:rsidRDefault="00E56C42">
    <w:pPr>
      <w:pStyle w:val="Header"/>
      <w:rPr>
        <w:lang w:val="en-GB"/>
      </w:rPr>
    </w:pPr>
    <w:r w:rsidRPr="00BC296E">
      <w:rPr>
        <w:lang w:val="en-GB"/>
      </w:rPr>
      <w:t>CBD/WG2020/2/CRP.1-Annex, Part 2</w:t>
    </w:r>
  </w:p>
  <w:p w14:paraId="56FD41E8" w14:textId="2FC27D11" w:rsidR="00E56C42" w:rsidRDefault="00E56C42">
    <w:pPr>
      <w:pStyle w:val="Header"/>
    </w:pPr>
    <w:r>
      <w:rPr>
        <w:lang w:val="en-GB"/>
      </w:rPr>
      <w:t xml:space="preserve">Page </w:t>
    </w:r>
    <w:r w:rsidRPr="00E56C42">
      <w:rPr>
        <w:lang w:val="en-GB"/>
      </w:rPr>
      <w:fldChar w:fldCharType="begin"/>
    </w:r>
    <w:r w:rsidRPr="00E56C42">
      <w:rPr>
        <w:lang w:val="en-GB"/>
      </w:rPr>
      <w:instrText xml:space="preserve"> PAGE   \* MERGEFORMAT </w:instrText>
    </w:r>
    <w:r w:rsidRPr="00E56C42">
      <w:rPr>
        <w:lang w:val="en-GB"/>
      </w:rPr>
      <w:fldChar w:fldCharType="separate"/>
    </w:r>
    <w:r w:rsidRPr="00E56C42">
      <w:rPr>
        <w:noProof/>
        <w:lang w:val="en-GB"/>
      </w:rPr>
      <w:t>1</w:t>
    </w:r>
    <w:r w:rsidRPr="00E56C42">
      <w:rPr>
        <w:noProof/>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5439" w14:textId="77777777" w:rsidR="00271F12" w:rsidRPr="00271F12" w:rsidRDefault="00271F12" w:rsidP="00271F12">
    <w:pPr>
      <w:spacing w:before="120"/>
      <w:jc w:val="right"/>
      <w:rPr>
        <w:rFonts w:ascii="Times New Roman" w:hAnsi="Times New Roman"/>
        <w:lang w:val="en-GB"/>
      </w:rPr>
    </w:pPr>
    <w:r w:rsidRPr="00271F12">
      <w:rPr>
        <w:rFonts w:ascii="Times New Roman" w:hAnsi="Times New Roman"/>
        <w:lang w:val="en-GB"/>
      </w:rPr>
      <w:t>CBD/WG2020/2/CRP.1-Annex, Part 2</w:t>
    </w:r>
  </w:p>
  <w:p w14:paraId="19F65116" w14:textId="5344AFEB" w:rsidR="00D8185B" w:rsidRDefault="00E56C42" w:rsidP="00271F12">
    <w:pPr>
      <w:pStyle w:val="Header"/>
      <w:keepLines/>
      <w:suppressLineNumbers/>
      <w:tabs>
        <w:tab w:val="clear" w:pos="4680"/>
        <w:tab w:val="clear" w:pos="9360"/>
      </w:tabs>
      <w:suppressAutoHyphens/>
      <w:jc w:val="right"/>
      <w:rPr>
        <w:rFonts w:ascii="Times New Roman" w:hAnsi="Times New Roman"/>
        <w:sz w:val="22"/>
      </w:rPr>
    </w:pPr>
    <w:r>
      <w:rPr>
        <w:rFonts w:ascii="Times New Roman" w:hAnsi="Times New Roman"/>
        <w:sz w:val="22"/>
      </w:rPr>
      <w:t xml:space="preserve">Page </w:t>
    </w:r>
    <w:r w:rsidR="00D8185B">
      <w:rPr>
        <w:rFonts w:ascii="Times New Roman" w:hAnsi="Times New Roman"/>
        <w:sz w:val="22"/>
      </w:rPr>
      <w:fldChar w:fldCharType="begin"/>
    </w:r>
    <w:r w:rsidR="00D8185B">
      <w:rPr>
        <w:rFonts w:ascii="Times New Roman" w:hAnsi="Times New Roman"/>
        <w:sz w:val="22"/>
      </w:rPr>
      <w:instrText xml:space="preserve"> PAGE   \* MERGEFORMAT </w:instrText>
    </w:r>
    <w:r w:rsidR="00D8185B">
      <w:rPr>
        <w:rFonts w:ascii="Times New Roman" w:hAnsi="Times New Roman"/>
        <w:sz w:val="22"/>
      </w:rPr>
      <w:fldChar w:fldCharType="separate"/>
    </w:r>
    <w:r w:rsidR="00D8185B">
      <w:rPr>
        <w:rFonts w:ascii="Times New Roman" w:hAnsi="Times New Roman"/>
        <w:noProof/>
        <w:sz w:val="22"/>
      </w:rPr>
      <w:t>4</w:t>
    </w:r>
    <w:r w:rsidR="00D8185B">
      <w:rPr>
        <w:rFonts w:ascii="Times New Roman" w:hAnsi="Times New Roman"/>
        <w:sz w:val="22"/>
      </w:rPr>
      <w:fldChar w:fldCharType="end"/>
    </w:r>
  </w:p>
  <w:p w14:paraId="0D1DB3CC" w14:textId="77777777" w:rsidR="00E56C42" w:rsidRDefault="00E56C42" w:rsidP="00271F12">
    <w:pPr>
      <w:pStyle w:val="Header"/>
      <w:keepLines/>
      <w:suppressLineNumbers/>
      <w:tabs>
        <w:tab w:val="clear" w:pos="4680"/>
        <w:tab w:val="clear" w:pos="9360"/>
      </w:tabs>
      <w:suppressAutoHyphens/>
      <w:jc w:val="right"/>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CE4A966C"/>
    <w:lvl w:ilvl="0" w:tplc="8E96B51A">
      <w:start w:val="1"/>
      <w:numFmt w:val="decimal"/>
      <w:lvlText w:val="%1."/>
      <w:lvlJc w:val="left"/>
      <w:pPr>
        <w:ind w:left="720" w:hanging="360"/>
      </w:pPr>
      <w:rPr>
        <w:rFonts w:cs="Times New Roman" w:hint="default"/>
      </w:rPr>
    </w:lvl>
    <w:lvl w:ilvl="1" w:tplc="24BEEBB8">
      <w:start w:val="1"/>
      <w:numFmt w:val="lowerLetter"/>
      <w:lvlText w:val="(%2)"/>
      <w:lvlJc w:val="left"/>
      <w:pPr>
        <w:ind w:left="1440" w:hanging="360"/>
      </w:pPr>
      <w:rPr>
        <w:rFonts w:eastAsia="Times New Roman" w:hint="default"/>
        <w:sz w:val="22"/>
        <w:u w:val="none"/>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2" w15:restartNumberingAfterBreak="0">
    <w:nsid w:val="2C63107D"/>
    <w:multiLevelType w:val="hybridMultilevel"/>
    <w:tmpl w:val="7BD644D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C7D6BD7"/>
    <w:multiLevelType w:val="hybridMultilevel"/>
    <w:tmpl w:val="BA7A4D66"/>
    <w:lvl w:ilvl="0" w:tplc="24BEEBB8">
      <w:start w:val="1"/>
      <w:numFmt w:val="lowerLetter"/>
      <w:lvlText w:val="(%1)"/>
      <w:lvlJc w:val="left"/>
      <w:pPr>
        <w:ind w:left="720" w:hanging="360"/>
      </w:pPr>
      <w:rPr>
        <w:rFonts w:eastAsia="Times New Roman" w:cs="Times New Roman" w:hint="default"/>
        <w:sz w:val="22"/>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F2251F"/>
    <w:multiLevelType w:val="hybridMultilevel"/>
    <w:tmpl w:val="40324292"/>
    <w:lvl w:ilvl="0" w:tplc="36F6E9EC">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45FA1"/>
    <w:multiLevelType w:val="multilevel"/>
    <w:tmpl w:val="2312C7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6"/>
  </w:num>
  <w:num w:numId="6">
    <w:abstractNumId w:val="3"/>
  </w:num>
  <w:num w:numId="7">
    <w:abstractNumId w:val="8"/>
  </w:num>
  <w:num w:numId="8">
    <w:abstractNumId w:val="9"/>
  </w:num>
  <w:num w:numId="9">
    <w:abstractNumId w:val="9"/>
  </w:num>
  <w:num w:numId="10">
    <w:abstractNumId w:val="9"/>
  </w:num>
  <w:num w:numId="11">
    <w:abstractNumId w:val="7"/>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defaultTabStop w:val="49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B5"/>
    <w:rsid w:val="00001E4B"/>
    <w:rsid w:val="00004A10"/>
    <w:rsid w:val="00005C71"/>
    <w:rsid w:val="00021B63"/>
    <w:rsid w:val="00022C78"/>
    <w:rsid w:val="00027C0C"/>
    <w:rsid w:val="00040D3E"/>
    <w:rsid w:val="00043268"/>
    <w:rsid w:val="00050684"/>
    <w:rsid w:val="00051A7E"/>
    <w:rsid w:val="0006140C"/>
    <w:rsid w:val="0006243E"/>
    <w:rsid w:val="00096D20"/>
    <w:rsid w:val="000B0D18"/>
    <w:rsid w:val="000D0FD7"/>
    <w:rsid w:val="000D7903"/>
    <w:rsid w:val="000E1CA5"/>
    <w:rsid w:val="000E5444"/>
    <w:rsid w:val="000F57DB"/>
    <w:rsid w:val="000F7562"/>
    <w:rsid w:val="00100D0A"/>
    <w:rsid w:val="00102DF8"/>
    <w:rsid w:val="001143AF"/>
    <w:rsid w:val="001168BC"/>
    <w:rsid w:val="00125F1F"/>
    <w:rsid w:val="00136726"/>
    <w:rsid w:val="00141F79"/>
    <w:rsid w:val="001535D0"/>
    <w:rsid w:val="00171426"/>
    <w:rsid w:val="0018497C"/>
    <w:rsid w:val="001A2299"/>
    <w:rsid w:val="001B193D"/>
    <w:rsid w:val="001D1535"/>
    <w:rsid w:val="001D2255"/>
    <w:rsid w:val="001E41D0"/>
    <w:rsid w:val="001F0F91"/>
    <w:rsid w:val="001F5B04"/>
    <w:rsid w:val="00205F80"/>
    <w:rsid w:val="00240B51"/>
    <w:rsid w:val="00245B65"/>
    <w:rsid w:val="002537CA"/>
    <w:rsid w:val="00255D71"/>
    <w:rsid w:val="002665C1"/>
    <w:rsid w:val="00271F12"/>
    <w:rsid w:val="00272623"/>
    <w:rsid w:val="00284DD4"/>
    <w:rsid w:val="002A684F"/>
    <w:rsid w:val="002A6C03"/>
    <w:rsid w:val="002B1A14"/>
    <w:rsid w:val="002B2C9F"/>
    <w:rsid w:val="002D10A8"/>
    <w:rsid w:val="002D1E1C"/>
    <w:rsid w:val="002E11D4"/>
    <w:rsid w:val="002F09DF"/>
    <w:rsid w:val="00307E24"/>
    <w:rsid w:val="0034556E"/>
    <w:rsid w:val="003530DC"/>
    <w:rsid w:val="0036678F"/>
    <w:rsid w:val="00367212"/>
    <w:rsid w:val="00380EF0"/>
    <w:rsid w:val="003812F3"/>
    <w:rsid w:val="0038140B"/>
    <w:rsid w:val="00391205"/>
    <w:rsid w:val="003D06FC"/>
    <w:rsid w:val="003D09A2"/>
    <w:rsid w:val="003E06FA"/>
    <w:rsid w:val="003E1E0B"/>
    <w:rsid w:val="003E217A"/>
    <w:rsid w:val="003E406E"/>
    <w:rsid w:val="003F406A"/>
    <w:rsid w:val="003F4AB7"/>
    <w:rsid w:val="003F50AC"/>
    <w:rsid w:val="00427BDD"/>
    <w:rsid w:val="00433C0E"/>
    <w:rsid w:val="0043550F"/>
    <w:rsid w:val="004466BB"/>
    <w:rsid w:val="004703C0"/>
    <w:rsid w:val="00484399"/>
    <w:rsid w:val="004929D5"/>
    <w:rsid w:val="004C0F98"/>
    <w:rsid w:val="004C421D"/>
    <w:rsid w:val="004C74AE"/>
    <w:rsid w:val="004D4357"/>
    <w:rsid w:val="004E1491"/>
    <w:rsid w:val="004E4488"/>
    <w:rsid w:val="004F0AA7"/>
    <w:rsid w:val="004F2EE2"/>
    <w:rsid w:val="004F361A"/>
    <w:rsid w:val="00501C70"/>
    <w:rsid w:val="00503487"/>
    <w:rsid w:val="00511C0D"/>
    <w:rsid w:val="005131AE"/>
    <w:rsid w:val="00514D7E"/>
    <w:rsid w:val="0051699D"/>
    <w:rsid w:val="00521A80"/>
    <w:rsid w:val="00522C12"/>
    <w:rsid w:val="005259C3"/>
    <w:rsid w:val="005279D4"/>
    <w:rsid w:val="00530C57"/>
    <w:rsid w:val="00531F62"/>
    <w:rsid w:val="005320B7"/>
    <w:rsid w:val="005333D2"/>
    <w:rsid w:val="00547042"/>
    <w:rsid w:val="00560ECF"/>
    <w:rsid w:val="00573466"/>
    <w:rsid w:val="00574B66"/>
    <w:rsid w:val="005817F2"/>
    <w:rsid w:val="00594FA8"/>
    <w:rsid w:val="005B2926"/>
    <w:rsid w:val="005D1DE4"/>
    <w:rsid w:val="005D2801"/>
    <w:rsid w:val="005D42D1"/>
    <w:rsid w:val="005F72CC"/>
    <w:rsid w:val="005F7A27"/>
    <w:rsid w:val="00614DD5"/>
    <w:rsid w:val="0061560C"/>
    <w:rsid w:val="0062497D"/>
    <w:rsid w:val="00626DD6"/>
    <w:rsid w:val="00634E8B"/>
    <w:rsid w:val="0065313E"/>
    <w:rsid w:val="006623CA"/>
    <w:rsid w:val="006661DF"/>
    <w:rsid w:val="00667965"/>
    <w:rsid w:val="006718F9"/>
    <w:rsid w:val="00682064"/>
    <w:rsid w:val="00691C98"/>
    <w:rsid w:val="00691E8A"/>
    <w:rsid w:val="006A3A3F"/>
    <w:rsid w:val="006A6DE0"/>
    <w:rsid w:val="006B56B4"/>
    <w:rsid w:val="006C2480"/>
    <w:rsid w:val="006D2053"/>
    <w:rsid w:val="006D4EA9"/>
    <w:rsid w:val="006D5338"/>
    <w:rsid w:val="006F53EA"/>
    <w:rsid w:val="0070757A"/>
    <w:rsid w:val="007316FD"/>
    <w:rsid w:val="0073218F"/>
    <w:rsid w:val="00734E65"/>
    <w:rsid w:val="00755DDD"/>
    <w:rsid w:val="00757912"/>
    <w:rsid w:val="00760B94"/>
    <w:rsid w:val="00771338"/>
    <w:rsid w:val="00780076"/>
    <w:rsid w:val="00792E03"/>
    <w:rsid w:val="007A4AAB"/>
    <w:rsid w:val="007C03F1"/>
    <w:rsid w:val="007C34C1"/>
    <w:rsid w:val="007D0202"/>
    <w:rsid w:val="007D1589"/>
    <w:rsid w:val="007D4C4B"/>
    <w:rsid w:val="007F2F20"/>
    <w:rsid w:val="007F3E7F"/>
    <w:rsid w:val="00863189"/>
    <w:rsid w:val="00877740"/>
    <w:rsid w:val="008846E1"/>
    <w:rsid w:val="00895FA9"/>
    <w:rsid w:val="008A4E0B"/>
    <w:rsid w:val="008B52C2"/>
    <w:rsid w:val="008C6CC5"/>
    <w:rsid w:val="008D22EB"/>
    <w:rsid w:val="008D7720"/>
    <w:rsid w:val="008E56AE"/>
    <w:rsid w:val="00901289"/>
    <w:rsid w:val="009026C9"/>
    <w:rsid w:val="00912915"/>
    <w:rsid w:val="0094060D"/>
    <w:rsid w:val="00943295"/>
    <w:rsid w:val="00945431"/>
    <w:rsid w:val="00954641"/>
    <w:rsid w:val="009551D0"/>
    <w:rsid w:val="009870BD"/>
    <w:rsid w:val="009A1819"/>
    <w:rsid w:val="009A40FB"/>
    <w:rsid w:val="009A6068"/>
    <w:rsid w:val="009B5419"/>
    <w:rsid w:val="009B5AF1"/>
    <w:rsid w:val="009B7D39"/>
    <w:rsid w:val="009E6569"/>
    <w:rsid w:val="009F3906"/>
    <w:rsid w:val="009F3A45"/>
    <w:rsid w:val="009F6DE5"/>
    <w:rsid w:val="00A02156"/>
    <w:rsid w:val="00A13189"/>
    <w:rsid w:val="00A235A6"/>
    <w:rsid w:val="00A31F64"/>
    <w:rsid w:val="00A3479F"/>
    <w:rsid w:val="00A3563B"/>
    <w:rsid w:val="00A3575F"/>
    <w:rsid w:val="00A3648D"/>
    <w:rsid w:val="00A427EC"/>
    <w:rsid w:val="00A537A2"/>
    <w:rsid w:val="00A62B11"/>
    <w:rsid w:val="00A648C0"/>
    <w:rsid w:val="00A650AA"/>
    <w:rsid w:val="00A95C1C"/>
    <w:rsid w:val="00AC0212"/>
    <w:rsid w:val="00AF7C51"/>
    <w:rsid w:val="00AF7F5C"/>
    <w:rsid w:val="00B02D45"/>
    <w:rsid w:val="00B119C0"/>
    <w:rsid w:val="00B1569D"/>
    <w:rsid w:val="00B1685D"/>
    <w:rsid w:val="00B21543"/>
    <w:rsid w:val="00B257B5"/>
    <w:rsid w:val="00B30860"/>
    <w:rsid w:val="00B314A1"/>
    <w:rsid w:val="00B43341"/>
    <w:rsid w:val="00B43ECC"/>
    <w:rsid w:val="00B44A6D"/>
    <w:rsid w:val="00B47E1C"/>
    <w:rsid w:val="00B514AB"/>
    <w:rsid w:val="00B55F4C"/>
    <w:rsid w:val="00B64D7B"/>
    <w:rsid w:val="00B7050E"/>
    <w:rsid w:val="00B8788B"/>
    <w:rsid w:val="00B96931"/>
    <w:rsid w:val="00BA3ACB"/>
    <w:rsid w:val="00BB03AB"/>
    <w:rsid w:val="00BC1B1C"/>
    <w:rsid w:val="00BC225A"/>
    <w:rsid w:val="00BC2706"/>
    <w:rsid w:val="00BC296E"/>
    <w:rsid w:val="00BC2F4C"/>
    <w:rsid w:val="00BC4651"/>
    <w:rsid w:val="00BD5479"/>
    <w:rsid w:val="00BE5497"/>
    <w:rsid w:val="00BE7C7E"/>
    <w:rsid w:val="00C01494"/>
    <w:rsid w:val="00C120B8"/>
    <w:rsid w:val="00C21EEA"/>
    <w:rsid w:val="00C34638"/>
    <w:rsid w:val="00C36C4D"/>
    <w:rsid w:val="00C43AA8"/>
    <w:rsid w:val="00C67521"/>
    <w:rsid w:val="00C71516"/>
    <w:rsid w:val="00C77CA5"/>
    <w:rsid w:val="00C83A19"/>
    <w:rsid w:val="00C957D2"/>
    <w:rsid w:val="00CB3867"/>
    <w:rsid w:val="00CD121B"/>
    <w:rsid w:val="00CD21F1"/>
    <w:rsid w:val="00D4344C"/>
    <w:rsid w:val="00D50EFC"/>
    <w:rsid w:val="00D510D4"/>
    <w:rsid w:val="00D569C0"/>
    <w:rsid w:val="00D61E79"/>
    <w:rsid w:val="00D61F99"/>
    <w:rsid w:val="00D63608"/>
    <w:rsid w:val="00D67F5C"/>
    <w:rsid w:val="00D764BA"/>
    <w:rsid w:val="00D8185B"/>
    <w:rsid w:val="00D836BE"/>
    <w:rsid w:val="00D938DC"/>
    <w:rsid w:val="00DA3074"/>
    <w:rsid w:val="00DB1FB6"/>
    <w:rsid w:val="00DC26E4"/>
    <w:rsid w:val="00DE5619"/>
    <w:rsid w:val="00DE66E3"/>
    <w:rsid w:val="00E37527"/>
    <w:rsid w:val="00E43E60"/>
    <w:rsid w:val="00E46C19"/>
    <w:rsid w:val="00E56C42"/>
    <w:rsid w:val="00E6181F"/>
    <w:rsid w:val="00E83784"/>
    <w:rsid w:val="00E94035"/>
    <w:rsid w:val="00EC4943"/>
    <w:rsid w:val="00ED13D9"/>
    <w:rsid w:val="00F05CA3"/>
    <w:rsid w:val="00F10A83"/>
    <w:rsid w:val="00F171DC"/>
    <w:rsid w:val="00F2185B"/>
    <w:rsid w:val="00F272D8"/>
    <w:rsid w:val="00F410C4"/>
    <w:rsid w:val="00F473DE"/>
    <w:rsid w:val="00F57B87"/>
    <w:rsid w:val="00F67794"/>
    <w:rsid w:val="00F76AC2"/>
    <w:rsid w:val="00F814F1"/>
    <w:rsid w:val="00F821DC"/>
    <w:rsid w:val="00F8565B"/>
    <w:rsid w:val="00F95933"/>
    <w:rsid w:val="00FB0230"/>
    <w:rsid w:val="00FD1843"/>
    <w:rsid w:val="00FD26E3"/>
    <w:rsid w:val="00FF32CF"/>
    <w:rsid w:val="00FF585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ED125"/>
  <w15:chartTrackingRefBased/>
  <w15:docId w15:val="{39A2705F-1B3D-4D2B-9ACA-D672294E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2Char"/>
    <w:qFormat/>
    <w:rPr>
      <w:rFonts w:ascii="Calibri" w:hAnsi="Calibri"/>
      <w:snapToGrid w:val="0"/>
      <w:sz w:val="24"/>
      <w:szCs w:val="24"/>
      <w:lang w:val="en-CA"/>
    </w:rPr>
  </w:style>
  <w:style w:type="paragraph" w:styleId="Heading2">
    <w:name w:val="heading 2"/>
    <w:basedOn w:val="Normal"/>
    <w:next w:val="Normal"/>
    <w:qFormat/>
    <w:pPr>
      <w:keepNext/>
      <w:tabs>
        <w:tab w:val="left" w:pos="720"/>
      </w:tabs>
      <w:spacing w:before="120" w:after="120"/>
      <w:jc w:val="center"/>
      <w:outlineLvl w:val="1"/>
    </w:pPr>
    <w:rPr>
      <w:rFonts w:ascii="Times New Roman" w:eastAsia="Times New Roman" w:hAnsi="Times New Roman"/>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locked/>
    <w:rPr>
      <w:rFonts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locked/>
    <w:rPr>
      <w:rFonts w:cs="Times New Roman"/>
    </w:rPr>
  </w:style>
  <w:style w:type="table" w:styleId="TableGrid">
    <w:name w:val="Table Grid"/>
    <w:basedOn w:val="TableNormal"/>
    <w:rPr>
      <w:rFonts w:eastAsia="MS Mincho"/>
      <w:snapToGrid w:val="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ocked/>
    <w:rPr>
      <w:rFonts w:ascii="Times New Roman" w:hAnsi="Times New Roman" w:cs="Times New Roman"/>
      <w:b/>
      <w:bCs/>
      <w:iCs/>
      <w:sz w:val="22"/>
      <w:lang w:val="en-GB"/>
    </w:rPr>
  </w:style>
  <w:style w:type="paragraph" w:customStyle="1" w:styleId="Para1">
    <w:name w:val="Para1"/>
    <w:basedOn w:val="Normal"/>
    <w:pPr>
      <w:spacing w:before="120" w:after="120"/>
      <w:jc w:val="both"/>
    </w:pPr>
    <w:rPr>
      <w:rFonts w:ascii="Times New Roman" w:eastAsia="Times New Roman" w:hAnsi="Times New Roman"/>
      <w:sz w:val="22"/>
      <w:szCs w:val="18"/>
      <w:lang w:val="en-GB"/>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semiHidden/>
    <w:pPr>
      <w:spacing w:after="120" w:line="240" w:lineRule="exact"/>
      <w:jc w:val="both"/>
    </w:pPr>
    <w:rPr>
      <w:rFonts w:ascii="Times New Roman" w:eastAsia="Times New Roman" w:hAnsi="Times New Roman"/>
      <w:sz w:val="22"/>
      <w:lang w:val="en-GB"/>
    </w:rPr>
  </w:style>
  <w:style w:type="character" w:customStyle="1" w:styleId="CommentTextChar">
    <w:name w:val="Comment Text Char"/>
    <w:basedOn w:val="DefaultParagraphFont"/>
    <w:semiHidden/>
    <w:locked/>
    <w:rPr>
      <w:rFonts w:ascii="Times New Roman" w:hAnsi="Times New Roman" w:cs="Times New Roman"/>
      <w:sz w:val="22"/>
      <w:lang w:val="en-GB"/>
    </w:rPr>
  </w:style>
  <w:style w:type="paragraph" w:customStyle="1" w:styleId="Para3">
    <w:name w:val="Para3"/>
    <w:basedOn w:val="Normal"/>
    <w:pPr>
      <w:numPr>
        <w:ilvl w:val="2"/>
        <w:numId w:val="1"/>
      </w:numPr>
      <w:tabs>
        <w:tab w:val="left" w:pos="1980"/>
      </w:tabs>
      <w:spacing w:before="80" w:after="80"/>
      <w:jc w:val="both"/>
    </w:pPr>
    <w:rPr>
      <w:rFonts w:ascii="Times New Roman" w:eastAsia="Times New Roman" w:hAnsi="Times New Roman"/>
      <w:sz w:val="22"/>
      <w:szCs w:val="20"/>
      <w:lang w:val="en-GB"/>
    </w:rPr>
  </w:style>
  <w:style w:type="paragraph" w:customStyle="1" w:styleId="ListParagraph1">
    <w:name w:val="List Paragraph1"/>
    <w:aliases w:val="table bullets,Dot pt,No Spacing1,List Paragraph Char Char Char,Indicator Text,Numbered Para 1,Bullet Points,MAIN CONTENT,List Paragraph12,List Paragraph11,OBC Bullet,F5 List Paragraph,Colorful List - Accent 11,CV text,3"/>
    <w:basedOn w:val="Normal"/>
    <w:pPr>
      <w:ind w:left="720"/>
      <w:contextualSpacing/>
      <w:jc w:val="both"/>
    </w:pPr>
    <w:rPr>
      <w:rFonts w:ascii="Times New Roman" w:eastAsia="Times New Roman" w:hAnsi="Times New Roman"/>
      <w:sz w:val="22"/>
      <w:szCs w:val="20"/>
      <w:lang w:val="en-GB"/>
    </w:rPr>
  </w:style>
  <w:style w:type="character" w:customStyle="1" w:styleId="Para1Char">
    <w:name w:val="Para1 Char"/>
    <w:locked/>
    <w:rPr>
      <w:rFonts w:ascii="Times New Roman" w:hAnsi="Times New Roman"/>
      <w:snapToGrid w:val="0"/>
      <w:sz w:val="18"/>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Pr>
      <w:rFonts w:ascii="Times New Roman" w:hAnsi="Times New Roman"/>
      <w:sz w:val="22"/>
      <w:lang w:val="en-GB"/>
    </w:rPr>
  </w:style>
  <w:style w:type="paragraph" w:styleId="BalloonText">
    <w:name w:val="Balloon Text"/>
    <w:basedOn w:val="Normal"/>
    <w:semiHidden/>
    <w:rPr>
      <w:rFonts w:ascii="Times New Roman" w:hAnsi="Times New Roman"/>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rPr>
  </w:style>
  <w:style w:type="character" w:styleId="PlaceholderText">
    <w:name w:val="Placeholder Text"/>
    <w:basedOn w:val="DefaultParagraphFont"/>
    <w:rPr>
      <w:rFonts w:cs="Times New Roman"/>
      <w:color w:val="808080"/>
    </w:rPr>
  </w:style>
  <w:style w:type="paragraph" w:styleId="FootnoteText">
    <w:name w:val="footnote text"/>
    <w:basedOn w:val="Normal"/>
    <w:semiHidden/>
    <w:pPr>
      <w:spacing w:after="200" w:line="276" w:lineRule="auto"/>
    </w:pPr>
    <w:rPr>
      <w:sz w:val="20"/>
      <w:szCs w:val="20"/>
      <w:lang w:val="en-US"/>
    </w:rPr>
  </w:style>
  <w:style w:type="character" w:customStyle="1" w:styleId="FootnoteTextChar">
    <w:name w:val="Footnote Text Char"/>
    <w:basedOn w:val="DefaultParagraphFont"/>
    <w:semiHidden/>
    <w:locked/>
    <w:rPr>
      <w:rFonts w:ascii="Calibri" w:eastAsia="Times New Roman" w:hAnsi="Calibri" w:cs="Times New Roman"/>
      <w:sz w:val="20"/>
      <w:szCs w:val="20"/>
      <w:lang w:val="en-US"/>
    </w:rPr>
  </w:style>
  <w:style w:type="character" w:styleId="FootnoteReference">
    <w:name w:val="footnote reference"/>
    <w:basedOn w:val="DefaultParagraphFont"/>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style21">
    <w:name w:val="style21"/>
    <w:basedOn w:val="DefaultParagraphFont"/>
    <w:rPr>
      <w:rFonts w:cs="Times New Roman"/>
      <w:color w:val="000080"/>
      <w:sz w:val="24"/>
      <w:szCs w:val="24"/>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ListParagraph">
    <w:name w:val="List Paragraph"/>
    <w:basedOn w:val="Normal"/>
    <w:link w:val="ListParagraphChar"/>
    <w:uiPriority w:val="34"/>
    <w:qFormat/>
    <w:rsid w:val="00E56C42"/>
    <w:pPr>
      <w:ind w:left="720"/>
      <w:contextualSpacing/>
      <w:jc w:val="both"/>
    </w:pPr>
    <w:rPr>
      <w:rFonts w:ascii="Times New Roman" w:hAnsi="Times New Roman"/>
      <w:snapToGrid/>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811438781">
      <w:bodyDiv w:val="1"/>
      <w:marLeft w:val="0"/>
      <w:marRight w:val="0"/>
      <w:marTop w:val="0"/>
      <w:marBottom w:val="0"/>
      <w:divBdr>
        <w:top w:val="none" w:sz="0" w:space="0" w:color="auto"/>
        <w:left w:val="none" w:sz="0" w:space="0" w:color="auto"/>
        <w:bottom w:val="none" w:sz="0" w:space="0" w:color="auto"/>
        <w:right w:val="none" w:sz="0" w:space="0" w:color="auto"/>
      </w:divBdr>
    </w:div>
    <w:div w:id="20581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CONVENTION ON</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dc:title>
  <dc:subject>CBD/WG2020/2/CRP.1-Annex, Part 2</dc:subject>
  <dc:creator>HH</dc:creator>
  <cp:keywords/>
  <dc:description/>
  <cp:lastModifiedBy>Yunqi Jia</cp:lastModifiedBy>
  <cp:revision>12</cp:revision>
  <dcterms:created xsi:type="dcterms:W3CDTF">2020-02-27T11:22:00Z</dcterms:created>
  <dcterms:modified xsi:type="dcterms:W3CDTF">2020-02-27T12:33:00Z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