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152"/>
        <w:gridCol w:w="2692"/>
        <w:gridCol w:w="5529"/>
        <w:gridCol w:w="143"/>
      </w:tblGrid>
      <w:tr w:rsidR="00265CCB" w:rsidRPr="00EA442C" w14:paraId="7D99CDDB" w14:textId="77777777" w:rsidTr="00265CCB">
        <w:trPr>
          <w:gridAfter w:val="1"/>
          <w:wAfter w:w="68" w:type="pct"/>
          <w:trHeight w:val="851"/>
        </w:trPr>
        <w:tc>
          <w:tcPr>
            <w:tcW w:w="465" w:type="pct"/>
            <w:tcBorders>
              <w:bottom w:val="single" w:sz="8" w:space="0" w:color="auto"/>
            </w:tcBorders>
            <w:vAlign w:val="bottom"/>
          </w:tcPr>
          <w:p w14:paraId="37D0EB1C" w14:textId="77777777" w:rsidR="00265CCB" w:rsidRPr="00550DCE" w:rsidRDefault="00265CCB" w:rsidP="0013708F">
            <w:pPr>
              <w:spacing w:after="120"/>
            </w:pPr>
            <w:bookmarkStart w:id="0" w:name="_Hlk137651738"/>
            <w:r w:rsidRPr="00550DCE">
              <w:rPr>
                <w:noProof/>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49" w:type="pct"/>
            <w:tcBorders>
              <w:bottom w:val="single" w:sz="8" w:space="0" w:color="auto"/>
            </w:tcBorders>
            <w:shd w:val="clear" w:color="auto" w:fill="auto"/>
            <w:tcFitText/>
            <w:vAlign w:val="bottom"/>
          </w:tcPr>
          <w:p w14:paraId="64D872CD" w14:textId="2647CC18" w:rsidR="00265CCB" w:rsidRPr="00550DCE" w:rsidRDefault="00EA048D" w:rsidP="0013708F">
            <w:pPr>
              <w:spacing w:after="120"/>
            </w:pPr>
            <w:r w:rsidRPr="00EA048D">
              <w:rPr>
                <w:noProof/>
                <w:lang w:eastAsia="fr-FR"/>
              </w:rPr>
              <w:drawing>
                <wp:inline distT="0" distB="0" distL="0" distR="0" wp14:anchorId="2B6D711D" wp14:editId="20992873">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3918" w:type="pct"/>
            <w:gridSpan w:val="2"/>
            <w:tcBorders>
              <w:bottom w:val="single" w:sz="8" w:space="0" w:color="auto"/>
            </w:tcBorders>
            <w:vAlign w:val="bottom"/>
          </w:tcPr>
          <w:p w14:paraId="5EB9164F" w14:textId="77777777" w:rsidR="00265CCB" w:rsidRPr="007655D1" w:rsidRDefault="00265CCB" w:rsidP="0013708F">
            <w:pPr>
              <w:spacing w:after="120"/>
              <w:ind w:left="36"/>
              <w:jc w:val="right"/>
              <w:rPr>
                <w:szCs w:val="22"/>
              </w:rPr>
            </w:pPr>
            <w:r w:rsidRPr="007655D1">
              <w:rPr>
                <w:sz w:val="40"/>
                <w:szCs w:val="40"/>
              </w:rPr>
              <w:t>CBD</w:t>
            </w:r>
            <w:r w:rsidRPr="003B29AF">
              <w:t>/COP/16/1/Add.2</w:t>
            </w:r>
            <w:r>
              <w:t>-</w:t>
            </w:r>
            <w:r w:rsidRPr="007655D1">
              <w:rPr>
                <w:sz w:val="40"/>
                <w:szCs w:val="40"/>
              </w:rPr>
              <w:t>CBD</w:t>
            </w:r>
            <w:r w:rsidRPr="003B29AF">
              <w:t>/CP/MOP/11/1/Add.2</w:t>
            </w:r>
            <w:r>
              <w:t>-</w:t>
            </w:r>
            <w:r w:rsidRPr="007655D1">
              <w:rPr>
                <w:sz w:val="40"/>
                <w:szCs w:val="40"/>
              </w:rPr>
              <w:t>CBD</w:t>
            </w:r>
            <w:r w:rsidRPr="00A419B4">
              <w:t>/NP/MOP/5/1/Add.2</w:t>
            </w:r>
          </w:p>
        </w:tc>
      </w:tr>
      <w:tr w:rsidR="00A96B21" w:rsidRPr="00EA048D" w14:paraId="33E469F3" w14:textId="77777777" w:rsidTr="00265CCB">
        <w:tc>
          <w:tcPr>
            <w:tcW w:w="2297" w:type="pct"/>
            <w:gridSpan w:val="3"/>
            <w:tcBorders>
              <w:top w:val="single" w:sz="8" w:space="0" w:color="auto"/>
              <w:bottom w:val="single" w:sz="8" w:space="0" w:color="auto"/>
            </w:tcBorders>
          </w:tcPr>
          <w:p w14:paraId="67226265" w14:textId="3601CAAF" w:rsidR="00A96B21" w:rsidRPr="00EA048D" w:rsidRDefault="00EA048D" w:rsidP="00B60E5F">
            <w:pPr>
              <w:pStyle w:val="Cornernotation"/>
              <w:suppressLineNumbers/>
              <w:suppressAutoHyphens/>
              <w:spacing w:before="120" w:after="120"/>
              <w:ind w:left="0" w:right="0" w:firstLine="0"/>
              <w:rPr>
                <w:lang w:val="fr-FR"/>
              </w:rPr>
            </w:pPr>
            <w:r w:rsidRPr="00EA048D">
              <w:rPr>
                <w:bCs/>
                <w:noProof/>
                <w:lang w:val="fr-FR" w:eastAsia="fr-FR"/>
              </w:rPr>
              <w:drawing>
                <wp:inline distT="0" distB="0" distL="0" distR="0" wp14:anchorId="7DC95929" wp14:editId="306E85F0">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gridSpan w:val="2"/>
            <w:tcBorders>
              <w:top w:val="single" w:sz="8" w:space="0" w:color="auto"/>
              <w:bottom w:val="single" w:sz="8" w:space="0" w:color="auto"/>
            </w:tcBorders>
          </w:tcPr>
          <w:p w14:paraId="2D25B900" w14:textId="124BD03C" w:rsidR="00A96B21" w:rsidRPr="00EA048D" w:rsidRDefault="00A96B21" w:rsidP="003C6F10">
            <w:pPr>
              <w:ind w:left="2584"/>
              <w:rPr>
                <w:lang w:val="fr-FR"/>
              </w:rPr>
            </w:pPr>
            <w:proofErr w:type="spellStart"/>
            <w:r w:rsidRPr="00EA048D">
              <w:rPr>
                <w:lang w:val="fr-FR"/>
              </w:rPr>
              <w:t>Distr</w:t>
            </w:r>
            <w:proofErr w:type="spellEnd"/>
            <w:r w:rsidRPr="00EA048D">
              <w:rPr>
                <w:lang w:val="fr-FR"/>
              </w:rPr>
              <w:t>.</w:t>
            </w:r>
            <w:r w:rsidR="00EA048D" w:rsidRPr="00EA048D">
              <w:rPr>
                <w:lang w:val="fr-FR"/>
              </w:rPr>
              <w:t xml:space="preserve"> générale</w:t>
            </w:r>
          </w:p>
          <w:p w14:paraId="1B36F597" w14:textId="07FE61DF" w:rsidR="00A96B21" w:rsidRPr="00EA048D" w:rsidRDefault="00C2093F" w:rsidP="003C6F10">
            <w:pPr>
              <w:ind w:left="2584"/>
              <w:rPr>
                <w:lang w:val="fr-FR"/>
              </w:rPr>
            </w:pPr>
            <w:r w:rsidRPr="00EA048D">
              <w:rPr>
                <w:lang w:val="fr-FR"/>
              </w:rPr>
              <w:t>15</w:t>
            </w:r>
            <w:r w:rsidR="00EA048D" w:rsidRPr="00EA048D">
              <w:rPr>
                <w:lang w:val="fr-FR"/>
              </w:rPr>
              <w:t> septembre </w:t>
            </w:r>
            <w:r w:rsidR="00A96B21" w:rsidRPr="00EA048D">
              <w:rPr>
                <w:lang w:val="fr-FR"/>
              </w:rPr>
              <w:t>202</w:t>
            </w:r>
            <w:r w:rsidR="00A00234" w:rsidRPr="00EA048D">
              <w:rPr>
                <w:lang w:val="fr-FR"/>
              </w:rPr>
              <w:t>4</w:t>
            </w:r>
          </w:p>
          <w:p w14:paraId="26786B5D" w14:textId="36C6944C" w:rsidR="00A96B21" w:rsidRPr="00EA048D" w:rsidRDefault="00EA048D" w:rsidP="003C6F10">
            <w:pPr>
              <w:ind w:left="2584"/>
              <w:rPr>
                <w:lang w:val="fr-FR"/>
              </w:rPr>
            </w:pPr>
            <w:r>
              <w:rPr>
                <w:lang w:val="fr-FR"/>
              </w:rPr>
              <w:t>Français</w:t>
            </w:r>
          </w:p>
          <w:p w14:paraId="74BB8987" w14:textId="16A6110D" w:rsidR="00A96B21" w:rsidRPr="00EA048D" w:rsidRDefault="00A96B21" w:rsidP="003C6F10">
            <w:pPr>
              <w:ind w:left="2584"/>
              <w:rPr>
                <w:lang w:val="fr-FR"/>
              </w:rPr>
            </w:pPr>
            <w:r w:rsidRPr="00EA048D">
              <w:rPr>
                <w:lang w:val="fr-FR"/>
              </w:rPr>
              <w:t>Original</w:t>
            </w:r>
            <w:r w:rsidR="00EA048D">
              <w:rPr>
                <w:lang w:val="fr-FR"/>
              </w:rPr>
              <w:t> </w:t>
            </w:r>
            <w:r w:rsidRPr="00EA048D">
              <w:rPr>
                <w:lang w:val="fr-FR"/>
              </w:rPr>
              <w:t xml:space="preserve">: </w:t>
            </w:r>
            <w:r w:rsidR="00EA048D">
              <w:rPr>
                <w:lang w:val="fr-FR"/>
              </w:rPr>
              <w:t>anglais</w:t>
            </w:r>
          </w:p>
          <w:p w14:paraId="5997E977" w14:textId="77777777" w:rsidR="00A96B21" w:rsidRPr="00EA048D" w:rsidRDefault="00A96B21" w:rsidP="00B60E5F">
            <w:pPr>
              <w:rPr>
                <w:lang w:val="fr-FR"/>
              </w:rPr>
            </w:pPr>
          </w:p>
        </w:tc>
      </w:tr>
    </w:tbl>
    <w:tbl>
      <w:tblPr>
        <w:tblStyle w:val="TableGrid2"/>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5"/>
        <w:gridCol w:w="3114"/>
        <w:gridCol w:w="4267"/>
      </w:tblGrid>
      <w:tr w:rsidR="00265CCB" w:rsidRPr="00EA048D" w14:paraId="5B51E6DF" w14:textId="77777777" w:rsidTr="0013708F">
        <w:tc>
          <w:tcPr>
            <w:tcW w:w="3115" w:type="dxa"/>
          </w:tcPr>
          <w:p w14:paraId="103C571E" w14:textId="652BED77" w:rsidR="00265CCB" w:rsidRPr="00EA048D" w:rsidRDefault="00265CCB" w:rsidP="0013708F">
            <w:pPr>
              <w:pStyle w:val="AFCorNot12Bold"/>
              <w:rPr>
                <w:snapToGrid w:val="0"/>
                <w:lang w:val="fr-FR"/>
              </w:rPr>
            </w:pPr>
            <w:r w:rsidRPr="00EA048D">
              <w:rPr>
                <w:snapToGrid w:val="0"/>
                <w:lang w:val="fr-FR"/>
              </w:rPr>
              <w:t>C</w:t>
            </w:r>
            <w:r w:rsidR="00EA048D">
              <w:rPr>
                <w:snapToGrid w:val="0"/>
                <w:lang w:val="fr-FR"/>
              </w:rPr>
              <w:t>onférence des Parties à la Convention sur la diversité biologique</w:t>
            </w:r>
          </w:p>
          <w:p w14:paraId="75E6C893" w14:textId="453DC3F1" w:rsidR="00265CCB" w:rsidRPr="00EA048D" w:rsidRDefault="00EA048D" w:rsidP="0013708F">
            <w:pPr>
              <w:pStyle w:val="AFCorNotBold"/>
              <w:rPr>
                <w:snapToGrid w:val="0"/>
                <w:sz w:val="22"/>
                <w:szCs w:val="22"/>
                <w:lang w:val="fr-FR"/>
              </w:rPr>
            </w:pPr>
            <w:r>
              <w:rPr>
                <w:snapToGrid w:val="0"/>
                <w:lang w:val="fr-FR"/>
              </w:rPr>
              <w:t>Seizième réunion</w:t>
            </w:r>
            <w:r w:rsidR="00265CCB" w:rsidRPr="00EA048D">
              <w:rPr>
                <w:snapToGrid w:val="0"/>
                <w:lang w:val="fr-FR"/>
              </w:rPr>
              <w:t xml:space="preserve"> </w:t>
            </w:r>
          </w:p>
          <w:p w14:paraId="56B13465" w14:textId="2F5C5399" w:rsidR="00265CCB" w:rsidRPr="00EA048D" w:rsidRDefault="00265CCB" w:rsidP="0013708F">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 w:val="22"/>
                <w:szCs w:val="22"/>
                <w:lang w:val="fr-FR"/>
              </w:rPr>
            </w:pPr>
          </w:p>
        </w:tc>
        <w:tc>
          <w:tcPr>
            <w:tcW w:w="3114" w:type="dxa"/>
          </w:tcPr>
          <w:p w14:paraId="6733F13D" w14:textId="575FCF86" w:rsidR="00265CCB" w:rsidRPr="00EA048D" w:rsidRDefault="00EA048D" w:rsidP="0013708F">
            <w:pPr>
              <w:pStyle w:val="AFCorNot12Bold"/>
              <w:rPr>
                <w:rFonts w:asciiTheme="majorBidi" w:hAnsiTheme="majorBidi" w:cstheme="majorBidi"/>
                <w:b w:val="0"/>
                <w:bCs/>
                <w:snapToGrid w:val="0"/>
                <w:kern w:val="22"/>
                <w:szCs w:val="22"/>
                <w:lang w:val="fr-FR"/>
              </w:rPr>
            </w:pPr>
            <w:r>
              <w:rPr>
                <w:snapToGrid w:val="0"/>
                <w:szCs w:val="22"/>
                <w:lang w:val="fr-FR"/>
              </w:rPr>
              <w:t>Conférence des Parties à la Convention sur la diversité biologique siégeant en tant que réunion des Parties au Protocole de Cartagena sur la prévention des risques biotechnologiques</w:t>
            </w:r>
          </w:p>
          <w:p w14:paraId="4EBA963D" w14:textId="19906BE3" w:rsidR="00265CCB" w:rsidRPr="00EA048D" w:rsidRDefault="00EA048D" w:rsidP="0013708F">
            <w:pPr>
              <w:pStyle w:val="AFCorNotBold"/>
              <w:rPr>
                <w:rFonts w:asciiTheme="majorBidi" w:hAnsiTheme="majorBidi" w:cstheme="majorBidi"/>
                <w:b w:val="0"/>
                <w:bCs/>
                <w:snapToGrid w:val="0"/>
                <w:kern w:val="22"/>
                <w:sz w:val="22"/>
                <w:szCs w:val="22"/>
                <w:lang w:val="fr-FR" w:eastAsia="nb-NO"/>
              </w:rPr>
            </w:pPr>
            <w:r>
              <w:rPr>
                <w:snapToGrid w:val="0"/>
                <w:sz w:val="22"/>
                <w:szCs w:val="22"/>
                <w:lang w:val="fr-FR"/>
              </w:rPr>
              <w:t>Onzième réunion</w:t>
            </w:r>
          </w:p>
          <w:p w14:paraId="312CBB79" w14:textId="4600D98D" w:rsidR="00265CCB" w:rsidRPr="00EA048D" w:rsidRDefault="00265CCB" w:rsidP="00265CCB">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Cs w:val="22"/>
                <w:lang w:val="fr-FR"/>
              </w:rPr>
            </w:pPr>
          </w:p>
        </w:tc>
        <w:tc>
          <w:tcPr>
            <w:tcW w:w="4267" w:type="dxa"/>
          </w:tcPr>
          <w:p w14:paraId="1C20F105" w14:textId="592505E0" w:rsidR="00265CCB" w:rsidRPr="00EA048D" w:rsidRDefault="00EA048D" w:rsidP="0013708F">
            <w:pPr>
              <w:pStyle w:val="AFCorNot12Bold"/>
              <w:rPr>
                <w:rFonts w:asciiTheme="majorBidi" w:hAnsiTheme="majorBidi" w:cstheme="majorBidi"/>
                <w:b w:val="0"/>
                <w:bCs/>
                <w:snapToGrid w:val="0"/>
                <w:kern w:val="22"/>
                <w:szCs w:val="22"/>
                <w:lang w:val="fr-FR"/>
              </w:rPr>
            </w:pPr>
            <w:r>
              <w:rPr>
                <w:snapToGrid w:val="0"/>
                <w:szCs w:val="22"/>
                <w:lang w:val="fr-FR"/>
              </w:rPr>
              <w:t xml:space="preserve">Conférence des Parties à la Convention sur la diversité biologique siégeant en tant que réunion des Parties au Protocole de Nagoya sur l’accès aux ressources génétiques et le partage juste et équitable des avantages découlant de leur utilisation </w:t>
            </w:r>
          </w:p>
          <w:p w14:paraId="4223326A" w14:textId="329DA9DC" w:rsidR="00265CCB" w:rsidRPr="00EA048D" w:rsidRDefault="00EA048D" w:rsidP="004510F7">
            <w:pPr>
              <w:pStyle w:val="AFCorNotBold"/>
              <w:rPr>
                <w:rFonts w:asciiTheme="majorBidi" w:hAnsiTheme="majorBidi" w:cstheme="majorBidi"/>
                <w:snapToGrid w:val="0"/>
                <w:kern w:val="22"/>
                <w:sz w:val="22"/>
                <w:szCs w:val="22"/>
                <w:lang w:val="fr-FR"/>
              </w:rPr>
            </w:pPr>
            <w:r>
              <w:rPr>
                <w:rFonts w:asciiTheme="majorBidi" w:hAnsiTheme="majorBidi" w:cstheme="majorBidi"/>
                <w:bCs/>
                <w:snapToGrid w:val="0"/>
                <w:kern w:val="22"/>
                <w:sz w:val="22"/>
                <w:szCs w:val="22"/>
                <w:lang w:val="fr-FR"/>
              </w:rPr>
              <w:t>Cinquième réunion</w:t>
            </w:r>
            <w:r w:rsidR="00265CCB" w:rsidRPr="00EA048D">
              <w:rPr>
                <w:rFonts w:asciiTheme="majorBidi" w:hAnsiTheme="majorBidi" w:cstheme="majorBidi"/>
                <w:snapToGrid w:val="0"/>
                <w:kern w:val="22"/>
                <w:sz w:val="22"/>
                <w:szCs w:val="22"/>
                <w:lang w:val="fr-FR"/>
              </w:rPr>
              <w:t xml:space="preserve"> </w:t>
            </w:r>
          </w:p>
        </w:tc>
      </w:tr>
    </w:tbl>
    <w:p w14:paraId="21326B29" w14:textId="4222EF17" w:rsidR="00A96B21" w:rsidRPr="00EA048D" w:rsidRDefault="00A00234" w:rsidP="00A96B21">
      <w:pPr>
        <w:pStyle w:val="Venuedate"/>
        <w:rPr>
          <w:lang w:val="fr-FR"/>
        </w:rPr>
      </w:pPr>
      <w:r w:rsidRPr="00EA048D">
        <w:rPr>
          <w:lang w:val="fr-FR"/>
        </w:rPr>
        <w:t>Cali, Colombi</w:t>
      </w:r>
      <w:r w:rsidR="00EA048D">
        <w:rPr>
          <w:lang w:val="fr-FR"/>
        </w:rPr>
        <w:t>e</w:t>
      </w:r>
      <w:r w:rsidRPr="00EA048D">
        <w:rPr>
          <w:lang w:val="fr-FR"/>
        </w:rPr>
        <w:t>, 2</w:t>
      </w:r>
      <w:r w:rsidR="00EA048D">
        <w:rPr>
          <w:lang w:val="fr-FR"/>
        </w:rPr>
        <w:t>1 octobre</w:t>
      </w:r>
      <w:r w:rsidRPr="00EA048D">
        <w:rPr>
          <w:lang w:val="fr-FR"/>
        </w:rPr>
        <w:t>–1</w:t>
      </w:r>
      <w:r w:rsidR="00EA048D" w:rsidRPr="00EA048D">
        <w:rPr>
          <w:vertAlign w:val="superscript"/>
          <w:lang w:val="fr-FR"/>
        </w:rPr>
        <w:t>er</w:t>
      </w:r>
      <w:r w:rsidR="000D58B0">
        <w:rPr>
          <w:lang w:val="fr-FR"/>
        </w:rPr>
        <w:t> </w:t>
      </w:r>
      <w:r w:rsidR="00EA048D">
        <w:rPr>
          <w:lang w:val="fr-FR"/>
        </w:rPr>
        <w:t>novembre </w:t>
      </w:r>
      <w:r w:rsidRPr="00EA048D">
        <w:rPr>
          <w:lang w:val="fr-FR"/>
        </w:rPr>
        <w:t>2024</w:t>
      </w:r>
    </w:p>
    <w:p w14:paraId="237397FB" w14:textId="0E60670C" w:rsidR="00B26E0D" w:rsidRPr="00EA048D" w:rsidRDefault="00EA048D" w:rsidP="00B26E0D">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fr-FR"/>
        </w:rPr>
      </w:pPr>
      <w:r>
        <w:rPr>
          <w:rFonts w:asciiTheme="majorBidi" w:hAnsiTheme="majorBidi" w:cstheme="majorBidi"/>
          <w:snapToGrid w:val="0"/>
          <w:kern w:val="22"/>
          <w:lang w:val="fr-FR"/>
        </w:rPr>
        <w:t>Point </w:t>
      </w:r>
      <w:r w:rsidR="00B26E0D" w:rsidRPr="00EA048D">
        <w:rPr>
          <w:rFonts w:asciiTheme="majorBidi" w:hAnsiTheme="majorBidi" w:cstheme="majorBidi"/>
          <w:snapToGrid w:val="0"/>
          <w:kern w:val="22"/>
          <w:lang w:val="fr-FR"/>
        </w:rPr>
        <w:t xml:space="preserve">2 </w:t>
      </w:r>
      <w:r>
        <w:rPr>
          <w:rFonts w:asciiTheme="majorBidi" w:hAnsiTheme="majorBidi" w:cstheme="majorBidi"/>
          <w:snapToGrid w:val="0"/>
          <w:kern w:val="22"/>
          <w:lang w:val="fr-FR"/>
        </w:rPr>
        <w:t>de l’ordre du jour provisoire</w:t>
      </w:r>
      <w:r w:rsidR="00B87FB5" w:rsidRPr="00EA048D">
        <w:rPr>
          <w:rStyle w:val="Appelnotedebasdep"/>
          <w:rFonts w:asciiTheme="majorBidi" w:hAnsiTheme="majorBidi" w:cstheme="majorBidi"/>
          <w:snapToGrid w:val="0"/>
          <w:kern w:val="22"/>
          <w:lang w:val="fr-FR"/>
        </w:rPr>
        <w:footnoteReference w:customMarkFollows="1" w:id="1"/>
        <w:t>*</w:t>
      </w:r>
    </w:p>
    <w:p w14:paraId="0F2129BB" w14:textId="17B46D5A" w:rsidR="00B26E0D" w:rsidRPr="00EA048D" w:rsidRDefault="00EA048D" w:rsidP="00B26E0D">
      <w:pPr>
        <w:pStyle w:val="Venuedate"/>
        <w:rPr>
          <w:lang w:val="fr-FR"/>
        </w:rPr>
      </w:pPr>
      <w:r>
        <w:rPr>
          <w:rFonts w:asciiTheme="majorBidi" w:hAnsiTheme="majorBidi" w:cstheme="majorBidi"/>
          <w:b/>
          <w:snapToGrid w:val="0"/>
          <w:kern w:val="22"/>
          <w:lang w:val="fr-FR"/>
        </w:rPr>
        <w:t>Questions d’organisation</w:t>
      </w:r>
    </w:p>
    <w:bookmarkEnd w:id="0"/>
    <w:p w14:paraId="2DE58367" w14:textId="2B5756CB" w:rsidR="00A96B21" w:rsidRPr="00EA048D" w:rsidRDefault="00000000" w:rsidP="001454DA">
      <w:pPr>
        <w:pStyle w:val="CBDTitle"/>
        <w:rPr>
          <w:lang w:val="fr-FR"/>
        </w:rPr>
      </w:pPr>
      <w:sdt>
        <w:sdtPr>
          <w:rPr>
            <w:bCs/>
            <w:kern w:val="22"/>
            <w:szCs w:val="28"/>
            <w:lang w:val="fr-FR"/>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EA048D">
            <w:rPr>
              <w:bCs/>
              <w:kern w:val="22"/>
              <w:szCs w:val="28"/>
              <w:lang w:val="fr-FR"/>
            </w:rPr>
            <w:t>Proposition d’organisation des travaux</w:t>
          </w:r>
        </w:sdtContent>
      </w:sdt>
    </w:p>
    <w:p w14:paraId="58EEDADC" w14:textId="6EE18401" w:rsidR="00A96B21" w:rsidRPr="00EA048D" w:rsidRDefault="001E148D" w:rsidP="001454DA">
      <w:pPr>
        <w:pStyle w:val="CBDSubTitle"/>
        <w:rPr>
          <w:lang w:val="fr-FR"/>
        </w:rPr>
      </w:pPr>
      <w:r>
        <w:rPr>
          <w:lang w:val="fr-FR"/>
        </w:rPr>
        <w:t>No</w:t>
      </w:r>
      <w:r w:rsidR="00A96B21" w:rsidRPr="00EA048D">
        <w:rPr>
          <w:lang w:val="fr-FR"/>
        </w:rPr>
        <w:t xml:space="preserve">te </w:t>
      </w:r>
      <w:r w:rsidR="00EA048D">
        <w:rPr>
          <w:lang w:val="fr-FR"/>
        </w:rPr>
        <w:t>du Secrétariat</w:t>
      </w:r>
    </w:p>
    <w:p w14:paraId="5E4F1EF5" w14:textId="4DCFD4AF" w:rsidR="00FA18C9" w:rsidRPr="00EA048D" w:rsidRDefault="001454DA" w:rsidP="001454DA">
      <w:pPr>
        <w:pStyle w:val="CBDH1"/>
        <w:rPr>
          <w:lang w:val="fr-FR"/>
        </w:rPr>
      </w:pPr>
      <w:r w:rsidRPr="00EA048D">
        <w:rPr>
          <w:lang w:val="fr-FR"/>
        </w:rPr>
        <w:t>I.</w:t>
      </w:r>
      <w:r w:rsidRPr="00EA048D">
        <w:rPr>
          <w:lang w:val="fr-FR"/>
        </w:rPr>
        <w:tab/>
      </w:r>
      <w:r w:rsidR="00D74A4D" w:rsidRPr="00EA048D">
        <w:rPr>
          <w:lang w:val="fr-FR"/>
        </w:rPr>
        <w:t>Introduction</w:t>
      </w:r>
    </w:p>
    <w:p w14:paraId="1C639292" w14:textId="0C65DF27" w:rsidR="00C2354A" w:rsidRPr="00EA048D" w:rsidRDefault="00EA048D" w:rsidP="001454DA">
      <w:pPr>
        <w:pStyle w:val="CBDNormalNumber"/>
        <w:rPr>
          <w:lang w:val="fr-FR"/>
        </w:rPr>
      </w:pPr>
      <w:r>
        <w:rPr>
          <w:lang w:val="fr-FR"/>
        </w:rPr>
        <w:t xml:space="preserve">Le Secrétariat présente </w:t>
      </w:r>
      <w:r w:rsidR="00DC6048">
        <w:rPr>
          <w:lang w:val="fr-FR"/>
        </w:rPr>
        <w:t>le programme proposé</w:t>
      </w:r>
      <w:r w:rsidR="005865FB">
        <w:rPr>
          <w:lang w:val="fr-FR"/>
        </w:rPr>
        <w:t xml:space="preserve"> pour </w:t>
      </w:r>
      <w:r w:rsidR="00DC6048">
        <w:rPr>
          <w:lang w:val="fr-FR"/>
        </w:rPr>
        <w:t>la tenue</w:t>
      </w:r>
      <w:r w:rsidR="005865FB">
        <w:rPr>
          <w:lang w:val="fr-FR"/>
        </w:rPr>
        <w:t xml:space="preserve"> </w:t>
      </w:r>
      <w:r w:rsidR="00B82DD7">
        <w:rPr>
          <w:lang w:val="fr-FR"/>
        </w:rPr>
        <w:t>concomitante</w:t>
      </w:r>
      <w:r w:rsidR="00DC6048">
        <w:rPr>
          <w:lang w:val="fr-FR"/>
        </w:rPr>
        <w:t xml:space="preserve"> de</w:t>
      </w:r>
      <w:r w:rsidR="005865FB">
        <w:rPr>
          <w:lang w:val="fr-FR"/>
        </w:rPr>
        <w:t xml:space="preserve"> la seizième réunion de la Conférence des parties à la Convention biologique, </w:t>
      </w:r>
      <w:r w:rsidR="00DC6048">
        <w:rPr>
          <w:lang w:val="fr-FR"/>
        </w:rPr>
        <w:t xml:space="preserve">de </w:t>
      </w:r>
      <w:r w:rsidR="005865FB">
        <w:rPr>
          <w:lang w:val="fr-FR"/>
        </w:rPr>
        <w:t xml:space="preserve">la onzième réunion de la Conférence des Parties siégeant en tant que réunion des Parties au Protocole de Cartagena sur la prévention des risques biotechnologiques et </w:t>
      </w:r>
      <w:r w:rsidR="00DC6048">
        <w:rPr>
          <w:lang w:val="fr-FR"/>
        </w:rPr>
        <w:t xml:space="preserve">de </w:t>
      </w:r>
      <w:r w:rsidR="005865FB">
        <w:rPr>
          <w:lang w:val="fr-FR"/>
        </w:rPr>
        <w:t xml:space="preserve">la cinquième réunion de la Conférence des Parties siégeant en tant que réunion des Parties au Protocole de Nagoya </w:t>
      </w:r>
      <w:bookmarkStart w:id="1" w:name="_Hlk178934414"/>
      <w:r w:rsidR="005865FB">
        <w:rPr>
          <w:lang w:val="fr-FR"/>
        </w:rPr>
        <w:t>sur l’accès aux ressources génétiques et le partage juste et équitable des avantages découlant de leur utilisation</w:t>
      </w:r>
      <w:bookmarkEnd w:id="1"/>
      <w:r w:rsidR="005865FB">
        <w:rPr>
          <w:lang w:val="fr-FR"/>
        </w:rPr>
        <w:t>.</w:t>
      </w:r>
    </w:p>
    <w:p w14:paraId="32FA9E4B" w14:textId="49A8F134" w:rsidR="00D3059B" w:rsidRPr="00EA048D" w:rsidRDefault="005865FB" w:rsidP="001454DA">
      <w:pPr>
        <w:pStyle w:val="CBDNormalNumber"/>
        <w:rPr>
          <w:lang w:val="fr-FR"/>
        </w:rPr>
      </w:pPr>
      <w:r>
        <w:rPr>
          <w:lang w:val="fr-FR"/>
        </w:rPr>
        <w:t>L’approche généra</w:t>
      </w:r>
      <w:r w:rsidR="00DC6048">
        <w:rPr>
          <w:lang w:val="fr-FR"/>
        </w:rPr>
        <w:t>le appliquée à la tenue d</w:t>
      </w:r>
      <w:r>
        <w:rPr>
          <w:lang w:val="fr-FR"/>
        </w:rPr>
        <w:t xml:space="preserve">es réunions </w:t>
      </w:r>
      <w:r w:rsidR="00DC6048">
        <w:rPr>
          <w:lang w:val="fr-FR"/>
        </w:rPr>
        <w:t>en parallèle</w:t>
      </w:r>
      <w:r>
        <w:rPr>
          <w:lang w:val="fr-FR"/>
        </w:rPr>
        <w:t xml:space="preserve"> est </w:t>
      </w:r>
      <w:r w:rsidR="00DC6048">
        <w:rPr>
          <w:lang w:val="fr-FR"/>
        </w:rPr>
        <w:t>basée sur</w:t>
      </w:r>
      <w:r>
        <w:rPr>
          <w:lang w:val="fr-FR"/>
        </w:rPr>
        <w:t xml:space="preserve"> l’expérience acquise depuis 2016 en matière d’organisation des réunions de la Conférence des Parties à la Convention et des réunions de la Conférence des Parties siégeant en tant que réunions des Parties aux Protocoles.  </w:t>
      </w:r>
    </w:p>
    <w:p w14:paraId="4078A1ED" w14:textId="016753EF" w:rsidR="00D74A4D" w:rsidRPr="00EA048D" w:rsidRDefault="008E0A4F" w:rsidP="00D74A4D">
      <w:pPr>
        <w:pStyle w:val="CBDNormalNumber"/>
        <w:rPr>
          <w:lang w:val="fr-FR"/>
        </w:rPr>
      </w:pPr>
      <w:r>
        <w:rPr>
          <w:lang w:val="fr-FR"/>
        </w:rPr>
        <w:t xml:space="preserve">Les réunions seront précédées par des réunions </w:t>
      </w:r>
      <w:r w:rsidR="00DC6048">
        <w:rPr>
          <w:lang w:val="fr-FR"/>
        </w:rPr>
        <w:t xml:space="preserve">régionales </w:t>
      </w:r>
      <w:r>
        <w:rPr>
          <w:lang w:val="fr-FR"/>
        </w:rPr>
        <w:t>préparatoires.</w:t>
      </w:r>
    </w:p>
    <w:p w14:paraId="2A6E991C" w14:textId="5C91FB9E" w:rsidR="00D74A4D" w:rsidRPr="00EA048D" w:rsidRDefault="00D74A4D" w:rsidP="00D74A4D">
      <w:pPr>
        <w:pStyle w:val="CBDH1"/>
        <w:rPr>
          <w:snapToGrid w:val="0"/>
          <w:lang w:val="fr-FR"/>
        </w:rPr>
      </w:pPr>
      <w:r w:rsidRPr="00EA048D">
        <w:rPr>
          <w:snapToGrid w:val="0"/>
          <w:lang w:val="fr-FR"/>
        </w:rPr>
        <w:t>II.</w:t>
      </w:r>
      <w:r w:rsidRPr="00EA048D">
        <w:rPr>
          <w:snapToGrid w:val="0"/>
          <w:lang w:val="fr-FR"/>
        </w:rPr>
        <w:tab/>
      </w:r>
      <w:r w:rsidR="001E148D">
        <w:rPr>
          <w:snapToGrid w:val="0"/>
          <w:lang w:val="fr-FR"/>
        </w:rPr>
        <w:t>No</w:t>
      </w:r>
      <w:r w:rsidR="00BC11DC" w:rsidRPr="00BC11DC">
        <w:rPr>
          <w:snapToGrid w:val="0"/>
          <w:lang w:val="fr-FR"/>
        </w:rPr>
        <w:t>te</w:t>
      </w:r>
      <w:r w:rsidR="00BC11DC">
        <w:rPr>
          <w:snapToGrid w:val="0"/>
          <w:lang w:val="fr-FR"/>
        </w:rPr>
        <w:t xml:space="preserve"> de scénario pour les réunions</w:t>
      </w:r>
    </w:p>
    <w:p w14:paraId="6FF48715" w14:textId="46B2E79D" w:rsidR="00D74A4D" w:rsidRPr="00EA048D" w:rsidRDefault="00D74A4D" w:rsidP="0023700E">
      <w:pPr>
        <w:pStyle w:val="CBDH2"/>
        <w:rPr>
          <w:snapToGrid w:val="0"/>
          <w:lang w:val="fr-FR"/>
        </w:rPr>
      </w:pPr>
      <w:r w:rsidRPr="00EA048D">
        <w:rPr>
          <w:snapToGrid w:val="0"/>
          <w:lang w:val="fr-FR"/>
        </w:rPr>
        <w:t>A.</w:t>
      </w:r>
      <w:r w:rsidRPr="00EA048D">
        <w:rPr>
          <w:snapToGrid w:val="0"/>
          <w:lang w:val="fr-FR"/>
        </w:rPr>
        <w:tab/>
      </w:r>
      <w:r w:rsidR="00BC11DC">
        <w:rPr>
          <w:snapToGrid w:val="0"/>
          <w:lang w:val="fr-FR"/>
        </w:rPr>
        <w:t xml:space="preserve">Aperçu des réunions et </w:t>
      </w:r>
      <w:r w:rsidR="00DC6048">
        <w:rPr>
          <w:snapToGrid w:val="0"/>
          <w:lang w:val="fr-FR"/>
        </w:rPr>
        <w:t xml:space="preserve">du </w:t>
      </w:r>
      <w:r w:rsidR="00BC11DC">
        <w:rPr>
          <w:snapToGrid w:val="0"/>
          <w:lang w:val="fr-FR"/>
        </w:rPr>
        <w:t>calendrier quotidien</w:t>
      </w:r>
    </w:p>
    <w:p w14:paraId="12EF2E83" w14:textId="7906220F" w:rsidR="00D74A4D" w:rsidRPr="00EA048D" w:rsidRDefault="00BC11DC" w:rsidP="0023700E">
      <w:pPr>
        <w:pStyle w:val="CBDNormalNumber"/>
        <w:rPr>
          <w:snapToGrid w:val="0"/>
          <w:lang w:val="fr-FR"/>
        </w:rPr>
      </w:pPr>
      <w:r>
        <w:rPr>
          <w:snapToGrid w:val="0"/>
          <w:lang w:val="fr-FR"/>
        </w:rPr>
        <w:t xml:space="preserve">Les trois réunions </w:t>
      </w:r>
      <w:r w:rsidR="00DC6048">
        <w:rPr>
          <w:snapToGrid w:val="0"/>
          <w:lang w:val="fr-FR"/>
        </w:rPr>
        <w:t>composant la</w:t>
      </w:r>
      <w:r>
        <w:rPr>
          <w:snapToGrid w:val="0"/>
          <w:lang w:val="fr-FR"/>
        </w:rPr>
        <w:t xml:space="preserve"> Conférence des Nations Unies sur la biodiversité se tiendront sur une période de deux semaines, du 21 octobre au 1</w:t>
      </w:r>
      <w:r w:rsidRPr="00BC11DC">
        <w:rPr>
          <w:snapToGrid w:val="0"/>
          <w:vertAlign w:val="superscript"/>
          <w:lang w:val="fr-FR"/>
        </w:rPr>
        <w:t>er</w:t>
      </w:r>
      <w:r w:rsidR="000D58B0">
        <w:rPr>
          <w:snapToGrid w:val="0"/>
          <w:lang w:val="fr-FR"/>
        </w:rPr>
        <w:t> </w:t>
      </w:r>
      <w:r>
        <w:rPr>
          <w:snapToGrid w:val="0"/>
          <w:lang w:val="fr-FR"/>
        </w:rPr>
        <w:t>novembre 2024, et seront précédées par la cinquième réunion de l’Organe subsidiaire chargé de l’application (16-18 octobre). Une cérémonie d’ouverture aura lieu le 20 octobre</w:t>
      </w:r>
      <w:r w:rsidR="004A29AD">
        <w:rPr>
          <w:snapToGrid w:val="0"/>
          <w:lang w:val="fr-FR"/>
        </w:rPr>
        <w:t xml:space="preserve"> et comprendra la participation</w:t>
      </w:r>
      <w:r>
        <w:rPr>
          <w:snapToGrid w:val="0"/>
          <w:lang w:val="fr-FR"/>
        </w:rPr>
        <w:t xml:space="preserve"> de représentants de haut niveau de </w:t>
      </w:r>
      <w:r>
        <w:rPr>
          <w:snapToGrid w:val="0"/>
          <w:lang w:val="fr-FR"/>
        </w:rPr>
        <w:lastRenderedPageBreak/>
        <w:t>la présidence de la quinzième réunion de la Conférence des Parties</w:t>
      </w:r>
      <w:r w:rsidR="00D91CB2">
        <w:rPr>
          <w:snapToGrid w:val="0"/>
          <w:lang w:val="fr-FR"/>
        </w:rPr>
        <w:t xml:space="preserve">, de la nation hôte et des Nations Unies, ainsi que des spectacles culturels. </w:t>
      </w:r>
      <w:r w:rsidR="004A29AD">
        <w:rPr>
          <w:snapToGrid w:val="0"/>
          <w:lang w:val="fr-FR"/>
        </w:rPr>
        <w:t>Un débat de haut niveau entre chefs d’États et de gouvernements et ministres se tiendra le 29 et le 30 octobre. Un certain nombre d’événements connexes se tiendront en parallèle, notamment des forums majeurs pour les principaux groupes de parties prenantes, des événements parallèles plus courts à l’heure du déjeuner et en début de soirée, ainsi que divers ateliers et pavillons. L’annexe I présente un aperçu schématique de la Conférence.</w:t>
      </w:r>
    </w:p>
    <w:p w14:paraId="7CD8110E" w14:textId="3BBF308A" w:rsidR="00D74A4D" w:rsidRPr="00EA048D" w:rsidRDefault="004A29AD" w:rsidP="0023700E">
      <w:pPr>
        <w:pStyle w:val="CBDNormalNumber"/>
        <w:rPr>
          <w:snapToGrid w:val="0"/>
          <w:lang w:val="fr-FR"/>
        </w:rPr>
      </w:pPr>
      <w:r>
        <w:rPr>
          <w:snapToGrid w:val="0"/>
          <w:lang w:val="fr-FR"/>
        </w:rPr>
        <w:t>Les séances de négociation formelles se tiendront sous deux formes :</w:t>
      </w:r>
    </w:p>
    <w:p w14:paraId="08135281" w14:textId="17C2871F" w:rsidR="00D74A4D" w:rsidRPr="00EA048D" w:rsidRDefault="004A29AD" w:rsidP="004A29AD">
      <w:pPr>
        <w:pStyle w:val="CBDNormalNumber"/>
        <w:numPr>
          <w:ilvl w:val="1"/>
          <w:numId w:val="22"/>
        </w:numPr>
        <w:ind w:left="567" w:firstLine="567"/>
        <w:rPr>
          <w:snapToGrid w:val="0"/>
          <w:lang w:val="fr-FR"/>
        </w:rPr>
      </w:pPr>
      <w:r>
        <w:rPr>
          <w:snapToGrid w:val="0"/>
          <w:lang w:val="fr-FR"/>
        </w:rPr>
        <w:t>Séances plénières et séances de groupes de travail : séance formelle comprenant une interprétation dans les six langues officielles des Nations Unies, ouverte à tous les délégués inscrits</w:t>
      </w:r>
      <w:r w:rsidR="00D74A4D" w:rsidRPr="00EA048D">
        <w:rPr>
          <w:rStyle w:val="Appelnotedebasdep"/>
          <w:snapToGrid w:val="0"/>
          <w:kern w:val="22"/>
          <w:lang w:val="fr-FR"/>
        </w:rPr>
        <w:footnoteReference w:id="2"/>
      </w:r>
      <w:r>
        <w:rPr>
          <w:snapToGrid w:val="0"/>
          <w:lang w:val="fr-FR"/>
        </w:rPr>
        <w:t>,</w:t>
      </w:r>
      <w:r w:rsidR="00D74A4D" w:rsidRPr="00EA048D">
        <w:rPr>
          <w:snapToGrid w:val="0"/>
          <w:lang w:val="fr-FR"/>
        </w:rPr>
        <w:t xml:space="preserve"> </w:t>
      </w:r>
      <w:r>
        <w:rPr>
          <w:snapToGrid w:val="0"/>
          <w:lang w:val="fr-FR"/>
        </w:rPr>
        <w:t>et une diffusion publique sur le Web ;</w:t>
      </w:r>
    </w:p>
    <w:p w14:paraId="6850E19F" w14:textId="7B55A0FE" w:rsidR="00D74A4D" w:rsidRPr="00EA048D" w:rsidRDefault="004A29AD" w:rsidP="004A29AD">
      <w:pPr>
        <w:pStyle w:val="CBDNormalNumber"/>
        <w:numPr>
          <w:ilvl w:val="1"/>
          <w:numId w:val="22"/>
        </w:numPr>
        <w:ind w:left="567" w:firstLine="567"/>
        <w:rPr>
          <w:snapToGrid w:val="0"/>
          <w:kern w:val="22"/>
          <w:lang w:val="fr-FR"/>
        </w:rPr>
      </w:pPr>
      <w:r>
        <w:rPr>
          <w:snapToGrid w:val="0"/>
          <w:kern w:val="22"/>
          <w:lang w:val="fr-FR"/>
        </w:rPr>
        <w:t xml:space="preserve">Groupes de contact : </w:t>
      </w:r>
      <w:r w:rsidR="00063993">
        <w:rPr>
          <w:snapToGrid w:val="0"/>
          <w:kern w:val="22"/>
          <w:lang w:val="fr-FR"/>
        </w:rPr>
        <w:t>arrangements souples des séances pour faciliter les négociations entre les Parties, en anglais seulement, ouverts à toutes les Parties. La participation d’un nombre raisonnable d’observateurs sera facilitée, à la discrétion de la présidence ou des coprésidents du groupe de contact, la priorité étant accordée aux délégués des Parties. Ces réunions ne sont pas publiques.</w:t>
      </w:r>
    </w:p>
    <w:p w14:paraId="01EC8AE6" w14:textId="60F14F20" w:rsidR="00D74A4D" w:rsidRPr="00EA048D" w:rsidRDefault="00063993" w:rsidP="0023700E">
      <w:pPr>
        <w:pStyle w:val="CBDNormalNumber"/>
        <w:rPr>
          <w:snapToGrid w:val="0"/>
          <w:lang w:val="fr-FR"/>
        </w:rPr>
      </w:pPr>
      <w:r>
        <w:rPr>
          <w:snapToGrid w:val="0"/>
          <w:lang w:val="fr-FR"/>
        </w:rPr>
        <w:t xml:space="preserve">Conformément à la pratique établie, une journée type comprendra trois périodes de réunion principales : de 10h00 à 13h00 (matin), de 15h00 à 18h00 (après-midi) et de 19h30 à 22h30 (soir). Ces horaires sont toutefois susceptibles d’être modifiés ; les informations les plus récentes seront mises à disposition sur le site Web de la Conférence et affichées sur </w:t>
      </w:r>
      <w:r w:rsidR="00DC6048">
        <w:rPr>
          <w:snapToGrid w:val="0"/>
          <w:lang w:val="fr-FR"/>
        </w:rPr>
        <w:t>d</w:t>
      </w:r>
      <w:r>
        <w:rPr>
          <w:snapToGrid w:val="0"/>
          <w:lang w:val="fr-FR"/>
        </w:rPr>
        <w:t xml:space="preserve">es écrans sur place. Un tableau préliminaire des séances </w:t>
      </w:r>
      <w:r w:rsidR="00DC6048">
        <w:rPr>
          <w:snapToGrid w:val="0"/>
          <w:lang w:val="fr-FR"/>
        </w:rPr>
        <w:t>potentielles</w:t>
      </w:r>
      <w:r>
        <w:rPr>
          <w:snapToGrid w:val="0"/>
          <w:lang w:val="fr-FR"/>
        </w:rPr>
        <w:t xml:space="preserve"> est fourni à l’annexe II. Les réunions des délégations et des groupes régionaux ont généralement lieu avant les séances formelles du matin.</w:t>
      </w:r>
    </w:p>
    <w:p w14:paraId="6A994FE0" w14:textId="5F48221F" w:rsidR="00D74A4D" w:rsidRPr="00EA048D" w:rsidRDefault="00D74A4D" w:rsidP="0023700E">
      <w:pPr>
        <w:pStyle w:val="CBDH2"/>
        <w:rPr>
          <w:snapToGrid w:val="0"/>
          <w:lang w:val="fr-FR"/>
        </w:rPr>
      </w:pPr>
      <w:r w:rsidRPr="00EA048D">
        <w:rPr>
          <w:snapToGrid w:val="0"/>
          <w:lang w:val="fr-FR"/>
        </w:rPr>
        <w:t>B.</w:t>
      </w:r>
      <w:r w:rsidRPr="00EA048D">
        <w:rPr>
          <w:snapToGrid w:val="0"/>
          <w:lang w:val="fr-FR"/>
        </w:rPr>
        <w:tab/>
      </w:r>
      <w:r w:rsidR="00414C43">
        <w:rPr>
          <w:snapToGrid w:val="0"/>
          <w:lang w:val="fr-FR"/>
        </w:rPr>
        <w:t>Ouverture des réunions</w:t>
      </w:r>
    </w:p>
    <w:p w14:paraId="169A38AB" w14:textId="46F37CE2" w:rsidR="00D74A4D" w:rsidRPr="00EA048D" w:rsidRDefault="00BA05D3" w:rsidP="0023700E">
      <w:pPr>
        <w:pStyle w:val="CBDNormalNumber"/>
        <w:rPr>
          <w:snapToGrid w:val="0"/>
          <w:lang w:val="fr-FR"/>
        </w:rPr>
      </w:pPr>
      <w:r>
        <w:rPr>
          <w:snapToGrid w:val="0"/>
          <w:lang w:val="fr-FR"/>
        </w:rPr>
        <w:t xml:space="preserve">Le 21 octobre, le Ministre de l’environnement de la Chine, en sa qualité de Président de la quinzième réunion de la Conférence des Parties, ou son représentant, déclarera ouverte la seizième réunion de la Conférence des Parties à la Convention, la onzième réunion de la Conférence des Parties siégeant en tant que réunion des Parties au Protocole de Cartagena et la cinquième réunion de la Conférence des Parties siégeant en tant que réunion des Parties au Protocole de Nagoya, et invitera ensuite la Conférence des Parties à élire son </w:t>
      </w:r>
      <w:r w:rsidR="00C44F58">
        <w:rPr>
          <w:snapToGrid w:val="0"/>
          <w:lang w:val="fr-FR"/>
        </w:rPr>
        <w:t>président. Selon la pratique habituelle, il est prévu qu’un représentant du Gouvernement colombien, pays hôte des réunions, sera élu président de la seizième réunion de la Conférence des Parties.</w:t>
      </w:r>
    </w:p>
    <w:p w14:paraId="357CBF01" w14:textId="4906163A" w:rsidR="00D74A4D" w:rsidRPr="00EA048D" w:rsidRDefault="00C44F58" w:rsidP="0023700E">
      <w:pPr>
        <w:pStyle w:val="CBDNormalNumber"/>
        <w:rPr>
          <w:snapToGrid w:val="0"/>
          <w:kern w:val="22"/>
          <w:lang w:val="fr-FR"/>
        </w:rPr>
      </w:pPr>
      <w:r>
        <w:rPr>
          <w:snapToGrid w:val="0"/>
          <w:kern w:val="22"/>
          <w:lang w:val="fr-FR"/>
        </w:rPr>
        <w:t>Conformément à l’article 21 du règlement intérieur, le mandat du nouveau président commencera immédiatement après son élection. Le président devient membre du Bureau existant, qui fait également office de Bureau de la Conférence des Parties siégeant en tant que réunions des Parties aux Protocoles.</w:t>
      </w:r>
    </w:p>
    <w:p w14:paraId="0DB85CC3" w14:textId="20299690" w:rsidR="00D74A4D" w:rsidRPr="00EA048D" w:rsidRDefault="00C44F58" w:rsidP="0023700E">
      <w:pPr>
        <w:pStyle w:val="CBDNormalNumber"/>
        <w:rPr>
          <w:snapToGrid w:val="0"/>
          <w:kern w:val="22"/>
          <w:lang w:val="fr-FR"/>
        </w:rPr>
      </w:pPr>
      <w:r>
        <w:rPr>
          <w:snapToGrid w:val="0"/>
          <w:kern w:val="22"/>
          <w:lang w:val="fr-FR"/>
        </w:rPr>
        <w:t xml:space="preserve">La Colombie étant Partie au Protocole de Cartagena, le président </w:t>
      </w:r>
      <w:r w:rsidR="00F83858">
        <w:rPr>
          <w:snapToGrid w:val="0"/>
          <w:kern w:val="22"/>
          <w:lang w:val="fr-FR"/>
        </w:rPr>
        <w:t>sera</w:t>
      </w:r>
      <w:r>
        <w:rPr>
          <w:snapToGrid w:val="0"/>
          <w:kern w:val="22"/>
          <w:lang w:val="fr-FR"/>
        </w:rPr>
        <w:t xml:space="preserve"> également le président de la réunion des Parties au Protocole de Cartagena. En ce qui concerne le Protocole de Nagoya, </w:t>
      </w:r>
      <w:r w:rsidR="00F83858">
        <w:rPr>
          <w:snapToGrid w:val="0"/>
          <w:kern w:val="22"/>
          <w:lang w:val="fr-FR"/>
        </w:rPr>
        <w:t>auquel</w:t>
      </w:r>
      <w:r>
        <w:rPr>
          <w:snapToGrid w:val="0"/>
          <w:kern w:val="22"/>
          <w:lang w:val="fr-FR"/>
        </w:rPr>
        <w:t xml:space="preserve"> la Colombie n’est pas Partie, le président sortant (Chine) nominera un vice-président issu du Bureau pour présider la réunion et invitera la réunion des Parties au Protocole de Nagoya à l’élire.</w:t>
      </w:r>
    </w:p>
    <w:p w14:paraId="74CB5EAE" w14:textId="483A832D" w:rsidR="00D74A4D" w:rsidRPr="00EA048D" w:rsidRDefault="00350B05" w:rsidP="0023700E">
      <w:pPr>
        <w:pStyle w:val="CBDNormalNumber"/>
        <w:rPr>
          <w:snapToGrid w:val="0"/>
          <w:kern w:val="22"/>
          <w:lang w:val="fr-FR"/>
        </w:rPr>
      </w:pPr>
      <w:r>
        <w:rPr>
          <w:snapToGrid w:val="0"/>
          <w:kern w:val="22"/>
          <w:lang w:val="fr-FR"/>
        </w:rPr>
        <w:t xml:space="preserve">Le président convoquera ensuite une séance plénière commune aux trois organes, afin d’entendre de brèves déclarations liminaires, notamment des déclarations concises prononcées par des représentants des Parties au nom des groupes régionaux, des représentants de peuples autochtones et de communautés locales ou des représentants des principaux groupes de parties prenantes. Les groupes régionaux et les observateurs seront encouragés à présenter des déclarations consolidées, couvrant à la fois la Convention et les Protocoles. </w:t>
      </w:r>
    </w:p>
    <w:p w14:paraId="38FC421B" w14:textId="0421ECB9" w:rsidR="00D74A4D" w:rsidRPr="00EA048D" w:rsidRDefault="00D74A4D" w:rsidP="0023700E">
      <w:pPr>
        <w:pStyle w:val="CBDH2"/>
        <w:rPr>
          <w:snapToGrid w:val="0"/>
          <w:lang w:val="fr-FR"/>
        </w:rPr>
      </w:pPr>
      <w:r w:rsidRPr="00EA048D">
        <w:rPr>
          <w:snapToGrid w:val="0"/>
          <w:lang w:val="fr-FR"/>
        </w:rPr>
        <w:lastRenderedPageBreak/>
        <w:t>C.</w:t>
      </w:r>
      <w:r w:rsidRPr="00EA048D">
        <w:rPr>
          <w:snapToGrid w:val="0"/>
          <w:lang w:val="fr-FR"/>
        </w:rPr>
        <w:tab/>
      </w:r>
      <w:r w:rsidR="00350B05">
        <w:rPr>
          <w:snapToGrid w:val="0"/>
          <w:lang w:val="fr-FR"/>
        </w:rPr>
        <w:t>Première séance plénière</w:t>
      </w:r>
    </w:p>
    <w:p w14:paraId="4080DA41" w14:textId="2822D21B" w:rsidR="00D74A4D" w:rsidRPr="00EA048D" w:rsidRDefault="00350B05" w:rsidP="0023700E">
      <w:pPr>
        <w:pStyle w:val="CBDNormalNumber"/>
        <w:rPr>
          <w:snapToGrid w:val="0"/>
          <w:kern w:val="22"/>
          <w:lang w:val="fr-FR"/>
        </w:rPr>
      </w:pPr>
      <w:r>
        <w:rPr>
          <w:lang w:val="fr-FR"/>
        </w:rPr>
        <w:t xml:space="preserve">Lors de la première séance plénière, un certain nombre de points de l’ordre du jour de la seizième réunion de la Conférence des Parties seront examinés, et la Conférence des Parties approuvera l’organisation des travaux proposée pour les réunions concomitantes, telle que décrite dans le présent document. Il est envisagé que deux groupes de travail soient créés en vue d’examiner les points, </w:t>
      </w:r>
      <w:r w:rsidR="000D58B0">
        <w:rPr>
          <w:lang w:val="fr-FR"/>
        </w:rPr>
        <w:t>comm</w:t>
      </w:r>
      <w:r>
        <w:rPr>
          <w:lang w:val="fr-FR"/>
        </w:rPr>
        <w:t xml:space="preserve">e prévu à l’annexe III. </w:t>
      </w:r>
    </w:p>
    <w:p w14:paraId="2A41BE4A" w14:textId="5A1716E2" w:rsidR="00D74A4D" w:rsidRPr="00EA048D" w:rsidRDefault="00350B05" w:rsidP="0023700E">
      <w:pPr>
        <w:pStyle w:val="CBDNormalNumber"/>
        <w:rPr>
          <w:snapToGrid w:val="0"/>
          <w:kern w:val="22"/>
          <w:lang w:val="fr-FR"/>
        </w:rPr>
      </w:pPr>
      <w:r>
        <w:rPr>
          <w:snapToGrid w:val="0"/>
          <w:kern w:val="22"/>
          <w:lang w:val="fr-FR"/>
        </w:rPr>
        <w:t xml:space="preserve">Le Bureau suivra l’avancement des différents points de l’ordre du jour à l’examen et pourra proposer des ajustements dans la répartition des points entre les groupes de travail </w:t>
      </w:r>
      <w:r w:rsidR="005A11DF">
        <w:rPr>
          <w:snapToGrid w:val="0"/>
          <w:kern w:val="22"/>
          <w:lang w:val="fr-FR"/>
        </w:rPr>
        <w:t>ainsi que dans le temps alloué aux différents points.</w:t>
      </w:r>
    </w:p>
    <w:p w14:paraId="372DEC15" w14:textId="576215F9" w:rsidR="00D74A4D" w:rsidRPr="00EA048D" w:rsidRDefault="00062B14" w:rsidP="0023700E">
      <w:pPr>
        <w:pStyle w:val="CBDNormalNumber"/>
        <w:rPr>
          <w:snapToGrid w:val="0"/>
          <w:kern w:val="22"/>
          <w:lang w:val="fr-FR"/>
        </w:rPr>
      </w:pPr>
      <w:r>
        <w:rPr>
          <w:lang w:val="fr-FR"/>
        </w:rPr>
        <w:t>La Conférence des Parties désignera les présidents de chaque groupe de travail</w:t>
      </w:r>
      <w:r w:rsidR="00D74A4D" w:rsidRPr="00EA048D">
        <w:rPr>
          <w:rStyle w:val="Appelnotedebasdep"/>
          <w:lang w:val="fr-FR"/>
        </w:rPr>
        <w:footnoteReference w:id="3"/>
      </w:r>
      <w:r>
        <w:rPr>
          <w:lang w:val="fr-FR"/>
        </w:rPr>
        <w:t xml:space="preserve">. Le président invitera ensuite successivement </w:t>
      </w:r>
      <w:r w:rsidR="00ED0793">
        <w:rPr>
          <w:lang w:val="fr-FR"/>
        </w:rPr>
        <w:t>la Conférence des Parties siégeant en tant que réunion des Parties au Protocole de Cartagena et la Conférence des Parties siégeant en tant que réunion des Parties au Protocole de Nagoya à : approuver l’organisation des travaux proposée pour les réunions concomitantes, telle que décrite dans le présent document ; approuver les groupes de travail créés par la Conférence des Parties ; et renvoyer les points de leur ordre du jour respectif aux groupes de travail, selon qu’il convient.</w:t>
      </w:r>
    </w:p>
    <w:p w14:paraId="77C6BB3D" w14:textId="633A81A2" w:rsidR="00D74A4D" w:rsidRPr="00EA048D" w:rsidRDefault="00ED0793" w:rsidP="0023700E">
      <w:pPr>
        <w:pStyle w:val="CBDNormalNumber"/>
        <w:rPr>
          <w:snapToGrid w:val="0"/>
          <w:kern w:val="22"/>
          <w:lang w:val="fr-FR"/>
        </w:rPr>
      </w:pPr>
      <w:r>
        <w:rPr>
          <w:lang w:val="fr-FR"/>
        </w:rPr>
        <w:t>Au titre du point 2 de l’ordre du jour, la Conférence des Parties devra élire 10 vice-présidents</w:t>
      </w:r>
      <w:r w:rsidR="00D74A4D" w:rsidRPr="00EA048D">
        <w:rPr>
          <w:rStyle w:val="Appelnotedebasdep"/>
          <w:lang w:val="fr-FR"/>
        </w:rPr>
        <w:footnoteReference w:id="4"/>
      </w:r>
      <w:r>
        <w:rPr>
          <w:lang w:val="fr-FR"/>
        </w:rPr>
        <w:t xml:space="preserve">, pour un mandat débutant à la clôture de la seizième réunion et se terminant à la clôture de la dix-septième réunion. La Conférence des Parties élira également le président de l’Organe subsidiaire </w:t>
      </w:r>
      <w:r w:rsidR="00B82DEC">
        <w:rPr>
          <w:lang w:val="fr-FR"/>
        </w:rPr>
        <w:t xml:space="preserve">chargé </w:t>
      </w:r>
      <w:r>
        <w:rPr>
          <w:lang w:val="fr-FR"/>
        </w:rPr>
        <w:t>de fournir des avis scientifiques, techniques et technologiques et le président de l’Organe subsidiaire chargé de l’application, pour un mandat similaire.</w:t>
      </w:r>
      <w:r w:rsidR="00D74A4D" w:rsidRPr="00EA048D">
        <w:rPr>
          <w:lang w:val="fr-FR"/>
        </w:rPr>
        <w:t xml:space="preserve"> </w:t>
      </w:r>
      <w:r>
        <w:rPr>
          <w:lang w:val="fr-FR"/>
        </w:rPr>
        <w:t>Un rapport unique sur la vérification des pouvoirs sera soumis par le Bureau dans le cadre du point 3 de l’ordre du jour des présentes réunions.</w:t>
      </w:r>
    </w:p>
    <w:p w14:paraId="170C5E30" w14:textId="07DB02A6" w:rsidR="00365B3C" w:rsidRPr="00EA048D" w:rsidRDefault="007C29DA" w:rsidP="0023700E">
      <w:pPr>
        <w:pStyle w:val="CBDNormalNumber"/>
        <w:rPr>
          <w:snapToGrid w:val="0"/>
          <w:kern w:val="22"/>
          <w:lang w:val="fr-FR"/>
        </w:rPr>
      </w:pPr>
      <w:r>
        <w:rPr>
          <w:lang w:val="fr-FR"/>
        </w:rPr>
        <w:t xml:space="preserve">Au titre du point 6 de l’ordre du jour de la seizième réunion de la Conférence des Parties, du point 4 de l’ordre du jour de la onzième réunion de la Conférence des Parties au Protocole de Cartagena et </w:t>
      </w:r>
      <w:r w:rsidR="00B82DD7">
        <w:rPr>
          <w:lang w:val="fr-FR"/>
        </w:rPr>
        <w:t>du</w:t>
      </w:r>
      <w:r>
        <w:rPr>
          <w:lang w:val="fr-FR"/>
        </w:rPr>
        <w:t xml:space="preserve"> point</w:t>
      </w:r>
      <w:r w:rsidR="000D58B0">
        <w:rPr>
          <w:lang w:val="fr-FR"/>
        </w:rPr>
        <w:t> </w:t>
      </w:r>
      <w:r>
        <w:rPr>
          <w:lang w:val="fr-FR"/>
        </w:rPr>
        <w:t>4 de l’ordre du jour de la cinquième réunion de la Conférence des Parties au Protocole de Nagoya, les rapports des réunions suivantes seront présentés :</w:t>
      </w:r>
      <w:r w:rsidR="00D74A4D" w:rsidRPr="00EA048D">
        <w:rPr>
          <w:snapToGrid w:val="0"/>
          <w:kern w:val="22"/>
          <w:lang w:val="fr-FR"/>
        </w:rPr>
        <w:t xml:space="preserve"> </w:t>
      </w:r>
    </w:p>
    <w:p w14:paraId="18BAB918" w14:textId="48F9635E" w:rsidR="00365B3C" w:rsidRPr="00EA048D" w:rsidRDefault="00B82DEC" w:rsidP="00365B3C">
      <w:pPr>
        <w:pStyle w:val="CBDNormalNumber"/>
        <w:numPr>
          <w:ilvl w:val="1"/>
          <w:numId w:val="22"/>
        </w:numPr>
        <w:rPr>
          <w:snapToGrid w:val="0"/>
          <w:kern w:val="22"/>
          <w:lang w:val="fr-FR"/>
        </w:rPr>
      </w:pPr>
      <w:r>
        <w:rPr>
          <w:snapToGrid w:val="0"/>
          <w:kern w:val="22"/>
          <w:lang w:val="fr-FR"/>
        </w:rPr>
        <w:t xml:space="preserve">Les rapports de l’Organe subsidiaire chargé de fournir des avis scientifiques, techniques et technologiques </w:t>
      </w:r>
      <w:r w:rsidR="005A3BA0">
        <w:rPr>
          <w:snapToGrid w:val="0"/>
          <w:kern w:val="22"/>
          <w:lang w:val="fr-FR"/>
        </w:rPr>
        <w:t>concernant</w:t>
      </w:r>
      <w:r>
        <w:rPr>
          <w:snapToGrid w:val="0"/>
          <w:kern w:val="22"/>
          <w:lang w:val="fr-FR"/>
        </w:rPr>
        <w:t xml:space="preserve"> ses vingt-cinquième et </w:t>
      </w:r>
      <w:proofErr w:type="gramStart"/>
      <w:r>
        <w:rPr>
          <w:snapToGrid w:val="0"/>
          <w:kern w:val="22"/>
          <w:lang w:val="fr-FR"/>
        </w:rPr>
        <w:t>vingt-sixième réunions</w:t>
      </w:r>
      <w:proofErr w:type="gramEnd"/>
      <w:r>
        <w:rPr>
          <w:snapToGrid w:val="0"/>
          <w:kern w:val="22"/>
          <w:lang w:val="fr-FR"/>
        </w:rPr>
        <w:t> ;</w:t>
      </w:r>
      <w:r w:rsidR="00D74A4D" w:rsidRPr="00EA048D">
        <w:rPr>
          <w:snapToGrid w:val="0"/>
          <w:kern w:val="22"/>
          <w:lang w:val="fr-FR"/>
        </w:rPr>
        <w:t xml:space="preserve"> </w:t>
      </w:r>
    </w:p>
    <w:p w14:paraId="0359EE10" w14:textId="4BD5E73D" w:rsidR="00365B3C" w:rsidRPr="00EA048D" w:rsidRDefault="00B82DEC" w:rsidP="00365B3C">
      <w:pPr>
        <w:pStyle w:val="CBDNormalNumber"/>
        <w:numPr>
          <w:ilvl w:val="1"/>
          <w:numId w:val="22"/>
        </w:numPr>
        <w:rPr>
          <w:snapToGrid w:val="0"/>
          <w:kern w:val="22"/>
          <w:lang w:val="fr-FR"/>
        </w:rPr>
      </w:pPr>
      <w:r>
        <w:rPr>
          <w:snapToGrid w:val="0"/>
          <w:kern w:val="22"/>
          <w:lang w:val="fr-FR"/>
        </w:rPr>
        <w:t xml:space="preserve">Les rapports de l’Organe subsidiaire chargé de l’application </w:t>
      </w:r>
      <w:r w:rsidR="005A3BA0">
        <w:rPr>
          <w:snapToGrid w:val="0"/>
          <w:kern w:val="22"/>
          <w:lang w:val="fr-FR"/>
        </w:rPr>
        <w:t xml:space="preserve">concernant </w:t>
      </w:r>
      <w:proofErr w:type="gramStart"/>
      <w:r w:rsidR="005A3BA0">
        <w:rPr>
          <w:snapToGrid w:val="0"/>
          <w:kern w:val="22"/>
          <w:lang w:val="fr-FR"/>
        </w:rPr>
        <w:t>ses</w:t>
      </w:r>
      <w:r>
        <w:rPr>
          <w:snapToGrid w:val="0"/>
          <w:kern w:val="22"/>
          <w:lang w:val="fr-FR"/>
        </w:rPr>
        <w:t xml:space="preserve"> quatrième et cinquième réunion</w:t>
      </w:r>
      <w:r w:rsidR="000D58B0">
        <w:rPr>
          <w:snapToGrid w:val="0"/>
          <w:kern w:val="22"/>
          <w:lang w:val="fr-FR"/>
        </w:rPr>
        <w:t>s</w:t>
      </w:r>
      <w:proofErr w:type="gramEnd"/>
      <w:r>
        <w:rPr>
          <w:snapToGrid w:val="0"/>
          <w:kern w:val="22"/>
          <w:lang w:val="fr-FR"/>
        </w:rPr>
        <w:t> ;</w:t>
      </w:r>
      <w:r w:rsidR="00D74A4D" w:rsidRPr="00EA048D">
        <w:rPr>
          <w:snapToGrid w:val="0"/>
          <w:kern w:val="22"/>
          <w:lang w:val="fr-FR"/>
        </w:rPr>
        <w:t xml:space="preserve"> </w:t>
      </w:r>
    </w:p>
    <w:p w14:paraId="7C9675CC" w14:textId="0F968AAA" w:rsidR="00365B3C" w:rsidRPr="00EA048D" w:rsidRDefault="00B82DEC" w:rsidP="00365B3C">
      <w:pPr>
        <w:pStyle w:val="CBDNormalNumber"/>
        <w:numPr>
          <w:ilvl w:val="1"/>
          <w:numId w:val="22"/>
        </w:numPr>
        <w:rPr>
          <w:snapToGrid w:val="0"/>
          <w:kern w:val="22"/>
          <w:lang w:val="fr-FR"/>
        </w:rPr>
      </w:pPr>
      <w:r>
        <w:rPr>
          <w:snapToGrid w:val="0"/>
          <w:kern w:val="22"/>
          <w:lang w:val="fr-FR"/>
        </w:rPr>
        <w:t>Le rapport du Groupe de travail spécial intersessions à composition non limitée sur l’article 8</w:t>
      </w:r>
      <w:r w:rsidR="000D58B0">
        <w:rPr>
          <w:snapToGrid w:val="0"/>
          <w:kern w:val="22"/>
          <w:lang w:val="fr-FR"/>
        </w:rPr>
        <w:t> </w:t>
      </w:r>
      <w:r>
        <w:rPr>
          <w:snapToGrid w:val="0"/>
          <w:kern w:val="22"/>
          <w:lang w:val="fr-FR"/>
        </w:rPr>
        <w:t xml:space="preserve">j) et les dispositions connexes de la Convention </w:t>
      </w:r>
      <w:r w:rsidR="005A3BA0">
        <w:rPr>
          <w:snapToGrid w:val="0"/>
          <w:kern w:val="22"/>
          <w:lang w:val="fr-FR"/>
        </w:rPr>
        <w:t>concernant</w:t>
      </w:r>
      <w:r>
        <w:rPr>
          <w:snapToGrid w:val="0"/>
          <w:kern w:val="22"/>
          <w:lang w:val="fr-FR"/>
        </w:rPr>
        <w:t xml:space="preserve"> sa douzième réunion ;</w:t>
      </w:r>
      <w:r w:rsidR="00D74A4D" w:rsidRPr="00EA048D">
        <w:rPr>
          <w:snapToGrid w:val="0"/>
          <w:kern w:val="22"/>
          <w:lang w:val="fr-FR"/>
        </w:rPr>
        <w:t xml:space="preserve"> </w:t>
      </w:r>
    </w:p>
    <w:p w14:paraId="1E0A1CA8" w14:textId="6814E780" w:rsidR="00D74A4D" w:rsidRPr="00EA048D" w:rsidRDefault="00B82DEC" w:rsidP="00754C7C">
      <w:pPr>
        <w:pStyle w:val="CBDNormalNumber"/>
        <w:numPr>
          <w:ilvl w:val="1"/>
          <w:numId w:val="22"/>
        </w:numPr>
        <w:rPr>
          <w:snapToGrid w:val="0"/>
          <w:kern w:val="22"/>
          <w:lang w:val="fr-FR"/>
        </w:rPr>
      </w:pPr>
      <w:r>
        <w:rPr>
          <w:snapToGrid w:val="0"/>
          <w:kern w:val="22"/>
          <w:lang w:val="fr-FR"/>
        </w:rPr>
        <w:t xml:space="preserve">Les rapports du Groupe de travail spécial à composition non limitée sur le partage des avantages découlant de l’utilisation de l’information de séquençage numérique sur les ressources génétiques </w:t>
      </w:r>
      <w:r w:rsidR="005A3BA0">
        <w:rPr>
          <w:snapToGrid w:val="0"/>
          <w:kern w:val="22"/>
          <w:lang w:val="fr-FR"/>
        </w:rPr>
        <w:t xml:space="preserve">concernant ses première et </w:t>
      </w:r>
      <w:proofErr w:type="gramStart"/>
      <w:r w:rsidR="005A3BA0">
        <w:rPr>
          <w:snapToGrid w:val="0"/>
          <w:kern w:val="22"/>
          <w:lang w:val="fr-FR"/>
        </w:rPr>
        <w:t>deuxième réunions</w:t>
      </w:r>
      <w:proofErr w:type="gramEnd"/>
      <w:r w:rsidR="005A3BA0">
        <w:rPr>
          <w:snapToGrid w:val="0"/>
          <w:kern w:val="22"/>
          <w:lang w:val="fr-FR"/>
        </w:rPr>
        <w:t>.</w:t>
      </w:r>
    </w:p>
    <w:p w14:paraId="04FA1880" w14:textId="4C616914" w:rsidR="00D74A4D" w:rsidRPr="00EA048D" w:rsidRDefault="006B0D80" w:rsidP="0023700E">
      <w:pPr>
        <w:pStyle w:val="CBDNormalNumber"/>
        <w:rPr>
          <w:snapToGrid w:val="0"/>
          <w:kern w:val="22"/>
          <w:lang w:val="fr-FR"/>
        </w:rPr>
      </w:pPr>
      <w:r>
        <w:rPr>
          <w:lang w:val="fr-FR"/>
        </w:rPr>
        <w:t>La Conférence des Parties siégeant en tant que réunion des Parties aux Protocoles entendra également des rapports présentés par leurs comités respectifs chargés du respect des obligations. Il est toutefois attendu que les questions de fond soulevées dans ces rapports soient renvoyées aux groupes de travail. Le président en appellera également à la nomination des membres des comités chargés du respect des obligations, dont les mandats débuteront en janvier 2025.</w:t>
      </w:r>
    </w:p>
    <w:p w14:paraId="098A9436" w14:textId="1C61DC62" w:rsidR="00D74A4D" w:rsidRPr="00EA048D" w:rsidRDefault="006B0D80" w:rsidP="0023700E">
      <w:pPr>
        <w:pStyle w:val="CBDNormalNumber"/>
        <w:rPr>
          <w:snapToGrid w:val="0"/>
          <w:kern w:val="22"/>
          <w:lang w:val="fr-FR"/>
        </w:rPr>
      </w:pPr>
      <w:r>
        <w:rPr>
          <w:lang w:val="fr-FR"/>
        </w:rPr>
        <w:lastRenderedPageBreak/>
        <w:t xml:space="preserve">Le rapport de la Secrétaire exécutive sur le programme de travail et le budget sera examiné au point 7 de l’ordre du jour de la seizième réunion de la Conférence des Parties et au point 6 de l’ordre du jour des deux autres réunions. Il est prévu que la Conférence des Parties crée un groupe de contact sur le budget et en désigne le président. S’il est créé, le groupe de contact sur le budget tiendra sa première réunion le 22 octobre et se réunira </w:t>
      </w:r>
      <w:r w:rsidR="00112DAC">
        <w:rPr>
          <w:lang w:val="fr-FR"/>
        </w:rPr>
        <w:t xml:space="preserve">ensuite au besoin. La Conférence des Parties examinera le point 8 de l’ordre du jour portant sur les progrès accomplis dans l’élaboration </w:t>
      </w:r>
      <w:r w:rsidR="00F55AE8">
        <w:rPr>
          <w:lang w:val="fr-FR"/>
        </w:rPr>
        <w:t xml:space="preserve">par les Parties </w:t>
      </w:r>
      <w:r w:rsidR="00112DAC">
        <w:rPr>
          <w:lang w:val="fr-FR"/>
        </w:rPr>
        <w:t>des cibles et la mise à jour des stratégies et plans d’action nationaux pour la diversité biologique</w:t>
      </w:r>
      <w:r w:rsidR="00F55AE8">
        <w:rPr>
          <w:lang w:val="fr-FR"/>
        </w:rPr>
        <w:t>,</w:t>
      </w:r>
      <w:r w:rsidR="00112DAC">
        <w:rPr>
          <w:lang w:val="fr-FR"/>
        </w:rPr>
        <w:t xml:space="preserve"> conformément au Cadre mondial de la biodiversité de Kunming-Montréal, sur la base des résultats de la cinquième réunion de l’Organe subsidiaire chargé de l’application.</w:t>
      </w:r>
    </w:p>
    <w:p w14:paraId="24648774" w14:textId="07067102" w:rsidR="00D74A4D" w:rsidRPr="00EA048D" w:rsidRDefault="00112DAC" w:rsidP="0023700E">
      <w:pPr>
        <w:pStyle w:val="CBDNormalNumber"/>
        <w:rPr>
          <w:snapToGrid w:val="0"/>
          <w:kern w:val="22"/>
          <w:lang w:val="fr-FR"/>
        </w:rPr>
      </w:pPr>
      <w:r>
        <w:rPr>
          <w:lang w:val="fr-FR"/>
        </w:rPr>
        <w:t>La première séance plénière sera ensuite levée afin que les groupes de travail puissent commencer leurs travaux.</w:t>
      </w:r>
    </w:p>
    <w:p w14:paraId="3FAD2A95" w14:textId="71285882" w:rsidR="00D74A4D" w:rsidRPr="00EA048D" w:rsidRDefault="00D74A4D" w:rsidP="0023700E">
      <w:pPr>
        <w:pStyle w:val="CBDH2"/>
        <w:rPr>
          <w:snapToGrid w:val="0"/>
          <w:lang w:val="fr-FR"/>
        </w:rPr>
      </w:pPr>
      <w:r w:rsidRPr="00EA048D">
        <w:rPr>
          <w:snapToGrid w:val="0"/>
          <w:lang w:val="fr-FR"/>
        </w:rPr>
        <w:t>D.</w:t>
      </w:r>
      <w:r w:rsidRPr="00EA048D">
        <w:rPr>
          <w:snapToGrid w:val="0"/>
          <w:lang w:val="fr-FR"/>
        </w:rPr>
        <w:tab/>
      </w:r>
      <w:r w:rsidR="00F2790E">
        <w:rPr>
          <w:snapToGrid w:val="0"/>
          <w:lang w:val="fr-FR"/>
        </w:rPr>
        <w:t>Groupes de travail et groupes de contact</w:t>
      </w:r>
    </w:p>
    <w:p w14:paraId="71476DDE" w14:textId="65D20D31" w:rsidR="00D74A4D" w:rsidRPr="00EA048D" w:rsidRDefault="001B3CF5" w:rsidP="0023700E">
      <w:pPr>
        <w:pStyle w:val="CBDNormalNumber"/>
        <w:rPr>
          <w:kern w:val="22"/>
          <w:lang w:val="fr-FR"/>
        </w:rPr>
      </w:pPr>
      <w:r>
        <w:rPr>
          <w:lang w:val="fr-FR"/>
        </w:rPr>
        <w:t>À l’exception de certains points spécifiques qui seront abordés directement en séance plénière, la plupart des points de l’ordre du jour de chaque réunion seront d’abord traités au sein d’un des deux groupes de travail. À l’issue de ces travaux, chaque groupe de travail remettra une série de projets de décision et son rapport à la Conférence des Parties, la Conférence des Parties siégeant en tant que réunion des Parties au Protocole de Cartagena ou à la Conférence des Parties siégeant en tant que réunion des Parties au Protocole de Nagoya, selon qu’il convient.</w:t>
      </w:r>
    </w:p>
    <w:p w14:paraId="5C4ED263" w14:textId="068FA83F" w:rsidR="00D74A4D" w:rsidRPr="00EA048D" w:rsidRDefault="001B3CF5" w:rsidP="0023700E">
      <w:pPr>
        <w:pStyle w:val="CBDNormalNumber"/>
        <w:rPr>
          <w:kern w:val="22"/>
          <w:lang w:val="fr-FR"/>
        </w:rPr>
      </w:pPr>
      <w:r>
        <w:rPr>
          <w:lang w:val="fr-FR"/>
        </w:rPr>
        <w:t>Chaque groupe de travail devra consacrer un temps approprié à l’examen des points de l’ordre du jour qui lui sont attribués. Conformément à l’organisation des travaux adoptée, les points de l’ordre du jour de chacune de réunions qui sont de nature similaire ou connexe seront, le cas échéant, traités de manière rapprochée ou par le même groupe de travail.</w:t>
      </w:r>
    </w:p>
    <w:p w14:paraId="56E9F9CE" w14:textId="39D4DD23" w:rsidR="00D74A4D" w:rsidRPr="00EA048D" w:rsidRDefault="001B3CF5" w:rsidP="0023700E">
      <w:pPr>
        <w:pStyle w:val="CBDNormalNumber"/>
        <w:rPr>
          <w:snapToGrid w:val="0"/>
          <w:lang w:val="fr-FR"/>
        </w:rPr>
      </w:pPr>
      <w:r>
        <w:rPr>
          <w:snapToGrid w:val="0"/>
          <w:lang w:val="fr-FR"/>
        </w:rPr>
        <w:t xml:space="preserve">Compte tenu du temps limité dont disposent les réunions, il est envisagé que la plupart des projets de décision préparés par les organes subsidiaires et les groupes de travail (l’Organe subsidiaire chargé de fournir des avis scientifiques, techniques et technologiques, l’Organe subsidiaire chargé de l’application, le </w:t>
      </w:r>
      <w:r>
        <w:rPr>
          <w:snapToGrid w:val="0"/>
          <w:kern w:val="22"/>
          <w:lang w:val="fr-FR"/>
        </w:rPr>
        <w:t>Groupe de travail spécial intersessions à composition non limitée sur l’article</w:t>
      </w:r>
      <w:r w:rsidR="000D58B0">
        <w:rPr>
          <w:snapToGrid w:val="0"/>
          <w:kern w:val="22"/>
          <w:lang w:val="fr-FR"/>
        </w:rPr>
        <w:t> </w:t>
      </w:r>
      <w:r>
        <w:rPr>
          <w:snapToGrid w:val="0"/>
          <w:kern w:val="22"/>
          <w:lang w:val="fr-FR"/>
        </w:rPr>
        <w:t>8</w:t>
      </w:r>
      <w:r w:rsidR="000D58B0">
        <w:rPr>
          <w:snapToGrid w:val="0"/>
          <w:kern w:val="22"/>
          <w:lang w:val="fr-FR"/>
        </w:rPr>
        <w:t> </w:t>
      </w:r>
      <w:r>
        <w:rPr>
          <w:snapToGrid w:val="0"/>
          <w:kern w:val="22"/>
          <w:lang w:val="fr-FR"/>
        </w:rPr>
        <w:t>j) et les dispositions connexes de la Convention</w:t>
      </w:r>
      <w:r w:rsidRPr="00EA048D">
        <w:rPr>
          <w:snapToGrid w:val="0"/>
          <w:lang w:val="fr-FR"/>
        </w:rPr>
        <w:t xml:space="preserve"> </w:t>
      </w:r>
      <w:r>
        <w:rPr>
          <w:snapToGrid w:val="0"/>
          <w:lang w:val="fr-FR"/>
        </w:rPr>
        <w:t xml:space="preserve">et le </w:t>
      </w:r>
      <w:r>
        <w:rPr>
          <w:snapToGrid w:val="0"/>
          <w:kern w:val="22"/>
          <w:lang w:val="fr-FR"/>
        </w:rPr>
        <w:t xml:space="preserve">Groupe de travail spécial à composition non limitée sur le partage des avantages découlant de l’utilisation de l’information de séquençage numérique sur les ressources génétiques) </w:t>
      </w:r>
      <w:r>
        <w:rPr>
          <w:snapToGrid w:val="0"/>
          <w:lang w:val="fr-FR"/>
        </w:rPr>
        <w:t xml:space="preserve">ne nécessiteront pas une lecture supplémentaire en session de groupe de travail </w:t>
      </w:r>
      <w:r w:rsidR="00CB6409">
        <w:rPr>
          <w:snapToGrid w:val="0"/>
          <w:lang w:val="fr-FR"/>
        </w:rPr>
        <w:t>avant la préparation des textes par les présidents des groupes de travai</w:t>
      </w:r>
      <w:r w:rsidR="000D58B0">
        <w:rPr>
          <w:snapToGrid w:val="0"/>
          <w:lang w:val="fr-FR"/>
        </w:rPr>
        <w:t>l</w:t>
      </w:r>
      <w:r w:rsidR="00CB6409">
        <w:rPr>
          <w:snapToGrid w:val="0"/>
          <w:lang w:val="fr-FR"/>
        </w:rPr>
        <w:t xml:space="preserve"> ou des groupes de contact sous forme de documents de séance ou de documents officieux. Par conséquent, le temps alloué initialement à une séance de groupe de travail pour chacun de ces points est bref, mais suffisant pour les exigences procédurales. Pour ces points, il existe deux scénarios :</w:t>
      </w:r>
    </w:p>
    <w:p w14:paraId="69212581" w14:textId="0501F943" w:rsidR="00D74A4D" w:rsidRPr="00EA048D" w:rsidRDefault="00A0270B" w:rsidP="00591B9E">
      <w:pPr>
        <w:pStyle w:val="CBDNormalNumber"/>
        <w:numPr>
          <w:ilvl w:val="1"/>
          <w:numId w:val="22"/>
        </w:numPr>
        <w:ind w:left="567" w:firstLine="567"/>
        <w:rPr>
          <w:snapToGrid w:val="0"/>
          <w:lang w:val="fr-FR"/>
        </w:rPr>
      </w:pPr>
      <w:r>
        <w:rPr>
          <w:snapToGrid w:val="0"/>
          <w:lang w:val="fr-FR"/>
        </w:rPr>
        <w:t xml:space="preserve">Pour les points dont les questions non résolues sont nombreuses ou complexes, un groupe de contact sera créé pour faciliter les négociations textuelles entre les Parties en vue de préparer un texte consensuel qui pourra être transmis au groupe de travail par le président sous forme de document de séance. Pour la plupart des points, </w:t>
      </w:r>
      <w:r w:rsidR="00315228">
        <w:rPr>
          <w:snapToGrid w:val="0"/>
          <w:lang w:val="fr-FR"/>
        </w:rPr>
        <w:t xml:space="preserve">il est attendu du </w:t>
      </w:r>
      <w:r>
        <w:rPr>
          <w:snapToGrid w:val="0"/>
          <w:lang w:val="fr-FR"/>
        </w:rPr>
        <w:t xml:space="preserve">groupe de contact </w:t>
      </w:r>
      <w:r w:rsidR="00315228">
        <w:rPr>
          <w:snapToGrid w:val="0"/>
          <w:lang w:val="fr-FR"/>
        </w:rPr>
        <w:t>qu’il</w:t>
      </w:r>
      <w:r>
        <w:rPr>
          <w:snapToGrid w:val="0"/>
          <w:lang w:val="fr-FR"/>
        </w:rPr>
        <w:t xml:space="preserve"> travaille sur la base des projets de décision élaborés par les organes subsidiaires ou les groupes de travail. Toutefois, </w:t>
      </w:r>
      <w:r w:rsidR="00315228">
        <w:rPr>
          <w:snapToGrid w:val="0"/>
          <w:lang w:val="fr-FR"/>
        </w:rPr>
        <w:t>le président ou les co-présidents du groupe de contact, avec le concours du Secrétariat, peu</w:t>
      </w:r>
      <w:r w:rsidR="000D58B0">
        <w:rPr>
          <w:snapToGrid w:val="0"/>
          <w:lang w:val="fr-FR"/>
        </w:rPr>
        <w:t>ven</w:t>
      </w:r>
      <w:r w:rsidR="00315228">
        <w:rPr>
          <w:snapToGrid w:val="0"/>
          <w:lang w:val="fr-FR"/>
        </w:rPr>
        <w:t>t préparer un « document officieux » comme base de discussion, si nécessaire ;</w:t>
      </w:r>
    </w:p>
    <w:p w14:paraId="37A8C59E" w14:textId="028A866F" w:rsidR="00D74A4D" w:rsidRPr="00EA048D" w:rsidRDefault="00315228" w:rsidP="00591B9E">
      <w:pPr>
        <w:pStyle w:val="CBDNormalNumber"/>
        <w:numPr>
          <w:ilvl w:val="1"/>
          <w:numId w:val="22"/>
        </w:numPr>
        <w:ind w:left="567" w:firstLine="567"/>
        <w:rPr>
          <w:snapToGrid w:val="0"/>
          <w:kern w:val="22"/>
          <w:lang w:val="fr-FR"/>
        </w:rPr>
      </w:pPr>
      <w:r>
        <w:rPr>
          <w:snapToGrid w:val="0"/>
          <w:kern w:val="22"/>
          <w:lang w:val="fr-FR"/>
        </w:rPr>
        <w:t>Pour les points comportant peu de questions non résolues, le président du groupe de travail préparera directement un document de séance et, ce faisant, peut consulter les Parties</w:t>
      </w:r>
      <w:r w:rsidR="0093010C">
        <w:rPr>
          <w:snapToGrid w:val="0"/>
          <w:kern w:val="22"/>
          <w:lang w:val="fr-FR"/>
        </w:rPr>
        <w:t>.</w:t>
      </w:r>
    </w:p>
    <w:p w14:paraId="60B20C9F" w14:textId="4819B76B" w:rsidR="00D74A4D" w:rsidRPr="00EA048D" w:rsidRDefault="00525A1C" w:rsidP="0023700E">
      <w:pPr>
        <w:pStyle w:val="CBDNormalNumber"/>
        <w:rPr>
          <w:snapToGrid w:val="0"/>
          <w:lang w:val="fr-FR"/>
        </w:rPr>
      </w:pPr>
      <w:r>
        <w:rPr>
          <w:snapToGrid w:val="0"/>
          <w:lang w:val="fr-FR"/>
        </w:rPr>
        <w:t xml:space="preserve">Pour </w:t>
      </w:r>
      <w:r w:rsidR="00F55AE8">
        <w:rPr>
          <w:snapToGrid w:val="0"/>
          <w:lang w:val="fr-FR"/>
        </w:rPr>
        <w:t>l</w:t>
      </w:r>
      <w:r>
        <w:rPr>
          <w:snapToGrid w:val="0"/>
          <w:lang w:val="fr-FR"/>
        </w:rPr>
        <w:t xml:space="preserve">es points qui n’ont pas été traités par un organe subsidiaire ou un groupe de travail, le temps nécessaire sera alloué à la séance du groupe de travail pour une première lecture. Cela s’applique en particulier à un certain nombre de points relevant du Protocole de Cartagena et du Protocole de Nagoya, </w:t>
      </w:r>
      <w:r w:rsidR="000D58B0">
        <w:rPr>
          <w:snapToGrid w:val="0"/>
          <w:lang w:val="fr-FR"/>
        </w:rPr>
        <w:t xml:space="preserve">comme </w:t>
      </w:r>
      <w:r>
        <w:rPr>
          <w:snapToGrid w:val="0"/>
          <w:lang w:val="fr-FR"/>
        </w:rPr>
        <w:t xml:space="preserve">indiqué à l’annexe IV. Toutefois, les Parties et les observateurs seront invités à être brefs lors de leurs interventions et à utiliser pleinement la possibilité de télécharger les déclarations complètes sur le site Web de la réunion. Après la première lecture, chaque point sera traité selon l’un ou l’autre des scénarios décrits au paragraphe précédent. Cependant, dans la plupart </w:t>
      </w:r>
      <w:r>
        <w:rPr>
          <w:snapToGrid w:val="0"/>
          <w:lang w:val="fr-FR"/>
        </w:rPr>
        <w:lastRenderedPageBreak/>
        <w:t xml:space="preserve">des cas, il est attendu que le président </w:t>
      </w:r>
      <w:r w:rsidR="00B05BFA">
        <w:rPr>
          <w:snapToGrid w:val="0"/>
          <w:lang w:val="fr-FR"/>
        </w:rPr>
        <w:t>soi</w:t>
      </w:r>
      <w:r>
        <w:rPr>
          <w:snapToGrid w:val="0"/>
          <w:lang w:val="fr-FR"/>
        </w:rPr>
        <w:t xml:space="preserve">t en mesure de préparer un texte sans qu’il </w:t>
      </w:r>
      <w:r w:rsidR="000D58B0">
        <w:rPr>
          <w:snapToGrid w:val="0"/>
          <w:lang w:val="fr-FR"/>
        </w:rPr>
        <w:t>s</w:t>
      </w:r>
      <w:r>
        <w:rPr>
          <w:snapToGrid w:val="0"/>
          <w:lang w:val="fr-FR"/>
        </w:rPr>
        <w:t>oit nécessaire de recourir à un groupe de contact.</w:t>
      </w:r>
    </w:p>
    <w:p w14:paraId="299B21E1" w14:textId="1D9E5086" w:rsidR="00D74A4D" w:rsidRPr="00EA048D" w:rsidRDefault="00525A1C" w:rsidP="0023700E">
      <w:pPr>
        <w:pStyle w:val="CBDNormalNumber"/>
        <w:rPr>
          <w:snapToGrid w:val="0"/>
          <w:lang w:val="fr-FR"/>
        </w:rPr>
      </w:pPr>
      <w:r>
        <w:rPr>
          <w:snapToGrid w:val="0"/>
          <w:lang w:val="fr-FR"/>
        </w:rPr>
        <w:t>Conformément à la pratique établie, les groupes de contact seront créés par la séance plénière ou les groupes de travail, au besoin, en vue de traiter des points précis. Toutefois, afin de permettre aux délégations de mieux planifier leurs préparatifs pour les réunions, un calendrier provisoire des séances de groupes de contact au début de la réunion a été inclus à l’annexe II pour les points pour lesquels le Bureau a déjà identifié le besoin probable d’un</w:t>
      </w:r>
      <w:r w:rsidR="00EB5BD4">
        <w:rPr>
          <w:snapToGrid w:val="0"/>
          <w:lang w:val="fr-FR"/>
        </w:rPr>
        <w:t xml:space="preserve"> tel</w:t>
      </w:r>
      <w:r>
        <w:rPr>
          <w:snapToGrid w:val="0"/>
          <w:lang w:val="fr-FR"/>
        </w:rPr>
        <w:t xml:space="preserve"> groupe</w:t>
      </w:r>
      <w:r w:rsidR="00EB5BD4">
        <w:rPr>
          <w:snapToGrid w:val="0"/>
          <w:lang w:val="fr-FR"/>
        </w:rPr>
        <w:t>. Le Bureau gardera ce calendrier à l’étude et pourra proposer des modifications. Par ailleurs, selon la pratique habituelle, un maximum de quatre groupes de contact (deux par groupe de travail), sans compter le groupe de contact sur le budget, pourrait normalement se réunir en même temps. Des consultations informelles supplémentaires peuvent avoir lieu, en tenant toutefois compte de la disponibilité des délégués, notamment des petites délégations, et de la nécessité d’éviter, autant que faire se peut, des consultations parallèles sur des questions étroitement liées.</w:t>
      </w:r>
      <w:r w:rsidR="00D74A4D" w:rsidRPr="00EA048D">
        <w:rPr>
          <w:snapToGrid w:val="0"/>
          <w:lang w:val="fr-FR"/>
        </w:rPr>
        <w:t xml:space="preserve"> </w:t>
      </w:r>
    </w:p>
    <w:p w14:paraId="3F6F80B7" w14:textId="7F7F1E0B" w:rsidR="00D74A4D" w:rsidRPr="00EA048D" w:rsidRDefault="00EB5BD4" w:rsidP="0023700E">
      <w:pPr>
        <w:pStyle w:val="CBDNormalNumber"/>
        <w:rPr>
          <w:snapToGrid w:val="0"/>
          <w:lang w:val="fr-FR"/>
        </w:rPr>
      </w:pPr>
      <w:r>
        <w:rPr>
          <w:snapToGrid w:val="0"/>
          <w:lang w:val="fr-FR"/>
        </w:rPr>
        <w:t>L’annexe IV fournit un tableau des points avec une indication du scénario envisagé pour chacun d’eux.</w:t>
      </w:r>
    </w:p>
    <w:p w14:paraId="33A9CD5D" w14:textId="7B3009DC" w:rsidR="00D74A4D" w:rsidRPr="00EA048D" w:rsidRDefault="00EB5BD4" w:rsidP="0023700E">
      <w:pPr>
        <w:pStyle w:val="CBDNormalNumber"/>
        <w:rPr>
          <w:snapToGrid w:val="0"/>
          <w:lang w:val="fr-FR"/>
        </w:rPr>
      </w:pPr>
      <w:r>
        <w:rPr>
          <w:snapToGrid w:val="0"/>
          <w:lang w:val="fr-FR"/>
        </w:rPr>
        <w:t>Dans tous les cas de figure, l’objectif est de préparer un document de séance qui puisse faire l’objet d’un consensus au sein du groupe de travail concerné, avec un minimum de discussions supplémentaires, tout en assurant l’inclusion et la transparence.</w:t>
      </w:r>
    </w:p>
    <w:p w14:paraId="14383D4F" w14:textId="3F65425C" w:rsidR="00D74A4D" w:rsidRPr="00EA048D" w:rsidRDefault="00EB5BD4" w:rsidP="0023700E">
      <w:pPr>
        <w:pStyle w:val="CBDNormalNumber"/>
        <w:rPr>
          <w:snapToGrid w:val="0"/>
          <w:lang w:val="fr-FR"/>
        </w:rPr>
      </w:pPr>
      <w:r>
        <w:rPr>
          <w:snapToGrid w:val="0"/>
          <w:lang w:val="fr-FR"/>
        </w:rPr>
        <w:t>Après l’examen du document de séance et son approbation par le groupe de travail, un texte (« document L ») sera soumis par le président en séance plénière pour adoption.</w:t>
      </w:r>
    </w:p>
    <w:p w14:paraId="4C94AEFB" w14:textId="442FBEE7" w:rsidR="00D74A4D" w:rsidRPr="00EA048D" w:rsidRDefault="00D74A4D" w:rsidP="0023700E">
      <w:pPr>
        <w:pStyle w:val="CBDH2"/>
        <w:rPr>
          <w:snapToGrid w:val="0"/>
          <w:lang w:val="fr-FR"/>
        </w:rPr>
      </w:pPr>
      <w:r w:rsidRPr="00EA048D">
        <w:rPr>
          <w:snapToGrid w:val="0"/>
          <w:lang w:val="fr-FR"/>
        </w:rPr>
        <w:t>E.</w:t>
      </w:r>
      <w:r w:rsidRPr="00EA048D">
        <w:rPr>
          <w:snapToGrid w:val="0"/>
          <w:lang w:val="fr-FR"/>
        </w:rPr>
        <w:tab/>
        <w:t>S</w:t>
      </w:r>
      <w:r w:rsidR="00EB5BD4">
        <w:rPr>
          <w:snapToGrid w:val="0"/>
          <w:lang w:val="fr-FR"/>
        </w:rPr>
        <w:t>éances plénières d’évaluation</w:t>
      </w:r>
    </w:p>
    <w:p w14:paraId="7F099E42" w14:textId="68AF4DA5" w:rsidR="00D74A4D" w:rsidRPr="00EA048D" w:rsidRDefault="00732C8C" w:rsidP="0023700E">
      <w:pPr>
        <w:pStyle w:val="CBDNormalNumber"/>
        <w:rPr>
          <w:snapToGrid w:val="0"/>
          <w:lang w:val="fr-FR"/>
        </w:rPr>
      </w:pPr>
      <w:r>
        <w:rPr>
          <w:snapToGrid w:val="0"/>
          <w:lang w:val="fr-FR"/>
        </w:rPr>
        <w:t>Une séance plénière conjointe doit se tenir le 25 octobre, à la fin de la première semaine. Elle entendra les rapports sur l’état d’avancement des présidents et des groupes de travail, ainsi que des présidents de tout groupe de contact créé en séance plénière et fera le point sur les progrès accomplis. La séance plénière pourra également examiner tout document</w:t>
      </w:r>
      <w:r w:rsidR="00102934">
        <w:rPr>
          <w:snapToGrid w:val="0"/>
          <w:lang w:val="fr-FR"/>
        </w:rPr>
        <w:t xml:space="preserve"> « L » prêt à être adopté.</w:t>
      </w:r>
    </w:p>
    <w:p w14:paraId="2F094A55" w14:textId="4673EBBA" w:rsidR="00D74A4D" w:rsidRPr="00EA048D" w:rsidRDefault="00102934" w:rsidP="0023700E">
      <w:pPr>
        <w:pStyle w:val="CBDNormalNumber"/>
        <w:rPr>
          <w:snapToGrid w:val="0"/>
          <w:lang w:val="fr-FR"/>
        </w:rPr>
      </w:pPr>
      <w:r>
        <w:rPr>
          <w:snapToGrid w:val="0"/>
          <w:lang w:val="fr-FR"/>
        </w:rPr>
        <w:t>Davantage de séances plénières pourraient se tenir, au besoin, afin de faire le point sur les progrès accomplis et d’examiner tout « document L » supplémentaire prêt à être adopté.</w:t>
      </w:r>
    </w:p>
    <w:p w14:paraId="12755834" w14:textId="071A98D2" w:rsidR="00D74A4D" w:rsidRPr="00EA048D" w:rsidRDefault="00D74A4D" w:rsidP="0023700E">
      <w:pPr>
        <w:pStyle w:val="CBDH2"/>
        <w:rPr>
          <w:snapToGrid w:val="0"/>
          <w:lang w:val="fr-FR"/>
        </w:rPr>
      </w:pPr>
      <w:r w:rsidRPr="00EA048D">
        <w:rPr>
          <w:snapToGrid w:val="0"/>
          <w:lang w:val="fr-FR"/>
        </w:rPr>
        <w:t>F.</w:t>
      </w:r>
      <w:r w:rsidRPr="00EA048D">
        <w:rPr>
          <w:snapToGrid w:val="0"/>
          <w:lang w:val="fr-FR"/>
        </w:rPr>
        <w:tab/>
      </w:r>
      <w:r w:rsidR="00096974">
        <w:rPr>
          <w:snapToGrid w:val="0"/>
          <w:lang w:val="fr-FR"/>
        </w:rPr>
        <w:t>Dernières étapes des négociations</w:t>
      </w:r>
    </w:p>
    <w:p w14:paraId="3AC574A5" w14:textId="376F5D8F" w:rsidR="00D74A4D" w:rsidRPr="00EA048D" w:rsidRDefault="00A25EFB" w:rsidP="0023700E">
      <w:pPr>
        <w:pStyle w:val="CBDNormalNumber"/>
        <w:rPr>
          <w:snapToGrid w:val="0"/>
          <w:lang w:val="fr-FR"/>
        </w:rPr>
      </w:pPr>
      <w:r>
        <w:rPr>
          <w:snapToGrid w:val="0"/>
          <w:lang w:val="fr-FR"/>
        </w:rPr>
        <w:t>Pendant les derniers jours des réunions, les négociations pourront se poursuivre selon diverses modalités. Les questions techniques continueront d’être traitées par les groupes de travail et, si nécessaire, par les groupes de contact et lors de consultations informelles. Les questions nécessitant un engagement politique de plus haut niveau peuvent être facilitées par les ministres (et autres chefs de délégation) agissant sous l’autorité du président. Le président peut également convoquer des réunions de chefs de délégations pour des consultations informelles. Le président, les présidents des groupes de travail et le Secrétariat veilleront à ce que tous les textes finaux soient rapportés aux groupes de travail ou à la séance plénière, afin de garantir la transparence.</w:t>
      </w:r>
    </w:p>
    <w:p w14:paraId="4418A8CB" w14:textId="3CC2A3DB" w:rsidR="00D74A4D" w:rsidRPr="00EA048D" w:rsidRDefault="00D74A4D" w:rsidP="0023700E">
      <w:pPr>
        <w:pStyle w:val="CBDH2"/>
        <w:rPr>
          <w:snapToGrid w:val="0"/>
          <w:lang w:val="fr-FR"/>
        </w:rPr>
      </w:pPr>
      <w:r w:rsidRPr="00EA048D">
        <w:rPr>
          <w:snapToGrid w:val="0"/>
          <w:lang w:val="fr-FR"/>
        </w:rPr>
        <w:t>G.</w:t>
      </w:r>
      <w:r w:rsidRPr="00EA048D">
        <w:rPr>
          <w:snapToGrid w:val="0"/>
          <w:lang w:val="fr-FR"/>
        </w:rPr>
        <w:tab/>
      </w:r>
      <w:r w:rsidR="00A25EFB">
        <w:rPr>
          <w:snapToGrid w:val="0"/>
          <w:lang w:val="fr-FR"/>
        </w:rPr>
        <w:t>Séances plénières finales</w:t>
      </w:r>
    </w:p>
    <w:p w14:paraId="01105F33" w14:textId="14CDC82A" w:rsidR="00D74A4D" w:rsidRPr="00EA048D" w:rsidRDefault="007817F4" w:rsidP="0023700E">
      <w:pPr>
        <w:pStyle w:val="CBDNormalNumber"/>
        <w:rPr>
          <w:snapToGrid w:val="0"/>
          <w:kern w:val="22"/>
          <w:lang w:val="fr-FR"/>
        </w:rPr>
      </w:pPr>
      <w:r>
        <w:rPr>
          <w:lang w:val="fr-FR"/>
        </w:rPr>
        <w:t>Les séances plénières finales seront convoquées le dernier jour des réunions, dans la matinée du 1</w:t>
      </w:r>
      <w:r w:rsidRPr="007817F4">
        <w:rPr>
          <w:vertAlign w:val="superscript"/>
          <w:lang w:val="fr-FR"/>
        </w:rPr>
        <w:t>er</w:t>
      </w:r>
      <w:r>
        <w:rPr>
          <w:lang w:val="fr-FR"/>
        </w:rPr>
        <w:t> novembre. La Conférence des Parties à la Convention et la Conférence des Parties siégeant en tant que réunions des Parties aux Protocoles adopteront les projets de décisions qui leur auront été soumis par les groupes de travail et le groupe de contact sur le budget ; examineront d’autres questions, le cas échéant, au titre de leurs points respectifs de l’ordre du jour ; et adopteront leurs rapports de réunion respectifs.</w:t>
      </w:r>
    </w:p>
    <w:p w14:paraId="6C20C6C5" w14:textId="64E2C2FF" w:rsidR="00D74A4D" w:rsidRPr="00EA048D" w:rsidRDefault="007817F4" w:rsidP="0023700E">
      <w:pPr>
        <w:pStyle w:val="CBDNormalNumber"/>
        <w:rPr>
          <w:snapToGrid w:val="0"/>
          <w:kern w:val="22"/>
          <w:lang w:val="fr-FR"/>
        </w:rPr>
      </w:pPr>
      <w:r>
        <w:rPr>
          <w:lang w:val="fr-FR"/>
        </w:rPr>
        <w:t>Les représentants des groupes régionaux et d’autres délégations seront ensuite invités à formuler, s’ils le souhaitent et si le temps le permet, des commentaires de clôture portant sur des questions liées à une ou plusieurs réunions. Après les commentaires de clôture, le président déclarera chaque réunion close.</w:t>
      </w:r>
    </w:p>
    <w:p w14:paraId="407669F4" w14:textId="140D163D" w:rsidR="00D74A4D" w:rsidRPr="00EA048D" w:rsidRDefault="00D74A4D" w:rsidP="0023700E">
      <w:pPr>
        <w:pStyle w:val="CBDH2"/>
        <w:rPr>
          <w:snapToGrid w:val="0"/>
          <w:lang w:val="fr-FR"/>
        </w:rPr>
      </w:pPr>
      <w:r w:rsidRPr="00EA048D">
        <w:rPr>
          <w:snapToGrid w:val="0"/>
          <w:lang w:val="fr-FR"/>
        </w:rPr>
        <w:lastRenderedPageBreak/>
        <w:t xml:space="preserve">H. </w:t>
      </w:r>
      <w:r w:rsidRPr="00EA048D">
        <w:rPr>
          <w:snapToGrid w:val="0"/>
          <w:lang w:val="fr-FR"/>
        </w:rPr>
        <w:tab/>
      </w:r>
      <w:r w:rsidR="007817F4">
        <w:rPr>
          <w:snapToGrid w:val="0"/>
          <w:lang w:val="fr-FR"/>
        </w:rPr>
        <w:t>Dispositions techniques</w:t>
      </w:r>
    </w:p>
    <w:p w14:paraId="19CB9AB9" w14:textId="386EDC3C" w:rsidR="00D74A4D" w:rsidRPr="00EA048D" w:rsidRDefault="00E26790" w:rsidP="0023700E">
      <w:pPr>
        <w:pStyle w:val="CBDNormalNumber"/>
        <w:rPr>
          <w:snapToGrid w:val="0"/>
          <w:kern w:val="22"/>
          <w:lang w:val="fr-FR"/>
        </w:rPr>
      </w:pPr>
      <w:r>
        <w:rPr>
          <w:snapToGrid w:val="0"/>
          <w:kern w:val="22"/>
          <w:lang w:val="fr-FR"/>
        </w:rPr>
        <w:t xml:space="preserve">Que ce soit en </w:t>
      </w:r>
      <w:r w:rsidR="00C4091C">
        <w:rPr>
          <w:snapToGrid w:val="0"/>
          <w:kern w:val="22"/>
          <w:lang w:val="fr-FR"/>
        </w:rPr>
        <w:t xml:space="preserve">séance </w:t>
      </w:r>
      <w:r>
        <w:rPr>
          <w:snapToGrid w:val="0"/>
          <w:kern w:val="22"/>
          <w:lang w:val="fr-FR"/>
        </w:rPr>
        <w:t>plénière ou dans les groupes de travail, les États qui ne sont pas Partie</w:t>
      </w:r>
      <w:r w:rsidR="000D58B0">
        <w:rPr>
          <w:snapToGrid w:val="0"/>
          <w:kern w:val="22"/>
          <w:lang w:val="fr-FR"/>
        </w:rPr>
        <w:t>s</w:t>
      </w:r>
      <w:r>
        <w:rPr>
          <w:snapToGrid w:val="0"/>
          <w:kern w:val="22"/>
          <w:lang w:val="fr-FR"/>
        </w:rPr>
        <w:t xml:space="preserve"> au Protocole de Cartagena ou au Protocole de Nagoya seront considérés comme étant des observateurs pour l’examen des points relevant spécifiquement des ordres du jour des réunions de la Conférence des Parties siégeant en tant que réunions des Parties aux Protocoles. Des mesures techniques seront mises en place lors des délibérations concernées pour aider les présidents des réunions ou des groupes de travail à distinguer les Parties des États non-Parties, afin qu’ils puissent accorder la priorité dans l’ordre de parole aux Parties aux Protocoles.</w:t>
      </w:r>
    </w:p>
    <w:p w14:paraId="32FB5FF5" w14:textId="16E25270" w:rsidR="00D74A4D" w:rsidRPr="00EA048D" w:rsidRDefault="00A12F4E" w:rsidP="0023700E">
      <w:pPr>
        <w:pStyle w:val="CBDNormalNumber"/>
        <w:rPr>
          <w:snapToGrid w:val="0"/>
          <w:kern w:val="22"/>
          <w:lang w:val="fr-FR"/>
        </w:rPr>
      </w:pPr>
      <w:r>
        <w:rPr>
          <w:snapToGrid w:val="0"/>
          <w:kern w:val="22"/>
          <w:lang w:val="fr-FR"/>
        </w:rPr>
        <w:t xml:space="preserve">Pour des raisons pratiques, la disposition des sièges adoptée pour la réunion de la Conférence des Parties à la Convention sera </w:t>
      </w:r>
      <w:r w:rsidR="00C4091C">
        <w:rPr>
          <w:snapToGrid w:val="0"/>
          <w:kern w:val="22"/>
          <w:lang w:val="fr-FR"/>
        </w:rPr>
        <w:t>la même</w:t>
      </w:r>
      <w:r>
        <w:rPr>
          <w:snapToGrid w:val="0"/>
          <w:kern w:val="22"/>
          <w:lang w:val="fr-FR"/>
        </w:rPr>
        <w:t xml:space="preserve"> pour la Conférence des Parties siégeant en tant que réunions des Parties aux Protocoles.</w:t>
      </w:r>
    </w:p>
    <w:p w14:paraId="709D0F0B" w14:textId="152D9FBD" w:rsidR="00D74A4D" w:rsidRPr="00EA048D" w:rsidRDefault="00A12F4E" w:rsidP="0023700E">
      <w:pPr>
        <w:pStyle w:val="CBDNormalNumber"/>
        <w:rPr>
          <w:snapToGrid w:val="0"/>
          <w:kern w:val="22"/>
          <w:lang w:val="fr-FR"/>
        </w:rPr>
      </w:pPr>
      <w:r>
        <w:rPr>
          <w:snapToGrid w:val="0"/>
          <w:kern w:val="22"/>
          <w:lang w:val="fr-FR"/>
        </w:rPr>
        <w:t xml:space="preserve">Les trois réunions se tiendront en personne afin de permettre à la Conférence des Parties à la Convention et à la Conférence des Parties siégeant en tant que réunions des Parties </w:t>
      </w:r>
      <w:r w:rsidR="00C4091C">
        <w:rPr>
          <w:snapToGrid w:val="0"/>
          <w:kern w:val="22"/>
          <w:lang w:val="fr-FR"/>
        </w:rPr>
        <w:t>a</w:t>
      </w:r>
      <w:r>
        <w:rPr>
          <w:snapToGrid w:val="0"/>
          <w:kern w:val="22"/>
          <w:lang w:val="fr-FR"/>
        </w:rPr>
        <w:t>ux Protocoles d’achever leurs travaux et d’engager des négociations complètes.</w:t>
      </w:r>
    </w:p>
    <w:p w14:paraId="54571F6B" w14:textId="24F37EEE" w:rsidR="00D74A4D" w:rsidRPr="00EA048D" w:rsidRDefault="00A12F4E" w:rsidP="0023700E">
      <w:pPr>
        <w:pStyle w:val="CBDNormalNumber"/>
        <w:rPr>
          <w:lang w:val="fr-FR"/>
        </w:rPr>
      </w:pPr>
      <w:r>
        <w:rPr>
          <w:snapToGrid w:val="0"/>
          <w:kern w:val="22"/>
          <w:lang w:val="fr-FR"/>
        </w:rPr>
        <w:t>Tous les documents pour les réunions, y compris les documents de séance, seront disponibles sur un site Web dédié</w:t>
      </w:r>
      <w:r w:rsidR="003F73F3" w:rsidRPr="00EA048D">
        <w:rPr>
          <w:rStyle w:val="Appelnotedebasdep"/>
          <w:snapToGrid w:val="0"/>
          <w:kern w:val="22"/>
          <w:lang w:val="fr-FR"/>
        </w:rPr>
        <w:footnoteReference w:id="5"/>
      </w:r>
      <w:r>
        <w:rPr>
          <w:snapToGrid w:val="0"/>
          <w:kern w:val="22"/>
          <w:lang w:val="fr-FR"/>
        </w:rPr>
        <w:t>. Tout sera mis en œuvre pour que les annonces relatives aux réunions soient diffusées en temps opportun sur les écrans et sur le site Web des réunions lors des séances.</w:t>
      </w:r>
    </w:p>
    <w:p w14:paraId="3874D217" w14:textId="28AB5F41" w:rsidR="008B5F76" w:rsidRPr="00EA048D" w:rsidRDefault="00A12F4E" w:rsidP="0023700E">
      <w:pPr>
        <w:pStyle w:val="CBDNormalNumber"/>
        <w:rPr>
          <w:lang w:val="fr-FR"/>
        </w:rPr>
      </w:pPr>
      <w:r>
        <w:rPr>
          <w:snapToGrid w:val="0"/>
          <w:kern w:val="22"/>
          <w:lang w:val="fr-FR"/>
        </w:rPr>
        <w:t xml:space="preserve">Les séances plénières et </w:t>
      </w:r>
      <w:r w:rsidR="00C4091C">
        <w:rPr>
          <w:snapToGrid w:val="0"/>
          <w:kern w:val="22"/>
          <w:lang w:val="fr-FR"/>
        </w:rPr>
        <w:t xml:space="preserve">les </w:t>
      </w:r>
      <w:r>
        <w:rPr>
          <w:snapToGrid w:val="0"/>
          <w:kern w:val="22"/>
          <w:lang w:val="fr-FR"/>
        </w:rPr>
        <w:t xml:space="preserve">réunions des groupes de travail seront diffusées en direct sur </w:t>
      </w:r>
      <w:r w:rsidR="00C4091C">
        <w:rPr>
          <w:snapToGrid w:val="0"/>
          <w:kern w:val="22"/>
          <w:lang w:val="fr-FR"/>
        </w:rPr>
        <w:t>la TV Web des Nations Unies</w:t>
      </w:r>
      <w:r>
        <w:rPr>
          <w:snapToGrid w:val="0"/>
          <w:kern w:val="22"/>
          <w:lang w:val="fr-FR"/>
        </w:rPr>
        <w:t xml:space="preserve"> dans les six langues officielles</w:t>
      </w:r>
      <w:r w:rsidR="000424C3" w:rsidRPr="00EA048D">
        <w:rPr>
          <w:rStyle w:val="Appelnotedebasdep"/>
          <w:snapToGrid w:val="0"/>
          <w:kern w:val="22"/>
          <w:lang w:val="fr-FR"/>
        </w:rPr>
        <w:footnoteReference w:id="6"/>
      </w:r>
      <w:r>
        <w:rPr>
          <w:snapToGrid w:val="0"/>
          <w:kern w:val="22"/>
          <w:lang w:val="fr-FR"/>
        </w:rPr>
        <w:t>.</w:t>
      </w:r>
    </w:p>
    <w:p w14:paraId="1B35D125" w14:textId="077B90CC" w:rsidR="00D74A4D" w:rsidRPr="00EA048D" w:rsidRDefault="00D74A4D" w:rsidP="00D74A4D">
      <w:pPr>
        <w:pStyle w:val="CBDH1"/>
        <w:rPr>
          <w:lang w:val="fr-FR"/>
        </w:rPr>
      </w:pPr>
    </w:p>
    <w:p w14:paraId="5988271C" w14:textId="77777777" w:rsidR="002B559C" w:rsidRPr="00EA048D" w:rsidRDefault="002B559C" w:rsidP="00480A8D">
      <w:pPr>
        <w:pStyle w:val="Para10"/>
        <w:numPr>
          <w:ilvl w:val="0"/>
          <w:numId w:val="0"/>
        </w:numPr>
        <w:ind w:left="567"/>
        <w:rPr>
          <w:lang w:val="fr-FR"/>
        </w:rPr>
      </w:pPr>
    </w:p>
    <w:p w14:paraId="575154C2" w14:textId="77777777" w:rsidR="002B559C" w:rsidRPr="00EA048D" w:rsidRDefault="002B559C" w:rsidP="00480A8D">
      <w:pPr>
        <w:pStyle w:val="Para10"/>
        <w:numPr>
          <w:ilvl w:val="0"/>
          <w:numId w:val="0"/>
        </w:numPr>
        <w:ind w:left="567"/>
        <w:rPr>
          <w:lang w:val="fr-FR"/>
        </w:rPr>
        <w:sectPr w:rsidR="002B559C" w:rsidRPr="00EA048D" w:rsidSect="00595A79">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662D6C6B" w14:textId="3444037A" w:rsidR="002B559C" w:rsidRPr="00EA048D" w:rsidRDefault="00E1597C" w:rsidP="003C6F10">
      <w:pPr>
        <w:pStyle w:val="Annex"/>
        <w:rPr>
          <w:lang w:val="fr-FR"/>
        </w:rPr>
      </w:pPr>
      <w:r w:rsidRPr="00EA048D">
        <w:rPr>
          <w:lang w:val="fr-FR"/>
        </w:rPr>
        <w:lastRenderedPageBreak/>
        <w:t>Annex</w:t>
      </w:r>
      <w:r w:rsidR="000B20E9">
        <w:rPr>
          <w:lang w:val="fr-FR"/>
        </w:rPr>
        <w:t>e</w:t>
      </w:r>
      <w:r w:rsidR="00222EDA" w:rsidRPr="00EA048D">
        <w:rPr>
          <w:lang w:val="fr-FR"/>
        </w:rPr>
        <w:t xml:space="preserve"> I</w:t>
      </w:r>
    </w:p>
    <w:p w14:paraId="77A52BD2" w14:textId="617F2FE9" w:rsidR="00E1597C" w:rsidRPr="00EA048D" w:rsidRDefault="00132A1B" w:rsidP="00E1597C">
      <w:pPr>
        <w:pStyle w:val="Titre"/>
        <w:rPr>
          <w:rFonts w:hint="eastAsia"/>
          <w:lang w:val="fr-FR"/>
        </w:rPr>
      </w:pPr>
      <w:r>
        <w:rPr>
          <w:lang w:val="fr-FR"/>
        </w:rPr>
        <w:t>Aperçu de la Conférence des Nations Unies sur la biodiversité</w:t>
      </w:r>
    </w:p>
    <w:bookmarkStart w:id="4" w:name="_MON_1788251315"/>
    <w:bookmarkEnd w:id="4"/>
    <w:p w14:paraId="168F0729" w14:textId="2F3678D1" w:rsidR="00537248" w:rsidRPr="00EA048D" w:rsidRDefault="006046B1" w:rsidP="00F376D6">
      <w:pPr>
        <w:pStyle w:val="Para2"/>
        <w:ind w:left="0"/>
        <w:jc w:val="left"/>
        <w:rPr>
          <w:lang w:val="fr-FR"/>
        </w:rPr>
      </w:pPr>
      <w:r w:rsidRPr="00EA048D">
        <w:rPr>
          <w:lang w:val="fr-FR"/>
        </w:rPr>
        <w:object w:dxaOrig="20401" w:dyaOrig="9267" w14:anchorId="46C5C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8.55pt;height:308.4pt" o:ole="">
            <v:imagedata r:id="rId18" o:title=""/>
          </v:shape>
          <o:OLEObject Type="Embed" ProgID="Excel.Sheet.12" ShapeID="_x0000_i1025" DrawAspect="Content" ObjectID="_1789804847" r:id="rId19"/>
        </w:object>
      </w:r>
    </w:p>
    <w:p w14:paraId="25B38284" w14:textId="05AE2824" w:rsidR="00955B1D" w:rsidRPr="00EA048D" w:rsidRDefault="00853138" w:rsidP="005C0058">
      <w:pPr>
        <w:pStyle w:val="Para2"/>
        <w:rPr>
          <w:sz w:val="18"/>
          <w:szCs w:val="18"/>
          <w:lang w:val="fr-FR"/>
        </w:rPr>
      </w:pPr>
      <w:r w:rsidRPr="00EA048D">
        <w:rPr>
          <w:i/>
          <w:iCs/>
          <w:sz w:val="18"/>
          <w:szCs w:val="18"/>
          <w:lang w:val="fr-FR"/>
        </w:rPr>
        <w:t>Abréviations</w:t>
      </w:r>
      <w:r>
        <w:rPr>
          <w:i/>
          <w:iCs/>
          <w:sz w:val="18"/>
          <w:szCs w:val="18"/>
          <w:lang w:val="fr-FR"/>
        </w:rPr>
        <w:t> </w:t>
      </w:r>
      <w:r w:rsidR="00B47606" w:rsidRPr="00EA048D">
        <w:rPr>
          <w:sz w:val="18"/>
          <w:szCs w:val="18"/>
          <w:lang w:val="fr-FR"/>
        </w:rPr>
        <w:t xml:space="preserve">: </w:t>
      </w:r>
      <w:r w:rsidR="00131F46" w:rsidRPr="00EA048D">
        <w:rPr>
          <w:sz w:val="18"/>
          <w:szCs w:val="18"/>
          <w:lang w:val="fr-FR"/>
        </w:rPr>
        <w:t xml:space="preserve">COP, </w:t>
      </w:r>
      <w:r>
        <w:rPr>
          <w:sz w:val="18"/>
          <w:szCs w:val="18"/>
          <w:lang w:val="fr-FR"/>
        </w:rPr>
        <w:t>Conférence des</w:t>
      </w:r>
      <w:r w:rsidR="00131F46" w:rsidRPr="00EA048D">
        <w:rPr>
          <w:sz w:val="18"/>
          <w:szCs w:val="18"/>
          <w:lang w:val="fr-FR"/>
        </w:rPr>
        <w:t xml:space="preserve"> Parties</w:t>
      </w:r>
      <w:r>
        <w:rPr>
          <w:sz w:val="18"/>
          <w:szCs w:val="18"/>
          <w:lang w:val="fr-FR"/>
        </w:rPr>
        <w:t> ;</w:t>
      </w:r>
      <w:r w:rsidR="00131F46" w:rsidRPr="00EA048D">
        <w:rPr>
          <w:sz w:val="18"/>
          <w:szCs w:val="18"/>
          <w:lang w:val="fr-FR"/>
        </w:rPr>
        <w:t xml:space="preserve"> </w:t>
      </w:r>
      <w:r w:rsidR="000B2990" w:rsidRPr="00EA048D">
        <w:rPr>
          <w:sz w:val="18"/>
          <w:szCs w:val="18"/>
          <w:lang w:val="fr-FR"/>
        </w:rPr>
        <w:t xml:space="preserve">CP </w:t>
      </w:r>
      <w:r w:rsidR="00131F46" w:rsidRPr="00EA048D">
        <w:rPr>
          <w:sz w:val="18"/>
          <w:szCs w:val="18"/>
          <w:lang w:val="fr-FR"/>
        </w:rPr>
        <w:t>MOP, Conf</w:t>
      </w:r>
      <w:r>
        <w:rPr>
          <w:sz w:val="18"/>
          <w:szCs w:val="18"/>
          <w:lang w:val="fr-FR"/>
        </w:rPr>
        <w:t>é</w:t>
      </w:r>
      <w:r w:rsidR="00131F46" w:rsidRPr="00EA048D">
        <w:rPr>
          <w:sz w:val="18"/>
          <w:szCs w:val="18"/>
          <w:lang w:val="fr-FR"/>
        </w:rPr>
        <w:t xml:space="preserve">rence </w:t>
      </w:r>
      <w:r>
        <w:rPr>
          <w:sz w:val="18"/>
          <w:szCs w:val="18"/>
          <w:lang w:val="fr-FR"/>
        </w:rPr>
        <w:t>des</w:t>
      </w:r>
      <w:r w:rsidR="00131F46" w:rsidRPr="00EA048D">
        <w:rPr>
          <w:sz w:val="18"/>
          <w:szCs w:val="18"/>
          <w:lang w:val="fr-FR"/>
        </w:rPr>
        <w:t xml:space="preserve"> Parties </w:t>
      </w:r>
      <w:r>
        <w:rPr>
          <w:sz w:val="18"/>
          <w:szCs w:val="18"/>
          <w:lang w:val="fr-FR"/>
        </w:rPr>
        <w:t>siégeant en tant que réunion des Parties au Protocole de Cartagena sur la prévention des risques biotechnologiques ;</w:t>
      </w:r>
      <w:r w:rsidR="00131F46" w:rsidRPr="00EA048D">
        <w:rPr>
          <w:sz w:val="18"/>
          <w:szCs w:val="18"/>
          <w:lang w:val="fr-FR"/>
        </w:rPr>
        <w:t xml:space="preserve"> </w:t>
      </w:r>
      <w:r w:rsidR="005F3B1C" w:rsidRPr="00EA048D">
        <w:rPr>
          <w:sz w:val="18"/>
          <w:szCs w:val="18"/>
          <w:lang w:val="fr-FR"/>
        </w:rPr>
        <w:t>NP MOP, Conf</w:t>
      </w:r>
      <w:r>
        <w:rPr>
          <w:sz w:val="18"/>
          <w:szCs w:val="18"/>
          <w:lang w:val="fr-FR"/>
        </w:rPr>
        <w:t>é</w:t>
      </w:r>
      <w:r w:rsidR="005F3B1C" w:rsidRPr="00EA048D">
        <w:rPr>
          <w:sz w:val="18"/>
          <w:szCs w:val="18"/>
          <w:lang w:val="fr-FR"/>
        </w:rPr>
        <w:t xml:space="preserve">rence </w:t>
      </w:r>
      <w:r>
        <w:rPr>
          <w:sz w:val="18"/>
          <w:szCs w:val="18"/>
          <w:lang w:val="fr-FR"/>
        </w:rPr>
        <w:t>des</w:t>
      </w:r>
      <w:r w:rsidR="005F3B1C" w:rsidRPr="00EA048D">
        <w:rPr>
          <w:sz w:val="18"/>
          <w:szCs w:val="18"/>
          <w:lang w:val="fr-FR"/>
        </w:rPr>
        <w:t xml:space="preserve"> Parties </w:t>
      </w:r>
      <w:r>
        <w:rPr>
          <w:sz w:val="18"/>
          <w:szCs w:val="18"/>
          <w:lang w:val="fr-FR"/>
        </w:rPr>
        <w:t xml:space="preserve">siégeant en tant que réunion des Parties au Protocole de Nagoya </w:t>
      </w:r>
      <w:r w:rsidRPr="00853138">
        <w:rPr>
          <w:sz w:val="18"/>
          <w:szCs w:val="18"/>
          <w:lang w:val="fr-FR"/>
        </w:rPr>
        <w:t>sur l’accès aux ressources génétiques et le partage juste et équitable des avantages découlant de leur utilisation</w:t>
      </w:r>
      <w:r>
        <w:rPr>
          <w:sz w:val="18"/>
          <w:szCs w:val="18"/>
          <w:lang w:val="fr-FR"/>
        </w:rPr>
        <w:t> ;</w:t>
      </w:r>
      <w:r w:rsidR="00CB389A" w:rsidRPr="00EA048D">
        <w:rPr>
          <w:sz w:val="18"/>
          <w:szCs w:val="18"/>
          <w:lang w:val="fr-FR"/>
        </w:rPr>
        <w:t xml:space="preserve"> </w:t>
      </w:r>
      <w:r w:rsidR="00B47606" w:rsidRPr="00EA048D">
        <w:rPr>
          <w:sz w:val="18"/>
          <w:szCs w:val="18"/>
          <w:lang w:val="fr-FR"/>
        </w:rPr>
        <w:t>SBI</w:t>
      </w:r>
      <w:r w:rsidR="005F7C5B" w:rsidRPr="00EA048D">
        <w:rPr>
          <w:sz w:val="18"/>
          <w:szCs w:val="18"/>
          <w:lang w:val="fr-FR"/>
        </w:rPr>
        <w:t xml:space="preserve">, </w:t>
      </w:r>
      <w:r>
        <w:rPr>
          <w:sz w:val="18"/>
          <w:szCs w:val="18"/>
          <w:lang w:val="fr-FR"/>
        </w:rPr>
        <w:t>Organe subsidiaire chargé de l’application</w:t>
      </w:r>
      <w:r w:rsidR="00820C45" w:rsidRPr="00EA048D">
        <w:rPr>
          <w:sz w:val="18"/>
          <w:szCs w:val="18"/>
          <w:lang w:val="fr-FR"/>
        </w:rPr>
        <w:t>.</w:t>
      </w:r>
    </w:p>
    <w:p w14:paraId="69B1F0A1" w14:textId="77777777" w:rsidR="00B47606" w:rsidRPr="00EA048D" w:rsidRDefault="00B47606" w:rsidP="005C0058">
      <w:pPr>
        <w:pStyle w:val="Para2"/>
        <w:rPr>
          <w:lang w:val="fr-FR"/>
        </w:rPr>
      </w:pPr>
    </w:p>
    <w:p w14:paraId="2054BE22" w14:textId="77777777" w:rsidR="00B47606" w:rsidRPr="00EA048D" w:rsidRDefault="00B47606" w:rsidP="005C0058">
      <w:pPr>
        <w:pStyle w:val="Para2"/>
        <w:rPr>
          <w:lang w:val="fr-FR"/>
        </w:rPr>
        <w:sectPr w:rsidR="00B47606" w:rsidRPr="00EA048D" w:rsidSect="00F376D6">
          <w:pgSz w:w="15840" w:h="12240" w:orient="landscape"/>
          <w:pgMar w:top="1440" w:right="1134" w:bottom="1440" w:left="1134" w:header="709" w:footer="709" w:gutter="0"/>
          <w:cols w:space="708"/>
          <w:docGrid w:linePitch="360"/>
        </w:sectPr>
      </w:pPr>
    </w:p>
    <w:p w14:paraId="758FB135" w14:textId="25E25AC6" w:rsidR="001B30AA" w:rsidRPr="00EA048D" w:rsidRDefault="001B30AA" w:rsidP="00754C7C">
      <w:pPr>
        <w:pStyle w:val="CBDAnnex"/>
        <w:rPr>
          <w:lang w:val="fr-FR"/>
        </w:rPr>
      </w:pPr>
      <w:r w:rsidRPr="00EA048D">
        <w:rPr>
          <w:lang w:val="fr-FR"/>
        </w:rPr>
        <w:lastRenderedPageBreak/>
        <w:t>Annex</w:t>
      </w:r>
      <w:r w:rsidR="00132A1B">
        <w:rPr>
          <w:lang w:val="fr-FR"/>
        </w:rPr>
        <w:t>e</w:t>
      </w:r>
      <w:r w:rsidR="000D58B0">
        <w:rPr>
          <w:lang w:val="fr-FR"/>
        </w:rPr>
        <w:t> </w:t>
      </w:r>
      <w:r w:rsidRPr="00EA048D">
        <w:rPr>
          <w:lang w:val="fr-FR"/>
        </w:rPr>
        <w:t>II</w:t>
      </w:r>
    </w:p>
    <w:p w14:paraId="13C1C2B7" w14:textId="70A73E80" w:rsidR="001B30AA" w:rsidRPr="00EA048D" w:rsidRDefault="00132A1B" w:rsidP="00D90110">
      <w:pPr>
        <w:pStyle w:val="CBDTitle"/>
        <w:spacing w:after="0"/>
        <w:rPr>
          <w:lang w:val="fr-FR"/>
        </w:rPr>
      </w:pPr>
      <w:r>
        <w:rPr>
          <w:lang w:val="fr-FR"/>
        </w:rPr>
        <w:t>Calendrier provisoire</w:t>
      </w:r>
    </w:p>
    <w:p w14:paraId="509F9279" w14:textId="311F8765" w:rsidR="001B30AA" w:rsidRPr="00EA048D" w:rsidRDefault="008A5D47" w:rsidP="00480A8D">
      <w:pPr>
        <w:pStyle w:val="Para10"/>
        <w:numPr>
          <w:ilvl w:val="0"/>
          <w:numId w:val="0"/>
        </w:numPr>
        <w:ind w:left="567"/>
        <w:rPr>
          <w:lang w:val="fr-FR"/>
        </w:rPr>
      </w:pPr>
      <w:r w:rsidRPr="00EA048D">
        <w:rPr>
          <w:noProof/>
          <w:lang w:val="fr-FR"/>
          <w14:ligatures w14:val="standardContextual"/>
        </w:rPr>
        <w:drawing>
          <wp:inline distT="0" distB="0" distL="0" distR="0" wp14:anchorId="2199FBFE" wp14:editId="70AFEC40">
            <wp:extent cx="8616950" cy="3911600"/>
            <wp:effectExtent l="0" t="0" r="0" b="0"/>
            <wp:docPr id="480749739"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749739" name=""/>
                    <pic:cNvPicPr preferRelativeResize="0"/>
                  </pic:nvPicPr>
                  <pic:blipFill rotWithShape="1">
                    <a:blip r:embed="rId20">
                      <a:extLst>
                        <a:ext uri="{96DAC541-7B7A-43D3-8B79-37D633B846F1}">
                          <asvg:svgBlip xmlns:asvg="http://schemas.microsoft.com/office/drawing/2016/SVG/main" r:embed="rId21"/>
                        </a:ext>
                      </a:extLst>
                    </a:blip>
                    <a:srcRect l="-2189" r="-2189" b="15765"/>
                    <a:stretch/>
                  </pic:blipFill>
                  <pic:spPr bwMode="auto">
                    <a:xfrm>
                      <a:off x="0" y="0"/>
                      <a:ext cx="8617519" cy="3911858"/>
                    </a:xfrm>
                    <a:prstGeom prst="rect">
                      <a:avLst/>
                    </a:prstGeom>
                    <a:ln>
                      <a:noFill/>
                    </a:ln>
                    <a:extLst>
                      <a:ext uri="{53640926-AAD7-44D8-BBD7-CCE9431645EC}">
                        <a14:shadowObscured xmlns:a14="http://schemas.microsoft.com/office/drawing/2010/main"/>
                      </a:ext>
                    </a:extLst>
                  </pic:spPr>
                </pic:pic>
              </a:graphicData>
            </a:graphic>
          </wp:inline>
        </w:drawing>
      </w:r>
    </w:p>
    <w:p w14:paraId="5D5CBC4C" w14:textId="55099EE0" w:rsidR="006379C0" w:rsidRPr="00EA048D" w:rsidRDefault="00853138" w:rsidP="00480A8D">
      <w:pPr>
        <w:pStyle w:val="Para10"/>
        <w:numPr>
          <w:ilvl w:val="0"/>
          <w:numId w:val="0"/>
        </w:numPr>
        <w:ind w:left="567"/>
        <w:rPr>
          <w:sz w:val="18"/>
          <w:szCs w:val="18"/>
          <w:lang w:val="fr-FR"/>
        </w:rPr>
      </w:pPr>
      <w:r w:rsidRPr="00EA048D">
        <w:rPr>
          <w:i/>
          <w:iCs/>
          <w:sz w:val="18"/>
          <w:szCs w:val="18"/>
          <w:lang w:val="fr-FR"/>
        </w:rPr>
        <w:t>Abréviations</w:t>
      </w:r>
      <w:r w:rsidR="001E148D">
        <w:rPr>
          <w:i/>
          <w:iCs/>
          <w:sz w:val="18"/>
          <w:szCs w:val="18"/>
          <w:lang w:val="fr-FR"/>
        </w:rPr>
        <w:t> </w:t>
      </w:r>
      <w:r w:rsidR="00391451" w:rsidRPr="00EA048D">
        <w:rPr>
          <w:sz w:val="18"/>
          <w:szCs w:val="18"/>
          <w:lang w:val="fr-FR"/>
        </w:rPr>
        <w:t>: CG, group</w:t>
      </w:r>
      <w:r>
        <w:rPr>
          <w:sz w:val="18"/>
          <w:szCs w:val="18"/>
          <w:lang w:val="fr-FR"/>
        </w:rPr>
        <w:t>e de contact </w:t>
      </w:r>
      <w:r w:rsidR="00391451" w:rsidRPr="00EA048D">
        <w:rPr>
          <w:sz w:val="18"/>
          <w:szCs w:val="18"/>
          <w:lang w:val="fr-FR"/>
        </w:rPr>
        <w:t xml:space="preserve">; </w:t>
      </w:r>
      <w:r w:rsidR="00D77142" w:rsidRPr="00EA048D">
        <w:rPr>
          <w:sz w:val="18"/>
          <w:szCs w:val="18"/>
          <w:lang w:val="fr-FR"/>
        </w:rPr>
        <w:t xml:space="preserve">CB/TSC, </w:t>
      </w:r>
      <w:r>
        <w:rPr>
          <w:sz w:val="18"/>
          <w:szCs w:val="18"/>
          <w:lang w:val="fr-FR"/>
        </w:rPr>
        <w:t>renforcement des capacités et coopération technique et scientifique </w:t>
      </w:r>
      <w:r w:rsidR="00D77142" w:rsidRPr="00EA048D">
        <w:rPr>
          <w:sz w:val="18"/>
          <w:szCs w:val="18"/>
          <w:lang w:val="fr-FR"/>
        </w:rPr>
        <w:t xml:space="preserve">; </w:t>
      </w:r>
      <w:r w:rsidR="00391451" w:rsidRPr="00EA048D">
        <w:rPr>
          <w:sz w:val="18"/>
          <w:szCs w:val="18"/>
          <w:lang w:val="fr-FR"/>
        </w:rPr>
        <w:t xml:space="preserve">DSI, </w:t>
      </w:r>
      <w:r>
        <w:rPr>
          <w:sz w:val="18"/>
          <w:szCs w:val="18"/>
          <w:lang w:val="fr-FR"/>
        </w:rPr>
        <w:t>information de séquençage numérique sur les ressources génétiques ;</w:t>
      </w:r>
      <w:r w:rsidR="00D77142" w:rsidRPr="00EA048D">
        <w:rPr>
          <w:sz w:val="18"/>
          <w:szCs w:val="18"/>
          <w:lang w:val="fr-FR"/>
        </w:rPr>
        <w:t xml:space="preserve"> </w:t>
      </w:r>
      <w:r w:rsidR="00CD4D7E" w:rsidRPr="00EA048D">
        <w:rPr>
          <w:sz w:val="18"/>
          <w:szCs w:val="18"/>
          <w:lang w:val="fr-FR"/>
        </w:rPr>
        <w:t xml:space="preserve">RA-RM, </w:t>
      </w:r>
      <w:r>
        <w:rPr>
          <w:sz w:val="18"/>
          <w:szCs w:val="18"/>
          <w:lang w:val="fr-FR"/>
        </w:rPr>
        <w:t>évaluation des risques et gestion des risques ;</w:t>
      </w:r>
      <w:r w:rsidR="00CD4D7E" w:rsidRPr="00EA048D">
        <w:rPr>
          <w:sz w:val="18"/>
          <w:szCs w:val="18"/>
          <w:lang w:val="fr-FR"/>
        </w:rPr>
        <w:t xml:space="preserve"> WG, </w:t>
      </w:r>
      <w:r>
        <w:rPr>
          <w:sz w:val="18"/>
          <w:szCs w:val="18"/>
          <w:lang w:val="fr-FR"/>
        </w:rPr>
        <w:t>groupe de travail</w:t>
      </w:r>
      <w:r w:rsidR="006768C5" w:rsidRPr="00EA048D">
        <w:rPr>
          <w:sz w:val="18"/>
          <w:szCs w:val="18"/>
          <w:lang w:val="fr-FR"/>
        </w:rPr>
        <w:t>.</w:t>
      </w:r>
    </w:p>
    <w:p w14:paraId="358E0378" w14:textId="77777777" w:rsidR="00391451" w:rsidRPr="00EA048D" w:rsidRDefault="00391451" w:rsidP="00480A8D">
      <w:pPr>
        <w:pStyle w:val="Para10"/>
        <w:numPr>
          <w:ilvl w:val="0"/>
          <w:numId w:val="0"/>
        </w:numPr>
        <w:ind w:left="567"/>
        <w:rPr>
          <w:lang w:val="fr-FR"/>
        </w:rPr>
      </w:pPr>
    </w:p>
    <w:p w14:paraId="703B4CBF" w14:textId="77777777" w:rsidR="001B30AA" w:rsidRPr="00EA048D" w:rsidRDefault="001B30AA" w:rsidP="00480A8D">
      <w:pPr>
        <w:pStyle w:val="Para10"/>
        <w:numPr>
          <w:ilvl w:val="0"/>
          <w:numId w:val="0"/>
        </w:numPr>
        <w:ind w:left="567"/>
        <w:rPr>
          <w:lang w:val="fr-FR"/>
        </w:rPr>
        <w:sectPr w:rsidR="001B30AA" w:rsidRPr="00EA048D" w:rsidSect="006379C0">
          <w:pgSz w:w="15840" w:h="12240" w:orient="landscape"/>
          <w:pgMar w:top="1440" w:right="1134" w:bottom="1440" w:left="1134" w:header="709" w:footer="709" w:gutter="0"/>
          <w:cols w:space="708"/>
          <w:docGrid w:linePitch="360"/>
        </w:sectPr>
      </w:pPr>
    </w:p>
    <w:p w14:paraId="5E7A3F25" w14:textId="7DCF6F55" w:rsidR="001B30AA" w:rsidRPr="00EA048D" w:rsidRDefault="001B30AA" w:rsidP="00754C7C">
      <w:pPr>
        <w:pStyle w:val="CBDAnnex"/>
        <w:rPr>
          <w:lang w:val="fr-FR"/>
        </w:rPr>
      </w:pPr>
      <w:r w:rsidRPr="00EA048D">
        <w:rPr>
          <w:lang w:val="fr-FR"/>
        </w:rPr>
        <w:lastRenderedPageBreak/>
        <w:t>Annex</w:t>
      </w:r>
      <w:r w:rsidR="000D58B0">
        <w:rPr>
          <w:lang w:val="fr-FR"/>
        </w:rPr>
        <w:t>e </w:t>
      </w:r>
      <w:r w:rsidRPr="00EA048D">
        <w:rPr>
          <w:lang w:val="fr-FR"/>
        </w:rPr>
        <w:t>III</w:t>
      </w:r>
    </w:p>
    <w:p w14:paraId="0E8ED105" w14:textId="6026B508" w:rsidR="001B30AA" w:rsidRPr="00EA048D" w:rsidRDefault="004D3953" w:rsidP="001B30AA">
      <w:pPr>
        <w:pStyle w:val="CBDTitle"/>
        <w:rPr>
          <w:lang w:val="fr-FR"/>
        </w:rPr>
      </w:pPr>
      <w:r>
        <w:rPr>
          <w:lang w:val="fr-FR"/>
        </w:rPr>
        <w:t>Proposition d’organisation des travaux de la seizième réunion de la Conférence des Parties à la Convention sur la diversité biologique, de la onzième réunion de la Conférence des Parties siégeant en tant que réunion des Parties au Protocole de Cartagena et de la cinquième réunion de la Conférence des Parties siégeant en tant que réunion des Parties au Protocole de Nagoya</w:t>
      </w:r>
    </w:p>
    <w:tbl>
      <w:tblPr>
        <w:tblStyle w:val="Grilledutablea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567"/>
        <w:gridCol w:w="507"/>
        <w:gridCol w:w="564"/>
        <w:gridCol w:w="4274"/>
        <w:gridCol w:w="556"/>
        <w:gridCol w:w="567"/>
        <w:gridCol w:w="567"/>
        <w:gridCol w:w="4632"/>
      </w:tblGrid>
      <w:tr w:rsidR="00685A73" w:rsidRPr="00EA048D" w14:paraId="48021641" w14:textId="77777777" w:rsidTr="004305B9">
        <w:tc>
          <w:tcPr>
            <w:tcW w:w="491" w:type="pct"/>
            <w:tcBorders>
              <w:top w:val="single" w:sz="4" w:space="0" w:color="auto"/>
              <w:left w:val="dotted" w:sz="4" w:space="0" w:color="auto"/>
              <w:bottom w:val="single" w:sz="4" w:space="0" w:color="auto"/>
              <w:right w:val="single" w:sz="4" w:space="0" w:color="auto"/>
            </w:tcBorders>
          </w:tcPr>
          <w:p w14:paraId="6F782669" w14:textId="77777777" w:rsidR="00685A73" w:rsidRPr="00EA048D" w:rsidRDefault="00685A73" w:rsidP="00E02B5E">
            <w:pPr>
              <w:spacing w:before="80" w:after="80" w:line="278" w:lineRule="auto"/>
              <w:rPr>
                <w:rFonts w:asciiTheme="majorBidi" w:hAnsiTheme="majorBidi" w:cstheme="majorBidi"/>
                <w:i/>
                <w:iCs/>
                <w:sz w:val="18"/>
                <w:szCs w:val="18"/>
                <w:lang w:val="fr-FR"/>
              </w:rPr>
            </w:pPr>
            <w:r w:rsidRPr="00EA048D">
              <w:rPr>
                <w:rFonts w:asciiTheme="majorBidi" w:hAnsiTheme="majorBidi" w:cstheme="majorBidi"/>
                <w:i/>
                <w:iCs/>
                <w:sz w:val="18"/>
                <w:szCs w:val="18"/>
                <w:lang w:val="fr-FR"/>
              </w:rPr>
              <w:t>Date</w:t>
            </w:r>
          </w:p>
        </w:tc>
        <w:tc>
          <w:tcPr>
            <w:tcW w:w="4509" w:type="pct"/>
            <w:gridSpan w:val="8"/>
            <w:tcBorders>
              <w:top w:val="single" w:sz="4" w:space="0" w:color="auto"/>
              <w:left w:val="single" w:sz="4" w:space="0" w:color="auto"/>
              <w:bottom w:val="single" w:sz="4" w:space="0" w:color="auto"/>
            </w:tcBorders>
          </w:tcPr>
          <w:p w14:paraId="6F6670CB" w14:textId="2AD644FC" w:rsidR="00685A73" w:rsidRPr="00EA048D" w:rsidRDefault="00F15B10" w:rsidP="0091567B">
            <w:pPr>
              <w:spacing w:before="80" w:after="80"/>
              <w:rPr>
                <w:rFonts w:asciiTheme="majorBidi" w:hAnsiTheme="majorBidi" w:cstheme="majorBidi"/>
                <w:b/>
                <w:bCs/>
                <w:i/>
                <w:iCs/>
                <w:sz w:val="18"/>
                <w:szCs w:val="18"/>
                <w:lang w:val="fr-FR"/>
              </w:rPr>
            </w:pPr>
            <w:r>
              <w:rPr>
                <w:rFonts w:asciiTheme="majorBidi" w:hAnsiTheme="majorBidi" w:cstheme="majorBidi"/>
                <w:i/>
                <w:iCs/>
                <w:sz w:val="18"/>
                <w:szCs w:val="18"/>
                <w:lang w:val="fr-FR"/>
              </w:rPr>
              <w:t xml:space="preserve">Points de l’ordre du jour à </w:t>
            </w:r>
            <w:r w:rsidR="00E60F23">
              <w:rPr>
                <w:rFonts w:asciiTheme="majorBidi" w:hAnsiTheme="majorBidi" w:cstheme="majorBidi"/>
                <w:i/>
                <w:iCs/>
                <w:sz w:val="18"/>
                <w:szCs w:val="18"/>
                <w:lang w:val="fr-FR"/>
              </w:rPr>
              <w:t>traiter</w:t>
            </w:r>
            <w:r>
              <w:rPr>
                <w:rFonts w:asciiTheme="majorBidi" w:hAnsiTheme="majorBidi" w:cstheme="majorBidi"/>
                <w:i/>
                <w:iCs/>
                <w:sz w:val="18"/>
                <w:szCs w:val="18"/>
                <w:lang w:val="fr-FR"/>
              </w:rPr>
              <w:t xml:space="preserve"> en séance plénière</w:t>
            </w:r>
          </w:p>
        </w:tc>
      </w:tr>
      <w:tr w:rsidR="00685A73" w:rsidRPr="00EA048D" w14:paraId="32E9D48A" w14:textId="77777777" w:rsidTr="004305B9">
        <w:tc>
          <w:tcPr>
            <w:tcW w:w="491" w:type="pct"/>
            <w:vMerge w:val="restart"/>
            <w:tcBorders>
              <w:top w:val="single" w:sz="4" w:space="0" w:color="auto"/>
              <w:left w:val="dotted" w:sz="4" w:space="0" w:color="auto"/>
              <w:right w:val="single" w:sz="4" w:space="0" w:color="auto"/>
            </w:tcBorders>
          </w:tcPr>
          <w:p w14:paraId="131C94DB" w14:textId="65DEBFFC" w:rsidR="00685A73" w:rsidRPr="00EA048D" w:rsidRDefault="00F15B10" w:rsidP="006A126D">
            <w:pPr>
              <w:spacing w:before="60" w:after="60"/>
              <w:rPr>
                <w:rFonts w:asciiTheme="majorBidi" w:hAnsiTheme="majorBidi" w:cstheme="majorBidi"/>
                <w:sz w:val="18"/>
                <w:szCs w:val="18"/>
                <w:lang w:val="fr-FR"/>
              </w:rPr>
            </w:pPr>
            <w:r>
              <w:rPr>
                <w:rFonts w:asciiTheme="majorBidi" w:hAnsiTheme="majorBidi" w:cstheme="majorBidi"/>
                <w:sz w:val="18"/>
                <w:szCs w:val="18"/>
                <w:lang w:val="fr-FR"/>
              </w:rPr>
              <w:t>Lundi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21</w:t>
            </w:r>
            <w:r>
              <w:rPr>
                <w:rFonts w:asciiTheme="majorBidi" w:hAnsiTheme="majorBidi" w:cstheme="majorBidi"/>
                <w:sz w:val="18"/>
                <w:szCs w:val="18"/>
                <w:lang w:val="fr-FR"/>
              </w:rPr>
              <w:t> octobre</w:t>
            </w:r>
          </w:p>
          <w:p w14:paraId="4A8755D9" w14:textId="4D3319C9" w:rsidR="00685A73" w:rsidRPr="00EA048D" w:rsidRDefault="00685A73" w:rsidP="006A126D">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F15B10">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p w14:paraId="44F539D4" w14:textId="77777777" w:rsidR="00685A73" w:rsidRPr="00EA048D" w:rsidRDefault="00685A73" w:rsidP="006A126D">
            <w:pPr>
              <w:spacing w:before="60" w:after="60"/>
              <w:rPr>
                <w:rFonts w:asciiTheme="majorBidi" w:hAnsiTheme="majorBidi" w:cstheme="majorBidi"/>
                <w:sz w:val="18"/>
                <w:szCs w:val="18"/>
                <w:lang w:val="fr-FR"/>
              </w:rPr>
            </w:pPr>
          </w:p>
        </w:tc>
        <w:tc>
          <w:tcPr>
            <w:tcW w:w="209" w:type="pct"/>
            <w:tcBorders>
              <w:top w:val="single" w:sz="4" w:space="0" w:color="auto"/>
              <w:left w:val="single" w:sz="4" w:space="0" w:color="auto"/>
              <w:right w:val="dotted" w:sz="4" w:space="0" w:color="auto"/>
            </w:tcBorders>
          </w:tcPr>
          <w:p w14:paraId="0EB8453F" w14:textId="77777777" w:rsidR="00685A73" w:rsidRPr="00EA048D" w:rsidRDefault="00685A73" w:rsidP="00202208">
            <w:pPr>
              <w:spacing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COP</w:t>
            </w:r>
          </w:p>
        </w:tc>
        <w:tc>
          <w:tcPr>
            <w:tcW w:w="187" w:type="pct"/>
            <w:tcBorders>
              <w:top w:val="single" w:sz="4" w:space="0" w:color="auto"/>
              <w:left w:val="dotted" w:sz="4" w:space="0" w:color="auto"/>
              <w:right w:val="dotted" w:sz="4" w:space="0" w:color="auto"/>
            </w:tcBorders>
          </w:tcPr>
          <w:p w14:paraId="4E454373" w14:textId="77777777" w:rsidR="00685A73" w:rsidRPr="00EA048D" w:rsidRDefault="00685A73" w:rsidP="00202208">
            <w:pPr>
              <w:spacing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CP</w:t>
            </w:r>
          </w:p>
        </w:tc>
        <w:tc>
          <w:tcPr>
            <w:tcW w:w="208" w:type="pct"/>
            <w:tcBorders>
              <w:top w:val="single" w:sz="4" w:space="0" w:color="auto"/>
              <w:left w:val="dotted" w:sz="4" w:space="0" w:color="auto"/>
              <w:right w:val="dotted" w:sz="4" w:space="0" w:color="auto"/>
            </w:tcBorders>
          </w:tcPr>
          <w:p w14:paraId="52396A25" w14:textId="77777777" w:rsidR="00685A73" w:rsidRPr="00EA048D" w:rsidRDefault="00685A73" w:rsidP="00202208">
            <w:pPr>
              <w:spacing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NP</w:t>
            </w:r>
          </w:p>
        </w:tc>
        <w:tc>
          <w:tcPr>
            <w:tcW w:w="3905" w:type="pct"/>
            <w:gridSpan w:val="5"/>
            <w:tcBorders>
              <w:top w:val="single" w:sz="4" w:space="0" w:color="auto"/>
              <w:left w:val="dotted" w:sz="4" w:space="0" w:color="auto"/>
            </w:tcBorders>
          </w:tcPr>
          <w:p w14:paraId="7FA9DF56" w14:textId="77777777" w:rsidR="00685A73" w:rsidRPr="00EA048D" w:rsidRDefault="00685A73" w:rsidP="00202208">
            <w:pPr>
              <w:spacing w:line="278" w:lineRule="auto"/>
              <w:rPr>
                <w:rFonts w:asciiTheme="majorBidi" w:hAnsiTheme="majorBidi" w:cstheme="majorBidi"/>
                <w:sz w:val="18"/>
                <w:szCs w:val="18"/>
                <w:lang w:val="fr-FR"/>
              </w:rPr>
            </w:pPr>
          </w:p>
        </w:tc>
      </w:tr>
      <w:tr w:rsidR="00685A73" w:rsidRPr="00EA048D" w14:paraId="58C1C476" w14:textId="77777777" w:rsidTr="004305B9">
        <w:tc>
          <w:tcPr>
            <w:tcW w:w="491" w:type="pct"/>
            <w:vMerge/>
            <w:tcBorders>
              <w:left w:val="dotted" w:sz="4" w:space="0" w:color="auto"/>
              <w:right w:val="single" w:sz="4" w:space="0" w:color="auto"/>
            </w:tcBorders>
          </w:tcPr>
          <w:p w14:paraId="4F8B73F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33EDCA84"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w:t>
            </w:r>
          </w:p>
        </w:tc>
        <w:tc>
          <w:tcPr>
            <w:tcW w:w="187" w:type="pct"/>
            <w:tcBorders>
              <w:left w:val="dotted" w:sz="4" w:space="0" w:color="auto"/>
              <w:right w:val="dotted" w:sz="4" w:space="0" w:color="auto"/>
            </w:tcBorders>
            <w:shd w:val="clear" w:color="auto" w:fill="FFC000"/>
          </w:tcPr>
          <w:p w14:paraId="447EEB5E"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w:t>
            </w:r>
          </w:p>
        </w:tc>
        <w:tc>
          <w:tcPr>
            <w:tcW w:w="208" w:type="pct"/>
            <w:tcBorders>
              <w:left w:val="dotted" w:sz="4" w:space="0" w:color="auto"/>
              <w:right w:val="dotted" w:sz="4" w:space="0" w:color="auto"/>
            </w:tcBorders>
            <w:shd w:val="clear" w:color="auto" w:fill="00B0F0"/>
          </w:tcPr>
          <w:p w14:paraId="54183E94"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w:t>
            </w:r>
          </w:p>
        </w:tc>
        <w:tc>
          <w:tcPr>
            <w:tcW w:w="3905" w:type="pct"/>
            <w:gridSpan w:val="5"/>
            <w:tcBorders>
              <w:left w:val="dotted" w:sz="4" w:space="0" w:color="auto"/>
            </w:tcBorders>
          </w:tcPr>
          <w:p w14:paraId="41258DE8" w14:textId="479AFBDE" w:rsidR="00685A73" w:rsidRPr="00EA048D" w:rsidRDefault="00F15B10" w:rsidP="00202208">
            <w:pPr>
              <w:spacing w:before="60" w:after="60" w:line="278" w:lineRule="auto"/>
              <w:rPr>
                <w:rFonts w:asciiTheme="majorBidi" w:hAnsiTheme="majorBidi" w:cstheme="majorBidi"/>
                <w:sz w:val="18"/>
                <w:szCs w:val="18"/>
                <w:lang w:val="fr-FR"/>
              </w:rPr>
            </w:pPr>
            <w:r>
              <w:rPr>
                <w:rFonts w:asciiTheme="majorBidi" w:hAnsiTheme="majorBidi" w:cstheme="majorBidi"/>
                <w:sz w:val="18"/>
                <w:szCs w:val="18"/>
                <w:lang w:val="fr-FR"/>
              </w:rPr>
              <w:t>Ouverture de la réunion</w:t>
            </w:r>
          </w:p>
        </w:tc>
      </w:tr>
      <w:tr w:rsidR="00685A73" w:rsidRPr="00EA048D" w14:paraId="03BCBDDC" w14:textId="77777777" w:rsidTr="004305B9">
        <w:tc>
          <w:tcPr>
            <w:tcW w:w="491" w:type="pct"/>
            <w:vMerge/>
            <w:tcBorders>
              <w:left w:val="dotted" w:sz="4" w:space="0" w:color="auto"/>
              <w:right w:val="single" w:sz="4" w:space="0" w:color="auto"/>
            </w:tcBorders>
          </w:tcPr>
          <w:p w14:paraId="1C9AD22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7A7C586F"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2</w:t>
            </w:r>
          </w:p>
        </w:tc>
        <w:tc>
          <w:tcPr>
            <w:tcW w:w="187" w:type="pct"/>
            <w:tcBorders>
              <w:left w:val="dotted" w:sz="4" w:space="0" w:color="auto"/>
              <w:right w:val="dotted" w:sz="4" w:space="0" w:color="auto"/>
            </w:tcBorders>
            <w:shd w:val="clear" w:color="auto" w:fill="FFC000"/>
          </w:tcPr>
          <w:p w14:paraId="0F59A4B8"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2</w:t>
            </w:r>
          </w:p>
        </w:tc>
        <w:tc>
          <w:tcPr>
            <w:tcW w:w="208" w:type="pct"/>
            <w:tcBorders>
              <w:left w:val="dotted" w:sz="4" w:space="0" w:color="auto"/>
              <w:right w:val="dotted" w:sz="4" w:space="0" w:color="auto"/>
            </w:tcBorders>
            <w:shd w:val="clear" w:color="auto" w:fill="00B0F0"/>
          </w:tcPr>
          <w:p w14:paraId="7D10ED33"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2</w:t>
            </w:r>
          </w:p>
        </w:tc>
        <w:tc>
          <w:tcPr>
            <w:tcW w:w="3905" w:type="pct"/>
            <w:gridSpan w:val="5"/>
            <w:tcBorders>
              <w:left w:val="dotted" w:sz="4" w:space="0" w:color="auto"/>
            </w:tcBorders>
          </w:tcPr>
          <w:p w14:paraId="0D68ACE0" w14:textId="556654B8" w:rsidR="00685A73" w:rsidRPr="00EA048D" w:rsidRDefault="0080779D" w:rsidP="00202208">
            <w:pPr>
              <w:spacing w:before="60" w:after="60" w:line="278" w:lineRule="auto"/>
              <w:rPr>
                <w:rFonts w:asciiTheme="majorBidi" w:hAnsiTheme="majorBidi" w:cstheme="majorBidi"/>
                <w:sz w:val="18"/>
                <w:szCs w:val="18"/>
                <w:lang w:val="fr-FR"/>
              </w:rPr>
            </w:pPr>
            <w:r>
              <w:rPr>
                <w:rFonts w:asciiTheme="majorBidi" w:hAnsiTheme="majorBidi" w:cstheme="majorBidi"/>
                <w:sz w:val="18"/>
                <w:szCs w:val="18"/>
                <w:lang w:val="fr-FR"/>
              </w:rPr>
              <w:t>Questions d’organisation</w:t>
            </w:r>
            <w:r w:rsidR="00685A73" w:rsidRPr="00EA048D">
              <w:rPr>
                <w:rFonts w:asciiTheme="majorBidi" w:hAnsiTheme="majorBidi" w:cstheme="majorBidi"/>
                <w:sz w:val="18"/>
                <w:szCs w:val="18"/>
                <w:lang w:val="fr-FR"/>
              </w:rPr>
              <w:t xml:space="preserve"> (</w:t>
            </w:r>
            <w:r>
              <w:rPr>
                <w:rFonts w:asciiTheme="majorBidi" w:hAnsiTheme="majorBidi" w:cstheme="majorBidi"/>
                <w:sz w:val="18"/>
                <w:szCs w:val="18"/>
                <w:lang w:val="fr-FR"/>
              </w:rPr>
              <w:t>ordre du jour</w:t>
            </w:r>
            <w:r w:rsidR="00685A73" w:rsidRPr="00EA048D">
              <w:rPr>
                <w:rFonts w:asciiTheme="majorBidi" w:hAnsiTheme="majorBidi" w:cstheme="majorBidi"/>
                <w:sz w:val="18"/>
                <w:szCs w:val="18"/>
                <w:lang w:val="fr-FR"/>
              </w:rPr>
              <w:t xml:space="preserve">, </w:t>
            </w:r>
            <w:r>
              <w:rPr>
                <w:rFonts w:asciiTheme="majorBidi" w:hAnsiTheme="majorBidi" w:cstheme="majorBidi"/>
                <w:sz w:val="18"/>
                <w:szCs w:val="18"/>
                <w:lang w:val="fr-FR"/>
              </w:rPr>
              <w:t>élection d</w:t>
            </w:r>
            <w:r w:rsidR="00025690">
              <w:rPr>
                <w:rFonts w:asciiTheme="majorBidi" w:hAnsiTheme="majorBidi" w:cstheme="majorBidi"/>
                <w:sz w:val="18"/>
                <w:szCs w:val="18"/>
                <w:lang w:val="fr-FR"/>
              </w:rPr>
              <w:t>es membres du</w:t>
            </w:r>
            <w:r>
              <w:rPr>
                <w:rFonts w:asciiTheme="majorBidi" w:hAnsiTheme="majorBidi" w:cstheme="majorBidi"/>
                <w:sz w:val="18"/>
                <w:szCs w:val="18"/>
                <w:lang w:val="fr-FR"/>
              </w:rPr>
              <w:t xml:space="preserve"> bureau</w:t>
            </w:r>
            <w:r w:rsidR="00685A73" w:rsidRPr="00EA048D">
              <w:rPr>
                <w:rFonts w:asciiTheme="majorBidi" w:hAnsiTheme="majorBidi" w:cstheme="majorBidi"/>
                <w:sz w:val="18"/>
                <w:szCs w:val="18"/>
                <w:lang w:val="fr-FR"/>
              </w:rPr>
              <w:t xml:space="preserve">, </w:t>
            </w:r>
            <w:r>
              <w:rPr>
                <w:rFonts w:asciiTheme="majorBidi" w:hAnsiTheme="majorBidi" w:cstheme="majorBidi"/>
                <w:sz w:val="18"/>
                <w:szCs w:val="18"/>
                <w:lang w:val="fr-FR"/>
              </w:rPr>
              <w:t>organisation des travaux</w:t>
            </w:r>
            <w:r w:rsidR="00685A73" w:rsidRPr="00EA048D">
              <w:rPr>
                <w:rFonts w:asciiTheme="majorBidi" w:hAnsiTheme="majorBidi" w:cstheme="majorBidi"/>
                <w:sz w:val="18"/>
                <w:szCs w:val="18"/>
                <w:lang w:val="fr-FR"/>
              </w:rPr>
              <w:t>)</w:t>
            </w:r>
          </w:p>
        </w:tc>
      </w:tr>
      <w:tr w:rsidR="00685A73" w:rsidRPr="00EA048D" w14:paraId="17434790" w14:textId="77777777" w:rsidTr="004305B9">
        <w:tc>
          <w:tcPr>
            <w:tcW w:w="491" w:type="pct"/>
            <w:vMerge/>
            <w:tcBorders>
              <w:left w:val="dotted" w:sz="4" w:space="0" w:color="auto"/>
              <w:right w:val="single" w:sz="4" w:space="0" w:color="auto"/>
            </w:tcBorders>
          </w:tcPr>
          <w:p w14:paraId="7ACC420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090E5E6A"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3</w:t>
            </w:r>
          </w:p>
        </w:tc>
        <w:tc>
          <w:tcPr>
            <w:tcW w:w="187" w:type="pct"/>
            <w:tcBorders>
              <w:left w:val="dotted" w:sz="4" w:space="0" w:color="auto"/>
              <w:right w:val="dotted" w:sz="4" w:space="0" w:color="auto"/>
            </w:tcBorders>
            <w:shd w:val="clear" w:color="auto" w:fill="FFC000"/>
          </w:tcPr>
          <w:p w14:paraId="0748C7D3"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3</w:t>
            </w:r>
          </w:p>
        </w:tc>
        <w:tc>
          <w:tcPr>
            <w:tcW w:w="208" w:type="pct"/>
            <w:tcBorders>
              <w:left w:val="dotted" w:sz="4" w:space="0" w:color="auto"/>
              <w:right w:val="dotted" w:sz="4" w:space="0" w:color="auto"/>
            </w:tcBorders>
            <w:shd w:val="clear" w:color="auto" w:fill="00B0F0"/>
          </w:tcPr>
          <w:p w14:paraId="0E26AFCA"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3</w:t>
            </w:r>
          </w:p>
        </w:tc>
        <w:tc>
          <w:tcPr>
            <w:tcW w:w="3905" w:type="pct"/>
            <w:gridSpan w:val="5"/>
            <w:tcBorders>
              <w:left w:val="dotted" w:sz="4" w:space="0" w:color="auto"/>
            </w:tcBorders>
          </w:tcPr>
          <w:p w14:paraId="7D328C74" w14:textId="3D6305A9" w:rsidR="00685A73" w:rsidRPr="00EA048D" w:rsidRDefault="0080779D" w:rsidP="00202208">
            <w:pPr>
              <w:spacing w:before="60" w:after="60" w:line="278" w:lineRule="auto"/>
              <w:rPr>
                <w:rFonts w:asciiTheme="majorBidi" w:hAnsiTheme="majorBidi" w:cstheme="majorBidi"/>
                <w:sz w:val="18"/>
                <w:szCs w:val="18"/>
                <w:lang w:val="fr-FR"/>
              </w:rPr>
            </w:pPr>
            <w:r>
              <w:rPr>
                <w:rFonts w:asciiTheme="majorBidi" w:hAnsiTheme="majorBidi" w:cstheme="majorBidi"/>
                <w:sz w:val="18"/>
                <w:szCs w:val="18"/>
                <w:lang w:val="fr-FR"/>
              </w:rPr>
              <w:t>Rapport sur les pouvoirs des représentants des Parties</w:t>
            </w:r>
          </w:p>
        </w:tc>
      </w:tr>
      <w:tr w:rsidR="00685A73" w:rsidRPr="00EA048D" w14:paraId="39CEE18B" w14:textId="77777777" w:rsidTr="004305B9">
        <w:tc>
          <w:tcPr>
            <w:tcW w:w="491" w:type="pct"/>
            <w:vMerge/>
            <w:tcBorders>
              <w:left w:val="dotted" w:sz="4" w:space="0" w:color="auto"/>
              <w:right w:val="single" w:sz="4" w:space="0" w:color="auto"/>
            </w:tcBorders>
          </w:tcPr>
          <w:p w14:paraId="0B1D17E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762A1842"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4</w:t>
            </w:r>
          </w:p>
        </w:tc>
        <w:tc>
          <w:tcPr>
            <w:tcW w:w="187" w:type="pct"/>
            <w:tcBorders>
              <w:left w:val="dotted" w:sz="4" w:space="0" w:color="auto"/>
              <w:right w:val="dotted" w:sz="4" w:space="0" w:color="auto"/>
            </w:tcBorders>
          </w:tcPr>
          <w:p w14:paraId="47F1900A" w14:textId="77777777" w:rsidR="00685A73" w:rsidRPr="00EA048D" w:rsidRDefault="00685A73" w:rsidP="00202208">
            <w:pPr>
              <w:spacing w:before="60" w:after="60" w:line="278" w:lineRule="auto"/>
              <w:rPr>
                <w:rFonts w:asciiTheme="majorBidi" w:hAnsiTheme="majorBidi" w:cstheme="majorBidi"/>
                <w:sz w:val="18"/>
                <w:szCs w:val="18"/>
                <w:lang w:val="fr-FR"/>
              </w:rPr>
            </w:pPr>
          </w:p>
        </w:tc>
        <w:tc>
          <w:tcPr>
            <w:tcW w:w="208" w:type="pct"/>
            <w:tcBorders>
              <w:left w:val="dotted" w:sz="4" w:space="0" w:color="auto"/>
              <w:right w:val="dotted" w:sz="4" w:space="0" w:color="auto"/>
            </w:tcBorders>
          </w:tcPr>
          <w:p w14:paraId="192FB769" w14:textId="77777777" w:rsidR="00685A73" w:rsidRPr="00EA048D" w:rsidRDefault="00685A73" w:rsidP="00202208">
            <w:pPr>
              <w:spacing w:before="60" w:after="60" w:line="278" w:lineRule="auto"/>
              <w:rPr>
                <w:rFonts w:asciiTheme="majorBidi" w:hAnsiTheme="majorBidi" w:cstheme="majorBidi"/>
                <w:sz w:val="18"/>
                <w:szCs w:val="18"/>
                <w:lang w:val="fr-FR"/>
              </w:rPr>
            </w:pPr>
          </w:p>
        </w:tc>
        <w:tc>
          <w:tcPr>
            <w:tcW w:w="3905" w:type="pct"/>
            <w:gridSpan w:val="5"/>
            <w:tcBorders>
              <w:left w:val="dotted" w:sz="4" w:space="0" w:color="auto"/>
            </w:tcBorders>
          </w:tcPr>
          <w:p w14:paraId="569C0093" w14:textId="20EC6124" w:rsidR="00685A73" w:rsidRPr="00EA048D" w:rsidRDefault="0080779D" w:rsidP="00202208">
            <w:pPr>
              <w:spacing w:before="60" w:after="60" w:line="278" w:lineRule="auto"/>
              <w:rPr>
                <w:rFonts w:asciiTheme="majorBidi" w:hAnsiTheme="majorBidi" w:cstheme="majorBidi"/>
                <w:sz w:val="18"/>
                <w:szCs w:val="18"/>
                <w:lang w:val="fr-FR"/>
              </w:rPr>
            </w:pPr>
            <w:r>
              <w:rPr>
                <w:rFonts w:asciiTheme="majorBidi" w:hAnsiTheme="majorBidi" w:cstheme="majorBidi"/>
                <w:sz w:val="18"/>
                <w:szCs w:val="18"/>
                <w:lang w:val="fr-FR"/>
              </w:rPr>
              <w:t>Questions en suspens</w:t>
            </w:r>
          </w:p>
        </w:tc>
      </w:tr>
      <w:tr w:rsidR="00685A73" w:rsidRPr="00EA048D" w14:paraId="28A97D30" w14:textId="77777777" w:rsidTr="004305B9">
        <w:tc>
          <w:tcPr>
            <w:tcW w:w="491" w:type="pct"/>
            <w:vMerge/>
            <w:tcBorders>
              <w:left w:val="dotted" w:sz="4" w:space="0" w:color="auto"/>
              <w:right w:val="single" w:sz="4" w:space="0" w:color="auto"/>
            </w:tcBorders>
          </w:tcPr>
          <w:p w14:paraId="50AF58AD" w14:textId="77777777" w:rsidR="00685A73" w:rsidRPr="00EA048D" w:rsidRDefault="00685A73" w:rsidP="00E02B5E">
            <w:pPr>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71E9D41D"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5</w:t>
            </w:r>
          </w:p>
        </w:tc>
        <w:tc>
          <w:tcPr>
            <w:tcW w:w="187" w:type="pct"/>
            <w:tcBorders>
              <w:left w:val="dotted" w:sz="4" w:space="0" w:color="auto"/>
              <w:right w:val="dotted" w:sz="4" w:space="0" w:color="auto"/>
            </w:tcBorders>
          </w:tcPr>
          <w:p w14:paraId="327B52A0"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left w:val="dotted" w:sz="4" w:space="0" w:color="auto"/>
              <w:right w:val="dotted" w:sz="4" w:space="0" w:color="auto"/>
            </w:tcBorders>
          </w:tcPr>
          <w:p w14:paraId="401D81CB" w14:textId="77777777" w:rsidR="00685A73" w:rsidRPr="00EA048D" w:rsidRDefault="00685A73" w:rsidP="00202208">
            <w:pPr>
              <w:spacing w:before="60" w:after="60"/>
              <w:rPr>
                <w:rFonts w:asciiTheme="majorBidi" w:hAnsiTheme="majorBidi" w:cstheme="majorBidi"/>
                <w:sz w:val="18"/>
                <w:szCs w:val="18"/>
                <w:lang w:val="fr-FR"/>
              </w:rPr>
            </w:pPr>
          </w:p>
        </w:tc>
        <w:tc>
          <w:tcPr>
            <w:tcW w:w="3905" w:type="pct"/>
            <w:gridSpan w:val="5"/>
            <w:tcBorders>
              <w:left w:val="dotted" w:sz="4" w:space="0" w:color="auto"/>
            </w:tcBorders>
          </w:tcPr>
          <w:p w14:paraId="419267EB" w14:textId="00BF4492"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 xml:space="preserve">Date </w:t>
            </w:r>
            <w:r w:rsidR="0080779D">
              <w:rPr>
                <w:rFonts w:asciiTheme="majorBidi" w:hAnsiTheme="majorBidi" w:cstheme="majorBidi"/>
                <w:sz w:val="18"/>
                <w:szCs w:val="18"/>
                <w:lang w:val="fr-FR"/>
              </w:rPr>
              <w:t>et lieu des futures réunions de la Conférence des Parties</w:t>
            </w:r>
          </w:p>
        </w:tc>
      </w:tr>
      <w:tr w:rsidR="00685A73" w:rsidRPr="00EA048D" w14:paraId="2967CB87" w14:textId="77777777" w:rsidTr="004305B9">
        <w:tc>
          <w:tcPr>
            <w:tcW w:w="491" w:type="pct"/>
            <w:vMerge/>
            <w:tcBorders>
              <w:left w:val="dotted" w:sz="4" w:space="0" w:color="auto"/>
              <w:right w:val="single" w:sz="4" w:space="0" w:color="auto"/>
            </w:tcBorders>
          </w:tcPr>
          <w:p w14:paraId="0934539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377851DA"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6</w:t>
            </w:r>
          </w:p>
        </w:tc>
        <w:tc>
          <w:tcPr>
            <w:tcW w:w="187" w:type="pct"/>
            <w:tcBorders>
              <w:left w:val="dotted" w:sz="4" w:space="0" w:color="auto"/>
              <w:right w:val="dotted" w:sz="4" w:space="0" w:color="auto"/>
            </w:tcBorders>
            <w:shd w:val="clear" w:color="auto" w:fill="FFC000"/>
          </w:tcPr>
          <w:p w14:paraId="1DE8EB4B"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4</w:t>
            </w:r>
          </w:p>
        </w:tc>
        <w:tc>
          <w:tcPr>
            <w:tcW w:w="208" w:type="pct"/>
            <w:tcBorders>
              <w:left w:val="dotted" w:sz="4" w:space="0" w:color="auto"/>
              <w:right w:val="dotted" w:sz="4" w:space="0" w:color="auto"/>
            </w:tcBorders>
            <w:shd w:val="clear" w:color="auto" w:fill="00B0F0"/>
          </w:tcPr>
          <w:p w14:paraId="0B976096"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4</w:t>
            </w:r>
          </w:p>
        </w:tc>
        <w:tc>
          <w:tcPr>
            <w:tcW w:w="3905" w:type="pct"/>
            <w:gridSpan w:val="5"/>
            <w:tcBorders>
              <w:left w:val="dotted" w:sz="4" w:space="0" w:color="auto"/>
            </w:tcBorders>
          </w:tcPr>
          <w:p w14:paraId="496100C8" w14:textId="1410DCA3" w:rsidR="00685A73" w:rsidRPr="00EA048D" w:rsidRDefault="0050490D" w:rsidP="00202208">
            <w:pPr>
              <w:spacing w:before="60" w:after="60" w:line="278" w:lineRule="auto"/>
              <w:rPr>
                <w:rFonts w:asciiTheme="majorBidi" w:hAnsiTheme="majorBidi" w:cstheme="majorBidi"/>
                <w:sz w:val="18"/>
                <w:szCs w:val="18"/>
                <w:lang w:val="fr-FR"/>
              </w:rPr>
            </w:pPr>
            <w:r>
              <w:rPr>
                <w:rFonts w:asciiTheme="majorBidi" w:hAnsiTheme="majorBidi" w:cstheme="majorBidi"/>
                <w:sz w:val="18"/>
                <w:szCs w:val="18"/>
                <w:lang w:val="fr-FR"/>
              </w:rPr>
              <w:t>Rapports des réunions préparatoires intersessions et régionales</w:t>
            </w:r>
          </w:p>
        </w:tc>
      </w:tr>
      <w:tr w:rsidR="00685A73" w:rsidRPr="00EA048D" w14:paraId="59B56DA3" w14:textId="77777777" w:rsidTr="004305B9">
        <w:tc>
          <w:tcPr>
            <w:tcW w:w="491" w:type="pct"/>
            <w:vMerge/>
            <w:tcBorders>
              <w:left w:val="dotted" w:sz="4" w:space="0" w:color="auto"/>
              <w:right w:val="single" w:sz="4" w:space="0" w:color="auto"/>
            </w:tcBorders>
          </w:tcPr>
          <w:p w14:paraId="0DF7CFD7"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left w:val="single" w:sz="4" w:space="0" w:color="auto"/>
              <w:right w:val="dotted" w:sz="4" w:space="0" w:color="auto"/>
            </w:tcBorders>
          </w:tcPr>
          <w:p w14:paraId="76ED1DC1" w14:textId="77777777" w:rsidR="00685A73" w:rsidRPr="00EA048D" w:rsidRDefault="00685A73" w:rsidP="00202208">
            <w:pPr>
              <w:spacing w:before="60" w:after="60" w:line="278" w:lineRule="auto"/>
              <w:rPr>
                <w:rFonts w:asciiTheme="majorBidi" w:hAnsiTheme="majorBidi" w:cstheme="majorBidi"/>
                <w:sz w:val="18"/>
                <w:szCs w:val="18"/>
                <w:lang w:val="fr-FR"/>
              </w:rPr>
            </w:pPr>
          </w:p>
        </w:tc>
        <w:tc>
          <w:tcPr>
            <w:tcW w:w="187" w:type="pct"/>
            <w:tcBorders>
              <w:left w:val="dotted" w:sz="4" w:space="0" w:color="auto"/>
              <w:right w:val="dotted" w:sz="4" w:space="0" w:color="auto"/>
            </w:tcBorders>
            <w:shd w:val="clear" w:color="auto" w:fill="FFC000"/>
          </w:tcPr>
          <w:p w14:paraId="019B6D3A"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5</w:t>
            </w:r>
          </w:p>
        </w:tc>
        <w:tc>
          <w:tcPr>
            <w:tcW w:w="208" w:type="pct"/>
            <w:tcBorders>
              <w:left w:val="dotted" w:sz="4" w:space="0" w:color="auto"/>
              <w:right w:val="dotted" w:sz="4" w:space="0" w:color="auto"/>
            </w:tcBorders>
            <w:shd w:val="clear" w:color="auto" w:fill="00B0F0"/>
          </w:tcPr>
          <w:p w14:paraId="42BA0424"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5</w:t>
            </w:r>
          </w:p>
        </w:tc>
        <w:tc>
          <w:tcPr>
            <w:tcW w:w="3905" w:type="pct"/>
            <w:gridSpan w:val="5"/>
            <w:tcBorders>
              <w:left w:val="dotted" w:sz="4" w:space="0" w:color="auto"/>
            </w:tcBorders>
          </w:tcPr>
          <w:p w14:paraId="753DAA26" w14:textId="09A9F836" w:rsidR="00685A73" w:rsidRPr="00EA048D" w:rsidRDefault="0050490D" w:rsidP="00202208">
            <w:pPr>
              <w:spacing w:before="60" w:after="60" w:line="278" w:lineRule="auto"/>
              <w:rPr>
                <w:rFonts w:asciiTheme="majorBidi" w:hAnsiTheme="majorBidi" w:cstheme="majorBidi"/>
                <w:sz w:val="18"/>
                <w:szCs w:val="18"/>
                <w:lang w:val="fr-FR"/>
              </w:rPr>
            </w:pPr>
            <w:r>
              <w:rPr>
                <w:rFonts w:asciiTheme="majorBidi" w:hAnsiTheme="majorBidi" w:cstheme="majorBidi"/>
                <w:sz w:val="18"/>
                <w:szCs w:val="18"/>
                <w:lang w:val="fr-FR"/>
              </w:rPr>
              <w:t>Rapport du Comité chargé du respect des obligations</w:t>
            </w:r>
          </w:p>
        </w:tc>
      </w:tr>
      <w:tr w:rsidR="00685A73" w:rsidRPr="00EA048D" w14:paraId="1194656B" w14:textId="77777777" w:rsidTr="004305B9">
        <w:tc>
          <w:tcPr>
            <w:tcW w:w="491" w:type="pct"/>
            <w:vMerge/>
            <w:tcBorders>
              <w:left w:val="dotted" w:sz="4" w:space="0" w:color="auto"/>
              <w:right w:val="single" w:sz="4" w:space="0" w:color="auto"/>
            </w:tcBorders>
          </w:tcPr>
          <w:p w14:paraId="203BED8B" w14:textId="77777777" w:rsidR="00685A73" w:rsidRPr="00EA048D" w:rsidRDefault="00685A73" w:rsidP="00E02B5E">
            <w:pPr>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3614B37B"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187" w:type="pct"/>
            <w:tcBorders>
              <w:left w:val="dotted" w:sz="4" w:space="0" w:color="auto"/>
              <w:right w:val="dotted" w:sz="4" w:space="0" w:color="auto"/>
            </w:tcBorders>
            <w:shd w:val="clear" w:color="auto" w:fill="FFC000"/>
          </w:tcPr>
          <w:p w14:paraId="5336422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6</w:t>
            </w:r>
          </w:p>
        </w:tc>
        <w:tc>
          <w:tcPr>
            <w:tcW w:w="208" w:type="pct"/>
            <w:tcBorders>
              <w:left w:val="dotted" w:sz="4" w:space="0" w:color="auto"/>
              <w:right w:val="dotted" w:sz="4" w:space="0" w:color="auto"/>
            </w:tcBorders>
            <w:shd w:val="clear" w:color="auto" w:fill="00B0F0"/>
          </w:tcPr>
          <w:p w14:paraId="6395F05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6</w:t>
            </w:r>
          </w:p>
        </w:tc>
        <w:tc>
          <w:tcPr>
            <w:tcW w:w="3905" w:type="pct"/>
            <w:gridSpan w:val="5"/>
            <w:tcBorders>
              <w:left w:val="dotted" w:sz="4" w:space="0" w:color="auto"/>
            </w:tcBorders>
          </w:tcPr>
          <w:p w14:paraId="6CBFB51F" w14:textId="4715613B" w:rsidR="00685A73" w:rsidRPr="00EA048D" w:rsidRDefault="00175AB5"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Administration de la Convention et des Protocoles et budget des fonds d’affectation spéciale</w:t>
            </w:r>
          </w:p>
        </w:tc>
      </w:tr>
      <w:tr w:rsidR="00685A73" w:rsidRPr="00EA048D" w14:paraId="01EEE481" w14:textId="77777777" w:rsidTr="004305B9">
        <w:tc>
          <w:tcPr>
            <w:tcW w:w="491" w:type="pct"/>
            <w:vMerge/>
            <w:tcBorders>
              <w:left w:val="dotted" w:sz="4" w:space="0" w:color="auto"/>
              <w:bottom w:val="single" w:sz="4" w:space="0" w:color="auto"/>
              <w:right w:val="single" w:sz="4" w:space="0" w:color="auto"/>
            </w:tcBorders>
          </w:tcPr>
          <w:p w14:paraId="050376CB"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left w:val="single" w:sz="4" w:space="0" w:color="auto"/>
              <w:right w:val="dotted" w:sz="4" w:space="0" w:color="auto"/>
            </w:tcBorders>
            <w:shd w:val="clear" w:color="auto" w:fill="92D050"/>
          </w:tcPr>
          <w:p w14:paraId="70F0F0B5" w14:textId="77777777" w:rsidR="00685A73" w:rsidRPr="00EA048D" w:rsidRDefault="00685A73" w:rsidP="00202208">
            <w:pPr>
              <w:spacing w:before="60" w:after="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8</w:t>
            </w:r>
          </w:p>
        </w:tc>
        <w:tc>
          <w:tcPr>
            <w:tcW w:w="187" w:type="pct"/>
            <w:tcBorders>
              <w:left w:val="dotted" w:sz="4" w:space="0" w:color="auto"/>
              <w:right w:val="dotted" w:sz="4" w:space="0" w:color="auto"/>
            </w:tcBorders>
          </w:tcPr>
          <w:p w14:paraId="664F3AF9" w14:textId="77777777" w:rsidR="00685A73" w:rsidRPr="00EA048D" w:rsidRDefault="00685A73" w:rsidP="00202208">
            <w:pPr>
              <w:spacing w:before="60" w:after="60" w:line="278" w:lineRule="auto"/>
              <w:rPr>
                <w:rFonts w:asciiTheme="majorBidi" w:hAnsiTheme="majorBidi" w:cstheme="majorBidi"/>
                <w:sz w:val="18"/>
                <w:szCs w:val="18"/>
                <w:lang w:val="fr-FR"/>
              </w:rPr>
            </w:pPr>
          </w:p>
        </w:tc>
        <w:tc>
          <w:tcPr>
            <w:tcW w:w="208" w:type="pct"/>
            <w:tcBorders>
              <w:left w:val="dotted" w:sz="4" w:space="0" w:color="auto"/>
              <w:right w:val="dotted" w:sz="4" w:space="0" w:color="auto"/>
            </w:tcBorders>
          </w:tcPr>
          <w:p w14:paraId="08965FF7" w14:textId="77777777" w:rsidR="00685A73" w:rsidRPr="00EA048D" w:rsidRDefault="00685A73" w:rsidP="00202208">
            <w:pPr>
              <w:spacing w:before="60" w:after="60" w:line="278" w:lineRule="auto"/>
              <w:rPr>
                <w:rFonts w:asciiTheme="majorBidi" w:hAnsiTheme="majorBidi" w:cstheme="majorBidi"/>
                <w:sz w:val="18"/>
                <w:szCs w:val="18"/>
                <w:lang w:val="fr-FR"/>
              </w:rPr>
            </w:pPr>
          </w:p>
        </w:tc>
        <w:tc>
          <w:tcPr>
            <w:tcW w:w="3905" w:type="pct"/>
            <w:gridSpan w:val="5"/>
            <w:tcBorders>
              <w:left w:val="dotted" w:sz="4" w:space="0" w:color="auto"/>
            </w:tcBorders>
          </w:tcPr>
          <w:p w14:paraId="0BEC43BA" w14:textId="21B11456" w:rsidR="00685A73" w:rsidRPr="00EA048D" w:rsidRDefault="001F15B2" w:rsidP="00202208">
            <w:pPr>
              <w:spacing w:before="60" w:after="60" w:line="278" w:lineRule="auto"/>
              <w:jc w:val="left"/>
              <w:rPr>
                <w:rFonts w:asciiTheme="majorBidi" w:hAnsiTheme="majorBidi" w:cstheme="majorBidi"/>
                <w:sz w:val="18"/>
                <w:szCs w:val="18"/>
                <w:lang w:val="fr-FR"/>
              </w:rPr>
            </w:pPr>
            <w:r>
              <w:rPr>
                <w:rFonts w:asciiTheme="majorBidi" w:hAnsiTheme="majorBidi" w:cstheme="majorBidi"/>
                <w:sz w:val="18"/>
                <w:szCs w:val="18"/>
                <w:lang w:val="fr-FR"/>
              </w:rPr>
              <w:t>P</w:t>
            </w:r>
            <w:r w:rsidRPr="001F15B2">
              <w:rPr>
                <w:rFonts w:asciiTheme="majorBidi" w:hAnsiTheme="majorBidi" w:cstheme="majorBidi"/>
                <w:sz w:val="18"/>
                <w:szCs w:val="18"/>
                <w:lang w:val="fr-FR"/>
              </w:rPr>
              <w:t>rogrès accomplis dans l’élaboration des cibles et la mise à jour des stratégies et plans d’action nationaux pour la diversité biologique par les Parties conformément au Cadre mondial de la biodiversité de Kunming-Montréal</w:t>
            </w:r>
          </w:p>
        </w:tc>
      </w:tr>
      <w:tr w:rsidR="00685A73" w:rsidRPr="00EA048D" w14:paraId="0312463E"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14:paraId="0A8615D6" w14:textId="77777777" w:rsidR="00685A73" w:rsidRPr="00EA048D" w:rsidRDefault="00685A73" w:rsidP="00202208">
            <w:pPr>
              <w:spacing w:before="60" w:after="60"/>
              <w:rPr>
                <w:rFonts w:asciiTheme="majorBidi" w:hAnsiTheme="majorBidi" w:cstheme="majorBidi"/>
                <w:i/>
                <w:iCs/>
                <w:sz w:val="18"/>
                <w:szCs w:val="18"/>
                <w:lang w:val="fr-FR"/>
              </w:rPr>
            </w:pPr>
            <w:bookmarkStart w:id="5" w:name="_Hlk175844174"/>
            <w:r w:rsidRPr="00EA048D">
              <w:rPr>
                <w:rFonts w:asciiTheme="majorBidi" w:hAnsiTheme="majorBidi" w:cstheme="majorBidi"/>
                <w:i/>
                <w:iCs/>
                <w:sz w:val="18"/>
                <w:szCs w:val="18"/>
                <w:lang w:val="fr-FR"/>
              </w:rPr>
              <w:t>Date</w:t>
            </w:r>
          </w:p>
        </w:tc>
        <w:tc>
          <w:tcPr>
            <w:tcW w:w="2179" w:type="pct"/>
            <w:gridSpan w:val="4"/>
            <w:tcBorders>
              <w:top w:val="single" w:sz="4" w:space="0" w:color="auto"/>
              <w:bottom w:val="single" w:sz="4" w:space="0" w:color="auto"/>
              <w:right w:val="double" w:sz="4" w:space="0" w:color="auto"/>
            </w:tcBorders>
            <w:shd w:val="clear" w:color="auto" w:fill="FFFFFF" w:themeFill="background1"/>
          </w:tcPr>
          <w:p w14:paraId="55006D7C" w14:textId="4B9095CA" w:rsidR="00685A73" w:rsidRPr="00EA048D" w:rsidRDefault="00A75AB7" w:rsidP="00202208">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Points de l’ordre du jour à traiter par le Groupe de travail I</w:t>
            </w:r>
          </w:p>
        </w:tc>
        <w:tc>
          <w:tcPr>
            <w:tcW w:w="2330" w:type="pct"/>
            <w:gridSpan w:val="4"/>
            <w:tcBorders>
              <w:top w:val="single" w:sz="4" w:space="0" w:color="auto"/>
              <w:left w:val="double" w:sz="4" w:space="0" w:color="auto"/>
              <w:bottom w:val="single" w:sz="4" w:space="0" w:color="auto"/>
            </w:tcBorders>
            <w:shd w:val="clear" w:color="auto" w:fill="FFFFFF" w:themeFill="background1"/>
          </w:tcPr>
          <w:p w14:paraId="0C751779" w14:textId="62DD0579" w:rsidR="00685A73" w:rsidRPr="00EA048D" w:rsidRDefault="00A75AB7" w:rsidP="00202208">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Points de l’ordre du jour à traiter par le Groupe de travail II</w:t>
            </w:r>
          </w:p>
        </w:tc>
      </w:tr>
      <w:tr w:rsidR="00202208" w:rsidRPr="00EA048D" w14:paraId="6D014447"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14:paraId="6F1D5E5C" w14:textId="77777777" w:rsidR="00685A73" w:rsidRPr="00EA048D" w:rsidRDefault="00685A73" w:rsidP="00202208">
            <w:pPr>
              <w:rPr>
                <w:rFonts w:asciiTheme="majorBidi" w:hAnsiTheme="majorBidi" w:cstheme="majorBidi"/>
                <w:sz w:val="18"/>
                <w:szCs w:val="18"/>
                <w:lang w:val="fr-FR"/>
              </w:rPr>
            </w:pPr>
          </w:p>
        </w:tc>
        <w:tc>
          <w:tcPr>
            <w:tcW w:w="209" w:type="pct"/>
            <w:tcBorders>
              <w:top w:val="single" w:sz="4" w:space="0" w:color="auto"/>
              <w:bottom w:val="single" w:sz="4" w:space="0" w:color="auto"/>
            </w:tcBorders>
            <w:shd w:val="clear" w:color="auto" w:fill="auto"/>
          </w:tcPr>
          <w:p w14:paraId="54B9E536" w14:textId="77777777" w:rsidR="00685A73" w:rsidRPr="00EA048D" w:rsidRDefault="00685A73" w:rsidP="00202208">
            <w:pPr>
              <w:rPr>
                <w:rFonts w:asciiTheme="majorBidi" w:hAnsiTheme="majorBidi" w:cstheme="majorBidi"/>
                <w:sz w:val="18"/>
                <w:szCs w:val="18"/>
                <w:lang w:val="fr-FR"/>
              </w:rPr>
            </w:pPr>
            <w:r w:rsidRPr="00EA048D">
              <w:rPr>
                <w:rFonts w:asciiTheme="majorBidi" w:hAnsiTheme="majorBidi" w:cstheme="majorBidi"/>
                <w:sz w:val="18"/>
                <w:szCs w:val="18"/>
                <w:lang w:val="fr-FR"/>
              </w:rPr>
              <w:t>COP</w:t>
            </w:r>
          </w:p>
        </w:tc>
        <w:tc>
          <w:tcPr>
            <w:tcW w:w="187" w:type="pct"/>
            <w:tcBorders>
              <w:top w:val="single" w:sz="4" w:space="0" w:color="auto"/>
              <w:bottom w:val="single" w:sz="4" w:space="0" w:color="auto"/>
            </w:tcBorders>
          </w:tcPr>
          <w:p w14:paraId="7A9B27D9" w14:textId="77777777" w:rsidR="00685A73" w:rsidRPr="00EA048D" w:rsidRDefault="00685A73" w:rsidP="00202208">
            <w:pPr>
              <w:rPr>
                <w:rFonts w:asciiTheme="majorBidi" w:hAnsiTheme="majorBidi" w:cstheme="majorBidi"/>
                <w:sz w:val="18"/>
                <w:szCs w:val="18"/>
                <w:lang w:val="fr-FR"/>
              </w:rPr>
            </w:pPr>
            <w:r w:rsidRPr="00EA048D">
              <w:rPr>
                <w:rFonts w:asciiTheme="majorBidi" w:hAnsiTheme="majorBidi" w:cstheme="majorBidi"/>
                <w:sz w:val="18"/>
                <w:szCs w:val="18"/>
                <w:lang w:val="fr-FR"/>
              </w:rPr>
              <w:t>CP</w:t>
            </w:r>
          </w:p>
        </w:tc>
        <w:tc>
          <w:tcPr>
            <w:tcW w:w="208" w:type="pct"/>
            <w:tcBorders>
              <w:top w:val="single" w:sz="4" w:space="0" w:color="auto"/>
              <w:bottom w:val="single" w:sz="4" w:space="0" w:color="auto"/>
            </w:tcBorders>
            <w:shd w:val="clear" w:color="auto" w:fill="auto"/>
          </w:tcPr>
          <w:p w14:paraId="2D54AADE" w14:textId="77777777" w:rsidR="00685A73" w:rsidRPr="00EA048D" w:rsidRDefault="00685A73" w:rsidP="00202208">
            <w:pPr>
              <w:rPr>
                <w:rFonts w:asciiTheme="majorBidi" w:hAnsiTheme="majorBidi" w:cstheme="majorBidi"/>
                <w:sz w:val="18"/>
                <w:szCs w:val="18"/>
                <w:lang w:val="fr-FR"/>
              </w:rPr>
            </w:pPr>
            <w:r w:rsidRPr="00EA048D">
              <w:rPr>
                <w:rFonts w:asciiTheme="majorBidi" w:hAnsiTheme="majorBidi" w:cstheme="majorBidi"/>
                <w:sz w:val="18"/>
                <w:szCs w:val="18"/>
                <w:lang w:val="fr-FR"/>
              </w:rPr>
              <w:t>NP</w:t>
            </w:r>
          </w:p>
        </w:tc>
        <w:tc>
          <w:tcPr>
            <w:tcW w:w="1575" w:type="pct"/>
            <w:tcBorders>
              <w:top w:val="single" w:sz="4" w:space="0" w:color="auto"/>
              <w:bottom w:val="single" w:sz="4" w:space="0" w:color="auto"/>
              <w:right w:val="double" w:sz="4" w:space="0" w:color="auto"/>
            </w:tcBorders>
          </w:tcPr>
          <w:p w14:paraId="242BC404" w14:textId="77777777" w:rsidR="00685A73" w:rsidRPr="00EA048D" w:rsidRDefault="00685A73" w:rsidP="00202208">
            <w:pPr>
              <w:rPr>
                <w:rFonts w:asciiTheme="majorBidi" w:hAnsiTheme="majorBidi" w:cstheme="majorBidi"/>
                <w:i/>
                <w:iCs/>
                <w:sz w:val="18"/>
                <w:szCs w:val="18"/>
                <w:lang w:val="fr-FR"/>
              </w:rPr>
            </w:pPr>
          </w:p>
        </w:tc>
        <w:tc>
          <w:tcPr>
            <w:tcW w:w="205" w:type="pct"/>
            <w:tcBorders>
              <w:top w:val="single" w:sz="4" w:space="0" w:color="auto"/>
              <w:left w:val="double" w:sz="4" w:space="0" w:color="auto"/>
              <w:bottom w:val="single" w:sz="4" w:space="0" w:color="auto"/>
            </w:tcBorders>
            <w:shd w:val="clear" w:color="auto" w:fill="auto"/>
          </w:tcPr>
          <w:p w14:paraId="3E0B9E3A" w14:textId="77777777" w:rsidR="00685A73" w:rsidRPr="00EA048D" w:rsidRDefault="00685A73" w:rsidP="00202208">
            <w:pPr>
              <w:rPr>
                <w:rFonts w:asciiTheme="majorBidi" w:hAnsiTheme="majorBidi" w:cstheme="majorBidi"/>
                <w:sz w:val="18"/>
                <w:szCs w:val="18"/>
                <w:lang w:val="fr-FR"/>
              </w:rPr>
            </w:pPr>
            <w:r w:rsidRPr="00EA048D">
              <w:rPr>
                <w:rFonts w:asciiTheme="majorBidi" w:hAnsiTheme="majorBidi" w:cstheme="majorBidi"/>
                <w:sz w:val="18"/>
                <w:szCs w:val="18"/>
                <w:lang w:val="fr-FR"/>
              </w:rPr>
              <w:t>COP</w:t>
            </w:r>
          </w:p>
        </w:tc>
        <w:tc>
          <w:tcPr>
            <w:tcW w:w="209" w:type="pct"/>
            <w:tcBorders>
              <w:top w:val="single" w:sz="4" w:space="0" w:color="auto"/>
              <w:bottom w:val="single" w:sz="4" w:space="0" w:color="auto"/>
            </w:tcBorders>
          </w:tcPr>
          <w:p w14:paraId="5EC1E991" w14:textId="77777777" w:rsidR="00685A73" w:rsidRPr="00EA048D" w:rsidRDefault="00685A73" w:rsidP="00202208">
            <w:pPr>
              <w:rPr>
                <w:rFonts w:asciiTheme="majorBidi" w:hAnsiTheme="majorBidi" w:cstheme="majorBidi"/>
                <w:sz w:val="18"/>
                <w:szCs w:val="18"/>
                <w:lang w:val="fr-FR"/>
              </w:rPr>
            </w:pPr>
            <w:r w:rsidRPr="00EA048D">
              <w:rPr>
                <w:rFonts w:asciiTheme="majorBidi" w:hAnsiTheme="majorBidi" w:cstheme="majorBidi"/>
                <w:sz w:val="18"/>
                <w:szCs w:val="18"/>
                <w:lang w:val="fr-FR"/>
              </w:rPr>
              <w:t>CP</w:t>
            </w:r>
          </w:p>
        </w:tc>
        <w:tc>
          <w:tcPr>
            <w:tcW w:w="209" w:type="pct"/>
            <w:tcBorders>
              <w:top w:val="single" w:sz="4" w:space="0" w:color="auto"/>
              <w:bottom w:val="single" w:sz="4" w:space="0" w:color="auto"/>
            </w:tcBorders>
          </w:tcPr>
          <w:p w14:paraId="502A38FD" w14:textId="77777777" w:rsidR="00685A73" w:rsidRPr="00EA048D" w:rsidRDefault="00685A73" w:rsidP="00202208">
            <w:pPr>
              <w:rPr>
                <w:rFonts w:asciiTheme="majorBidi" w:hAnsiTheme="majorBidi" w:cstheme="majorBidi"/>
                <w:sz w:val="18"/>
                <w:szCs w:val="18"/>
                <w:lang w:val="fr-FR"/>
              </w:rPr>
            </w:pPr>
            <w:r w:rsidRPr="00EA048D">
              <w:rPr>
                <w:rFonts w:asciiTheme="majorBidi" w:hAnsiTheme="majorBidi" w:cstheme="majorBidi"/>
                <w:sz w:val="18"/>
                <w:szCs w:val="18"/>
                <w:lang w:val="fr-FR"/>
              </w:rPr>
              <w:t>NP</w:t>
            </w:r>
          </w:p>
        </w:tc>
        <w:tc>
          <w:tcPr>
            <w:tcW w:w="1707" w:type="pct"/>
            <w:tcBorders>
              <w:top w:val="single" w:sz="4" w:space="0" w:color="auto"/>
              <w:bottom w:val="single" w:sz="4" w:space="0" w:color="auto"/>
            </w:tcBorders>
          </w:tcPr>
          <w:p w14:paraId="7ED92F87" w14:textId="77777777" w:rsidR="00685A73" w:rsidRPr="00EA048D" w:rsidRDefault="00685A73" w:rsidP="00202208">
            <w:pPr>
              <w:rPr>
                <w:rFonts w:asciiTheme="majorBidi" w:hAnsiTheme="majorBidi" w:cstheme="majorBidi"/>
                <w:i/>
                <w:iCs/>
                <w:sz w:val="18"/>
                <w:szCs w:val="18"/>
                <w:lang w:val="fr-FR"/>
              </w:rPr>
            </w:pPr>
          </w:p>
        </w:tc>
      </w:tr>
      <w:bookmarkEnd w:id="5"/>
      <w:tr w:rsidR="00202208" w:rsidRPr="00EA048D" w14:paraId="3933299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14:paraId="64A549E8" w14:textId="44E2B8B7" w:rsidR="00685A73" w:rsidRPr="00EA048D" w:rsidRDefault="00A75AB7"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Lundi</w:t>
            </w:r>
            <w:r w:rsidR="00685A73" w:rsidRPr="00EA048D">
              <w:rPr>
                <w:rFonts w:asciiTheme="majorBidi" w:hAnsiTheme="majorBidi" w:cstheme="majorBidi"/>
                <w:sz w:val="18"/>
                <w:szCs w:val="18"/>
                <w:lang w:val="fr-FR"/>
              </w:rPr>
              <w:t>,</w:t>
            </w:r>
          </w:p>
          <w:p w14:paraId="34113BB3" w14:textId="2122803D"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21</w:t>
            </w:r>
            <w:r w:rsidR="00A75AB7">
              <w:rPr>
                <w:rFonts w:asciiTheme="majorBidi" w:hAnsiTheme="majorBidi" w:cstheme="majorBidi"/>
                <w:sz w:val="18"/>
                <w:szCs w:val="18"/>
                <w:lang w:val="fr-FR"/>
              </w:rPr>
              <w:t> octobre</w:t>
            </w:r>
          </w:p>
          <w:p w14:paraId="142C0385" w14:textId="6112B9BC"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A75AB7">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4" w:space="0" w:color="auto"/>
            </w:tcBorders>
            <w:shd w:val="clear" w:color="auto" w:fill="92D050"/>
          </w:tcPr>
          <w:p w14:paraId="778FAF59"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187" w:type="pct"/>
            <w:tcBorders>
              <w:top w:val="single" w:sz="4" w:space="0" w:color="auto"/>
            </w:tcBorders>
          </w:tcPr>
          <w:p w14:paraId="5E46E5B6"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single" w:sz="4" w:space="0" w:color="auto"/>
            </w:tcBorders>
            <w:shd w:val="clear" w:color="auto" w:fill="00B0F0"/>
          </w:tcPr>
          <w:p w14:paraId="60E76509"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575" w:type="pct"/>
            <w:tcBorders>
              <w:top w:val="single" w:sz="4" w:space="0" w:color="auto"/>
              <w:right w:val="double" w:sz="4" w:space="0" w:color="auto"/>
            </w:tcBorders>
          </w:tcPr>
          <w:p w14:paraId="281BF605" w14:textId="74637963" w:rsidR="00685A73" w:rsidRPr="00EA048D" w:rsidRDefault="002977ED"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I</w:t>
            </w:r>
            <w:r w:rsidRPr="002977ED">
              <w:rPr>
                <w:rFonts w:asciiTheme="majorBidi" w:hAnsiTheme="majorBidi" w:cstheme="majorBidi"/>
                <w:sz w:val="18"/>
                <w:szCs w:val="18"/>
                <w:lang w:val="fr-FR"/>
              </w:rPr>
              <w:t>nformation de séquençage numérique sur les ressources génétiques</w:t>
            </w:r>
          </w:p>
        </w:tc>
        <w:tc>
          <w:tcPr>
            <w:tcW w:w="205" w:type="pct"/>
            <w:tcBorders>
              <w:top w:val="single" w:sz="4" w:space="0" w:color="auto"/>
              <w:left w:val="double" w:sz="4" w:space="0" w:color="auto"/>
            </w:tcBorders>
            <w:shd w:val="clear" w:color="auto" w:fill="92D050"/>
          </w:tcPr>
          <w:p w14:paraId="53B9D8E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17</w:t>
            </w:r>
          </w:p>
        </w:tc>
        <w:tc>
          <w:tcPr>
            <w:tcW w:w="209" w:type="pct"/>
            <w:tcBorders>
              <w:top w:val="single" w:sz="4" w:space="0" w:color="auto"/>
            </w:tcBorders>
          </w:tcPr>
          <w:p w14:paraId="1BC42EB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5041709C"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7989DEBE" w14:textId="30E57D3B" w:rsidR="00685A73" w:rsidRPr="00EA048D" w:rsidRDefault="002977ED"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Intégration de la biodiversité dans et entre les secteurs</w:t>
            </w:r>
          </w:p>
        </w:tc>
      </w:tr>
      <w:tr w:rsidR="00202208" w:rsidRPr="00EA048D" w14:paraId="25D9C65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7ACE73F8"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92D050"/>
          </w:tcPr>
          <w:p w14:paraId="5D43D832"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10</w:t>
            </w:r>
          </w:p>
        </w:tc>
        <w:tc>
          <w:tcPr>
            <w:tcW w:w="187" w:type="pct"/>
          </w:tcPr>
          <w:p w14:paraId="0EC9CD9C"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6EE18C2C"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5DCB5E28" w14:textId="7AC947E5" w:rsidR="00685A73" w:rsidRPr="00EA048D" w:rsidRDefault="002977ED"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Mécanismes de planification, de suivi, d</w:t>
            </w:r>
            <w:r w:rsidR="00025690">
              <w:rPr>
                <w:rFonts w:asciiTheme="majorBidi" w:hAnsiTheme="majorBidi" w:cstheme="majorBidi"/>
                <w:sz w:val="18"/>
                <w:szCs w:val="18"/>
                <w:lang w:val="fr-FR"/>
              </w:rPr>
              <w:t>’établissement de</w:t>
            </w:r>
            <w:r>
              <w:rPr>
                <w:rFonts w:asciiTheme="majorBidi" w:hAnsiTheme="majorBidi" w:cstheme="majorBidi"/>
                <w:sz w:val="18"/>
                <w:szCs w:val="18"/>
                <w:lang w:val="fr-FR"/>
              </w:rPr>
              <w:t xml:space="preserve"> rapport</w:t>
            </w:r>
            <w:r w:rsidR="00025690">
              <w:rPr>
                <w:rFonts w:asciiTheme="majorBidi" w:hAnsiTheme="majorBidi" w:cstheme="majorBidi"/>
                <w:sz w:val="18"/>
                <w:szCs w:val="18"/>
                <w:lang w:val="fr-FR"/>
              </w:rPr>
              <w:t>s</w:t>
            </w:r>
            <w:r>
              <w:rPr>
                <w:rFonts w:asciiTheme="majorBidi" w:hAnsiTheme="majorBidi" w:cstheme="majorBidi"/>
                <w:sz w:val="18"/>
                <w:szCs w:val="18"/>
                <w:lang w:val="fr-FR"/>
              </w:rPr>
              <w:t xml:space="preserve"> et d’examen</w:t>
            </w:r>
          </w:p>
        </w:tc>
        <w:tc>
          <w:tcPr>
            <w:tcW w:w="205" w:type="pct"/>
            <w:tcBorders>
              <w:left w:val="double" w:sz="4" w:space="0" w:color="auto"/>
            </w:tcBorders>
            <w:shd w:val="clear" w:color="auto" w:fill="92D050"/>
          </w:tcPr>
          <w:p w14:paraId="5DE80D34"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18</w:t>
            </w:r>
          </w:p>
        </w:tc>
        <w:tc>
          <w:tcPr>
            <w:tcW w:w="209" w:type="pct"/>
          </w:tcPr>
          <w:p w14:paraId="2A4F7A94"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461E4ED1"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Pr>
          <w:p w14:paraId="13C2739B" w14:textId="59236C2D" w:rsidR="00685A73" w:rsidRPr="00EA048D" w:rsidRDefault="002977ED"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Valeurs diverses de la biodiversité</w:t>
            </w:r>
          </w:p>
        </w:tc>
      </w:tr>
      <w:tr w:rsidR="001A5412" w:rsidRPr="00EA048D" w14:paraId="315923A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2E99F66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92D050"/>
          </w:tcPr>
          <w:p w14:paraId="638FAE1B"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187" w:type="pct"/>
            <w:shd w:val="clear" w:color="auto" w:fill="FFC000"/>
          </w:tcPr>
          <w:p w14:paraId="0372A225" w14:textId="4AE0228C"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208" w:type="pct"/>
            <w:shd w:val="clear" w:color="auto" w:fill="00B0F0"/>
          </w:tcPr>
          <w:p w14:paraId="5FC31731"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1575" w:type="pct"/>
            <w:tcBorders>
              <w:right w:val="double" w:sz="4" w:space="0" w:color="auto"/>
            </w:tcBorders>
          </w:tcPr>
          <w:p w14:paraId="5A5DA404" w14:textId="2A8987B0" w:rsidR="00685A73" w:rsidRPr="00EA048D" w:rsidRDefault="002977ED"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Mobilisation des ressources et mécanisme financier</w:t>
            </w:r>
          </w:p>
        </w:tc>
        <w:tc>
          <w:tcPr>
            <w:tcW w:w="205" w:type="pct"/>
            <w:tcBorders>
              <w:left w:val="double" w:sz="4" w:space="0" w:color="auto"/>
            </w:tcBorders>
            <w:shd w:val="clear" w:color="auto" w:fill="92D050"/>
          </w:tcPr>
          <w:p w14:paraId="556A18E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20</w:t>
            </w:r>
          </w:p>
        </w:tc>
        <w:tc>
          <w:tcPr>
            <w:tcW w:w="209" w:type="pct"/>
          </w:tcPr>
          <w:p w14:paraId="624A1B86"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500EDA11"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Pr>
          <w:p w14:paraId="64D097B7" w14:textId="2EA0E6F2" w:rsidR="00685A73" w:rsidRPr="00EA048D" w:rsidRDefault="002977ED"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Biodiversité marine et côtière, et biodiversité insulaire</w:t>
            </w:r>
          </w:p>
        </w:tc>
      </w:tr>
      <w:tr w:rsidR="001A5412" w:rsidRPr="00EA048D" w14:paraId="4900FC8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43B93474"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vMerge w:val="restart"/>
            <w:shd w:val="clear" w:color="auto" w:fill="92D050"/>
          </w:tcPr>
          <w:p w14:paraId="331E12DE"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12</w:t>
            </w:r>
          </w:p>
        </w:tc>
        <w:tc>
          <w:tcPr>
            <w:tcW w:w="187" w:type="pct"/>
            <w:vMerge w:val="restart"/>
            <w:shd w:val="clear" w:color="auto" w:fill="FFFFFF" w:themeFill="background1"/>
          </w:tcPr>
          <w:p w14:paraId="23C6A87D" w14:textId="77777777" w:rsidR="00685A73" w:rsidRPr="00EA048D" w:rsidRDefault="00685A73" w:rsidP="0085476A">
            <w:pPr>
              <w:spacing w:before="60" w:after="60"/>
              <w:rPr>
                <w:rFonts w:asciiTheme="majorBidi" w:hAnsiTheme="majorBidi" w:cstheme="majorBidi"/>
                <w:sz w:val="18"/>
                <w:szCs w:val="18"/>
                <w:lang w:val="fr-FR"/>
              </w:rPr>
            </w:pPr>
          </w:p>
        </w:tc>
        <w:tc>
          <w:tcPr>
            <w:tcW w:w="208" w:type="pct"/>
            <w:vMerge w:val="restart"/>
            <w:shd w:val="clear" w:color="auto" w:fill="FFFFFF" w:themeFill="background1"/>
          </w:tcPr>
          <w:p w14:paraId="173A9516" w14:textId="77777777" w:rsidR="00685A73" w:rsidRPr="00EA048D" w:rsidRDefault="00685A73" w:rsidP="0085476A">
            <w:pPr>
              <w:spacing w:before="60" w:after="60"/>
              <w:rPr>
                <w:rFonts w:asciiTheme="majorBidi" w:hAnsiTheme="majorBidi" w:cstheme="majorBidi"/>
                <w:sz w:val="18"/>
                <w:szCs w:val="18"/>
                <w:lang w:val="fr-FR"/>
              </w:rPr>
            </w:pPr>
          </w:p>
        </w:tc>
        <w:tc>
          <w:tcPr>
            <w:tcW w:w="1575" w:type="pct"/>
            <w:vMerge w:val="restart"/>
            <w:tcBorders>
              <w:right w:val="double" w:sz="4" w:space="0" w:color="auto"/>
            </w:tcBorders>
          </w:tcPr>
          <w:p w14:paraId="3D762005" w14:textId="45C595F5" w:rsidR="00685A73" w:rsidRPr="00EA048D" w:rsidRDefault="002977ED" w:rsidP="00E67B2B">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Création et renforcement des capacités, coopération technique et scientifique, centre d’échange d’information et gestion des connaissances</w:t>
            </w:r>
          </w:p>
        </w:tc>
        <w:tc>
          <w:tcPr>
            <w:tcW w:w="205" w:type="pct"/>
            <w:tcBorders>
              <w:left w:val="double" w:sz="4" w:space="0" w:color="auto"/>
            </w:tcBorders>
            <w:shd w:val="clear" w:color="auto" w:fill="92D050"/>
          </w:tcPr>
          <w:p w14:paraId="77B72E0A"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21</w:t>
            </w:r>
          </w:p>
        </w:tc>
        <w:tc>
          <w:tcPr>
            <w:tcW w:w="209" w:type="pct"/>
          </w:tcPr>
          <w:p w14:paraId="496E27C0"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tcPr>
          <w:p w14:paraId="21F7BCCE" w14:textId="77777777" w:rsidR="00685A73" w:rsidRPr="00EA048D" w:rsidRDefault="00685A73" w:rsidP="0085476A">
            <w:pPr>
              <w:spacing w:before="60" w:after="60"/>
              <w:rPr>
                <w:rFonts w:asciiTheme="majorBidi" w:hAnsiTheme="majorBidi" w:cstheme="majorBidi"/>
                <w:sz w:val="18"/>
                <w:szCs w:val="18"/>
                <w:lang w:val="fr-FR"/>
              </w:rPr>
            </w:pPr>
          </w:p>
        </w:tc>
        <w:tc>
          <w:tcPr>
            <w:tcW w:w="1707" w:type="pct"/>
          </w:tcPr>
          <w:p w14:paraId="3812EC53" w14:textId="75977297" w:rsidR="00685A73" w:rsidRPr="00EA048D" w:rsidRDefault="002977ED" w:rsidP="0085476A">
            <w:pPr>
              <w:spacing w:before="60" w:after="60"/>
              <w:rPr>
                <w:rFonts w:asciiTheme="majorBidi" w:hAnsiTheme="majorBidi" w:cstheme="majorBidi"/>
                <w:sz w:val="18"/>
                <w:szCs w:val="18"/>
                <w:lang w:val="fr-FR"/>
              </w:rPr>
            </w:pPr>
            <w:r>
              <w:rPr>
                <w:rFonts w:asciiTheme="majorBidi" w:hAnsiTheme="majorBidi" w:cstheme="majorBidi"/>
                <w:sz w:val="18"/>
                <w:szCs w:val="18"/>
                <w:lang w:val="fr-FR"/>
              </w:rPr>
              <w:t>Espèce</w:t>
            </w:r>
            <w:r w:rsidR="000D58B0">
              <w:rPr>
                <w:rFonts w:asciiTheme="majorBidi" w:hAnsiTheme="majorBidi" w:cstheme="majorBidi"/>
                <w:sz w:val="18"/>
                <w:szCs w:val="18"/>
                <w:lang w:val="fr-FR"/>
              </w:rPr>
              <w:t>s</w:t>
            </w:r>
            <w:r>
              <w:rPr>
                <w:rFonts w:asciiTheme="majorBidi" w:hAnsiTheme="majorBidi" w:cstheme="majorBidi"/>
                <w:sz w:val="18"/>
                <w:szCs w:val="18"/>
                <w:lang w:val="fr-FR"/>
              </w:rPr>
              <w:t xml:space="preserve"> exotiques envahissantes</w:t>
            </w:r>
          </w:p>
        </w:tc>
      </w:tr>
      <w:tr w:rsidR="001A5412" w:rsidRPr="00EA048D" w14:paraId="1C490B3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45E5833E"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vMerge/>
            <w:shd w:val="clear" w:color="auto" w:fill="92D050"/>
          </w:tcPr>
          <w:p w14:paraId="10E8A915" w14:textId="77777777" w:rsidR="00685A73" w:rsidRPr="00EA048D" w:rsidRDefault="00685A73" w:rsidP="0085476A">
            <w:pPr>
              <w:spacing w:before="60" w:after="60"/>
              <w:rPr>
                <w:rFonts w:asciiTheme="majorBidi" w:hAnsiTheme="majorBidi" w:cstheme="majorBidi"/>
                <w:sz w:val="18"/>
                <w:szCs w:val="18"/>
                <w:lang w:val="fr-FR"/>
              </w:rPr>
            </w:pPr>
          </w:p>
        </w:tc>
        <w:tc>
          <w:tcPr>
            <w:tcW w:w="187" w:type="pct"/>
            <w:vMerge/>
            <w:shd w:val="clear" w:color="auto" w:fill="FFFFFF" w:themeFill="background1"/>
          </w:tcPr>
          <w:p w14:paraId="48AB5003" w14:textId="77777777" w:rsidR="00685A73" w:rsidRPr="00EA048D" w:rsidRDefault="00685A73" w:rsidP="0085476A">
            <w:pPr>
              <w:spacing w:before="60" w:after="60"/>
              <w:rPr>
                <w:rFonts w:asciiTheme="majorBidi" w:hAnsiTheme="majorBidi" w:cstheme="majorBidi"/>
                <w:sz w:val="18"/>
                <w:szCs w:val="18"/>
                <w:lang w:val="fr-FR"/>
              </w:rPr>
            </w:pPr>
          </w:p>
        </w:tc>
        <w:tc>
          <w:tcPr>
            <w:tcW w:w="208" w:type="pct"/>
            <w:vMerge/>
            <w:shd w:val="clear" w:color="auto" w:fill="FFFFFF" w:themeFill="background1"/>
          </w:tcPr>
          <w:p w14:paraId="6F296492" w14:textId="77777777" w:rsidR="00685A73" w:rsidRPr="00EA048D" w:rsidRDefault="00685A73" w:rsidP="0085476A">
            <w:pPr>
              <w:spacing w:before="60" w:after="60"/>
              <w:rPr>
                <w:rFonts w:asciiTheme="majorBidi" w:hAnsiTheme="majorBidi" w:cstheme="majorBidi"/>
                <w:sz w:val="18"/>
                <w:szCs w:val="18"/>
                <w:lang w:val="fr-FR"/>
              </w:rPr>
            </w:pPr>
          </w:p>
        </w:tc>
        <w:tc>
          <w:tcPr>
            <w:tcW w:w="1575" w:type="pct"/>
            <w:vMerge/>
            <w:tcBorders>
              <w:right w:val="double" w:sz="4" w:space="0" w:color="auto"/>
            </w:tcBorders>
          </w:tcPr>
          <w:p w14:paraId="22041AF2" w14:textId="77777777" w:rsidR="00685A73" w:rsidRPr="00EA048D" w:rsidRDefault="00685A73" w:rsidP="00E67B2B">
            <w:pPr>
              <w:spacing w:before="60" w:after="60"/>
              <w:jc w:val="left"/>
              <w:rPr>
                <w:rFonts w:asciiTheme="majorBidi" w:hAnsiTheme="majorBidi" w:cstheme="majorBidi"/>
                <w:sz w:val="18"/>
                <w:szCs w:val="18"/>
                <w:lang w:val="fr-FR"/>
              </w:rPr>
            </w:pPr>
          </w:p>
        </w:tc>
        <w:tc>
          <w:tcPr>
            <w:tcW w:w="205" w:type="pct"/>
            <w:tcBorders>
              <w:left w:val="double" w:sz="4" w:space="0" w:color="auto"/>
            </w:tcBorders>
            <w:shd w:val="clear" w:color="auto" w:fill="92D050"/>
          </w:tcPr>
          <w:p w14:paraId="128A6A97"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22</w:t>
            </w:r>
          </w:p>
        </w:tc>
        <w:tc>
          <w:tcPr>
            <w:tcW w:w="209" w:type="pct"/>
          </w:tcPr>
          <w:p w14:paraId="6327F0EE"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tcPr>
          <w:p w14:paraId="0E52BEA5" w14:textId="77777777" w:rsidR="00685A73" w:rsidRPr="00EA048D" w:rsidRDefault="00685A73" w:rsidP="0085476A">
            <w:pPr>
              <w:spacing w:before="60" w:after="60"/>
              <w:rPr>
                <w:rFonts w:asciiTheme="majorBidi" w:hAnsiTheme="majorBidi" w:cstheme="majorBidi"/>
                <w:sz w:val="18"/>
                <w:szCs w:val="18"/>
                <w:lang w:val="fr-FR"/>
              </w:rPr>
            </w:pPr>
          </w:p>
        </w:tc>
        <w:tc>
          <w:tcPr>
            <w:tcW w:w="1707" w:type="pct"/>
          </w:tcPr>
          <w:p w14:paraId="17686DCD" w14:textId="623AB202" w:rsidR="00685A73" w:rsidRPr="00EA048D" w:rsidRDefault="002977ED" w:rsidP="0085476A">
            <w:pPr>
              <w:spacing w:before="60" w:after="60"/>
              <w:rPr>
                <w:rFonts w:asciiTheme="majorBidi" w:hAnsiTheme="majorBidi" w:cstheme="majorBidi"/>
                <w:sz w:val="18"/>
                <w:szCs w:val="18"/>
                <w:lang w:val="fr-FR"/>
              </w:rPr>
            </w:pPr>
            <w:r>
              <w:rPr>
                <w:rFonts w:asciiTheme="majorBidi" w:hAnsiTheme="majorBidi" w:cstheme="majorBidi"/>
                <w:sz w:val="18"/>
                <w:szCs w:val="18"/>
                <w:lang w:val="fr-FR"/>
              </w:rPr>
              <w:t>Biodiversité et santé</w:t>
            </w:r>
          </w:p>
        </w:tc>
      </w:tr>
      <w:tr w:rsidR="00202208" w:rsidRPr="00EA048D" w14:paraId="1769136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9412516"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shd w:val="clear" w:color="auto" w:fill="92D050"/>
          </w:tcPr>
          <w:p w14:paraId="1338957C"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87" w:type="pct"/>
          </w:tcPr>
          <w:p w14:paraId="7CCB7D60" w14:textId="77777777" w:rsidR="00685A73" w:rsidRPr="00EA048D" w:rsidDel="0085476A" w:rsidRDefault="00685A73" w:rsidP="0085476A">
            <w:pPr>
              <w:spacing w:before="60" w:after="60"/>
              <w:rPr>
                <w:rFonts w:asciiTheme="majorBidi" w:hAnsiTheme="majorBidi" w:cstheme="majorBidi"/>
                <w:sz w:val="18"/>
                <w:szCs w:val="18"/>
                <w:lang w:val="fr-FR"/>
              </w:rPr>
            </w:pPr>
          </w:p>
        </w:tc>
        <w:tc>
          <w:tcPr>
            <w:tcW w:w="208" w:type="pct"/>
          </w:tcPr>
          <w:p w14:paraId="2595C915" w14:textId="77777777" w:rsidR="00685A73" w:rsidRPr="00EA048D" w:rsidDel="0085476A" w:rsidRDefault="00685A73" w:rsidP="0085476A">
            <w:pPr>
              <w:spacing w:before="60" w:after="60"/>
              <w:rPr>
                <w:rFonts w:asciiTheme="majorBidi" w:hAnsiTheme="majorBidi" w:cstheme="majorBidi"/>
                <w:sz w:val="18"/>
                <w:szCs w:val="18"/>
                <w:lang w:val="fr-FR"/>
              </w:rPr>
            </w:pPr>
          </w:p>
        </w:tc>
        <w:tc>
          <w:tcPr>
            <w:tcW w:w="1575" w:type="pct"/>
            <w:tcBorders>
              <w:right w:val="double" w:sz="4" w:space="0" w:color="auto"/>
            </w:tcBorders>
          </w:tcPr>
          <w:p w14:paraId="7E4FF22F" w14:textId="0E221000" w:rsidR="00685A73" w:rsidRPr="00EA048D" w:rsidRDefault="002977ED" w:rsidP="00E67B2B">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Application de l’article </w:t>
            </w:r>
            <w:r w:rsidR="00685A73" w:rsidRPr="00EA048D">
              <w:rPr>
                <w:rFonts w:asciiTheme="majorBidi" w:hAnsiTheme="majorBidi" w:cstheme="majorBidi"/>
                <w:sz w:val="18"/>
                <w:szCs w:val="18"/>
                <w:lang w:val="fr-FR"/>
              </w:rPr>
              <w:t>8</w:t>
            </w:r>
            <w:r>
              <w:rPr>
                <w:rFonts w:asciiTheme="majorBidi" w:hAnsiTheme="majorBidi" w:cstheme="majorBidi"/>
                <w:sz w:val="18"/>
                <w:szCs w:val="18"/>
                <w:lang w:val="fr-FR"/>
              </w:rPr>
              <w:t> </w:t>
            </w:r>
            <w:r w:rsidR="00685A73" w:rsidRPr="00EA048D">
              <w:rPr>
                <w:rFonts w:asciiTheme="majorBidi" w:hAnsiTheme="majorBidi" w:cstheme="majorBidi"/>
                <w:sz w:val="18"/>
                <w:szCs w:val="18"/>
                <w:lang w:val="fr-FR"/>
              </w:rPr>
              <w:t>j)</w:t>
            </w:r>
            <w:r>
              <w:rPr>
                <w:rFonts w:asciiTheme="majorBidi" w:hAnsiTheme="majorBidi" w:cstheme="majorBidi"/>
                <w:sz w:val="18"/>
                <w:szCs w:val="18"/>
                <w:lang w:val="fr-FR"/>
              </w:rPr>
              <w:t xml:space="preserve"> et des dispositions connexes</w:t>
            </w:r>
          </w:p>
        </w:tc>
        <w:tc>
          <w:tcPr>
            <w:tcW w:w="205" w:type="pct"/>
            <w:tcBorders>
              <w:left w:val="double" w:sz="4" w:space="0" w:color="auto"/>
            </w:tcBorders>
            <w:shd w:val="clear" w:color="auto" w:fill="92D050"/>
          </w:tcPr>
          <w:p w14:paraId="5C0AE0D2"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23</w:t>
            </w:r>
          </w:p>
        </w:tc>
        <w:tc>
          <w:tcPr>
            <w:tcW w:w="209" w:type="pct"/>
          </w:tcPr>
          <w:p w14:paraId="285FB9EC"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tcPr>
          <w:p w14:paraId="7B6C6035" w14:textId="77777777" w:rsidR="00685A73" w:rsidRPr="00EA048D" w:rsidRDefault="00685A73" w:rsidP="0085476A">
            <w:pPr>
              <w:spacing w:before="60" w:after="60"/>
              <w:rPr>
                <w:rFonts w:asciiTheme="majorBidi" w:hAnsiTheme="majorBidi" w:cstheme="majorBidi"/>
                <w:sz w:val="18"/>
                <w:szCs w:val="18"/>
                <w:lang w:val="fr-FR"/>
              </w:rPr>
            </w:pPr>
          </w:p>
        </w:tc>
        <w:tc>
          <w:tcPr>
            <w:tcW w:w="1707" w:type="pct"/>
          </w:tcPr>
          <w:p w14:paraId="07B3CA6B" w14:textId="447B38B9" w:rsidR="00685A73" w:rsidRPr="00EA048D" w:rsidRDefault="002977ED" w:rsidP="0085476A">
            <w:pPr>
              <w:spacing w:before="60" w:after="60"/>
              <w:rPr>
                <w:rFonts w:asciiTheme="majorBidi" w:hAnsiTheme="majorBidi" w:cstheme="majorBidi"/>
                <w:sz w:val="18"/>
                <w:szCs w:val="18"/>
                <w:lang w:val="fr-FR"/>
              </w:rPr>
            </w:pPr>
            <w:r>
              <w:rPr>
                <w:rFonts w:asciiTheme="majorBidi" w:hAnsiTheme="majorBidi" w:cstheme="majorBidi"/>
                <w:sz w:val="18"/>
                <w:szCs w:val="18"/>
                <w:lang w:val="fr-FR"/>
              </w:rPr>
              <w:t>Conservation des plantes</w:t>
            </w:r>
          </w:p>
        </w:tc>
      </w:tr>
      <w:tr w:rsidR="00202208" w:rsidRPr="00EA048D" w14:paraId="071E757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51A60E3"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shd w:val="clear" w:color="auto" w:fill="92D050"/>
          </w:tcPr>
          <w:p w14:paraId="5003B1B7"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26</w:t>
            </w:r>
          </w:p>
        </w:tc>
        <w:tc>
          <w:tcPr>
            <w:tcW w:w="187" w:type="pct"/>
          </w:tcPr>
          <w:p w14:paraId="38C59DBC" w14:textId="77777777" w:rsidR="00685A73" w:rsidRPr="00EA048D" w:rsidDel="0085476A" w:rsidRDefault="00685A73" w:rsidP="0085476A">
            <w:pPr>
              <w:spacing w:before="60" w:after="60"/>
              <w:rPr>
                <w:rFonts w:asciiTheme="majorBidi" w:hAnsiTheme="majorBidi" w:cstheme="majorBidi"/>
                <w:sz w:val="18"/>
                <w:szCs w:val="18"/>
                <w:lang w:val="fr-FR"/>
              </w:rPr>
            </w:pPr>
          </w:p>
        </w:tc>
        <w:tc>
          <w:tcPr>
            <w:tcW w:w="208" w:type="pct"/>
          </w:tcPr>
          <w:p w14:paraId="1041107D" w14:textId="77777777" w:rsidR="00685A73" w:rsidRPr="00EA048D" w:rsidDel="0085476A" w:rsidRDefault="00685A73" w:rsidP="0085476A">
            <w:pPr>
              <w:spacing w:before="60" w:after="60"/>
              <w:rPr>
                <w:rFonts w:asciiTheme="majorBidi" w:hAnsiTheme="majorBidi" w:cstheme="majorBidi"/>
                <w:sz w:val="18"/>
                <w:szCs w:val="18"/>
                <w:lang w:val="fr-FR"/>
              </w:rPr>
            </w:pPr>
          </w:p>
        </w:tc>
        <w:tc>
          <w:tcPr>
            <w:tcW w:w="1575" w:type="pct"/>
            <w:tcBorders>
              <w:right w:val="double" w:sz="4" w:space="0" w:color="auto"/>
            </w:tcBorders>
          </w:tcPr>
          <w:p w14:paraId="2B22410F" w14:textId="1F8AA3FF" w:rsidR="00685A73" w:rsidRPr="00EA048D" w:rsidRDefault="002977ED" w:rsidP="00E67B2B">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 xml:space="preserve">Responsabilité et réparation (paragraphe 2 de l’article 14) </w:t>
            </w:r>
          </w:p>
        </w:tc>
        <w:tc>
          <w:tcPr>
            <w:tcW w:w="205" w:type="pct"/>
            <w:tcBorders>
              <w:left w:val="double" w:sz="4" w:space="0" w:color="auto"/>
            </w:tcBorders>
            <w:shd w:val="clear" w:color="auto" w:fill="92D050"/>
          </w:tcPr>
          <w:p w14:paraId="5C26B863"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24</w:t>
            </w:r>
          </w:p>
        </w:tc>
        <w:tc>
          <w:tcPr>
            <w:tcW w:w="209" w:type="pct"/>
          </w:tcPr>
          <w:p w14:paraId="547C82EF"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tcPr>
          <w:p w14:paraId="47B7E3EA" w14:textId="77777777" w:rsidR="00685A73" w:rsidRPr="00EA048D" w:rsidRDefault="00685A73" w:rsidP="0085476A">
            <w:pPr>
              <w:spacing w:before="60" w:after="60"/>
              <w:rPr>
                <w:rFonts w:asciiTheme="majorBidi" w:hAnsiTheme="majorBidi" w:cstheme="majorBidi"/>
                <w:sz w:val="18"/>
                <w:szCs w:val="18"/>
                <w:lang w:val="fr-FR"/>
              </w:rPr>
            </w:pPr>
          </w:p>
        </w:tc>
        <w:tc>
          <w:tcPr>
            <w:tcW w:w="1707" w:type="pct"/>
          </w:tcPr>
          <w:p w14:paraId="74AF60B8" w14:textId="265189E1" w:rsidR="00685A73" w:rsidRPr="00EA048D" w:rsidRDefault="002977ED" w:rsidP="0085476A">
            <w:pPr>
              <w:spacing w:before="60" w:after="60"/>
              <w:rPr>
                <w:rFonts w:asciiTheme="majorBidi" w:hAnsiTheme="majorBidi" w:cstheme="majorBidi"/>
                <w:sz w:val="18"/>
                <w:szCs w:val="18"/>
                <w:lang w:val="fr-FR"/>
              </w:rPr>
            </w:pPr>
            <w:r>
              <w:rPr>
                <w:rFonts w:asciiTheme="majorBidi" w:hAnsiTheme="majorBidi" w:cstheme="majorBidi"/>
                <w:sz w:val="18"/>
                <w:szCs w:val="18"/>
                <w:lang w:val="fr-FR"/>
              </w:rPr>
              <w:t>Biologie de synthèse</w:t>
            </w:r>
          </w:p>
        </w:tc>
      </w:tr>
      <w:tr w:rsidR="00202208" w:rsidRPr="00EA048D" w14:paraId="1CBBCB6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68C60F8"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vMerge w:val="restart"/>
            <w:shd w:val="clear" w:color="auto" w:fill="auto"/>
          </w:tcPr>
          <w:p w14:paraId="4270D9AB" w14:textId="77777777" w:rsidR="00685A73" w:rsidRPr="00EA048D" w:rsidRDefault="00685A73" w:rsidP="0085476A">
            <w:pPr>
              <w:spacing w:before="60" w:after="60"/>
              <w:rPr>
                <w:rFonts w:asciiTheme="majorBidi" w:hAnsiTheme="majorBidi" w:cstheme="majorBidi"/>
                <w:sz w:val="18"/>
                <w:szCs w:val="18"/>
                <w:lang w:val="fr-FR"/>
              </w:rPr>
            </w:pPr>
          </w:p>
        </w:tc>
        <w:tc>
          <w:tcPr>
            <w:tcW w:w="187" w:type="pct"/>
            <w:vMerge w:val="restart"/>
          </w:tcPr>
          <w:p w14:paraId="7E5B4B36" w14:textId="77777777" w:rsidR="00685A73" w:rsidRPr="00EA048D" w:rsidDel="0085476A" w:rsidRDefault="00685A73" w:rsidP="0085476A">
            <w:pPr>
              <w:spacing w:before="60" w:after="60"/>
              <w:rPr>
                <w:rFonts w:asciiTheme="majorBidi" w:hAnsiTheme="majorBidi" w:cstheme="majorBidi"/>
                <w:sz w:val="18"/>
                <w:szCs w:val="18"/>
                <w:lang w:val="fr-FR"/>
              </w:rPr>
            </w:pPr>
          </w:p>
        </w:tc>
        <w:tc>
          <w:tcPr>
            <w:tcW w:w="208" w:type="pct"/>
            <w:vMerge w:val="restart"/>
          </w:tcPr>
          <w:p w14:paraId="0F614B82" w14:textId="77777777" w:rsidR="00685A73" w:rsidRPr="00EA048D" w:rsidDel="0085476A" w:rsidRDefault="00685A73" w:rsidP="0085476A">
            <w:pPr>
              <w:spacing w:before="60" w:after="60"/>
              <w:rPr>
                <w:rFonts w:asciiTheme="majorBidi" w:hAnsiTheme="majorBidi" w:cstheme="majorBidi"/>
                <w:sz w:val="18"/>
                <w:szCs w:val="18"/>
                <w:lang w:val="fr-FR"/>
              </w:rPr>
            </w:pPr>
          </w:p>
        </w:tc>
        <w:tc>
          <w:tcPr>
            <w:tcW w:w="1575" w:type="pct"/>
            <w:vMerge w:val="restart"/>
            <w:tcBorders>
              <w:right w:val="double" w:sz="4" w:space="0" w:color="auto"/>
            </w:tcBorders>
          </w:tcPr>
          <w:p w14:paraId="229A7B7E" w14:textId="77777777" w:rsidR="00685A73" w:rsidRPr="00EA048D" w:rsidRDefault="00685A73" w:rsidP="0085476A">
            <w:pPr>
              <w:spacing w:before="60" w:after="60"/>
              <w:rPr>
                <w:rFonts w:asciiTheme="majorBidi" w:hAnsiTheme="majorBidi" w:cstheme="majorBidi"/>
                <w:sz w:val="18"/>
                <w:szCs w:val="18"/>
                <w:lang w:val="fr-FR"/>
              </w:rPr>
            </w:pPr>
          </w:p>
        </w:tc>
        <w:tc>
          <w:tcPr>
            <w:tcW w:w="205" w:type="pct"/>
            <w:tcBorders>
              <w:left w:val="double" w:sz="4" w:space="0" w:color="auto"/>
            </w:tcBorders>
            <w:shd w:val="clear" w:color="auto" w:fill="92D050"/>
          </w:tcPr>
          <w:p w14:paraId="1B804C45" w14:textId="77777777" w:rsidR="00685A73" w:rsidRPr="00EA048D" w:rsidRDefault="00685A73" w:rsidP="0085476A">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25</w:t>
            </w:r>
          </w:p>
        </w:tc>
        <w:tc>
          <w:tcPr>
            <w:tcW w:w="209" w:type="pct"/>
          </w:tcPr>
          <w:p w14:paraId="23FAAF16"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tcPr>
          <w:p w14:paraId="631BA56C" w14:textId="77777777" w:rsidR="00685A73" w:rsidRPr="00EA048D" w:rsidRDefault="00685A73" w:rsidP="0085476A">
            <w:pPr>
              <w:spacing w:before="60" w:after="60"/>
              <w:rPr>
                <w:rFonts w:asciiTheme="majorBidi" w:hAnsiTheme="majorBidi" w:cstheme="majorBidi"/>
                <w:sz w:val="18"/>
                <w:szCs w:val="18"/>
                <w:lang w:val="fr-FR"/>
              </w:rPr>
            </w:pPr>
          </w:p>
        </w:tc>
        <w:tc>
          <w:tcPr>
            <w:tcW w:w="1707" w:type="pct"/>
          </w:tcPr>
          <w:p w14:paraId="36A6168C" w14:textId="05D3FBA3" w:rsidR="00685A73" w:rsidRPr="00EA048D" w:rsidRDefault="002977ED" w:rsidP="0085476A">
            <w:pPr>
              <w:spacing w:before="60" w:after="60"/>
              <w:rPr>
                <w:rFonts w:asciiTheme="majorBidi" w:hAnsiTheme="majorBidi" w:cstheme="majorBidi"/>
                <w:sz w:val="18"/>
                <w:szCs w:val="18"/>
                <w:lang w:val="fr-FR"/>
              </w:rPr>
            </w:pPr>
            <w:r>
              <w:rPr>
                <w:rFonts w:asciiTheme="majorBidi" w:hAnsiTheme="majorBidi" w:cstheme="majorBidi"/>
                <w:sz w:val="18"/>
                <w:szCs w:val="18"/>
                <w:lang w:val="fr-FR"/>
              </w:rPr>
              <w:t>Biodiversité et changements climatiques</w:t>
            </w:r>
          </w:p>
        </w:tc>
      </w:tr>
      <w:tr w:rsidR="00202208" w:rsidRPr="00EA048D" w14:paraId="5541529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6B781B3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shd w:val="clear" w:color="auto" w:fill="auto"/>
          </w:tcPr>
          <w:p w14:paraId="79BA0305"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vMerge/>
          </w:tcPr>
          <w:p w14:paraId="7012CD6D"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vMerge/>
          </w:tcPr>
          <w:p w14:paraId="1C5FBD1F"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vMerge/>
            <w:tcBorders>
              <w:right w:val="double" w:sz="4" w:space="0" w:color="auto"/>
            </w:tcBorders>
          </w:tcPr>
          <w:p w14:paraId="1FE6FEBE"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shd w:val="clear" w:color="auto" w:fill="92D050"/>
          </w:tcPr>
          <w:p w14:paraId="7BC78680"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19</w:t>
            </w:r>
          </w:p>
        </w:tc>
        <w:tc>
          <w:tcPr>
            <w:tcW w:w="209" w:type="pct"/>
          </w:tcPr>
          <w:p w14:paraId="307FE7A5"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35E66442"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Pr>
          <w:p w14:paraId="62A0FE1C" w14:textId="65F6923F" w:rsidR="00685A73" w:rsidRPr="00EA048D" w:rsidRDefault="002977ED"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Gestion durable de la faune sauvage</w:t>
            </w:r>
          </w:p>
        </w:tc>
      </w:tr>
      <w:tr w:rsidR="00202208" w:rsidRPr="00EA048D" w14:paraId="65A98F1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60B0DBA"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shd w:val="clear" w:color="auto" w:fill="auto"/>
          </w:tcPr>
          <w:p w14:paraId="311A775B"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vMerge/>
          </w:tcPr>
          <w:p w14:paraId="5F61AF47"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vMerge/>
          </w:tcPr>
          <w:p w14:paraId="418E3319"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vMerge/>
            <w:tcBorders>
              <w:right w:val="double" w:sz="4" w:space="0" w:color="auto"/>
            </w:tcBorders>
          </w:tcPr>
          <w:p w14:paraId="074B2D0A"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shd w:val="clear" w:color="auto" w:fill="92D050"/>
          </w:tcPr>
          <w:p w14:paraId="6A0B7BC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16</w:t>
            </w:r>
          </w:p>
        </w:tc>
        <w:tc>
          <w:tcPr>
            <w:tcW w:w="209" w:type="pct"/>
          </w:tcPr>
          <w:p w14:paraId="55983C09"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4C440EB1"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Pr>
          <w:p w14:paraId="69F48BF1" w14:textId="340DF42F" w:rsidR="00685A73" w:rsidRPr="00EA048D" w:rsidRDefault="002977ED" w:rsidP="002977ED">
            <w:pPr>
              <w:spacing w:before="60" w:after="60"/>
              <w:jc w:val="left"/>
              <w:rPr>
                <w:rFonts w:asciiTheme="majorBidi" w:hAnsiTheme="majorBidi" w:cstheme="majorBidi"/>
                <w:sz w:val="18"/>
                <w:szCs w:val="18"/>
                <w:lang w:val="fr-FR"/>
              </w:rPr>
            </w:pPr>
            <w:r w:rsidRPr="002977ED">
              <w:rPr>
                <w:rFonts w:asciiTheme="majorBidi" w:hAnsiTheme="majorBidi" w:cstheme="majorBidi"/>
                <w:sz w:val="18"/>
                <w:szCs w:val="18"/>
                <w:lang w:val="fr-FR"/>
              </w:rPr>
              <w:t>Besoins scientifiques et techniques pour appuyer la mise en œuvre du Cadre mondial de la</w:t>
            </w:r>
            <w:r>
              <w:rPr>
                <w:rFonts w:asciiTheme="majorBidi" w:hAnsiTheme="majorBidi" w:cstheme="majorBidi"/>
                <w:sz w:val="18"/>
                <w:szCs w:val="18"/>
                <w:lang w:val="fr-FR"/>
              </w:rPr>
              <w:t xml:space="preserve"> </w:t>
            </w:r>
            <w:r w:rsidRPr="002977ED">
              <w:rPr>
                <w:rFonts w:asciiTheme="majorBidi" w:hAnsiTheme="majorBidi" w:cstheme="majorBidi"/>
                <w:sz w:val="18"/>
                <w:szCs w:val="18"/>
                <w:lang w:val="fr-FR"/>
              </w:rPr>
              <w:t>biodiversité de Kunming-Montréal, y compris ses incidences sur les programmes de travail de</w:t>
            </w:r>
            <w:r>
              <w:rPr>
                <w:rFonts w:asciiTheme="majorBidi" w:hAnsiTheme="majorBidi" w:cstheme="majorBidi"/>
                <w:sz w:val="18"/>
                <w:szCs w:val="18"/>
                <w:lang w:val="fr-FR"/>
              </w:rPr>
              <w:t xml:space="preserve"> </w:t>
            </w:r>
            <w:r w:rsidRPr="002977ED">
              <w:rPr>
                <w:rFonts w:asciiTheme="majorBidi" w:hAnsiTheme="majorBidi" w:cstheme="majorBidi"/>
                <w:sz w:val="18"/>
                <w:szCs w:val="18"/>
                <w:lang w:val="fr-FR"/>
              </w:rPr>
              <w:t>la Convention.</w:t>
            </w:r>
          </w:p>
        </w:tc>
      </w:tr>
      <w:tr w:rsidR="00202208" w:rsidRPr="00EA048D" w14:paraId="3A1961C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491" w:type="pct"/>
            <w:vMerge/>
          </w:tcPr>
          <w:p w14:paraId="34E44153"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shd w:val="clear" w:color="auto" w:fill="auto"/>
          </w:tcPr>
          <w:p w14:paraId="33AAD54F"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vMerge/>
          </w:tcPr>
          <w:p w14:paraId="3BC60E77"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vMerge/>
          </w:tcPr>
          <w:p w14:paraId="3825D21C"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vMerge/>
            <w:tcBorders>
              <w:right w:val="double" w:sz="4" w:space="0" w:color="auto"/>
            </w:tcBorders>
          </w:tcPr>
          <w:p w14:paraId="1DFA3EB6"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vMerge w:val="restart"/>
            <w:tcBorders>
              <w:left w:val="double" w:sz="4" w:space="0" w:color="auto"/>
            </w:tcBorders>
            <w:shd w:val="clear" w:color="auto" w:fill="92D050"/>
          </w:tcPr>
          <w:p w14:paraId="24448AFC"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28</w:t>
            </w:r>
          </w:p>
        </w:tc>
        <w:tc>
          <w:tcPr>
            <w:tcW w:w="209" w:type="pct"/>
            <w:vMerge w:val="restart"/>
          </w:tcPr>
          <w:p w14:paraId="7494A83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val="restart"/>
          </w:tcPr>
          <w:p w14:paraId="0606D29A"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vMerge w:val="restart"/>
          </w:tcPr>
          <w:p w14:paraId="4ECA1877" w14:textId="10EB6D50" w:rsidR="00685A73" w:rsidRPr="00EA048D" w:rsidRDefault="002977ED"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Programme de travail pluriannuel de la Conférence des Parties</w:t>
            </w:r>
          </w:p>
        </w:tc>
      </w:tr>
      <w:tr w:rsidR="00202208" w:rsidRPr="00EA048D" w14:paraId="157651A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AC7D864"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shd w:val="clear" w:color="auto" w:fill="auto"/>
          </w:tcPr>
          <w:p w14:paraId="5FC565C5" w14:textId="77777777" w:rsidR="00685A73" w:rsidRPr="00EA048D" w:rsidRDefault="00685A73" w:rsidP="0085476A">
            <w:pPr>
              <w:spacing w:before="60" w:after="60"/>
              <w:rPr>
                <w:rFonts w:asciiTheme="majorBidi" w:hAnsiTheme="majorBidi" w:cstheme="majorBidi"/>
                <w:sz w:val="18"/>
                <w:szCs w:val="18"/>
                <w:lang w:val="fr-FR"/>
              </w:rPr>
            </w:pPr>
          </w:p>
        </w:tc>
        <w:tc>
          <w:tcPr>
            <w:tcW w:w="187" w:type="pct"/>
          </w:tcPr>
          <w:p w14:paraId="32DE10B5" w14:textId="77777777" w:rsidR="00685A73" w:rsidRPr="00EA048D" w:rsidRDefault="00685A73" w:rsidP="0085476A">
            <w:pPr>
              <w:spacing w:before="60" w:after="60"/>
              <w:rPr>
                <w:rFonts w:asciiTheme="majorBidi" w:hAnsiTheme="majorBidi" w:cstheme="majorBidi"/>
                <w:sz w:val="18"/>
                <w:szCs w:val="18"/>
                <w:lang w:val="fr-FR"/>
              </w:rPr>
            </w:pPr>
          </w:p>
        </w:tc>
        <w:tc>
          <w:tcPr>
            <w:tcW w:w="208" w:type="pct"/>
          </w:tcPr>
          <w:p w14:paraId="0C33B6F0" w14:textId="77777777" w:rsidR="00685A73" w:rsidRPr="00EA048D" w:rsidRDefault="00685A73" w:rsidP="0085476A">
            <w:pPr>
              <w:spacing w:before="60" w:after="60"/>
              <w:rPr>
                <w:rFonts w:asciiTheme="majorBidi" w:hAnsiTheme="majorBidi" w:cstheme="majorBidi"/>
                <w:sz w:val="18"/>
                <w:szCs w:val="18"/>
                <w:lang w:val="fr-FR"/>
              </w:rPr>
            </w:pPr>
          </w:p>
        </w:tc>
        <w:tc>
          <w:tcPr>
            <w:tcW w:w="1575" w:type="pct"/>
            <w:tcBorders>
              <w:right w:val="double" w:sz="4" w:space="0" w:color="auto"/>
            </w:tcBorders>
          </w:tcPr>
          <w:p w14:paraId="36FDDE18" w14:textId="77777777" w:rsidR="00685A73" w:rsidRPr="00EA048D" w:rsidRDefault="00685A73" w:rsidP="0085476A">
            <w:pPr>
              <w:spacing w:before="60" w:after="60"/>
              <w:rPr>
                <w:rFonts w:asciiTheme="majorBidi" w:hAnsiTheme="majorBidi" w:cstheme="majorBidi"/>
                <w:sz w:val="18"/>
                <w:szCs w:val="18"/>
                <w:lang w:val="fr-FR"/>
              </w:rPr>
            </w:pPr>
          </w:p>
        </w:tc>
        <w:tc>
          <w:tcPr>
            <w:tcW w:w="205" w:type="pct"/>
            <w:vMerge/>
            <w:tcBorders>
              <w:left w:val="double" w:sz="4" w:space="0" w:color="auto"/>
            </w:tcBorders>
            <w:shd w:val="clear" w:color="auto" w:fill="92D050"/>
          </w:tcPr>
          <w:p w14:paraId="443E0E71"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vMerge/>
          </w:tcPr>
          <w:p w14:paraId="1BBCE915" w14:textId="77777777" w:rsidR="00685A73" w:rsidRPr="00EA048D" w:rsidRDefault="00685A73" w:rsidP="0085476A">
            <w:pPr>
              <w:spacing w:before="60" w:after="60"/>
              <w:rPr>
                <w:rFonts w:asciiTheme="majorBidi" w:hAnsiTheme="majorBidi" w:cstheme="majorBidi"/>
                <w:sz w:val="18"/>
                <w:szCs w:val="18"/>
                <w:lang w:val="fr-FR"/>
              </w:rPr>
            </w:pPr>
          </w:p>
        </w:tc>
        <w:tc>
          <w:tcPr>
            <w:tcW w:w="209" w:type="pct"/>
            <w:vMerge/>
          </w:tcPr>
          <w:p w14:paraId="394690EA" w14:textId="77777777" w:rsidR="00685A73" w:rsidRPr="00EA048D" w:rsidRDefault="00685A73" w:rsidP="0085476A">
            <w:pPr>
              <w:spacing w:before="60" w:after="60"/>
              <w:rPr>
                <w:rFonts w:asciiTheme="majorBidi" w:hAnsiTheme="majorBidi" w:cstheme="majorBidi"/>
                <w:sz w:val="18"/>
                <w:szCs w:val="18"/>
                <w:lang w:val="fr-FR"/>
              </w:rPr>
            </w:pPr>
          </w:p>
        </w:tc>
        <w:tc>
          <w:tcPr>
            <w:tcW w:w="1707" w:type="pct"/>
            <w:vMerge/>
          </w:tcPr>
          <w:p w14:paraId="63322305" w14:textId="77777777" w:rsidR="00685A73" w:rsidRPr="00EA048D" w:rsidRDefault="00685A73" w:rsidP="00E67B2B">
            <w:pPr>
              <w:spacing w:before="60" w:after="60"/>
              <w:jc w:val="left"/>
              <w:rPr>
                <w:rFonts w:asciiTheme="majorBidi" w:hAnsiTheme="majorBidi" w:cstheme="majorBidi"/>
                <w:sz w:val="18"/>
                <w:szCs w:val="18"/>
                <w:lang w:val="fr-FR"/>
              </w:rPr>
            </w:pPr>
          </w:p>
        </w:tc>
      </w:tr>
      <w:tr w:rsidR="00202208" w:rsidRPr="00EA048D" w14:paraId="767B20B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7266D05" w14:textId="77777777" w:rsidR="00685A73" w:rsidRPr="00EA048D" w:rsidRDefault="00685A73" w:rsidP="00202208">
            <w:pPr>
              <w:spacing w:before="60" w:after="60"/>
              <w:rPr>
                <w:rFonts w:asciiTheme="majorBidi" w:hAnsiTheme="majorBidi" w:cstheme="majorBidi"/>
                <w:sz w:val="18"/>
                <w:szCs w:val="18"/>
                <w:lang w:val="fr-FR"/>
              </w:rPr>
            </w:pPr>
            <w:bookmarkStart w:id="6" w:name="_Hlk115959209"/>
          </w:p>
        </w:tc>
        <w:tc>
          <w:tcPr>
            <w:tcW w:w="209" w:type="pct"/>
          </w:tcPr>
          <w:p w14:paraId="1831495D"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Pr>
          <w:p w14:paraId="35D821AB"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3F906F65"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230E3A1A"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tcPr>
          <w:p w14:paraId="73D7CB10"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389619E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00B0F0"/>
          </w:tcPr>
          <w:p w14:paraId="716D6F5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5</w:t>
            </w:r>
          </w:p>
        </w:tc>
        <w:tc>
          <w:tcPr>
            <w:tcW w:w="1707" w:type="pct"/>
          </w:tcPr>
          <w:p w14:paraId="0E553912" w14:textId="02D12B82" w:rsidR="00685A73" w:rsidRPr="00EA048D" w:rsidRDefault="002977ED"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Rapport du Comité chargé du respect des obligations</w:t>
            </w:r>
          </w:p>
        </w:tc>
      </w:tr>
      <w:bookmarkEnd w:id="6"/>
      <w:tr w:rsidR="00202208" w:rsidRPr="00EA048D" w14:paraId="5BCEE7D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6CA2B04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385226DB"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Pr>
          <w:p w14:paraId="42A971E8"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79839CA8"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491DCEE5"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tcPr>
          <w:p w14:paraId="1796F665"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157733F2"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00B0F0"/>
          </w:tcPr>
          <w:p w14:paraId="191087A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8</w:t>
            </w:r>
          </w:p>
        </w:tc>
        <w:tc>
          <w:tcPr>
            <w:tcW w:w="1707" w:type="pct"/>
          </w:tcPr>
          <w:p w14:paraId="2A3203F7" w14:textId="304D4411" w:rsidR="00685A73" w:rsidRPr="00EA048D" w:rsidRDefault="002977ED"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Création et renforcement des capacités</w:t>
            </w:r>
          </w:p>
        </w:tc>
      </w:tr>
      <w:tr w:rsidR="00202208" w:rsidRPr="00EA048D" w14:paraId="5FCFE97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BA0ACB3"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tcPr>
          <w:p w14:paraId="4E0E0C18"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Borders>
              <w:bottom w:val="single" w:sz="4" w:space="0" w:color="auto"/>
            </w:tcBorders>
            <w:shd w:val="clear" w:color="auto" w:fill="auto"/>
          </w:tcPr>
          <w:p w14:paraId="0BF2CFFC"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single" w:sz="4" w:space="0" w:color="auto"/>
            </w:tcBorders>
          </w:tcPr>
          <w:p w14:paraId="7D21B329"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single" w:sz="4" w:space="0" w:color="auto"/>
              <w:right w:val="double" w:sz="4" w:space="0" w:color="auto"/>
            </w:tcBorders>
          </w:tcPr>
          <w:p w14:paraId="10E32A14"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bottom w:val="single" w:sz="4" w:space="0" w:color="auto"/>
            </w:tcBorders>
          </w:tcPr>
          <w:p w14:paraId="75D1F03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tcPr>
          <w:p w14:paraId="11FA7675"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00B0F0"/>
          </w:tcPr>
          <w:p w14:paraId="509F2AC3"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1707" w:type="pct"/>
            <w:tcBorders>
              <w:bottom w:val="single" w:sz="4" w:space="0" w:color="auto"/>
            </w:tcBorders>
          </w:tcPr>
          <w:p w14:paraId="053866E4" w14:textId="0E2C5634"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Centre d’échange sur l’accès et le partage des avantages et partage d’informations</w:t>
            </w:r>
          </w:p>
        </w:tc>
      </w:tr>
      <w:tr w:rsidR="00202208" w:rsidRPr="00EA048D" w14:paraId="66C3B04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14:paraId="463C02EC" w14:textId="3190EC1A"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Lundi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21</w:t>
            </w:r>
            <w:r>
              <w:rPr>
                <w:rFonts w:asciiTheme="majorBidi" w:hAnsiTheme="majorBidi" w:cstheme="majorBidi"/>
                <w:sz w:val="18"/>
                <w:szCs w:val="18"/>
                <w:lang w:val="fr-FR"/>
              </w:rPr>
              <w:t> octobre</w:t>
            </w:r>
          </w:p>
          <w:p w14:paraId="0748F446" w14:textId="3B41A01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209" w:type="pct"/>
            <w:tcBorders>
              <w:top w:val="single" w:sz="4" w:space="0" w:color="auto"/>
            </w:tcBorders>
            <w:shd w:val="clear" w:color="auto" w:fill="92D050"/>
          </w:tcPr>
          <w:p w14:paraId="0607A45C" w14:textId="43473BDA"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187" w:type="pct"/>
            <w:tcBorders>
              <w:top w:val="single" w:sz="4" w:space="0" w:color="auto"/>
            </w:tcBorders>
          </w:tcPr>
          <w:p w14:paraId="6E3912C5"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single" w:sz="4" w:space="0" w:color="auto"/>
            </w:tcBorders>
            <w:shd w:val="clear" w:color="auto" w:fill="00B0F0"/>
          </w:tcPr>
          <w:p w14:paraId="1E91F5F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575" w:type="pct"/>
            <w:tcBorders>
              <w:top w:val="single" w:sz="4" w:space="0" w:color="auto"/>
              <w:right w:val="double" w:sz="4" w:space="0" w:color="auto"/>
            </w:tcBorders>
          </w:tcPr>
          <w:p w14:paraId="6096F6CD" w14:textId="654271A4"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i</w:t>
            </w:r>
            <w:r w:rsidRPr="001333DF">
              <w:rPr>
                <w:rFonts w:asciiTheme="majorBidi" w:hAnsiTheme="majorBidi" w:cstheme="majorBidi"/>
                <w:i/>
                <w:iCs/>
                <w:sz w:val="18"/>
                <w:szCs w:val="18"/>
                <w:lang w:val="fr-FR"/>
              </w:rPr>
              <w:t>nformation de séquençage numérique sur les ressources génétiques</w:t>
            </w:r>
            <w:r w:rsidR="00685A73" w:rsidRPr="00EA048D" w:rsidDel="003577BF">
              <w:rPr>
                <w:rFonts w:asciiTheme="majorBidi" w:hAnsiTheme="majorBidi" w:cstheme="majorBidi"/>
                <w:i/>
                <w:iCs/>
                <w:sz w:val="18"/>
                <w:szCs w:val="18"/>
                <w:lang w:val="fr-FR"/>
              </w:rPr>
              <w:t xml:space="preserve">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tcBorders>
            <w:shd w:val="clear" w:color="auto" w:fill="92D050"/>
          </w:tcPr>
          <w:p w14:paraId="1A86F509"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22</w:t>
            </w:r>
          </w:p>
        </w:tc>
        <w:tc>
          <w:tcPr>
            <w:tcW w:w="209" w:type="pct"/>
            <w:tcBorders>
              <w:top w:val="single" w:sz="4" w:space="0" w:color="auto"/>
            </w:tcBorders>
          </w:tcPr>
          <w:p w14:paraId="46731696"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48365ACC"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684629EF" w14:textId="410EA068"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C67D87">
              <w:rPr>
                <w:rFonts w:asciiTheme="majorBidi" w:hAnsiTheme="majorBidi" w:cstheme="majorBidi"/>
                <w:i/>
                <w:iCs/>
                <w:sz w:val="18"/>
                <w:szCs w:val="18"/>
                <w:lang w:val="fr-FR"/>
              </w:rPr>
              <w:t>biodiversité et santé</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1367D35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shd w:val="clear" w:color="auto" w:fill="FFFFFF" w:themeFill="background1"/>
          </w:tcPr>
          <w:p w14:paraId="7C4DA62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shd w:val="clear" w:color="auto" w:fill="92D050"/>
          </w:tcPr>
          <w:p w14:paraId="49ECC9CA"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87" w:type="pct"/>
            <w:tcBorders>
              <w:bottom w:val="double" w:sz="4" w:space="0" w:color="auto"/>
            </w:tcBorders>
          </w:tcPr>
          <w:p w14:paraId="1C062220"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double" w:sz="4" w:space="0" w:color="auto"/>
            </w:tcBorders>
          </w:tcPr>
          <w:p w14:paraId="3257F400"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double" w:sz="4" w:space="0" w:color="auto"/>
              <w:right w:val="double" w:sz="4" w:space="0" w:color="auto"/>
            </w:tcBorders>
          </w:tcPr>
          <w:p w14:paraId="73387DB0" w14:textId="55F2FAB4"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a</w:t>
            </w:r>
            <w:r w:rsidRPr="001333DF">
              <w:rPr>
                <w:rFonts w:asciiTheme="majorBidi" w:hAnsiTheme="majorBidi" w:cstheme="majorBidi"/>
                <w:i/>
                <w:iCs/>
                <w:sz w:val="18"/>
                <w:szCs w:val="18"/>
                <w:lang w:val="fr-FR"/>
              </w:rPr>
              <w:t>pplication de l’article</w:t>
            </w:r>
            <w:r w:rsidR="000D58B0">
              <w:rPr>
                <w:rFonts w:asciiTheme="majorBidi" w:hAnsiTheme="majorBidi" w:cstheme="majorBidi"/>
                <w:i/>
                <w:iCs/>
                <w:sz w:val="18"/>
                <w:szCs w:val="18"/>
                <w:lang w:val="fr-FR"/>
              </w:rPr>
              <w:t> </w:t>
            </w:r>
            <w:r w:rsidRPr="001333DF">
              <w:rPr>
                <w:rFonts w:asciiTheme="majorBidi" w:hAnsiTheme="majorBidi" w:cstheme="majorBidi"/>
                <w:i/>
                <w:iCs/>
                <w:sz w:val="18"/>
                <w:szCs w:val="18"/>
                <w:lang w:val="fr-FR"/>
              </w:rPr>
              <w:t>8</w:t>
            </w:r>
            <w:r w:rsidR="000D58B0">
              <w:rPr>
                <w:rFonts w:asciiTheme="majorBidi" w:hAnsiTheme="majorBidi" w:cstheme="majorBidi"/>
                <w:i/>
                <w:iCs/>
                <w:sz w:val="18"/>
                <w:szCs w:val="18"/>
                <w:lang w:val="fr-FR"/>
              </w:rPr>
              <w:t> </w:t>
            </w:r>
            <w:r w:rsidRPr="001333DF">
              <w:rPr>
                <w:rFonts w:asciiTheme="majorBidi" w:hAnsiTheme="majorBidi" w:cstheme="majorBidi"/>
                <w:i/>
                <w:iCs/>
                <w:sz w:val="18"/>
                <w:szCs w:val="18"/>
                <w:lang w:val="fr-FR"/>
              </w:rPr>
              <w:t xml:space="preserve">j)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left w:val="double" w:sz="4" w:space="0" w:color="auto"/>
              <w:bottom w:val="double" w:sz="4" w:space="0" w:color="auto"/>
            </w:tcBorders>
            <w:shd w:val="clear" w:color="auto" w:fill="92D050"/>
          </w:tcPr>
          <w:p w14:paraId="593AB309"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17</w:t>
            </w:r>
          </w:p>
        </w:tc>
        <w:tc>
          <w:tcPr>
            <w:tcW w:w="209" w:type="pct"/>
            <w:tcBorders>
              <w:bottom w:val="double" w:sz="4" w:space="0" w:color="auto"/>
            </w:tcBorders>
          </w:tcPr>
          <w:p w14:paraId="3BF341E7"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tcPr>
          <w:p w14:paraId="7E340864"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double" w:sz="4" w:space="0" w:color="auto"/>
            </w:tcBorders>
          </w:tcPr>
          <w:p w14:paraId="2D32DD7D" w14:textId="6CDC6073"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C67D87">
              <w:rPr>
                <w:rFonts w:asciiTheme="majorBidi" w:hAnsiTheme="majorBidi" w:cstheme="majorBidi"/>
                <w:i/>
                <w:iCs/>
                <w:sz w:val="18"/>
                <w:szCs w:val="18"/>
                <w:lang w:val="fr-FR"/>
              </w:rPr>
              <w:t>intégration de la biodiversité</w:t>
            </w:r>
            <w:r w:rsidR="00077C76"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077C76" w:rsidRPr="00EA048D">
              <w:rPr>
                <w:rFonts w:asciiTheme="majorBidi" w:hAnsiTheme="majorBidi" w:cstheme="majorBidi"/>
                <w:i/>
                <w:iCs/>
                <w:sz w:val="18"/>
                <w:szCs w:val="18"/>
                <w:lang w:val="fr-FR"/>
              </w:rPr>
              <w:t>)</w:t>
            </w:r>
          </w:p>
        </w:tc>
      </w:tr>
      <w:tr w:rsidR="00202208" w:rsidRPr="00EA048D" w14:paraId="2D60EBF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double" w:sz="4" w:space="0" w:color="auto"/>
            </w:tcBorders>
            <w:shd w:val="clear" w:color="auto" w:fill="FFFFFF" w:themeFill="background1"/>
          </w:tcPr>
          <w:p w14:paraId="112261CE" w14:textId="7E9E2C75"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Mardi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22</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6F0EE916" w14:textId="63171714"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tcBorders>
              <w:top w:val="double" w:sz="4" w:space="0" w:color="auto"/>
            </w:tcBorders>
            <w:shd w:val="clear" w:color="auto" w:fill="92D050"/>
          </w:tcPr>
          <w:p w14:paraId="2A10D53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13</w:t>
            </w:r>
          </w:p>
        </w:tc>
        <w:tc>
          <w:tcPr>
            <w:tcW w:w="187" w:type="pct"/>
            <w:tcBorders>
              <w:top w:val="double" w:sz="4" w:space="0" w:color="auto"/>
            </w:tcBorders>
          </w:tcPr>
          <w:p w14:paraId="62D1AD39"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double" w:sz="4" w:space="0" w:color="auto"/>
            </w:tcBorders>
          </w:tcPr>
          <w:p w14:paraId="20EF4DA8"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top w:val="double" w:sz="4" w:space="0" w:color="auto"/>
              <w:right w:val="double" w:sz="4" w:space="0" w:color="auto"/>
            </w:tcBorders>
          </w:tcPr>
          <w:p w14:paraId="1782F9BB" w14:textId="6DB1E18B"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Coopération avec des organisation</w:t>
            </w:r>
            <w:r w:rsidR="000D58B0">
              <w:rPr>
                <w:rFonts w:asciiTheme="majorBidi" w:hAnsiTheme="majorBidi" w:cstheme="majorBidi"/>
                <w:sz w:val="18"/>
                <w:szCs w:val="18"/>
                <w:lang w:val="fr-FR"/>
              </w:rPr>
              <w:t>s</w:t>
            </w:r>
            <w:r>
              <w:rPr>
                <w:rFonts w:asciiTheme="majorBidi" w:hAnsiTheme="majorBidi" w:cstheme="majorBidi"/>
                <w:sz w:val="18"/>
                <w:szCs w:val="18"/>
                <w:lang w:val="fr-FR"/>
              </w:rPr>
              <w:t xml:space="preserve"> internationale</w:t>
            </w:r>
            <w:r w:rsidR="000D58B0">
              <w:rPr>
                <w:rFonts w:asciiTheme="majorBidi" w:hAnsiTheme="majorBidi" w:cstheme="majorBidi"/>
                <w:sz w:val="18"/>
                <w:szCs w:val="18"/>
                <w:lang w:val="fr-FR"/>
              </w:rPr>
              <w:t>s</w:t>
            </w:r>
            <w:r>
              <w:rPr>
                <w:rFonts w:asciiTheme="majorBidi" w:hAnsiTheme="majorBidi" w:cstheme="majorBidi"/>
                <w:sz w:val="18"/>
                <w:szCs w:val="18"/>
                <w:lang w:val="fr-FR"/>
              </w:rPr>
              <w:t xml:space="preserve"> et des organismes créés en vertu d’autres conventions</w:t>
            </w:r>
          </w:p>
        </w:tc>
        <w:tc>
          <w:tcPr>
            <w:tcW w:w="205" w:type="pct"/>
            <w:tcBorders>
              <w:top w:val="double" w:sz="4" w:space="0" w:color="auto"/>
              <w:left w:val="double" w:sz="4" w:space="0" w:color="auto"/>
            </w:tcBorders>
            <w:shd w:val="clear" w:color="auto" w:fill="92D050"/>
          </w:tcPr>
          <w:p w14:paraId="16B32A4B"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20</w:t>
            </w:r>
          </w:p>
        </w:tc>
        <w:tc>
          <w:tcPr>
            <w:tcW w:w="209" w:type="pct"/>
            <w:tcBorders>
              <w:top w:val="double" w:sz="4" w:space="0" w:color="auto"/>
            </w:tcBorders>
          </w:tcPr>
          <w:p w14:paraId="726A2AE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double" w:sz="4" w:space="0" w:color="auto"/>
            </w:tcBorders>
          </w:tcPr>
          <w:p w14:paraId="6DFDC254"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double" w:sz="4" w:space="0" w:color="auto"/>
            </w:tcBorders>
          </w:tcPr>
          <w:p w14:paraId="3B14F0A6" w14:textId="5D6D0E7E"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w:t>
            </w:r>
            <w:r w:rsidR="00685A73" w:rsidRPr="00EA048D">
              <w:rPr>
                <w:rFonts w:asciiTheme="majorBidi" w:hAnsiTheme="majorBidi" w:cstheme="majorBidi"/>
                <w:sz w:val="18"/>
                <w:szCs w:val="18"/>
                <w:lang w:val="fr-FR"/>
              </w:rPr>
              <w:t xml:space="preserve"> </w:t>
            </w:r>
            <w:r w:rsidR="00C67D87" w:rsidRPr="00C67D87">
              <w:rPr>
                <w:rFonts w:asciiTheme="majorBidi" w:hAnsiTheme="majorBidi" w:cstheme="majorBidi"/>
                <w:i/>
                <w:iCs/>
                <w:sz w:val="18"/>
                <w:szCs w:val="18"/>
                <w:lang w:val="fr-FR"/>
              </w:rPr>
              <w:t>biodiversité marine et côtière, et biodiversité insulaire</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687C781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A485C02"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92D050"/>
          </w:tcPr>
          <w:p w14:paraId="44FEA24D"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15</w:t>
            </w:r>
          </w:p>
        </w:tc>
        <w:tc>
          <w:tcPr>
            <w:tcW w:w="187" w:type="pct"/>
          </w:tcPr>
          <w:p w14:paraId="77A53B43"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18DF6AA2"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4E0A94E7" w14:textId="605E20F0" w:rsidR="00685A73" w:rsidRPr="00EA048D" w:rsidRDefault="00685A73" w:rsidP="00202208">
            <w:pPr>
              <w:spacing w:before="60" w:after="60"/>
              <w:jc w:val="left"/>
              <w:rPr>
                <w:rFonts w:asciiTheme="majorBidi" w:hAnsiTheme="majorBidi" w:cstheme="majorBidi"/>
                <w:sz w:val="18"/>
                <w:szCs w:val="18"/>
                <w:lang w:val="fr-FR"/>
              </w:rPr>
            </w:pPr>
            <w:r w:rsidRPr="00EA048D">
              <w:rPr>
                <w:rFonts w:asciiTheme="majorBidi" w:hAnsiTheme="majorBidi" w:cstheme="majorBidi"/>
                <w:sz w:val="18"/>
                <w:szCs w:val="18"/>
                <w:lang w:val="fr-FR"/>
              </w:rPr>
              <w:t xml:space="preserve">Communication, </w:t>
            </w:r>
            <w:r w:rsidR="001333DF">
              <w:rPr>
                <w:rFonts w:asciiTheme="majorBidi" w:hAnsiTheme="majorBidi" w:cstheme="majorBidi"/>
                <w:sz w:val="18"/>
                <w:szCs w:val="18"/>
                <w:lang w:val="fr-FR"/>
              </w:rPr>
              <w:t>éducation et sensibilisation du public</w:t>
            </w:r>
          </w:p>
        </w:tc>
        <w:tc>
          <w:tcPr>
            <w:tcW w:w="205" w:type="pct"/>
            <w:tcBorders>
              <w:left w:val="double" w:sz="4" w:space="0" w:color="auto"/>
            </w:tcBorders>
            <w:shd w:val="clear" w:color="auto" w:fill="92D050"/>
          </w:tcPr>
          <w:p w14:paraId="06FF49C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24</w:t>
            </w:r>
          </w:p>
        </w:tc>
        <w:tc>
          <w:tcPr>
            <w:tcW w:w="209" w:type="pct"/>
          </w:tcPr>
          <w:p w14:paraId="0ABDDAF8"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30860BC0"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Pr>
          <w:p w14:paraId="217D8C4F" w14:textId="3BD1D536"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C67D87">
              <w:rPr>
                <w:rFonts w:asciiTheme="majorBidi" w:hAnsiTheme="majorBidi" w:cstheme="majorBidi"/>
                <w:i/>
                <w:iCs/>
                <w:sz w:val="18"/>
                <w:szCs w:val="18"/>
                <w:lang w:val="fr-FR"/>
              </w:rPr>
              <w:t xml:space="preserve">biologie de synthèse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4C1A889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0A179F1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12" w:space="0" w:color="auto"/>
            </w:tcBorders>
            <w:shd w:val="clear" w:color="auto" w:fill="92D050"/>
          </w:tcPr>
          <w:p w14:paraId="473FDB13"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27</w:t>
            </w:r>
          </w:p>
        </w:tc>
        <w:tc>
          <w:tcPr>
            <w:tcW w:w="187" w:type="pct"/>
            <w:tcBorders>
              <w:bottom w:val="single" w:sz="12" w:space="0" w:color="auto"/>
            </w:tcBorders>
            <w:shd w:val="clear" w:color="auto" w:fill="FFC000"/>
          </w:tcPr>
          <w:p w14:paraId="77C442F0"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10</w:t>
            </w:r>
          </w:p>
        </w:tc>
        <w:tc>
          <w:tcPr>
            <w:tcW w:w="208" w:type="pct"/>
            <w:tcBorders>
              <w:bottom w:val="single" w:sz="12" w:space="0" w:color="auto"/>
            </w:tcBorders>
            <w:shd w:val="clear" w:color="auto" w:fill="00B0F0"/>
          </w:tcPr>
          <w:p w14:paraId="3F48E5A0"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12</w:t>
            </w:r>
          </w:p>
        </w:tc>
        <w:tc>
          <w:tcPr>
            <w:tcW w:w="1575" w:type="pct"/>
            <w:tcBorders>
              <w:bottom w:val="single" w:sz="12" w:space="0" w:color="auto"/>
              <w:right w:val="double" w:sz="4" w:space="0" w:color="auto"/>
            </w:tcBorders>
          </w:tcPr>
          <w:p w14:paraId="6A9E0F74" w14:textId="1F322157" w:rsidR="00685A73" w:rsidRPr="00EA048D" w:rsidRDefault="00C67D87"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Examen de l’efficacité des processus relevant de la Convention et de ses Protocoles</w:t>
            </w:r>
          </w:p>
        </w:tc>
        <w:tc>
          <w:tcPr>
            <w:tcW w:w="205" w:type="pct"/>
            <w:tcBorders>
              <w:left w:val="double" w:sz="4" w:space="0" w:color="auto"/>
              <w:bottom w:val="single" w:sz="12" w:space="0" w:color="auto"/>
            </w:tcBorders>
            <w:shd w:val="clear" w:color="auto" w:fill="auto"/>
          </w:tcPr>
          <w:p w14:paraId="4CC3B74C"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12" w:space="0" w:color="auto"/>
            </w:tcBorders>
          </w:tcPr>
          <w:p w14:paraId="0B5BB681"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12" w:space="0" w:color="auto"/>
            </w:tcBorders>
          </w:tcPr>
          <w:p w14:paraId="587528CF"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single" w:sz="8" w:space="0" w:color="auto"/>
            </w:tcBorders>
          </w:tcPr>
          <w:p w14:paraId="21AB8503" w14:textId="77777777" w:rsidR="00685A73" w:rsidRPr="00EA048D" w:rsidRDefault="00685A73" w:rsidP="00202208">
            <w:pPr>
              <w:spacing w:before="60" w:after="60"/>
              <w:rPr>
                <w:rFonts w:asciiTheme="majorBidi" w:hAnsiTheme="majorBidi" w:cstheme="majorBidi"/>
                <w:sz w:val="18"/>
                <w:szCs w:val="18"/>
                <w:lang w:val="fr-FR"/>
              </w:rPr>
            </w:pPr>
          </w:p>
        </w:tc>
      </w:tr>
      <w:tr w:rsidR="00685A73" w:rsidRPr="00EA048D" w14:paraId="60FBEA17"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8" w:space="0" w:color="auto"/>
            </w:tcBorders>
          </w:tcPr>
          <w:p w14:paraId="30F649F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12" w:space="0" w:color="auto"/>
              <w:bottom w:val="single" w:sz="12" w:space="0" w:color="auto"/>
            </w:tcBorders>
            <w:shd w:val="clear" w:color="auto" w:fill="92D050"/>
          </w:tcPr>
          <w:p w14:paraId="73815FE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187" w:type="pct"/>
            <w:tcBorders>
              <w:top w:val="single" w:sz="12" w:space="0" w:color="auto"/>
              <w:bottom w:val="single" w:sz="12" w:space="0" w:color="auto"/>
            </w:tcBorders>
            <w:shd w:val="clear" w:color="auto" w:fill="FFC000"/>
          </w:tcPr>
          <w:p w14:paraId="4548F77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6</w:t>
            </w:r>
          </w:p>
        </w:tc>
        <w:tc>
          <w:tcPr>
            <w:tcW w:w="208" w:type="pct"/>
            <w:tcBorders>
              <w:top w:val="single" w:sz="12" w:space="0" w:color="auto"/>
              <w:bottom w:val="single" w:sz="12" w:space="0" w:color="auto"/>
            </w:tcBorders>
            <w:shd w:val="clear" w:color="auto" w:fill="00B0F0"/>
          </w:tcPr>
          <w:p w14:paraId="1B4A3BEB"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6</w:t>
            </w:r>
          </w:p>
        </w:tc>
        <w:tc>
          <w:tcPr>
            <w:tcW w:w="3905" w:type="pct"/>
            <w:gridSpan w:val="5"/>
            <w:tcBorders>
              <w:top w:val="single" w:sz="12" w:space="0" w:color="auto"/>
              <w:bottom w:val="single" w:sz="12" w:space="0" w:color="auto"/>
            </w:tcBorders>
          </w:tcPr>
          <w:p w14:paraId="56B4610C" w14:textId="53E5F880" w:rsidR="00685A73" w:rsidRPr="00EA048D" w:rsidRDefault="001333DF" w:rsidP="00202208">
            <w:pPr>
              <w:spacing w:before="120" w:after="120"/>
              <w:jc w:val="center"/>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C67D87">
              <w:rPr>
                <w:rFonts w:asciiTheme="majorBidi" w:hAnsiTheme="majorBidi" w:cstheme="majorBidi"/>
                <w:i/>
                <w:iCs/>
                <w:sz w:val="18"/>
                <w:szCs w:val="18"/>
                <w:lang w:val="fr-FR"/>
              </w:rPr>
              <w:t xml:space="preserve"> sur le budget</w:t>
            </w:r>
            <w:r w:rsidR="00685A73" w:rsidRPr="00EA048D">
              <w:rPr>
                <w:rFonts w:asciiTheme="majorBidi" w:hAnsiTheme="majorBidi" w:cstheme="majorBidi"/>
                <w:i/>
                <w:iCs/>
                <w:sz w:val="18"/>
                <w:szCs w:val="18"/>
                <w:lang w:val="fr-FR"/>
              </w:rPr>
              <w:t xml:space="preserve"> (</w:t>
            </w:r>
            <w:r w:rsidR="00C67D87">
              <w:rPr>
                <w:rFonts w:asciiTheme="majorBidi" w:hAnsiTheme="majorBidi" w:cstheme="majorBidi"/>
                <w:i/>
                <w:iCs/>
                <w:sz w:val="18"/>
                <w:szCs w:val="18"/>
                <w:lang w:val="fr-FR"/>
              </w:rPr>
              <w:t xml:space="preserve">se réunira </w:t>
            </w:r>
            <w:r w:rsidR="00591B9E">
              <w:rPr>
                <w:rFonts w:asciiTheme="majorBidi" w:hAnsiTheme="majorBidi" w:cstheme="majorBidi"/>
                <w:i/>
                <w:iCs/>
                <w:sz w:val="18"/>
                <w:szCs w:val="18"/>
                <w:lang w:val="fr-FR"/>
              </w:rPr>
              <w:t>au besoin</w:t>
            </w:r>
            <w:r w:rsidR="00C67D87">
              <w:rPr>
                <w:rFonts w:asciiTheme="majorBidi" w:hAnsiTheme="majorBidi" w:cstheme="majorBidi"/>
                <w:i/>
                <w:iCs/>
                <w:sz w:val="18"/>
                <w:szCs w:val="18"/>
                <w:lang w:val="fr-FR"/>
              </w:rPr>
              <w:t>)</w:t>
            </w:r>
          </w:p>
        </w:tc>
      </w:tr>
      <w:tr w:rsidR="00202208" w:rsidRPr="00EA048D" w14:paraId="22A27BF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3B50614D" w14:textId="032179D0"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Mardi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22</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15B1A4DC" w14:textId="5713C321"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12" w:space="0" w:color="auto"/>
            </w:tcBorders>
            <w:shd w:val="clear" w:color="auto" w:fill="92D050"/>
          </w:tcPr>
          <w:p w14:paraId="5B0E5640"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187" w:type="pct"/>
            <w:tcBorders>
              <w:top w:val="single" w:sz="12" w:space="0" w:color="auto"/>
            </w:tcBorders>
            <w:shd w:val="clear" w:color="auto" w:fill="FFC000"/>
          </w:tcPr>
          <w:p w14:paraId="500FB648"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208" w:type="pct"/>
            <w:tcBorders>
              <w:top w:val="single" w:sz="12" w:space="0" w:color="auto"/>
            </w:tcBorders>
            <w:shd w:val="clear" w:color="auto" w:fill="00B0F0"/>
          </w:tcPr>
          <w:p w14:paraId="05D0CA9E"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1575" w:type="pct"/>
            <w:tcBorders>
              <w:top w:val="single" w:sz="12" w:space="0" w:color="auto"/>
              <w:right w:val="double" w:sz="4" w:space="0" w:color="auto"/>
            </w:tcBorders>
          </w:tcPr>
          <w:p w14:paraId="35F9B670" w14:textId="7BED3F7F" w:rsidR="00685A73" w:rsidRPr="00EA048D" w:rsidRDefault="001333DF" w:rsidP="00202208">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C67D87">
              <w:rPr>
                <w:rFonts w:asciiTheme="majorBidi" w:hAnsiTheme="majorBidi" w:cstheme="majorBidi"/>
                <w:i/>
                <w:iCs/>
                <w:sz w:val="18"/>
                <w:szCs w:val="18"/>
                <w:lang w:val="fr-FR"/>
              </w:rPr>
              <w:t xml:space="preserve">mobilisation des ressources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top w:val="single" w:sz="12" w:space="0" w:color="auto"/>
              <w:left w:val="double" w:sz="4" w:space="0" w:color="auto"/>
            </w:tcBorders>
          </w:tcPr>
          <w:p w14:paraId="47D8B284"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12" w:space="0" w:color="auto"/>
            </w:tcBorders>
          </w:tcPr>
          <w:p w14:paraId="5F4544E6"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12" w:space="0" w:color="auto"/>
            </w:tcBorders>
            <w:shd w:val="clear" w:color="auto" w:fill="00B0F0"/>
          </w:tcPr>
          <w:p w14:paraId="7F710850"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1707" w:type="pct"/>
            <w:tcBorders>
              <w:top w:val="single" w:sz="12" w:space="0" w:color="auto"/>
            </w:tcBorders>
          </w:tcPr>
          <w:p w14:paraId="2E58E052" w14:textId="2D4ADDEC" w:rsidR="00685A73" w:rsidRPr="00EA048D" w:rsidRDefault="00685A73" w:rsidP="00202208">
            <w:pPr>
              <w:spacing w:before="60" w:after="60"/>
              <w:jc w:val="left"/>
              <w:rPr>
                <w:rFonts w:asciiTheme="majorBidi" w:hAnsiTheme="majorBidi" w:cstheme="majorBidi"/>
                <w:sz w:val="18"/>
                <w:szCs w:val="18"/>
                <w:lang w:val="fr-FR"/>
              </w:rPr>
            </w:pPr>
            <w:r w:rsidRPr="00EA048D">
              <w:rPr>
                <w:rFonts w:asciiTheme="majorBidi" w:hAnsiTheme="majorBidi" w:cstheme="majorBidi"/>
                <w:sz w:val="18"/>
                <w:szCs w:val="18"/>
                <w:lang w:val="fr-FR"/>
              </w:rPr>
              <w:t>Coop</w:t>
            </w:r>
            <w:r w:rsidR="00C67D87">
              <w:rPr>
                <w:rFonts w:asciiTheme="majorBidi" w:hAnsiTheme="majorBidi" w:cstheme="majorBidi"/>
                <w:sz w:val="18"/>
                <w:szCs w:val="18"/>
                <w:lang w:val="fr-FR"/>
              </w:rPr>
              <w:t>é</w:t>
            </w:r>
            <w:r w:rsidRPr="00EA048D">
              <w:rPr>
                <w:rFonts w:asciiTheme="majorBidi" w:hAnsiTheme="majorBidi" w:cstheme="majorBidi"/>
                <w:sz w:val="18"/>
                <w:szCs w:val="18"/>
                <w:lang w:val="fr-FR"/>
              </w:rPr>
              <w:t xml:space="preserve">ration </w:t>
            </w:r>
            <w:r w:rsidR="00C67D87">
              <w:rPr>
                <w:rFonts w:asciiTheme="majorBidi" w:hAnsiTheme="majorBidi" w:cstheme="majorBidi"/>
                <w:sz w:val="18"/>
                <w:szCs w:val="18"/>
                <w:lang w:val="fr-FR"/>
              </w:rPr>
              <w:t>avec des organisations internationales</w:t>
            </w:r>
          </w:p>
        </w:tc>
      </w:tr>
      <w:tr w:rsidR="00202208" w:rsidRPr="00EA048D" w14:paraId="5F0D52E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E7B565A"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92D050"/>
          </w:tcPr>
          <w:p w14:paraId="6CAC926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87" w:type="pct"/>
          </w:tcPr>
          <w:p w14:paraId="337AA110"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0281BCA8"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462F2457" w14:textId="49A172CA"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C67D87">
              <w:rPr>
                <w:rFonts w:asciiTheme="majorBidi" w:hAnsiTheme="majorBidi" w:cstheme="majorBidi"/>
                <w:i/>
                <w:iCs/>
                <w:sz w:val="18"/>
                <w:szCs w:val="18"/>
                <w:lang w:val="fr-FR"/>
              </w:rPr>
              <w:t>application de l’article</w:t>
            </w:r>
            <w:r w:rsidR="000D58B0">
              <w:rPr>
                <w:rFonts w:asciiTheme="majorBidi" w:hAnsiTheme="majorBidi" w:cstheme="majorBidi"/>
                <w:i/>
                <w:iCs/>
                <w:sz w:val="18"/>
                <w:szCs w:val="18"/>
                <w:lang w:val="fr-FR"/>
              </w:rPr>
              <w:t> </w:t>
            </w:r>
            <w:r w:rsidR="00C67D87">
              <w:rPr>
                <w:rFonts w:asciiTheme="majorBidi" w:hAnsiTheme="majorBidi" w:cstheme="majorBidi"/>
                <w:i/>
                <w:iCs/>
                <w:sz w:val="18"/>
                <w:szCs w:val="18"/>
                <w:lang w:val="fr-FR"/>
              </w:rPr>
              <w:t>8 </w:t>
            </w:r>
            <w:r w:rsidR="00685A73" w:rsidRPr="00EA048D">
              <w:rPr>
                <w:rFonts w:asciiTheme="majorBidi" w:hAnsiTheme="majorBidi" w:cstheme="majorBidi"/>
                <w:i/>
                <w:iCs/>
                <w:sz w:val="18"/>
                <w:szCs w:val="18"/>
                <w:lang w:val="fr-FR"/>
              </w:rPr>
              <w:t>j)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left w:val="double" w:sz="4" w:space="0" w:color="auto"/>
            </w:tcBorders>
          </w:tcPr>
          <w:p w14:paraId="1991F700"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0FBD79D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00B0F0"/>
          </w:tcPr>
          <w:p w14:paraId="72F8FC55"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15</w:t>
            </w:r>
          </w:p>
        </w:tc>
        <w:tc>
          <w:tcPr>
            <w:tcW w:w="1707" w:type="pct"/>
          </w:tcPr>
          <w:p w14:paraId="54F53C0B" w14:textId="28285F06" w:rsidR="00685A73" w:rsidRPr="00EA048D" w:rsidRDefault="00C67D87"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Instruments internationaux spécialisés d’accès et de partage des avantages</w:t>
            </w:r>
          </w:p>
        </w:tc>
      </w:tr>
      <w:tr w:rsidR="00202208" w:rsidRPr="00EA048D" w14:paraId="5DFE41B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1D315643"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08C6F7A0"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Pr>
          <w:p w14:paraId="541659D7"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78816717"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175CE354"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tcPr>
          <w:p w14:paraId="6189DEA9"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012FEEB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00B0F0"/>
          </w:tcPr>
          <w:p w14:paraId="26E66702"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16</w:t>
            </w:r>
          </w:p>
        </w:tc>
        <w:tc>
          <w:tcPr>
            <w:tcW w:w="1707" w:type="pct"/>
          </w:tcPr>
          <w:p w14:paraId="700A80DB" w14:textId="5C6608E6" w:rsidR="00685A73" w:rsidRPr="00EA048D" w:rsidRDefault="00C67D87"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Mécanisme multilatéra</w:t>
            </w:r>
            <w:r w:rsidR="00591B9E">
              <w:rPr>
                <w:rFonts w:asciiTheme="majorBidi" w:hAnsiTheme="majorBidi" w:cstheme="majorBidi"/>
                <w:sz w:val="18"/>
                <w:szCs w:val="18"/>
                <w:lang w:val="fr-FR"/>
              </w:rPr>
              <w:t>l</w:t>
            </w:r>
            <w:r>
              <w:rPr>
                <w:rFonts w:asciiTheme="majorBidi" w:hAnsiTheme="majorBidi" w:cstheme="majorBidi"/>
                <w:sz w:val="18"/>
                <w:szCs w:val="18"/>
                <w:lang w:val="fr-FR"/>
              </w:rPr>
              <w:t xml:space="preserve"> mondia</w:t>
            </w:r>
            <w:r w:rsidR="00591B9E">
              <w:rPr>
                <w:rFonts w:asciiTheme="majorBidi" w:hAnsiTheme="majorBidi" w:cstheme="majorBidi"/>
                <w:sz w:val="18"/>
                <w:szCs w:val="18"/>
                <w:lang w:val="fr-FR"/>
              </w:rPr>
              <w:t>l</w:t>
            </w:r>
            <w:r>
              <w:rPr>
                <w:rFonts w:asciiTheme="majorBidi" w:hAnsiTheme="majorBidi" w:cstheme="majorBidi"/>
                <w:sz w:val="18"/>
                <w:szCs w:val="18"/>
                <w:lang w:val="fr-FR"/>
              </w:rPr>
              <w:t xml:space="preserve"> de partage des avantages</w:t>
            </w:r>
          </w:p>
        </w:tc>
      </w:tr>
      <w:tr w:rsidR="00202208" w:rsidRPr="00EA048D" w14:paraId="75B9E58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E2AE35C"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4E614C3D"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Pr>
          <w:p w14:paraId="05B697E8"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48EE474B"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7831E1EF"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tcPr>
          <w:p w14:paraId="2CB577E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48C67A5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00B0F0"/>
          </w:tcPr>
          <w:p w14:paraId="015135A1"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10</w:t>
            </w:r>
          </w:p>
        </w:tc>
        <w:tc>
          <w:tcPr>
            <w:tcW w:w="1707" w:type="pct"/>
          </w:tcPr>
          <w:p w14:paraId="23830DEC" w14:textId="4AD83804" w:rsidR="00685A73" w:rsidRPr="00EA048D" w:rsidRDefault="00C67D87"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Évaluation et examen de l’efficacité du Protocole</w:t>
            </w:r>
          </w:p>
        </w:tc>
      </w:tr>
      <w:tr w:rsidR="00202208" w:rsidRPr="00EA048D" w14:paraId="3EF484D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7A88795"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176665A1"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Pr>
          <w:p w14:paraId="4E5586C3"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421FC64C"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58073B2F"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tcPr>
          <w:p w14:paraId="2876514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5E196E34"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00B0F0"/>
          </w:tcPr>
          <w:p w14:paraId="10A5B76E"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13</w:t>
            </w:r>
          </w:p>
        </w:tc>
        <w:tc>
          <w:tcPr>
            <w:tcW w:w="1707" w:type="pct"/>
          </w:tcPr>
          <w:p w14:paraId="407AB813" w14:textId="0AF36893" w:rsidR="00685A73" w:rsidRPr="00EA048D" w:rsidRDefault="009B4613"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Renforcer</w:t>
            </w:r>
            <w:r w:rsidR="00C840E6">
              <w:rPr>
                <w:rFonts w:asciiTheme="majorBidi" w:hAnsiTheme="majorBidi" w:cstheme="majorBidi"/>
                <w:sz w:val="18"/>
                <w:szCs w:val="18"/>
                <w:lang w:val="fr-FR"/>
              </w:rPr>
              <w:t xml:space="preserve"> l’application du Protocole de Nagoya </w:t>
            </w:r>
            <w:r>
              <w:rPr>
                <w:rFonts w:asciiTheme="majorBidi" w:hAnsiTheme="majorBidi" w:cstheme="majorBidi"/>
                <w:sz w:val="18"/>
                <w:szCs w:val="18"/>
                <w:lang w:val="fr-FR"/>
              </w:rPr>
              <w:t>dans le contexte du</w:t>
            </w:r>
            <w:r w:rsidR="00C840E6">
              <w:rPr>
                <w:rFonts w:asciiTheme="majorBidi" w:hAnsiTheme="majorBidi" w:cstheme="majorBidi"/>
                <w:sz w:val="18"/>
                <w:szCs w:val="18"/>
                <w:lang w:val="fr-FR"/>
              </w:rPr>
              <w:t xml:space="preserve"> Cadre</w:t>
            </w:r>
          </w:p>
        </w:tc>
      </w:tr>
      <w:tr w:rsidR="00202208" w:rsidRPr="00EA048D" w14:paraId="3BE4E3B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59856E9"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Pr>
          <w:p w14:paraId="004B14B2"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Pr>
          <w:p w14:paraId="5B65A14B"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Pr>
          <w:p w14:paraId="64E98FAA"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right w:val="double" w:sz="4" w:space="0" w:color="auto"/>
            </w:tcBorders>
          </w:tcPr>
          <w:p w14:paraId="6F3957AE"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tcBorders>
          </w:tcPr>
          <w:p w14:paraId="05E58FC5"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FFC000"/>
          </w:tcPr>
          <w:p w14:paraId="52C93F39"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209" w:type="pct"/>
            <w:shd w:val="clear" w:color="auto" w:fill="auto"/>
          </w:tcPr>
          <w:p w14:paraId="0D8B5290"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Pr>
          <w:p w14:paraId="34EB2485" w14:textId="4DAF7186" w:rsidR="00685A73" w:rsidRPr="00EA048D" w:rsidRDefault="00C67D87"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Évaluation des risques et gestion des risques</w:t>
            </w:r>
          </w:p>
        </w:tc>
      </w:tr>
      <w:tr w:rsidR="00202208" w:rsidRPr="00EA048D" w14:paraId="717DACD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57010F24"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tcPr>
          <w:p w14:paraId="5EAEB73C"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Borders>
              <w:bottom w:val="single" w:sz="4" w:space="0" w:color="auto"/>
            </w:tcBorders>
          </w:tcPr>
          <w:p w14:paraId="6FB86CDC"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single" w:sz="4" w:space="0" w:color="auto"/>
            </w:tcBorders>
          </w:tcPr>
          <w:p w14:paraId="11351BA0"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single" w:sz="4" w:space="0" w:color="auto"/>
              <w:right w:val="double" w:sz="4" w:space="0" w:color="auto"/>
            </w:tcBorders>
          </w:tcPr>
          <w:p w14:paraId="3D718B96" w14:textId="77777777" w:rsidR="00685A73" w:rsidRPr="00EA048D" w:rsidRDefault="00685A73" w:rsidP="00202208">
            <w:pPr>
              <w:spacing w:before="60" w:after="60"/>
              <w:rPr>
                <w:rFonts w:asciiTheme="majorBidi" w:hAnsiTheme="majorBidi" w:cstheme="majorBidi"/>
                <w:sz w:val="18"/>
                <w:szCs w:val="18"/>
                <w:lang w:val="fr-FR"/>
              </w:rPr>
            </w:pPr>
          </w:p>
        </w:tc>
        <w:tc>
          <w:tcPr>
            <w:tcW w:w="205" w:type="pct"/>
            <w:tcBorders>
              <w:left w:val="double" w:sz="4" w:space="0" w:color="auto"/>
              <w:bottom w:val="single" w:sz="4" w:space="0" w:color="auto"/>
            </w:tcBorders>
          </w:tcPr>
          <w:p w14:paraId="4804D7C0"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FFC000"/>
          </w:tcPr>
          <w:p w14:paraId="7CD5CDEB"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12</w:t>
            </w:r>
          </w:p>
        </w:tc>
        <w:tc>
          <w:tcPr>
            <w:tcW w:w="209" w:type="pct"/>
            <w:tcBorders>
              <w:bottom w:val="single" w:sz="4" w:space="0" w:color="auto"/>
            </w:tcBorders>
            <w:shd w:val="clear" w:color="auto" w:fill="auto"/>
          </w:tcPr>
          <w:p w14:paraId="3149A32A"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single" w:sz="4" w:space="0" w:color="auto"/>
            </w:tcBorders>
          </w:tcPr>
          <w:p w14:paraId="71054039" w14:textId="3822297F" w:rsidR="00685A73" w:rsidRPr="00EA048D" w:rsidRDefault="00685A73" w:rsidP="00202208">
            <w:pPr>
              <w:spacing w:before="60" w:after="60"/>
              <w:jc w:val="left"/>
              <w:rPr>
                <w:rFonts w:asciiTheme="majorBidi" w:hAnsiTheme="majorBidi" w:cstheme="majorBidi"/>
                <w:sz w:val="18"/>
                <w:szCs w:val="18"/>
                <w:lang w:val="fr-FR"/>
              </w:rPr>
            </w:pPr>
            <w:r w:rsidRPr="00EA048D">
              <w:rPr>
                <w:rFonts w:asciiTheme="majorBidi" w:hAnsiTheme="majorBidi" w:cstheme="majorBidi"/>
                <w:sz w:val="18"/>
                <w:szCs w:val="18"/>
                <w:lang w:val="fr-FR"/>
              </w:rPr>
              <w:t>D</w:t>
            </w:r>
            <w:r w:rsidR="00C67D87">
              <w:rPr>
                <w:rFonts w:asciiTheme="majorBidi" w:hAnsiTheme="majorBidi" w:cstheme="majorBidi"/>
                <w:sz w:val="18"/>
                <w:szCs w:val="18"/>
                <w:lang w:val="fr-FR"/>
              </w:rPr>
              <w:t>é</w:t>
            </w:r>
            <w:r w:rsidRPr="00EA048D">
              <w:rPr>
                <w:rFonts w:asciiTheme="majorBidi" w:hAnsiTheme="majorBidi" w:cstheme="majorBidi"/>
                <w:sz w:val="18"/>
                <w:szCs w:val="18"/>
                <w:lang w:val="fr-FR"/>
              </w:rPr>
              <w:t xml:space="preserve">tection </w:t>
            </w:r>
            <w:r w:rsidR="00C67D87">
              <w:rPr>
                <w:rFonts w:asciiTheme="majorBidi" w:hAnsiTheme="majorBidi" w:cstheme="majorBidi"/>
                <w:sz w:val="18"/>
                <w:szCs w:val="18"/>
                <w:lang w:val="fr-FR"/>
              </w:rPr>
              <w:t>et identification des organismes vivants modifiés</w:t>
            </w:r>
          </w:p>
        </w:tc>
      </w:tr>
      <w:tr w:rsidR="00202208" w:rsidRPr="00EA048D" w14:paraId="3C2779D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D5D7253" w14:textId="6D45915E"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lastRenderedPageBreak/>
              <w:t>Mardi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22</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04F7C47B" w14:textId="0893A16E"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209" w:type="pct"/>
            <w:tcBorders>
              <w:top w:val="single" w:sz="4" w:space="0" w:color="auto"/>
            </w:tcBorders>
            <w:shd w:val="clear" w:color="auto" w:fill="92D050"/>
          </w:tcPr>
          <w:p w14:paraId="30394C92"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187" w:type="pct"/>
            <w:tcBorders>
              <w:top w:val="single" w:sz="4" w:space="0" w:color="auto"/>
            </w:tcBorders>
          </w:tcPr>
          <w:p w14:paraId="213B451F"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single" w:sz="4" w:space="0" w:color="auto"/>
            </w:tcBorders>
            <w:shd w:val="clear" w:color="auto" w:fill="00B0F0"/>
          </w:tcPr>
          <w:p w14:paraId="79D7860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575" w:type="pct"/>
            <w:tcBorders>
              <w:top w:val="single" w:sz="4" w:space="0" w:color="auto"/>
              <w:right w:val="double" w:sz="4" w:space="0" w:color="auto"/>
            </w:tcBorders>
          </w:tcPr>
          <w:p w14:paraId="5C3ED872" w14:textId="2BBF057A"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C67D87">
              <w:rPr>
                <w:rFonts w:asciiTheme="majorBidi" w:hAnsiTheme="majorBidi" w:cstheme="majorBidi"/>
                <w:i/>
                <w:iCs/>
                <w:sz w:val="18"/>
                <w:szCs w:val="18"/>
                <w:lang w:val="fr-FR"/>
              </w:rPr>
              <w:t>i</w:t>
            </w:r>
            <w:r w:rsidR="00C67D87" w:rsidRPr="001333DF">
              <w:rPr>
                <w:rFonts w:asciiTheme="majorBidi" w:hAnsiTheme="majorBidi" w:cstheme="majorBidi"/>
                <w:i/>
                <w:iCs/>
                <w:sz w:val="18"/>
                <w:szCs w:val="18"/>
                <w:lang w:val="fr-FR"/>
              </w:rPr>
              <w:t>nformation de séquençage numérique sur les ressources génétiques</w:t>
            </w:r>
            <w:r w:rsidR="00C67D87" w:rsidRPr="00EA048D" w:rsidDel="003577BF">
              <w:rPr>
                <w:rFonts w:asciiTheme="majorBidi" w:hAnsiTheme="majorBidi" w:cstheme="majorBidi"/>
                <w:i/>
                <w:iCs/>
                <w:sz w:val="18"/>
                <w:szCs w:val="18"/>
                <w:lang w:val="fr-FR"/>
              </w:rPr>
              <w:t xml:space="preserve">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tcBorders>
          </w:tcPr>
          <w:p w14:paraId="720275F0"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shd w:val="clear" w:color="auto" w:fill="FFC000"/>
          </w:tcPr>
          <w:p w14:paraId="637360E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5</w:t>
            </w:r>
          </w:p>
        </w:tc>
        <w:tc>
          <w:tcPr>
            <w:tcW w:w="209" w:type="pct"/>
            <w:tcBorders>
              <w:top w:val="single" w:sz="4" w:space="0" w:color="auto"/>
            </w:tcBorders>
          </w:tcPr>
          <w:p w14:paraId="5C5AAEA1"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1DEA2F5B" w14:textId="71850D59" w:rsidR="00685A73" w:rsidRPr="00EA048D" w:rsidRDefault="00685A73" w:rsidP="00202208">
            <w:pPr>
              <w:spacing w:before="60" w:after="60"/>
              <w:jc w:val="left"/>
              <w:rPr>
                <w:rFonts w:asciiTheme="majorBidi" w:hAnsiTheme="majorBidi" w:cstheme="majorBidi"/>
                <w:sz w:val="18"/>
                <w:szCs w:val="18"/>
                <w:lang w:val="fr-FR"/>
              </w:rPr>
            </w:pPr>
            <w:r w:rsidRPr="00EA048D">
              <w:rPr>
                <w:rFonts w:asciiTheme="majorBidi" w:hAnsiTheme="majorBidi" w:cstheme="majorBidi"/>
                <w:sz w:val="18"/>
                <w:szCs w:val="18"/>
                <w:lang w:val="fr-FR"/>
              </w:rPr>
              <w:t>R</w:t>
            </w:r>
            <w:r w:rsidR="00C67D87">
              <w:rPr>
                <w:rFonts w:asciiTheme="majorBidi" w:hAnsiTheme="majorBidi" w:cstheme="majorBidi"/>
                <w:sz w:val="18"/>
                <w:szCs w:val="18"/>
                <w:lang w:val="fr-FR"/>
              </w:rPr>
              <w:t>apport du Comité chargé du respect des obligations</w:t>
            </w:r>
          </w:p>
        </w:tc>
      </w:tr>
      <w:tr w:rsidR="00202208" w:rsidRPr="00EA048D" w14:paraId="6235EAA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517B223F"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shd w:val="clear" w:color="auto" w:fill="92D050"/>
          </w:tcPr>
          <w:p w14:paraId="7BDDBA9A"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12</w:t>
            </w:r>
          </w:p>
        </w:tc>
        <w:tc>
          <w:tcPr>
            <w:tcW w:w="187" w:type="pct"/>
            <w:tcBorders>
              <w:bottom w:val="double" w:sz="4" w:space="0" w:color="auto"/>
            </w:tcBorders>
          </w:tcPr>
          <w:p w14:paraId="044C9F7C"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double" w:sz="4" w:space="0" w:color="auto"/>
            </w:tcBorders>
          </w:tcPr>
          <w:p w14:paraId="0A8EFD24"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double" w:sz="4" w:space="0" w:color="auto"/>
              <w:right w:val="double" w:sz="4" w:space="0" w:color="auto"/>
            </w:tcBorders>
          </w:tcPr>
          <w:p w14:paraId="2A91FE2F" w14:textId="5A41DC74"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C840E6">
              <w:rPr>
                <w:rFonts w:asciiTheme="majorBidi" w:hAnsiTheme="majorBidi" w:cstheme="majorBidi"/>
                <w:i/>
                <w:iCs/>
                <w:sz w:val="18"/>
                <w:szCs w:val="18"/>
                <w:lang w:val="fr-FR"/>
              </w:rPr>
              <w:t>création et renforcement des capacités</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left w:val="double" w:sz="4" w:space="0" w:color="auto"/>
              <w:bottom w:val="double" w:sz="4" w:space="0" w:color="auto"/>
            </w:tcBorders>
          </w:tcPr>
          <w:p w14:paraId="3DD11C14"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shd w:val="clear" w:color="auto" w:fill="FFC000"/>
          </w:tcPr>
          <w:p w14:paraId="1A2EFE4A"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8</w:t>
            </w:r>
          </w:p>
        </w:tc>
        <w:tc>
          <w:tcPr>
            <w:tcW w:w="209" w:type="pct"/>
            <w:tcBorders>
              <w:bottom w:val="double" w:sz="4" w:space="0" w:color="auto"/>
            </w:tcBorders>
          </w:tcPr>
          <w:p w14:paraId="17DE1A40"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double" w:sz="4" w:space="0" w:color="auto"/>
            </w:tcBorders>
          </w:tcPr>
          <w:p w14:paraId="3EA1DA06" w14:textId="12635F09" w:rsidR="00685A73" w:rsidRPr="00EA048D" w:rsidRDefault="00C840E6"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Fonctionnement et activités du Centre d’échange</w:t>
            </w:r>
            <w:r w:rsidR="00025690">
              <w:rPr>
                <w:rFonts w:asciiTheme="majorBidi" w:hAnsiTheme="majorBidi" w:cstheme="majorBidi"/>
                <w:sz w:val="18"/>
                <w:szCs w:val="18"/>
                <w:lang w:val="fr-FR"/>
              </w:rPr>
              <w:t xml:space="preserve"> pour la prévention des risques biotechnologiques</w:t>
            </w:r>
          </w:p>
        </w:tc>
      </w:tr>
      <w:tr w:rsidR="00202208" w:rsidRPr="00EA048D" w14:paraId="1266135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491" w:type="pct"/>
            <w:vMerge w:val="restart"/>
            <w:tcBorders>
              <w:top w:val="double" w:sz="4" w:space="0" w:color="auto"/>
            </w:tcBorders>
          </w:tcPr>
          <w:p w14:paraId="4978C829" w14:textId="4F4BAC2B"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Mercredi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23</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39A3BA84" w14:textId="4B294A6F"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vMerge w:val="restart"/>
            <w:tcBorders>
              <w:top w:val="double" w:sz="4" w:space="0" w:color="auto"/>
            </w:tcBorders>
            <w:shd w:val="clear" w:color="auto" w:fill="92D050"/>
          </w:tcPr>
          <w:p w14:paraId="593729D3"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187" w:type="pct"/>
            <w:vMerge w:val="restart"/>
            <w:tcBorders>
              <w:top w:val="double" w:sz="4" w:space="0" w:color="auto"/>
            </w:tcBorders>
            <w:shd w:val="clear" w:color="auto" w:fill="FFC000"/>
          </w:tcPr>
          <w:p w14:paraId="344C759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208" w:type="pct"/>
            <w:vMerge w:val="restart"/>
            <w:tcBorders>
              <w:top w:val="double" w:sz="4" w:space="0" w:color="auto"/>
            </w:tcBorders>
            <w:shd w:val="clear" w:color="auto" w:fill="00B0F0"/>
          </w:tcPr>
          <w:p w14:paraId="744912CD"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1575" w:type="pct"/>
            <w:vMerge w:val="restart"/>
            <w:tcBorders>
              <w:top w:val="double" w:sz="4" w:space="0" w:color="auto"/>
              <w:right w:val="double" w:sz="4" w:space="0" w:color="auto"/>
            </w:tcBorders>
          </w:tcPr>
          <w:p w14:paraId="32632B99" w14:textId="2BB344C1"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 xml:space="preserve">mobilisation des ressources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top w:val="double" w:sz="4" w:space="0" w:color="auto"/>
              <w:left w:val="double" w:sz="4" w:space="0" w:color="auto"/>
            </w:tcBorders>
          </w:tcPr>
          <w:p w14:paraId="218C606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double" w:sz="4" w:space="0" w:color="auto"/>
            </w:tcBorders>
            <w:shd w:val="clear" w:color="auto" w:fill="FFC000"/>
          </w:tcPr>
          <w:p w14:paraId="215C1941"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209" w:type="pct"/>
            <w:tcBorders>
              <w:top w:val="double" w:sz="4" w:space="0" w:color="auto"/>
            </w:tcBorders>
          </w:tcPr>
          <w:p w14:paraId="65419C6A"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double" w:sz="4" w:space="0" w:color="auto"/>
            </w:tcBorders>
          </w:tcPr>
          <w:p w14:paraId="211A8B7E" w14:textId="4E173EA4" w:rsidR="00685A73" w:rsidRPr="00EA048D" w:rsidRDefault="00025690" w:rsidP="00202208">
            <w:pPr>
              <w:spacing w:before="60" w:after="60"/>
              <w:jc w:val="left"/>
              <w:rPr>
                <w:rFonts w:asciiTheme="majorBidi" w:hAnsiTheme="majorBidi" w:cstheme="majorBidi"/>
                <w:i/>
                <w:iCs/>
                <w:sz w:val="18"/>
                <w:szCs w:val="18"/>
                <w:lang w:val="fr-FR"/>
              </w:rPr>
            </w:pPr>
            <w:r>
              <w:rPr>
                <w:rFonts w:asciiTheme="majorBidi" w:hAnsiTheme="majorBidi" w:cstheme="majorBidi"/>
                <w:sz w:val="18"/>
                <w:szCs w:val="18"/>
                <w:lang w:val="fr-FR"/>
              </w:rPr>
              <w:t>Coopération avec des organisations internationales</w:t>
            </w:r>
          </w:p>
        </w:tc>
      </w:tr>
      <w:tr w:rsidR="00202208" w:rsidRPr="00EA048D" w14:paraId="0861D9F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1012E79"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shd w:val="clear" w:color="auto" w:fill="92D050"/>
          </w:tcPr>
          <w:p w14:paraId="5560BC6F"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vMerge/>
          </w:tcPr>
          <w:p w14:paraId="7B29DE7D"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vMerge/>
          </w:tcPr>
          <w:p w14:paraId="10495E65"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vMerge/>
            <w:tcBorders>
              <w:right w:val="double" w:sz="4" w:space="0" w:color="auto"/>
            </w:tcBorders>
          </w:tcPr>
          <w:p w14:paraId="69B6FB44" w14:textId="77777777" w:rsidR="00685A73" w:rsidRPr="00EA048D" w:rsidRDefault="00685A73" w:rsidP="00202208">
            <w:pPr>
              <w:spacing w:before="60" w:after="60"/>
              <w:jc w:val="left"/>
              <w:rPr>
                <w:rFonts w:asciiTheme="majorBidi" w:hAnsiTheme="majorBidi" w:cstheme="majorBidi"/>
                <w:sz w:val="18"/>
                <w:szCs w:val="18"/>
                <w:lang w:val="fr-FR"/>
              </w:rPr>
            </w:pPr>
          </w:p>
        </w:tc>
        <w:tc>
          <w:tcPr>
            <w:tcW w:w="205" w:type="pct"/>
            <w:tcBorders>
              <w:left w:val="double" w:sz="4" w:space="0" w:color="auto"/>
            </w:tcBorders>
          </w:tcPr>
          <w:p w14:paraId="2BD250D9"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shd w:val="clear" w:color="auto" w:fill="FFC000"/>
          </w:tcPr>
          <w:p w14:paraId="3E7452F3"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13</w:t>
            </w:r>
          </w:p>
        </w:tc>
        <w:tc>
          <w:tcPr>
            <w:tcW w:w="209" w:type="pct"/>
          </w:tcPr>
          <w:p w14:paraId="0F9EFE03"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Pr>
          <w:p w14:paraId="61836260" w14:textId="7AB3B9B8" w:rsidR="00685A73" w:rsidRPr="00EA048D" w:rsidRDefault="00025690"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Considérations socio-économiques</w:t>
            </w:r>
          </w:p>
        </w:tc>
      </w:tr>
      <w:tr w:rsidR="00202208" w:rsidRPr="00EA048D" w14:paraId="09F0C45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CF29698"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92D050"/>
          </w:tcPr>
          <w:p w14:paraId="718806DA"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87" w:type="pct"/>
            <w:tcBorders>
              <w:bottom w:val="single" w:sz="4" w:space="0" w:color="auto"/>
            </w:tcBorders>
          </w:tcPr>
          <w:p w14:paraId="0A7BDDE6"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single" w:sz="4" w:space="0" w:color="auto"/>
            </w:tcBorders>
          </w:tcPr>
          <w:p w14:paraId="4CFC680B"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single" w:sz="4" w:space="0" w:color="auto"/>
              <w:right w:val="double" w:sz="4" w:space="0" w:color="auto"/>
            </w:tcBorders>
          </w:tcPr>
          <w:p w14:paraId="0A303D46" w14:textId="712ECB64"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application de l’a</w:t>
            </w:r>
            <w:r w:rsidR="00685A73" w:rsidRPr="00EA048D">
              <w:rPr>
                <w:rFonts w:asciiTheme="majorBidi" w:hAnsiTheme="majorBidi" w:cstheme="majorBidi"/>
                <w:i/>
                <w:iCs/>
                <w:sz w:val="18"/>
                <w:szCs w:val="18"/>
                <w:lang w:val="fr-FR"/>
              </w:rPr>
              <w:t>rticle</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8</w:t>
            </w:r>
            <w:r w:rsidR="0002569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j)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left w:val="double" w:sz="4" w:space="0" w:color="auto"/>
              <w:bottom w:val="single" w:sz="4" w:space="0" w:color="auto"/>
            </w:tcBorders>
          </w:tcPr>
          <w:p w14:paraId="77AB60A5"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FFC000"/>
          </w:tcPr>
          <w:p w14:paraId="04A79F51"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209" w:type="pct"/>
            <w:tcBorders>
              <w:bottom w:val="single" w:sz="4" w:space="0" w:color="auto"/>
            </w:tcBorders>
          </w:tcPr>
          <w:p w14:paraId="2D97A631"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single" w:sz="4" w:space="0" w:color="auto"/>
            </w:tcBorders>
          </w:tcPr>
          <w:p w14:paraId="2DCF6F62" w14:textId="73716FBC" w:rsidR="00685A73" w:rsidRPr="00EA048D" w:rsidRDefault="00025690" w:rsidP="00202208">
            <w:pPr>
              <w:spacing w:before="60" w:after="60"/>
              <w:jc w:val="left"/>
              <w:rPr>
                <w:rFonts w:asciiTheme="majorBidi" w:hAnsiTheme="majorBidi" w:cstheme="majorBidi"/>
                <w:sz w:val="18"/>
                <w:szCs w:val="18"/>
                <w:lang w:val="fr-FR"/>
              </w:rPr>
            </w:pPr>
            <w:r>
              <w:rPr>
                <w:rFonts w:asciiTheme="majorBidi" w:hAnsiTheme="majorBidi" w:cstheme="majorBidi"/>
                <w:sz w:val="18"/>
                <w:szCs w:val="18"/>
                <w:lang w:val="fr-FR"/>
              </w:rPr>
              <w:t>Protocole additionnel de Nagoya</w:t>
            </w:r>
            <w:r w:rsidR="00685A73" w:rsidRPr="00EA048D">
              <w:rPr>
                <w:rFonts w:asciiTheme="majorBidi" w:hAnsiTheme="majorBidi" w:cstheme="majorBidi"/>
                <w:sz w:val="18"/>
                <w:szCs w:val="18"/>
                <w:lang w:val="fr-FR"/>
              </w:rPr>
              <w:t xml:space="preserve">-Kuala Lumpur </w:t>
            </w:r>
            <w:r>
              <w:rPr>
                <w:rFonts w:asciiTheme="majorBidi" w:hAnsiTheme="majorBidi" w:cstheme="majorBidi"/>
                <w:sz w:val="18"/>
                <w:szCs w:val="18"/>
                <w:lang w:val="fr-FR"/>
              </w:rPr>
              <w:t>sur la responsabilité et la réparation</w:t>
            </w:r>
          </w:p>
        </w:tc>
      </w:tr>
      <w:tr w:rsidR="00202208" w:rsidRPr="00EA048D" w14:paraId="1174372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4A8165D" w14:textId="41417BB4"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Mercredi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23</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6F6EDDCD" w14:textId="2AE432B5"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4" w:space="0" w:color="auto"/>
            </w:tcBorders>
            <w:shd w:val="clear" w:color="auto" w:fill="92D050"/>
          </w:tcPr>
          <w:p w14:paraId="0B3FF098"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187" w:type="pct"/>
            <w:tcBorders>
              <w:top w:val="single" w:sz="4" w:space="0" w:color="auto"/>
            </w:tcBorders>
          </w:tcPr>
          <w:p w14:paraId="2EFDB915"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single" w:sz="4" w:space="0" w:color="auto"/>
            </w:tcBorders>
            <w:shd w:val="clear" w:color="auto" w:fill="00B0F0"/>
          </w:tcPr>
          <w:p w14:paraId="56B22781"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575" w:type="pct"/>
            <w:tcBorders>
              <w:top w:val="single" w:sz="4" w:space="0" w:color="auto"/>
              <w:right w:val="double" w:sz="4" w:space="0" w:color="auto"/>
            </w:tcBorders>
          </w:tcPr>
          <w:p w14:paraId="0BA267A4" w14:textId="0EE715F7"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i</w:t>
            </w:r>
            <w:r w:rsidR="00025690" w:rsidRPr="001333DF">
              <w:rPr>
                <w:rFonts w:asciiTheme="majorBidi" w:hAnsiTheme="majorBidi" w:cstheme="majorBidi"/>
                <w:i/>
                <w:iCs/>
                <w:sz w:val="18"/>
                <w:szCs w:val="18"/>
                <w:lang w:val="fr-FR"/>
              </w:rPr>
              <w:t>nformation de séquençage numérique sur les ressources génétiques</w:t>
            </w:r>
            <w:r w:rsidR="00025690" w:rsidRPr="00EA048D" w:rsidDel="003577BF">
              <w:rPr>
                <w:rFonts w:asciiTheme="majorBidi" w:hAnsiTheme="majorBidi" w:cstheme="majorBidi"/>
                <w:i/>
                <w:iCs/>
                <w:sz w:val="18"/>
                <w:szCs w:val="18"/>
                <w:lang w:val="fr-FR"/>
              </w:rPr>
              <w:t xml:space="preserve">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tcBorders>
            <w:shd w:val="clear" w:color="auto" w:fill="92D050"/>
          </w:tcPr>
          <w:p w14:paraId="706EC801"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22</w:t>
            </w:r>
          </w:p>
        </w:tc>
        <w:tc>
          <w:tcPr>
            <w:tcW w:w="209" w:type="pct"/>
            <w:tcBorders>
              <w:top w:val="single" w:sz="4" w:space="0" w:color="auto"/>
            </w:tcBorders>
          </w:tcPr>
          <w:p w14:paraId="64FBCED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2B3BE1E8"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33565128" w14:textId="5242695D"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biodiversité et santé</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610153C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3273F7C2"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92D050"/>
          </w:tcPr>
          <w:p w14:paraId="25F4903D"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87" w:type="pct"/>
            <w:tcBorders>
              <w:bottom w:val="single" w:sz="4" w:space="0" w:color="auto"/>
            </w:tcBorders>
          </w:tcPr>
          <w:p w14:paraId="324E47EE"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single" w:sz="4" w:space="0" w:color="auto"/>
            </w:tcBorders>
          </w:tcPr>
          <w:p w14:paraId="002A5227"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single" w:sz="4" w:space="0" w:color="auto"/>
              <w:right w:val="double" w:sz="4" w:space="0" w:color="auto"/>
            </w:tcBorders>
          </w:tcPr>
          <w:p w14:paraId="729E49BA" w14:textId="78BDB441"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application de l’a</w:t>
            </w:r>
            <w:r w:rsidR="00025690" w:rsidRPr="00EA048D">
              <w:rPr>
                <w:rFonts w:asciiTheme="majorBidi" w:hAnsiTheme="majorBidi" w:cstheme="majorBidi"/>
                <w:i/>
                <w:iCs/>
                <w:sz w:val="18"/>
                <w:szCs w:val="18"/>
                <w:lang w:val="fr-FR"/>
              </w:rPr>
              <w:t>rticle</w:t>
            </w:r>
            <w:r w:rsidR="000D58B0">
              <w:rPr>
                <w:rFonts w:asciiTheme="majorBidi" w:hAnsiTheme="majorBidi" w:cstheme="majorBidi"/>
                <w:i/>
                <w:iCs/>
                <w:sz w:val="18"/>
                <w:szCs w:val="18"/>
                <w:lang w:val="fr-FR"/>
              </w:rPr>
              <w:t> </w:t>
            </w:r>
            <w:r w:rsidR="00025690" w:rsidRPr="00EA048D">
              <w:rPr>
                <w:rFonts w:asciiTheme="majorBidi" w:hAnsiTheme="majorBidi" w:cstheme="majorBidi"/>
                <w:i/>
                <w:iCs/>
                <w:sz w:val="18"/>
                <w:szCs w:val="18"/>
                <w:lang w:val="fr-FR"/>
              </w:rPr>
              <w:t>8</w:t>
            </w:r>
            <w:r w:rsidR="00025690">
              <w:rPr>
                <w:rFonts w:asciiTheme="majorBidi" w:hAnsiTheme="majorBidi" w:cstheme="majorBidi"/>
                <w:i/>
                <w:iCs/>
                <w:sz w:val="18"/>
                <w:szCs w:val="18"/>
                <w:lang w:val="fr-FR"/>
              </w:rPr>
              <w:t> </w:t>
            </w:r>
            <w:r w:rsidR="00025690" w:rsidRPr="00EA048D">
              <w:rPr>
                <w:rFonts w:asciiTheme="majorBidi" w:hAnsiTheme="majorBidi" w:cstheme="majorBidi"/>
                <w:i/>
                <w:iCs/>
                <w:sz w:val="18"/>
                <w:szCs w:val="18"/>
                <w:lang w:val="fr-FR"/>
              </w:rPr>
              <w:t xml:space="preserve">j)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left w:val="double" w:sz="4" w:space="0" w:color="auto"/>
              <w:bottom w:val="single" w:sz="4" w:space="0" w:color="auto"/>
            </w:tcBorders>
            <w:shd w:val="clear" w:color="auto" w:fill="92D050"/>
          </w:tcPr>
          <w:p w14:paraId="3D7F612E"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25</w:t>
            </w:r>
          </w:p>
        </w:tc>
        <w:tc>
          <w:tcPr>
            <w:tcW w:w="209" w:type="pct"/>
            <w:tcBorders>
              <w:bottom w:val="single" w:sz="4" w:space="0" w:color="auto"/>
            </w:tcBorders>
          </w:tcPr>
          <w:p w14:paraId="5ABFE645"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tcPr>
          <w:p w14:paraId="0EF1C6A0"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single" w:sz="4" w:space="0" w:color="auto"/>
            </w:tcBorders>
          </w:tcPr>
          <w:p w14:paraId="6C5DAEA1" w14:textId="6492A872"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 xml:space="preserve">biodiversité et changements climatiques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19D2ACF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0AF77B05" w14:textId="3D7C278F"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Mercredi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23</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5337291C" w14:textId="244401AB"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209" w:type="pct"/>
            <w:tcBorders>
              <w:top w:val="single" w:sz="4" w:space="0" w:color="auto"/>
            </w:tcBorders>
            <w:shd w:val="clear" w:color="auto" w:fill="92D050"/>
          </w:tcPr>
          <w:p w14:paraId="0630FD27"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187" w:type="pct"/>
            <w:tcBorders>
              <w:top w:val="single" w:sz="4" w:space="0" w:color="auto"/>
            </w:tcBorders>
          </w:tcPr>
          <w:p w14:paraId="206C7CD0"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single" w:sz="4" w:space="0" w:color="auto"/>
            </w:tcBorders>
            <w:shd w:val="clear" w:color="auto" w:fill="00B0F0"/>
          </w:tcPr>
          <w:p w14:paraId="7CFD0183"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575" w:type="pct"/>
            <w:tcBorders>
              <w:top w:val="single" w:sz="4" w:space="0" w:color="auto"/>
              <w:right w:val="double" w:sz="4" w:space="0" w:color="auto"/>
            </w:tcBorders>
          </w:tcPr>
          <w:p w14:paraId="11300983" w14:textId="69551B11"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i</w:t>
            </w:r>
            <w:r w:rsidR="00025690" w:rsidRPr="001333DF">
              <w:rPr>
                <w:rFonts w:asciiTheme="majorBidi" w:hAnsiTheme="majorBidi" w:cstheme="majorBidi"/>
                <w:i/>
                <w:iCs/>
                <w:sz w:val="18"/>
                <w:szCs w:val="18"/>
                <w:lang w:val="fr-FR"/>
              </w:rPr>
              <w:t>nformation de séquençage numérique sur les ressources génétiques</w:t>
            </w:r>
            <w:r w:rsidR="00025690" w:rsidRPr="00EA048D" w:rsidDel="003577BF">
              <w:rPr>
                <w:rFonts w:asciiTheme="majorBidi" w:hAnsiTheme="majorBidi" w:cstheme="majorBidi"/>
                <w:i/>
                <w:iCs/>
                <w:sz w:val="18"/>
                <w:szCs w:val="18"/>
                <w:lang w:val="fr-FR"/>
              </w:rPr>
              <w:t xml:space="preserve">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tcBorders>
            <w:shd w:val="clear" w:color="auto" w:fill="92D050"/>
          </w:tcPr>
          <w:p w14:paraId="7AE99112"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20</w:t>
            </w:r>
          </w:p>
        </w:tc>
        <w:tc>
          <w:tcPr>
            <w:tcW w:w="209" w:type="pct"/>
            <w:tcBorders>
              <w:top w:val="single" w:sz="4" w:space="0" w:color="auto"/>
            </w:tcBorders>
          </w:tcPr>
          <w:p w14:paraId="6D6F5F5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64AA6E7D"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795DAD6A" w14:textId="00FC4C79"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w:t>
            </w:r>
            <w:r w:rsidR="00685A73" w:rsidRPr="00EA048D">
              <w:rPr>
                <w:rFonts w:asciiTheme="majorBidi" w:hAnsiTheme="majorBidi" w:cstheme="majorBidi"/>
                <w:sz w:val="18"/>
                <w:szCs w:val="18"/>
                <w:lang w:val="fr-FR"/>
              </w:rPr>
              <w:t xml:space="preserve"> </w:t>
            </w:r>
            <w:r w:rsidR="00025690">
              <w:rPr>
                <w:rFonts w:asciiTheme="majorBidi" w:hAnsiTheme="majorBidi" w:cstheme="majorBidi"/>
                <w:sz w:val="18"/>
                <w:szCs w:val="18"/>
                <w:lang w:val="fr-FR"/>
              </w:rPr>
              <w:t>biodiversité marine et côtière, et biodiversité insulaire</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2298E56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4241C06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shd w:val="clear" w:color="auto" w:fill="92D050"/>
          </w:tcPr>
          <w:p w14:paraId="6F7F900D"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12</w:t>
            </w:r>
          </w:p>
        </w:tc>
        <w:tc>
          <w:tcPr>
            <w:tcW w:w="187" w:type="pct"/>
            <w:tcBorders>
              <w:bottom w:val="double" w:sz="4" w:space="0" w:color="auto"/>
            </w:tcBorders>
          </w:tcPr>
          <w:p w14:paraId="0BC631FF"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double" w:sz="4" w:space="0" w:color="auto"/>
            </w:tcBorders>
          </w:tcPr>
          <w:p w14:paraId="4D78AD12"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double" w:sz="4" w:space="0" w:color="auto"/>
              <w:right w:val="double" w:sz="4" w:space="0" w:color="auto"/>
            </w:tcBorders>
          </w:tcPr>
          <w:p w14:paraId="2994768A" w14:textId="6A0E63A5"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création et renforcement des capacités</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left w:val="double" w:sz="4" w:space="0" w:color="auto"/>
              <w:bottom w:val="double" w:sz="4" w:space="0" w:color="auto"/>
            </w:tcBorders>
          </w:tcPr>
          <w:p w14:paraId="3F944E4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shd w:val="clear" w:color="auto" w:fill="FFC000"/>
          </w:tcPr>
          <w:p w14:paraId="378C7BF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209" w:type="pct"/>
            <w:tcBorders>
              <w:bottom w:val="double" w:sz="4" w:space="0" w:color="auto"/>
            </w:tcBorders>
          </w:tcPr>
          <w:p w14:paraId="237DBCEE"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double" w:sz="4" w:space="0" w:color="auto"/>
            </w:tcBorders>
          </w:tcPr>
          <w:p w14:paraId="29C5C164" w14:textId="451198CB" w:rsidR="00685A73" w:rsidRPr="00EA048D" w:rsidRDefault="001333DF" w:rsidP="00202208">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évaluation des risques et gestion des risques</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411AC6E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491" w:type="pct"/>
            <w:vMerge w:val="restart"/>
            <w:tcBorders>
              <w:top w:val="double" w:sz="4" w:space="0" w:color="auto"/>
            </w:tcBorders>
          </w:tcPr>
          <w:p w14:paraId="5EA4A216" w14:textId="160C99F2"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Jeudi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24</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6CEB1CC0" w14:textId="0BCDD0F5"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tcBorders>
              <w:top w:val="double" w:sz="4" w:space="0" w:color="auto"/>
            </w:tcBorders>
            <w:shd w:val="clear" w:color="auto" w:fill="92D050"/>
          </w:tcPr>
          <w:p w14:paraId="12BAEE22"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9</w:t>
            </w:r>
          </w:p>
        </w:tc>
        <w:tc>
          <w:tcPr>
            <w:tcW w:w="187" w:type="pct"/>
            <w:tcBorders>
              <w:top w:val="double" w:sz="4" w:space="0" w:color="auto"/>
            </w:tcBorders>
          </w:tcPr>
          <w:p w14:paraId="284E55E9"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double" w:sz="4" w:space="0" w:color="auto"/>
            </w:tcBorders>
            <w:shd w:val="clear" w:color="auto" w:fill="00B0F0"/>
          </w:tcPr>
          <w:p w14:paraId="60429107"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14</w:t>
            </w:r>
          </w:p>
        </w:tc>
        <w:tc>
          <w:tcPr>
            <w:tcW w:w="1575" w:type="pct"/>
            <w:tcBorders>
              <w:top w:val="double" w:sz="4" w:space="0" w:color="auto"/>
              <w:right w:val="double" w:sz="4" w:space="0" w:color="auto"/>
            </w:tcBorders>
          </w:tcPr>
          <w:p w14:paraId="74C29B06" w14:textId="4F1F7F9C"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i</w:t>
            </w:r>
            <w:r w:rsidR="00025690" w:rsidRPr="001333DF">
              <w:rPr>
                <w:rFonts w:asciiTheme="majorBidi" w:hAnsiTheme="majorBidi" w:cstheme="majorBidi"/>
                <w:i/>
                <w:iCs/>
                <w:sz w:val="18"/>
                <w:szCs w:val="18"/>
                <w:lang w:val="fr-FR"/>
              </w:rPr>
              <w:t>nformation de séquençage numérique sur les ressources génétiques</w:t>
            </w:r>
            <w:r w:rsidR="00685A73" w:rsidRPr="00EA048D" w:rsidDel="003577BF">
              <w:rPr>
                <w:rFonts w:asciiTheme="majorBidi" w:hAnsiTheme="majorBidi" w:cstheme="majorBidi"/>
                <w:i/>
                <w:iCs/>
                <w:sz w:val="18"/>
                <w:szCs w:val="18"/>
                <w:lang w:val="fr-FR"/>
              </w:rPr>
              <w:t xml:space="preserve">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vMerge w:val="restart"/>
            <w:tcBorders>
              <w:top w:val="double" w:sz="4" w:space="0" w:color="auto"/>
              <w:left w:val="double" w:sz="4" w:space="0" w:color="auto"/>
            </w:tcBorders>
          </w:tcPr>
          <w:p w14:paraId="68C21B14"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val="restart"/>
            <w:tcBorders>
              <w:top w:val="double" w:sz="4" w:space="0" w:color="auto"/>
            </w:tcBorders>
          </w:tcPr>
          <w:p w14:paraId="7995CFAA"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val="restart"/>
            <w:tcBorders>
              <w:top w:val="double" w:sz="4" w:space="0" w:color="auto"/>
            </w:tcBorders>
          </w:tcPr>
          <w:p w14:paraId="034CA133"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vMerge w:val="restart"/>
            <w:tcBorders>
              <w:top w:val="double" w:sz="4" w:space="0" w:color="auto"/>
            </w:tcBorders>
          </w:tcPr>
          <w:p w14:paraId="2DD0DF7F" w14:textId="29F56385" w:rsidR="00685A73" w:rsidRPr="00EA048D" w:rsidRDefault="00025690"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r>
      <w:tr w:rsidR="00202208" w:rsidRPr="00EA048D" w14:paraId="5B9C4DD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3B4E875B"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92D050"/>
          </w:tcPr>
          <w:p w14:paraId="4EAB814E"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187" w:type="pct"/>
            <w:tcBorders>
              <w:bottom w:val="single" w:sz="4" w:space="0" w:color="auto"/>
            </w:tcBorders>
            <w:shd w:val="clear" w:color="auto" w:fill="FFC000"/>
          </w:tcPr>
          <w:p w14:paraId="248C5F9C"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208" w:type="pct"/>
            <w:tcBorders>
              <w:bottom w:val="single" w:sz="4" w:space="0" w:color="auto"/>
            </w:tcBorders>
            <w:shd w:val="clear" w:color="auto" w:fill="00B0F0"/>
          </w:tcPr>
          <w:p w14:paraId="383CA815"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1575" w:type="pct"/>
            <w:tcBorders>
              <w:bottom w:val="single" w:sz="4" w:space="0" w:color="auto"/>
              <w:right w:val="double" w:sz="4" w:space="0" w:color="auto"/>
            </w:tcBorders>
          </w:tcPr>
          <w:p w14:paraId="0A090141" w14:textId="066F51AD"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mécanisme financier</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vMerge/>
            <w:tcBorders>
              <w:left w:val="double" w:sz="4" w:space="0" w:color="auto"/>
              <w:bottom w:val="single" w:sz="4" w:space="0" w:color="auto"/>
            </w:tcBorders>
          </w:tcPr>
          <w:p w14:paraId="1681C301"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tcBorders>
              <w:bottom w:val="single" w:sz="4" w:space="0" w:color="auto"/>
            </w:tcBorders>
          </w:tcPr>
          <w:p w14:paraId="0B22AD2C"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vMerge/>
            <w:tcBorders>
              <w:bottom w:val="single" w:sz="4" w:space="0" w:color="auto"/>
            </w:tcBorders>
          </w:tcPr>
          <w:p w14:paraId="4C5A201D"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vMerge/>
            <w:tcBorders>
              <w:bottom w:val="single" w:sz="4" w:space="0" w:color="auto"/>
            </w:tcBorders>
          </w:tcPr>
          <w:p w14:paraId="388EDC0A" w14:textId="77777777" w:rsidR="00685A73" w:rsidRPr="00EA048D" w:rsidRDefault="00685A73" w:rsidP="00202208">
            <w:pPr>
              <w:spacing w:before="60" w:after="60"/>
              <w:rPr>
                <w:rFonts w:asciiTheme="majorBidi" w:hAnsiTheme="majorBidi" w:cstheme="majorBidi"/>
                <w:sz w:val="18"/>
                <w:szCs w:val="18"/>
                <w:lang w:val="fr-FR"/>
              </w:rPr>
            </w:pPr>
          </w:p>
        </w:tc>
      </w:tr>
      <w:tr w:rsidR="00202208" w:rsidRPr="00EA048D" w14:paraId="4E5802A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1663F626" w14:textId="04DE84B4"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Jeudi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24</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13E6C1A3" w14:textId="56D1E825"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4" w:space="0" w:color="auto"/>
            </w:tcBorders>
            <w:shd w:val="clear" w:color="auto" w:fill="92D050"/>
          </w:tcPr>
          <w:p w14:paraId="169F35AD"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11</w:t>
            </w:r>
          </w:p>
        </w:tc>
        <w:tc>
          <w:tcPr>
            <w:tcW w:w="187" w:type="pct"/>
            <w:tcBorders>
              <w:top w:val="single" w:sz="4" w:space="0" w:color="auto"/>
            </w:tcBorders>
            <w:shd w:val="clear" w:color="auto" w:fill="FFC000"/>
          </w:tcPr>
          <w:p w14:paraId="74DAEECF"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208" w:type="pct"/>
            <w:tcBorders>
              <w:top w:val="single" w:sz="4" w:space="0" w:color="auto"/>
            </w:tcBorders>
            <w:shd w:val="clear" w:color="auto" w:fill="00B0F0"/>
          </w:tcPr>
          <w:p w14:paraId="0E08678D"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7</w:t>
            </w:r>
          </w:p>
        </w:tc>
        <w:tc>
          <w:tcPr>
            <w:tcW w:w="1575" w:type="pct"/>
            <w:tcBorders>
              <w:top w:val="single" w:sz="4" w:space="0" w:color="auto"/>
              <w:right w:val="double" w:sz="4" w:space="0" w:color="auto"/>
            </w:tcBorders>
          </w:tcPr>
          <w:p w14:paraId="73793282" w14:textId="779D10B1"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mobilisation des ressources</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tcBorders>
            <w:shd w:val="clear" w:color="auto" w:fill="auto"/>
          </w:tcPr>
          <w:p w14:paraId="0B939E77"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3932EAD0"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7166EE26"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14CB17AD" w14:textId="04532EBC" w:rsidR="00685A73" w:rsidRPr="00EA048D" w:rsidRDefault="00025690"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r>
      <w:tr w:rsidR="00202208" w:rsidRPr="00EA048D" w14:paraId="12393B7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16B2427"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92D050"/>
          </w:tcPr>
          <w:p w14:paraId="2656B154"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10</w:t>
            </w:r>
          </w:p>
        </w:tc>
        <w:tc>
          <w:tcPr>
            <w:tcW w:w="187" w:type="pct"/>
            <w:tcBorders>
              <w:bottom w:val="single" w:sz="4" w:space="0" w:color="auto"/>
            </w:tcBorders>
          </w:tcPr>
          <w:p w14:paraId="66DDB017"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single" w:sz="4" w:space="0" w:color="auto"/>
            </w:tcBorders>
          </w:tcPr>
          <w:p w14:paraId="61B9549F"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single" w:sz="4" w:space="0" w:color="auto"/>
              <w:right w:val="double" w:sz="4" w:space="0" w:color="auto"/>
            </w:tcBorders>
          </w:tcPr>
          <w:p w14:paraId="1DF031AE" w14:textId="5F965501"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mécanismes de planification, de suivi, d’établissement de rapports et d’examen</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 xml:space="preserve">) </w:t>
            </w:r>
          </w:p>
        </w:tc>
        <w:tc>
          <w:tcPr>
            <w:tcW w:w="205" w:type="pct"/>
            <w:tcBorders>
              <w:left w:val="double" w:sz="4" w:space="0" w:color="auto"/>
              <w:bottom w:val="single" w:sz="4" w:space="0" w:color="auto"/>
            </w:tcBorders>
            <w:shd w:val="clear" w:color="auto" w:fill="auto"/>
          </w:tcPr>
          <w:p w14:paraId="22AE927D"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tcPr>
          <w:p w14:paraId="1E369AAE"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tcPr>
          <w:p w14:paraId="2FD8D3D0"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single" w:sz="4" w:space="0" w:color="auto"/>
            </w:tcBorders>
          </w:tcPr>
          <w:p w14:paraId="2C429ACB" w14:textId="77777777" w:rsidR="00685A73" w:rsidRPr="00EA048D" w:rsidRDefault="00685A73" w:rsidP="00202208">
            <w:pPr>
              <w:spacing w:before="60" w:after="60"/>
              <w:rPr>
                <w:rFonts w:asciiTheme="majorBidi" w:hAnsiTheme="majorBidi" w:cstheme="majorBidi"/>
                <w:sz w:val="18"/>
                <w:szCs w:val="18"/>
                <w:lang w:val="fr-FR"/>
              </w:rPr>
            </w:pPr>
          </w:p>
        </w:tc>
      </w:tr>
      <w:tr w:rsidR="00202208" w:rsidRPr="00EA048D" w14:paraId="14B42288"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38ABC071" w14:textId="6FE7D1BC"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Jeudi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24</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300271F7" w14:textId="1A1E3A3C"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209" w:type="pct"/>
            <w:tcBorders>
              <w:top w:val="single" w:sz="4" w:space="0" w:color="auto"/>
            </w:tcBorders>
            <w:shd w:val="clear" w:color="auto" w:fill="auto"/>
          </w:tcPr>
          <w:p w14:paraId="68DACC12"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Borders>
              <w:top w:val="single" w:sz="4" w:space="0" w:color="auto"/>
            </w:tcBorders>
            <w:shd w:val="clear" w:color="auto" w:fill="auto"/>
          </w:tcPr>
          <w:p w14:paraId="2CD3C959"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single" w:sz="4" w:space="0" w:color="auto"/>
            </w:tcBorders>
            <w:shd w:val="clear" w:color="auto" w:fill="auto"/>
          </w:tcPr>
          <w:p w14:paraId="53E02A01"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top w:val="single" w:sz="4" w:space="0" w:color="auto"/>
              <w:right w:val="double" w:sz="4" w:space="0" w:color="auto"/>
            </w:tcBorders>
            <w:shd w:val="clear" w:color="auto" w:fill="auto"/>
          </w:tcPr>
          <w:p w14:paraId="59B85DED" w14:textId="468BAA68" w:rsidR="00685A73" w:rsidRPr="00EA048D" w:rsidRDefault="00025690" w:rsidP="00202208">
            <w:pPr>
              <w:spacing w:before="60" w:after="60"/>
              <w:jc w:val="left"/>
              <w:rPr>
                <w:rFonts w:asciiTheme="majorBidi" w:hAnsiTheme="majorBidi" w:cstheme="majorBidi"/>
                <w:i/>
                <w:iCs/>
                <w:sz w:val="18"/>
                <w:szCs w:val="18"/>
                <w:lang w:val="fr-FR"/>
              </w:rPr>
            </w:pPr>
            <w:r>
              <w:rPr>
                <w:rFonts w:asciiTheme="majorBidi" w:hAnsiTheme="majorBidi" w:cstheme="majorBidi"/>
                <w:sz w:val="18"/>
                <w:szCs w:val="18"/>
                <w:lang w:val="fr-FR"/>
              </w:rPr>
              <w:t>Examen des documents de séance</w:t>
            </w:r>
          </w:p>
        </w:tc>
        <w:tc>
          <w:tcPr>
            <w:tcW w:w="205" w:type="pct"/>
            <w:tcBorders>
              <w:top w:val="single" w:sz="4" w:space="0" w:color="auto"/>
              <w:left w:val="double" w:sz="4" w:space="0" w:color="auto"/>
            </w:tcBorders>
            <w:shd w:val="clear" w:color="auto" w:fill="92D050"/>
          </w:tcPr>
          <w:p w14:paraId="10F826B7"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25</w:t>
            </w:r>
          </w:p>
        </w:tc>
        <w:tc>
          <w:tcPr>
            <w:tcW w:w="209" w:type="pct"/>
            <w:tcBorders>
              <w:top w:val="single" w:sz="4" w:space="0" w:color="auto"/>
            </w:tcBorders>
            <w:shd w:val="clear" w:color="auto" w:fill="auto"/>
          </w:tcPr>
          <w:p w14:paraId="1AF1F740"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4FA711A4"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575C8DAE" w14:textId="2547E733" w:rsidR="00685A73" w:rsidRPr="00EA048D" w:rsidRDefault="001333DF" w:rsidP="00202208">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 xml:space="preserve">biodiversité et changements climatiques </w:t>
            </w:r>
            <w:r w:rsidR="00685A73" w:rsidRPr="00EA048D">
              <w:rPr>
                <w:rFonts w:asciiTheme="majorBidi" w:hAnsiTheme="majorBidi" w:cstheme="majorBidi"/>
                <w:i/>
                <w:iCs/>
                <w:sz w:val="18"/>
                <w:szCs w:val="18"/>
                <w:lang w:val="fr-FR"/>
              </w:rPr>
              <w:t>(</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060785E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5D9D7879"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shd w:val="clear" w:color="auto" w:fill="auto"/>
          </w:tcPr>
          <w:p w14:paraId="7D239537"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Borders>
              <w:bottom w:val="single" w:sz="4" w:space="0" w:color="auto"/>
            </w:tcBorders>
            <w:shd w:val="clear" w:color="auto" w:fill="auto"/>
          </w:tcPr>
          <w:p w14:paraId="59206853"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single" w:sz="4" w:space="0" w:color="auto"/>
            </w:tcBorders>
            <w:shd w:val="clear" w:color="auto" w:fill="auto"/>
          </w:tcPr>
          <w:p w14:paraId="4B4F100B"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single" w:sz="4" w:space="0" w:color="auto"/>
              <w:right w:val="double" w:sz="4" w:space="0" w:color="auto"/>
            </w:tcBorders>
            <w:shd w:val="clear" w:color="auto" w:fill="auto"/>
          </w:tcPr>
          <w:p w14:paraId="3327524F" w14:textId="77777777" w:rsidR="00685A73" w:rsidRPr="00EA048D" w:rsidRDefault="00685A73" w:rsidP="00202208">
            <w:pPr>
              <w:spacing w:before="60" w:after="60"/>
              <w:jc w:val="left"/>
              <w:rPr>
                <w:rFonts w:asciiTheme="majorBidi" w:hAnsiTheme="majorBidi" w:cstheme="majorBidi"/>
                <w:sz w:val="18"/>
                <w:szCs w:val="18"/>
                <w:lang w:val="fr-FR"/>
              </w:rPr>
            </w:pPr>
          </w:p>
        </w:tc>
        <w:tc>
          <w:tcPr>
            <w:tcW w:w="205" w:type="pct"/>
            <w:tcBorders>
              <w:left w:val="double" w:sz="4" w:space="0" w:color="auto"/>
              <w:bottom w:val="single" w:sz="4" w:space="0" w:color="auto"/>
            </w:tcBorders>
            <w:shd w:val="clear" w:color="auto" w:fill="92D050"/>
          </w:tcPr>
          <w:p w14:paraId="068D722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24</w:t>
            </w:r>
          </w:p>
        </w:tc>
        <w:tc>
          <w:tcPr>
            <w:tcW w:w="209" w:type="pct"/>
            <w:tcBorders>
              <w:bottom w:val="single" w:sz="4" w:space="0" w:color="auto"/>
            </w:tcBorders>
            <w:shd w:val="clear" w:color="auto" w:fill="auto"/>
          </w:tcPr>
          <w:p w14:paraId="7B60E049"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single" w:sz="4" w:space="0" w:color="auto"/>
            </w:tcBorders>
          </w:tcPr>
          <w:p w14:paraId="4E895178"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double" w:sz="4" w:space="0" w:color="auto"/>
            </w:tcBorders>
          </w:tcPr>
          <w:p w14:paraId="050759AA" w14:textId="527D4F37" w:rsidR="00685A73" w:rsidRPr="00EA048D" w:rsidRDefault="001333DF" w:rsidP="00202208">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0D58B0">
              <w:rPr>
                <w:rFonts w:asciiTheme="majorBidi" w:hAnsiTheme="majorBidi" w:cstheme="majorBidi"/>
                <w:i/>
                <w:iCs/>
                <w:sz w:val="18"/>
                <w:szCs w:val="18"/>
                <w:lang w:val="fr-FR"/>
              </w:rPr>
              <w:t> </w:t>
            </w:r>
            <w:r w:rsidR="00685A73" w:rsidRPr="00EA048D">
              <w:rPr>
                <w:rFonts w:asciiTheme="majorBidi" w:hAnsiTheme="majorBidi" w:cstheme="majorBidi"/>
                <w:i/>
                <w:iCs/>
                <w:sz w:val="18"/>
                <w:szCs w:val="18"/>
                <w:lang w:val="fr-FR"/>
              </w:rPr>
              <w:t xml:space="preserve">: </w:t>
            </w:r>
            <w:r w:rsidR="00025690">
              <w:rPr>
                <w:rFonts w:asciiTheme="majorBidi" w:hAnsiTheme="majorBidi" w:cstheme="majorBidi"/>
                <w:i/>
                <w:iCs/>
                <w:sz w:val="18"/>
                <w:szCs w:val="18"/>
                <w:lang w:val="fr-FR"/>
              </w:rPr>
              <w:t>biologie de synthèse</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confirmer</w:t>
            </w:r>
            <w:r w:rsidR="00685A73" w:rsidRPr="00EA048D">
              <w:rPr>
                <w:rFonts w:asciiTheme="majorBidi" w:hAnsiTheme="majorBidi" w:cstheme="majorBidi"/>
                <w:i/>
                <w:iCs/>
                <w:sz w:val="18"/>
                <w:szCs w:val="18"/>
                <w:lang w:val="fr-FR"/>
              </w:rPr>
              <w:t>)</w:t>
            </w:r>
          </w:p>
        </w:tc>
      </w:tr>
      <w:tr w:rsidR="00202208" w:rsidRPr="00EA048D" w14:paraId="31382A9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491" w:type="pct"/>
            <w:tcBorders>
              <w:top w:val="double" w:sz="4" w:space="0" w:color="auto"/>
              <w:bottom w:val="single" w:sz="4" w:space="0" w:color="auto"/>
            </w:tcBorders>
          </w:tcPr>
          <w:p w14:paraId="69A8E321" w14:textId="058E6507"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Vendredi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25</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0F1E5EA1" w14:textId="394A6E9B"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tcBorders>
              <w:top w:val="double" w:sz="4" w:space="0" w:color="auto"/>
              <w:bottom w:val="single" w:sz="12" w:space="0" w:color="auto"/>
            </w:tcBorders>
            <w:shd w:val="clear" w:color="auto" w:fill="auto"/>
          </w:tcPr>
          <w:p w14:paraId="1B2100B6"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Borders>
              <w:top w:val="double" w:sz="4" w:space="0" w:color="auto"/>
              <w:bottom w:val="single" w:sz="12" w:space="0" w:color="auto"/>
            </w:tcBorders>
            <w:shd w:val="clear" w:color="auto" w:fill="auto"/>
          </w:tcPr>
          <w:p w14:paraId="5C24FEC3"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double" w:sz="4" w:space="0" w:color="auto"/>
              <w:bottom w:val="single" w:sz="12" w:space="0" w:color="auto"/>
            </w:tcBorders>
            <w:shd w:val="clear" w:color="auto" w:fill="auto"/>
          </w:tcPr>
          <w:p w14:paraId="124E64F8"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top w:val="double" w:sz="4" w:space="0" w:color="auto"/>
              <w:bottom w:val="single" w:sz="12" w:space="0" w:color="auto"/>
              <w:right w:val="double" w:sz="4" w:space="0" w:color="auto"/>
            </w:tcBorders>
            <w:shd w:val="clear" w:color="auto" w:fill="auto"/>
          </w:tcPr>
          <w:p w14:paraId="648447AC" w14:textId="008E0FED" w:rsidR="00685A73" w:rsidRPr="00EA048D" w:rsidRDefault="00025690" w:rsidP="00202208">
            <w:pPr>
              <w:spacing w:before="60" w:after="60"/>
              <w:jc w:val="left"/>
              <w:rPr>
                <w:rFonts w:asciiTheme="majorBidi" w:hAnsiTheme="majorBidi" w:cstheme="majorBidi"/>
                <w:i/>
                <w:iCs/>
                <w:sz w:val="18"/>
                <w:szCs w:val="18"/>
                <w:lang w:val="fr-FR"/>
              </w:rPr>
            </w:pPr>
            <w:r>
              <w:rPr>
                <w:rFonts w:asciiTheme="majorBidi" w:hAnsiTheme="majorBidi" w:cstheme="majorBidi"/>
                <w:sz w:val="18"/>
                <w:szCs w:val="18"/>
                <w:lang w:val="fr-FR"/>
              </w:rPr>
              <w:t>Examen des documents de séance</w:t>
            </w:r>
          </w:p>
        </w:tc>
        <w:tc>
          <w:tcPr>
            <w:tcW w:w="205" w:type="pct"/>
            <w:tcBorders>
              <w:top w:val="double" w:sz="4" w:space="0" w:color="auto"/>
              <w:left w:val="double" w:sz="4" w:space="0" w:color="auto"/>
              <w:bottom w:val="single" w:sz="12" w:space="0" w:color="auto"/>
            </w:tcBorders>
          </w:tcPr>
          <w:p w14:paraId="41BE798F"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double" w:sz="4" w:space="0" w:color="auto"/>
              <w:bottom w:val="single" w:sz="12" w:space="0" w:color="auto"/>
            </w:tcBorders>
          </w:tcPr>
          <w:p w14:paraId="434A4841"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double" w:sz="4" w:space="0" w:color="auto"/>
              <w:bottom w:val="single" w:sz="12" w:space="0" w:color="auto"/>
            </w:tcBorders>
          </w:tcPr>
          <w:p w14:paraId="13C2AF45"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double" w:sz="4" w:space="0" w:color="auto"/>
              <w:bottom w:val="single" w:sz="8" w:space="0" w:color="auto"/>
            </w:tcBorders>
          </w:tcPr>
          <w:p w14:paraId="2ECAB2C0" w14:textId="2276BD38" w:rsidR="00685A73" w:rsidRPr="00EA048D" w:rsidRDefault="00025690"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r>
      <w:tr w:rsidR="00685A73" w:rsidRPr="00EA048D" w14:paraId="3831DE3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491" w:type="pct"/>
            <w:tcBorders>
              <w:top w:val="single" w:sz="4" w:space="0" w:color="auto"/>
            </w:tcBorders>
          </w:tcPr>
          <w:p w14:paraId="52C5ED11" w14:textId="537FEC41"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Vendredi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25</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0E2490B4" w14:textId="6AFA655D"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12" w:space="0" w:color="auto"/>
            </w:tcBorders>
            <w:shd w:val="clear" w:color="auto" w:fill="92D050"/>
          </w:tcPr>
          <w:p w14:paraId="2BCFEF9B"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w:t>
            </w:r>
          </w:p>
        </w:tc>
        <w:tc>
          <w:tcPr>
            <w:tcW w:w="187" w:type="pct"/>
            <w:tcBorders>
              <w:top w:val="single" w:sz="12" w:space="0" w:color="auto"/>
            </w:tcBorders>
            <w:shd w:val="clear" w:color="auto" w:fill="FFC000"/>
          </w:tcPr>
          <w:p w14:paraId="6327D936"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w:t>
            </w:r>
          </w:p>
        </w:tc>
        <w:tc>
          <w:tcPr>
            <w:tcW w:w="208" w:type="pct"/>
            <w:tcBorders>
              <w:top w:val="single" w:sz="12" w:space="0" w:color="auto"/>
            </w:tcBorders>
            <w:shd w:val="clear" w:color="auto" w:fill="00B0F0"/>
          </w:tcPr>
          <w:p w14:paraId="0AC4C689" w14:textId="7777777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2</w:t>
            </w:r>
          </w:p>
        </w:tc>
        <w:tc>
          <w:tcPr>
            <w:tcW w:w="3905" w:type="pct"/>
            <w:gridSpan w:val="5"/>
            <w:tcBorders>
              <w:top w:val="single" w:sz="12" w:space="0" w:color="auto"/>
              <w:bottom w:val="single" w:sz="12" w:space="0" w:color="auto"/>
            </w:tcBorders>
          </w:tcPr>
          <w:p w14:paraId="596A29A0" w14:textId="1BFDDF2A" w:rsidR="00685A73" w:rsidRPr="00EA048D" w:rsidRDefault="00025690" w:rsidP="00202208">
            <w:pPr>
              <w:spacing w:before="60" w:after="60"/>
              <w:rPr>
                <w:rFonts w:asciiTheme="majorBidi" w:hAnsiTheme="majorBidi" w:cstheme="majorBidi"/>
                <w:b/>
                <w:bCs/>
                <w:sz w:val="18"/>
                <w:szCs w:val="18"/>
                <w:lang w:val="fr-FR"/>
              </w:rPr>
            </w:pPr>
            <w:r>
              <w:rPr>
                <w:rFonts w:asciiTheme="majorBidi" w:hAnsiTheme="majorBidi" w:cstheme="majorBidi"/>
                <w:b/>
                <w:bCs/>
                <w:sz w:val="18"/>
                <w:szCs w:val="18"/>
                <w:lang w:val="fr-FR"/>
              </w:rPr>
              <w:t>Séance plénière</w:t>
            </w:r>
          </w:p>
          <w:p w14:paraId="58CBD416" w14:textId="7B862031" w:rsidR="00685A73" w:rsidRPr="00EA048D" w:rsidRDefault="007A751B" w:rsidP="0085304E">
            <w:pPr>
              <w:spacing w:before="60" w:after="60"/>
              <w:rPr>
                <w:rFonts w:asciiTheme="majorBidi" w:hAnsiTheme="majorBidi" w:cstheme="majorBidi"/>
                <w:sz w:val="18"/>
                <w:szCs w:val="18"/>
                <w:lang w:val="fr-FR"/>
              </w:rPr>
            </w:pPr>
            <w:r>
              <w:rPr>
                <w:rFonts w:asciiTheme="majorBidi" w:hAnsiTheme="majorBidi" w:cstheme="majorBidi"/>
                <w:sz w:val="18"/>
                <w:szCs w:val="18"/>
                <w:lang w:val="fr-FR"/>
              </w:rPr>
              <w:t>Bilan</w:t>
            </w:r>
            <w:r w:rsidR="00025690">
              <w:rPr>
                <w:rFonts w:asciiTheme="majorBidi" w:hAnsiTheme="majorBidi" w:cstheme="majorBidi"/>
                <w:sz w:val="18"/>
                <w:szCs w:val="18"/>
                <w:lang w:val="fr-FR"/>
              </w:rPr>
              <w:t xml:space="preserve"> et adoption des décisions</w:t>
            </w:r>
          </w:p>
          <w:p w14:paraId="1E943E97" w14:textId="5D5B02C0" w:rsidR="00685A73" w:rsidRPr="00EA048D" w:rsidRDefault="00025690" w:rsidP="00202208">
            <w:pPr>
              <w:spacing w:before="60" w:after="60"/>
              <w:rPr>
                <w:rFonts w:asciiTheme="majorBidi" w:hAnsiTheme="majorBidi" w:cstheme="majorBidi"/>
                <w:b/>
                <w:bCs/>
                <w:sz w:val="18"/>
                <w:szCs w:val="18"/>
                <w:lang w:val="fr-FR"/>
              </w:rPr>
            </w:pPr>
            <w:r>
              <w:rPr>
                <w:rFonts w:asciiTheme="majorBidi" w:hAnsiTheme="majorBidi" w:cstheme="majorBidi"/>
                <w:sz w:val="18"/>
                <w:szCs w:val="18"/>
                <w:lang w:val="fr-FR"/>
              </w:rPr>
              <w:t>Questions d’organisation</w:t>
            </w:r>
            <w:r w:rsidR="00685A73" w:rsidRPr="00EA048D">
              <w:rPr>
                <w:rFonts w:asciiTheme="majorBidi" w:hAnsiTheme="majorBidi" w:cstheme="majorBidi"/>
                <w:sz w:val="18"/>
                <w:szCs w:val="18"/>
                <w:lang w:val="fr-FR"/>
              </w:rPr>
              <w:t xml:space="preserve"> (</w:t>
            </w:r>
            <w:r>
              <w:rPr>
                <w:rFonts w:asciiTheme="majorBidi" w:hAnsiTheme="majorBidi" w:cstheme="majorBidi"/>
                <w:sz w:val="18"/>
                <w:szCs w:val="18"/>
                <w:lang w:val="fr-FR"/>
              </w:rPr>
              <w:t>é</w:t>
            </w:r>
            <w:r w:rsidR="00685A73" w:rsidRPr="00EA048D">
              <w:rPr>
                <w:rFonts w:asciiTheme="majorBidi" w:hAnsiTheme="majorBidi" w:cstheme="majorBidi"/>
                <w:sz w:val="18"/>
                <w:szCs w:val="18"/>
                <w:lang w:val="fr-FR"/>
              </w:rPr>
              <w:t xml:space="preserve">lection </w:t>
            </w:r>
            <w:r>
              <w:rPr>
                <w:rFonts w:asciiTheme="majorBidi" w:hAnsiTheme="majorBidi" w:cstheme="majorBidi"/>
                <w:sz w:val="18"/>
                <w:szCs w:val="18"/>
                <w:lang w:val="fr-FR"/>
              </w:rPr>
              <w:t>des membres du bureau</w:t>
            </w:r>
            <w:r w:rsidR="00685A73" w:rsidRPr="00EA048D">
              <w:rPr>
                <w:rFonts w:asciiTheme="majorBidi" w:hAnsiTheme="majorBidi" w:cstheme="majorBidi"/>
                <w:sz w:val="18"/>
                <w:szCs w:val="18"/>
                <w:lang w:val="fr-FR"/>
              </w:rPr>
              <w:t>)</w:t>
            </w:r>
          </w:p>
        </w:tc>
      </w:tr>
      <w:tr w:rsidR="00202208" w:rsidRPr="00EA048D" w14:paraId="56B6CAEE"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6C2739D3" w14:textId="60808549"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lastRenderedPageBreak/>
              <w:t>Vendredi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25</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37E23CED" w14:textId="427BA9B9"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209" w:type="pct"/>
            <w:tcBorders>
              <w:top w:val="single" w:sz="12" w:space="0" w:color="auto"/>
            </w:tcBorders>
            <w:shd w:val="clear" w:color="auto" w:fill="auto"/>
          </w:tcPr>
          <w:p w14:paraId="7D4831E0"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Borders>
              <w:top w:val="single" w:sz="12" w:space="0" w:color="auto"/>
            </w:tcBorders>
            <w:shd w:val="clear" w:color="auto" w:fill="auto"/>
          </w:tcPr>
          <w:p w14:paraId="55AE6026"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top w:val="single" w:sz="12" w:space="0" w:color="auto"/>
            </w:tcBorders>
            <w:shd w:val="clear" w:color="auto" w:fill="auto"/>
          </w:tcPr>
          <w:p w14:paraId="1DAB82B9"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top w:val="single" w:sz="12" w:space="0" w:color="auto"/>
              <w:right w:val="double" w:sz="4" w:space="0" w:color="auto"/>
            </w:tcBorders>
          </w:tcPr>
          <w:p w14:paraId="57C2C2C8" w14:textId="633D8A70"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685A73" w:rsidRPr="00EA048D">
              <w:rPr>
                <w:rFonts w:asciiTheme="majorBidi" w:hAnsiTheme="majorBidi" w:cstheme="majorBidi"/>
                <w:i/>
                <w:iCs/>
                <w:sz w:val="18"/>
                <w:szCs w:val="18"/>
                <w:lang w:val="fr-FR"/>
              </w:rPr>
              <w:t xml:space="preserve"> (</w:t>
            </w:r>
            <w:r w:rsidR="00D47C84">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single" w:sz="12" w:space="0" w:color="auto"/>
              <w:left w:val="double" w:sz="4" w:space="0" w:color="auto"/>
            </w:tcBorders>
            <w:shd w:val="clear" w:color="auto" w:fill="auto"/>
          </w:tcPr>
          <w:p w14:paraId="65B748BF"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shd w:val="clear" w:color="auto" w:fill="auto"/>
          </w:tcPr>
          <w:p w14:paraId="436EBC46"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top w:val="single" w:sz="4" w:space="0" w:color="auto"/>
            </w:tcBorders>
          </w:tcPr>
          <w:p w14:paraId="0A39B10F"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top w:val="single" w:sz="4" w:space="0" w:color="auto"/>
            </w:tcBorders>
          </w:tcPr>
          <w:p w14:paraId="624A47F1" w14:textId="2CE1CCAC" w:rsidR="00685A73" w:rsidRPr="00EA048D" w:rsidRDefault="001333DF" w:rsidP="00202208">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685A73" w:rsidRPr="00EA048D">
              <w:rPr>
                <w:rFonts w:asciiTheme="majorBidi" w:hAnsiTheme="majorBidi" w:cstheme="majorBidi"/>
                <w:i/>
                <w:iCs/>
                <w:sz w:val="18"/>
                <w:szCs w:val="18"/>
                <w:lang w:val="fr-FR"/>
              </w:rPr>
              <w:t xml:space="preserve"> (</w:t>
            </w:r>
            <w:r w:rsidR="00D47C84">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3A8514D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3D93F942"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shd w:val="clear" w:color="auto" w:fill="auto"/>
          </w:tcPr>
          <w:p w14:paraId="70CE28EC" w14:textId="77777777" w:rsidR="00685A73" w:rsidRPr="00EA048D" w:rsidRDefault="00685A73" w:rsidP="00202208">
            <w:pPr>
              <w:spacing w:before="60" w:after="60"/>
              <w:rPr>
                <w:rFonts w:asciiTheme="majorBidi" w:hAnsiTheme="majorBidi" w:cstheme="majorBidi"/>
                <w:sz w:val="18"/>
                <w:szCs w:val="18"/>
                <w:lang w:val="fr-FR"/>
              </w:rPr>
            </w:pPr>
          </w:p>
        </w:tc>
        <w:tc>
          <w:tcPr>
            <w:tcW w:w="187" w:type="pct"/>
            <w:tcBorders>
              <w:bottom w:val="double" w:sz="4" w:space="0" w:color="auto"/>
            </w:tcBorders>
          </w:tcPr>
          <w:p w14:paraId="3004DEAC" w14:textId="77777777" w:rsidR="00685A73" w:rsidRPr="00EA048D" w:rsidRDefault="00685A73" w:rsidP="00202208">
            <w:pPr>
              <w:spacing w:before="60" w:after="60"/>
              <w:rPr>
                <w:rFonts w:asciiTheme="majorBidi" w:hAnsiTheme="majorBidi" w:cstheme="majorBidi"/>
                <w:sz w:val="18"/>
                <w:szCs w:val="18"/>
                <w:lang w:val="fr-FR"/>
              </w:rPr>
            </w:pPr>
          </w:p>
        </w:tc>
        <w:tc>
          <w:tcPr>
            <w:tcW w:w="208" w:type="pct"/>
            <w:tcBorders>
              <w:bottom w:val="double" w:sz="4" w:space="0" w:color="auto"/>
            </w:tcBorders>
          </w:tcPr>
          <w:p w14:paraId="45DF268E" w14:textId="77777777" w:rsidR="00685A73" w:rsidRPr="00EA048D" w:rsidRDefault="00685A73" w:rsidP="00202208">
            <w:pPr>
              <w:spacing w:before="60" w:after="60"/>
              <w:rPr>
                <w:rFonts w:asciiTheme="majorBidi" w:hAnsiTheme="majorBidi" w:cstheme="majorBidi"/>
                <w:sz w:val="18"/>
                <w:szCs w:val="18"/>
                <w:lang w:val="fr-FR"/>
              </w:rPr>
            </w:pPr>
          </w:p>
        </w:tc>
        <w:tc>
          <w:tcPr>
            <w:tcW w:w="1575" w:type="pct"/>
            <w:tcBorders>
              <w:bottom w:val="double" w:sz="4" w:space="0" w:color="auto"/>
              <w:right w:val="double" w:sz="4" w:space="0" w:color="auto"/>
            </w:tcBorders>
          </w:tcPr>
          <w:p w14:paraId="1CD6E6A9" w14:textId="54F819AA" w:rsidR="00685A73" w:rsidRPr="00EA048D" w:rsidRDefault="001333DF" w:rsidP="00202208">
            <w:pPr>
              <w:spacing w:before="60" w:after="60"/>
              <w:jc w:val="left"/>
              <w:rPr>
                <w:rFonts w:asciiTheme="majorBidi" w:hAnsiTheme="majorBidi" w:cstheme="majorBidi"/>
                <w:sz w:val="18"/>
                <w:szCs w:val="18"/>
                <w:lang w:val="fr-FR"/>
              </w:rPr>
            </w:pPr>
            <w:r>
              <w:rPr>
                <w:rFonts w:asciiTheme="majorBidi" w:hAnsiTheme="majorBidi" w:cstheme="majorBidi"/>
                <w:i/>
                <w:iCs/>
                <w:sz w:val="18"/>
                <w:szCs w:val="18"/>
                <w:lang w:val="fr-FR"/>
              </w:rPr>
              <w:t>Groupe de contact</w:t>
            </w:r>
            <w:r w:rsidR="00685A73" w:rsidRPr="00EA048D">
              <w:rPr>
                <w:rFonts w:asciiTheme="majorBidi" w:hAnsiTheme="majorBidi" w:cstheme="majorBidi"/>
                <w:i/>
                <w:iCs/>
                <w:sz w:val="18"/>
                <w:szCs w:val="18"/>
                <w:lang w:val="fr-FR"/>
              </w:rPr>
              <w:t xml:space="preserve"> (</w:t>
            </w:r>
            <w:r w:rsidR="00D47C84">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left w:val="double" w:sz="4" w:space="0" w:color="auto"/>
              <w:bottom w:val="double" w:sz="4" w:space="0" w:color="auto"/>
            </w:tcBorders>
            <w:shd w:val="clear" w:color="auto" w:fill="auto"/>
          </w:tcPr>
          <w:p w14:paraId="7B5BA966"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tcPr>
          <w:p w14:paraId="067E9D41" w14:textId="77777777" w:rsidR="00685A73" w:rsidRPr="00EA048D" w:rsidRDefault="00685A73" w:rsidP="00202208">
            <w:pPr>
              <w:spacing w:before="60" w:after="60"/>
              <w:rPr>
                <w:rFonts w:asciiTheme="majorBidi" w:hAnsiTheme="majorBidi" w:cstheme="majorBidi"/>
                <w:sz w:val="18"/>
                <w:szCs w:val="18"/>
                <w:lang w:val="fr-FR"/>
              </w:rPr>
            </w:pPr>
          </w:p>
        </w:tc>
        <w:tc>
          <w:tcPr>
            <w:tcW w:w="209" w:type="pct"/>
            <w:tcBorders>
              <w:bottom w:val="double" w:sz="4" w:space="0" w:color="auto"/>
            </w:tcBorders>
            <w:shd w:val="clear" w:color="auto" w:fill="auto"/>
          </w:tcPr>
          <w:p w14:paraId="42636901" w14:textId="77777777" w:rsidR="00685A73" w:rsidRPr="00EA048D" w:rsidRDefault="00685A73" w:rsidP="00202208">
            <w:pPr>
              <w:spacing w:before="60" w:after="60"/>
              <w:rPr>
                <w:rFonts w:asciiTheme="majorBidi" w:hAnsiTheme="majorBidi" w:cstheme="majorBidi"/>
                <w:sz w:val="18"/>
                <w:szCs w:val="18"/>
                <w:lang w:val="fr-FR"/>
              </w:rPr>
            </w:pPr>
          </w:p>
        </w:tc>
        <w:tc>
          <w:tcPr>
            <w:tcW w:w="1707" w:type="pct"/>
            <w:tcBorders>
              <w:bottom w:val="single" w:sz="4" w:space="0" w:color="auto"/>
            </w:tcBorders>
          </w:tcPr>
          <w:p w14:paraId="7AC03383" w14:textId="32F86C5B" w:rsidR="00685A73" w:rsidRPr="00EA048D" w:rsidRDefault="001333DF" w:rsidP="00202208">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Groupe de contact</w:t>
            </w:r>
            <w:r w:rsidR="00685A73" w:rsidRPr="00EA048D">
              <w:rPr>
                <w:rFonts w:asciiTheme="majorBidi" w:hAnsiTheme="majorBidi" w:cstheme="majorBidi"/>
                <w:i/>
                <w:iCs/>
                <w:sz w:val="18"/>
                <w:szCs w:val="18"/>
                <w:lang w:val="fr-FR"/>
              </w:rPr>
              <w:t xml:space="preserve"> (</w:t>
            </w:r>
            <w:r w:rsidR="00D47C84">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685A73" w:rsidRPr="00EA048D" w14:paraId="23BE3DAB"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auto"/>
            </w:tcBorders>
          </w:tcPr>
          <w:p w14:paraId="68CD4C36" w14:textId="7FF8CD73" w:rsidR="00685A73" w:rsidRPr="00EA048D" w:rsidRDefault="000D58B0" w:rsidP="0085476A">
            <w:pPr>
              <w:spacing w:before="60" w:after="60"/>
              <w:rPr>
                <w:rFonts w:asciiTheme="majorBidi" w:hAnsiTheme="majorBidi" w:cstheme="majorBidi"/>
                <w:sz w:val="18"/>
                <w:szCs w:val="18"/>
                <w:lang w:val="fr-FR"/>
              </w:rPr>
            </w:pPr>
            <w:r>
              <w:rPr>
                <w:rFonts w:asciiTheme="majorBidi" w:hAnsiTheme="majorBidi" w:cstheme="majorBidi"/>
                <w:sz w:val="18"/>
                <w:szCs w:val="18"/>
                <w:lang w:val="fr-FR"/>
              </w:rPr>
              <w:t>Samedi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26</w:t>
            </w:r>
            <w:r>
              <w:rPr>
                <w:rFonts w:asciiTheme="majorBidi" w:hAnsiTheme="majorBidi" w:cstheme="majorBidi"/>
                <w:sz w:val="18"/>
                <w:szCs w:val="18"/>
                <w:lang w:val="fr-FR"/>
              </w:rPr>
              <w:t> </w:t>
            </w:r>
            <w:r w:rsidR="001333DF">
              <w:rPr>
                <w:rFonts w:asciiTheme="majorBidi" w:hAnsiTheme="majorBidi" w:cstheme="majorBidi"/>
                <w:sz w:val="18"/>
                <w:szCs w:val="18"/>
                <w:lang w:val="fr-FR"/>
              </w:rPr>
              <w:t>octobre</w:t>
            </w:r>
          </w:p>
        </w:tc>
        <w:tc>
          <w:tcPr>
            <w:tcW w:w="209" w:type="pct"/>
            <w:tcBorders>
              <w:top w:val="double" w:sz="4" w:space="0" w:color="auto"/>
              <w:bottom w:val="double" w:sz="4" w:space="0" w:color="auto"/>
            </w:tcBorders>
            <w:shd w:val="clear" w:color="auto" w:fill="auto"/>
          </w:tcPr>
          <w:p w14:paraId="26F1B386" w14:textId="77777777" w:rsidR="00685A73" w:rsidRPr="00EA048D" w:rsidRDefault="00685A73" w:rsidP="0085476A">
            <w:pPr>
              <w:spacing w:before="60" w:after="60"/>
              <w:rPr>
                <w:rFonts w:asciiTheme="majorBidi" w:hAnsiTheme="majorBidi" w:cstheme="majorBidi"/>
                <w:sz w:val="18"/>
                <w:szCs w:val="18"/>
                <w:lang w:val="fr-FR"/>
              </w:rPr>
            </w:pPr>
          </w:p>
        </w:tc>
        <w:tc>
          <w:tcPr>
            <w:tcW w:w="187" w:type="pct"/>
            <w:tcBorders>
              <w:top w:val="double" w:sz="4" w:space="0" w:color="auto"/>
              <w:bottom w:val="double" w:sz="4" w:space="0" w:color="auto"/>
            </w:tcBorders>
          </w:tcPr>
          <w:p w14:paraId="2180D17B" w14:textId="77777777" w:rsidR="00685A73" w:rsidRPr="00EA048D" w:rsidRDefault="00685A73" w:rsidP="0085476A">
            <w:pPr>
              <w:spacing w:before="60" w:after="60"/>
              <w:rPr>
                <w:rFonts w:asciiTheme="majorBidi" w:hAnsiTheme="majorBidi" w:cstheme="majorBidi"/>
                <w:sz w:val="18"/>
                <w:szCs w:val="18"/>
                <w:lang w:val="fr-FR"/>
              </w:rPr>
            </w:pPr>
          </w:p>
        </w:tc>
        <w:tc>
          <w:tcPr>
            <w:tcW w:w="208" w:type="pct"/>
            <w:tcBorders>
              <w:top w:val="double" w:sz="4" w:space="0" w:color="auto"/>
              <w:bottom w:val="double" w:sz="4" w:space="0" w:color="auto"/>
            </w:tcBorders>
          </w:tcPr>
          <w:p w14:paraId="65F11F31" w14:textId="77777777" w:rsidR="00685A73" w:rsidRPr="00EA048D" w:rsidRDefault="00685A73" w:rsidP="0085476A">
            <w:pPr>
              <w:spacing w:before="60" w:after="60"/>
              <w:rPr>
                <w:rFonts w:asciiTheme="majorBidi" w:hAnsiTheme="majorBidi" w:cstheme="majorBidi"/>
                <w:sz w:val="18"/>
                <w:szCs w:val="18"/>
                <w:lang w:val="fr-FR"/>
              </w:rPr>
            </w:pPr>
          </w:p>
        </w:tc>
        <w:tc>
          <w:tcPr>
            <w:tcW w:w="3905" w:type="pct"/>
            <w:gridSpan w:val="5"/>
            <w:tcBorders>
              <w:top w:val="double" w:sz="4" w:space="0" w:color="auto"/>
              <w:bottom w:val="double" w:sz="4" w:space="0" w:color="auto"/>
            </w:tcBorders>
          </w:tcPr>
          <w:p w14:paraId="6E468DE3" w14:textId="76AF98D0" w:rsidR="00685A73" w:rsidRPr="00EA048D" w:rsidRDefault="00D47C84" w:rsidP="00025B47">
            <w:pPr>
              <w:spacing w:before="60" w:after="60"/>
              <w:jc w:val="left"/>
              <w:rPr>
                <w:rFonts w:asciiTheme="majorBidi" w:hAnsiTheme="majorBidi" w:cstheme="majorBidi"/>
                <w:i/>
                <w:iCs/>
                <w:sz w:val="18"/>
                <w:szCs w:val="18"/>
                <w:lang w:val="fr-FR"/>
              </w:rPr>
            </w:pPr>
            <w:r>
              <w:rPr>
                <w:rFonts w:asciiTheme="majorBidi" w:hAnsiTheme="majorBidi" w:cstheme="majorBidi"/>
                <w:i/>
                <w:iCs/>
                <w:sz w:val="18"/>
                <w:szCs w:val="18"/>
                <w:lang w:val="fr-FR"/>
              </w:rPr>
              <w:t>Aucune réunion formelle ne se tiendra le samedi</w:t>
            </w:r>
            <w:r w:rsidR="001D5A4A">
              <w:rPr>
                <w:rFonts w:asciiTheme="majorBidi" w:hAnsiTheme="majorBidi" w:cstheme="majorBidi"/>
                <w:i/>
                <w:iCs/>
                <w:sz w:val="18"/>
                <w:szCs w:val="18"/>
                <w:lang w:val="fr-FR"/>
              </w:rPr>
              <w:t> </w:t>
            </w:r>
            <w:r>
              <w:rPr>
                <w:rFonts w:asciiTheme="majorBidi" w:hAnsiTheme="majorBidi" w:cstheme="majorBidi"/>
                <w:i/>
                <w:iCs/>
                <w:sz w:val="18"/>
                <w:szCs w:val="18"/>
                <w:lang w:val="fr-FR"/>
              </w:rPr>
              <w:t>26 octobre</w:t>
            </w:r>
          </w:p>
        </w:tc>
      </w:tr>
      <w:tr w:rsidR="00CD3EFB" w:rsidRPr="00EA048D" w14:paraId="1F388AD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000000"/>
            </w:tcBorders>
          </w:tcPr>
          <w:p w14:paraId="54509ADE" w14:textId="0CC78859" w:rsidR="00CD3EFB" w:rsidRPr="00EA048D" w:rsidRDefault="000D58B0" w:rsidP="0085476A">
            <w:pPr>
              <w:spacing w:before="60" w:after="60"/>
              <w:rPr>
                <w:rFonts w:asciiTheme="majorBidi" w:hAnsiTheme="majorBidi" w:cstheme="majorBidi"/>
                <w:sz w:val="18"/>
                <w:szCs w:val="18"/>
                <w:lang w:val="fr-FR"/>
              </w:rPr>
            </w:pPr>
            <w:r>
              <w:rPr>
                <w:rFonts w:asciiTheme="majorBidi" w:hAnsiTheme="majorBidi" w:cstheme="majorBidi"/>
                <w:sz w:val="18"/>
                <w:szCs w:val="18"/>
                <w:lang w:val="fr-FR"/>
              </w:rPr>
              <w:t>Dimanche</w:t>
            </w:r>
            <w:r w:rsidR="00CD3EFB" w:rsidRPr="00EA048D">
              <w:rPr>
                <w:rFonts w:asciiTheme="majorBidi" w:hAnsiTheme="majorBidi" w:cstheme="majorBidi"/>
                <w:sz w:val="18"/>
                <w:szCs w:val="18"/>
                <w:lang w:val="fr-FR"/>
              </w:rPr>
              <w:t xml:space="preserve">, </w:t>
            </w:r>
            <w:r w:rsidR="00CD3EFB" w:rsidRPr="00EA048D">
              <w:rPr>
                <w:rFonts w:asciiTheme="majorBidi" w:hAnsiTheme="majorBidi" w:cstheme="majorBidi"/>
                <w:sz w:val="18"/>
                <w:szCs w:val="18"/>
                <w:lang w:val="fr-FR"/>
              </w:rPr>
              <w:br/>
              <w:t>27</w:t>
            </w:r>
            <w:r>
              <w:rPr>
                <w:rFonts w:asciiTheme="majorBidi" w:hAnsiTheme="majorBidi" w:cstheme="majorBidi"/>
                <w:sz w:val="18"/>
                <w:szCs w:val="18"/>
                <w:lang w:val="fr-FR"/>
              </w:rPr>
              <w:t> </w:t>
            </w:r>
            <w:r w:rsidR="001333DF">
              <w:rPr>
                <w:rFonts w:asciiTheme="majorBidi" w:hAnsiTheme="majorBidi" w:cstheme="majorBidi"/>
                <w:sz w:val="18"/>
                <w:szCs w:val="18"/>
                <w:lang w:val="fr-FR"/>
              </w:rPr>
              <w:t>octobre</w:t>
            </w:r>
          </w:p>
        </w:tc>
        <w:tc>
          <w:tcPr>
            <w:tcW w:w="209" w:type="pct"/>
            <w:tcBorders>
              <w:top w:val="double" w:sz="4" w:space="0" w:color="auto"/>
              <w:bottom w:val="double" w:sz="4" w:space="0" w:color="000000"/>
            </w:tcBorders>
            <w:shd w:val="clear" w:color="auto" w:fill="auto"/>
          </w:tcPr>
          <w:p w14:paraId="33521702" w14:textId="77777777" w:rsidR="00CD3EFB" w:rsidRPr="00EA048D" w:rsidRDefault="00CD3EFB" w:rsidP="0085476A">
            <w:pPr>
              <w:spacing w:before="60" w:after="60"/>
              <w:rPr>
                <w:rFonts w:asciiTheme="majorBidi" w:hAnsiTheme="majorBidi" w:cstheme="majorBidi"/>
                <w:sz w:val="18"/>
                <w:szCs w:val="18"/>
                <w:lang w:val="fr-FR"/>
              </w:rPr>
            </w:pPr>
          </w:p>
        </w:tc>
        <w:tc>
          <w:tcPr>
            <w:tcW w:w="187" w:type="pct"/>
            <w:tcBorders>
              <w:top w:val="double" w:sz="4" w:space="0" w:color="auto"/>
              <w:bottom w:val="double" w:sz="4" w:space="0" w:color="000000"/>
            </w:tcBorders>
          </w:tcPr>
          <w:p w14:paraId="6F4971D4" w14:textId="77777777" w:rsidR="00CD3EFB" w:rsidRPr="00EA048D" w:rsidRDefault="00CD3EFB" w:rsidP="0085476A">
            <w:pPr>
              <w:spacing w:before="60" w:after="60"/>
              <w:rPr>
                <w:rFonts w:asciiTheme="majorBidi" w:hAnsiTheme="majorBidi" w:cstheme="majorBidi"/>
                <w:sz w:val="18"/>
                <w:szCs w:val="18"/>
                <w:lang w:val="fr-FR"/>
              </w:rPr>
            </w:pPr>
          </w:p>
        </w:tc>
        <w:tc>
          <w:tcPr>
            <w:tcW w:w="208" w:type="pct"/>
            <w:tcBorders>
              <w:top w:val="double" w:sz="4" w:space="0" w:color="auto"/>
              <w:bottom w:val="double" w:sz="4" w:space="0" w:color="000000"/>
            </w:tcBorders>
          </w:tcPr>
          <w:p w14:paraId="6FA0C481" w14:textId="77777777" w:rsidR="00CD3EFB" w:rsidRPr="00EA048D" w:rsidRDefault="00CD3EFB" w:rsidP="0085476A">
            <w:pPr>
              <w:spacing w:before="60" w:after="60"/>
              <w:rPr>
                <w:rFonts w:asciiTheme="majorBidi" w:hAnsiTheme="majorBidi" w:cstheme="majorBidi"/>
                <w:sz w:val="18"/>
                <w:szCs w:val="18"/>
                <w:lang w:val="fr-FR"/>
              </w:rPr>
            </w:pPr>
          </w:p>
        </w:tc>
        <w:tc>
          <w:tcPr>
            <w:tcW w:w="3905" w:type="pct"/>
            <w:gridSpan w:val="5"/>
            <w:tcBorders>
              <w:top w:val="double" w:sz="4" w:space="0" w:color="auto"/>
              <w:bottom w:val="double" w:sz="4" w:space="0" w:color="000000"/>
            </w:tcBorders>
          </w:tcPr>
          <w:p w14:paraId="2BE22F2D" w14:textId="4346AC9B" w:rsidR="00CD3EFB" w:rsidRPr="00EA048D" w:rsidRDefault="00D47C84" w:rsidP="0085476A">
            <w:pPr>
              <w:spacing w:before="60" w:after="60"/>
              <w:rPr>
                <w:rFonts w:asciiTheme="majorBidi" w:hAnsiTheme="majorBidi" w:cstheme="majorBidi"/>
                <w:i/>
                <w:iCs/>
                <w:sz w:val="18"/>
                <w:szCs w:val="18"/>
                <w:lang w:val="fr-FR"/>
              </w:rPr>
            </w:pPr>
            <w:r>
              <w:rPr>
                <w:rFonts w:asciiTheme="majorBidi" w:hAnsiTheme="majorBidi" w:cstheme="majorBidi"/>
                <w:i/>
                <w:iCs/>
                <w:sz w:val="18"/>
                <w:szCs w:val="18"/>
                <w:lang w:val="fr-FR"/>
              </w:rPr>
              <w:t>A</w:t>
            </w:r>
            <w:r w:rsidR="007A751B">
              <w:rPr>
                <w:rFonts w:asciiTheme="majorBidi" w:hAnsiTheme="majorBidi" w:cstheme="majorBidi"/>
                <w:i/>
                <w:iCs/>
                <w:sz w:val="18"/>
                <w:szCs w:val="18"/>
                <w:lang w:val="fr-FR"/>
              </w:rPr>
              <w:t>ctuellement, a</w:t>
            </w:r>
            <w:r>
              <w:rPr>
                <w:rFonts w:asciiTheme="majorBidi" w:hAnsiTheme="majorBidi" w:cstheme="majorBidi"/>
                <w:i/>
                <w:iCs/>
                <w:sz w:val="18"/>
                <w:szCs w:val="18"/>
                <w:lang w:val="fr-FR"/>
              </w:rPr>
              <w:t>ucune réunion formelle n’est prévue</w:t>
            </w:r>
            <w:r w:rsidR="007A751B">
              <w:rPr>
                <w:rFonts w:asciiTheme="majorBidi" w:hAnsiTheme="majorBidi" w:cstheme="majorBidi"/>
                <w:i/>
                <w:iCs/>
                <w:sz w:val="18"/>
                <w:szCs w:val="18"/>
                <w:lang w:val="fr-FR"/>
              </w:rPr>
              <w:t xml:space="preserve"> pour</w:t>
            </w:r>
            <w:r>
              <w:rPr>
                <w:rFonts w:asciiTheme="majorBidi" w:hAnsiTheme="majorBidi" w:cstheme="majorBidi"/>
                <w:i/>
                <w:iCs/>
                <w:sz w:val="18"/>
                <w:szCs w:val="18"/>
                <w:lang w:val="fr-FR"/>
              </w:rPr>
              <w:t xml:space="preserve"> le dimanche</w:t>
            </w:r>
            <w:r w:rsidR="001D5A4A">
              <w:rPr>
                <w:rFonts w:asciiTheme="majorBidi" w:hAnsiTheme="majorBidi" w:cstheme="majorBidi"/>
                <w:i/>
                <w:iCs/>
                <w:sz w:val="18"/>
                <w:szCs w:val="18"/>
                <w:lang w:val="fr-FR"/>
              </w:rPr>
              <w:t> </w:t>
            </w:r>
            <w:r>
              <w:rPr>
                <w:rFonts w:asciiTheme="majorBidi" w:hAnsiTheme="majorBidi" w:cstheme="majorBidi"/>
                <w:i/>
                <w:iCs/>
                <w:sz w:val="18"/>
                <w:szCs w:val="18"/>
                <w:lang w:val="fr-FR"/>
              </w:rPr>
              <w:t xml:space="preserve">27 octobre ; toutefois, sur </w:t>
            </w:r>
            <w:r w:rsidR="007A751B">
              <w:rPr>
                <w:rFonts w:asciiTheme="majorBidi" w:hAnsiTheme="majorBidi" w:cstheme="majorBidi"/>
                <w:i/>
                <w:iCs/>
                <w:sz w:val="18"/>
                <w:szCs w:val="18"/>
                <w:lang w:val="fr-FR"/>
              </w:rPr>
              <w:t xml:space="preserve">les </w:t>
            </w:r>
            <w:r>
              <w:rPr>
                <w:rFonts w:asciiTheme="majorBidi" w:hAnsiTheme="majorBidi" w:cstheme="majorBidi"/>
                <w:i/>
                <w:iCs/>
                <w:sz w:val="18"/>
                <w:szCs w:val="18"/>
                <w:lang w:val="fr-FR"/>
              </w:rPr>
              <w:t>conseil</w:t>
            </w:r>
            <w:r w:rsidR="007A751B">
              <w:rPr>
                <w:rFonts w:asciiTheme="majorBidi" w:hAnsiTheme="majorBidi" w:cstheme="majorBidi"/>
                <w:i/>
                <w:iCs/>
                <w:sz w:val="18"/>
                <w:szCs w:val="18"/>
                <w:lang w:val="fr-FR"/>
              </w:rPr>
              <w:t>s</w:t>
            </w:r>
            <w:r>
              <w:rPr>
                <w:rFonts w:asciiTheme="majorBidi" w:hAnsiTheme="majorBidi" w:cstheme="majorBidi"/>
                <w:i/>
                <w:iCs/>
                <w:sz w:val="18"/>
                <w:szCs w:val="18"/>
                <w:lang w:val="fr-FR"/>
              </w:rPr>
              <w:t xml:space="preserve"> du Bureau, un nombre limité de groupes de contact ou de consultations informelles pourraient être convoqués, </w:t>
            </w:r>
            <w:r w:rsidR="00591B9E">
              <w:rPr>
                <w:rFonts w:asciiTheme="majorBidi" w:hAnsiTheme="majorBidi" w:cstheme="majorBidi"/>
                <w:i/>
                <w:iCs/>
                <w:sz w:val="18"/>
                <w:szCs w:val="18"/>
                <w:lang w:val="fr-FR"/>
              </w:rPr>
              <w:t>au besoin</w:t>
            </w:r>
          </w:p>
        </w:tc>
      </w:tr>
      <w:tr w:rsidR="00D47C84" w:rsidRPr="00EA048D" w14:paraId="193CA863"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573259FA" w14:textId="608B5E0E" w:rsidR="00D47C84" w:rsidRPr="00EA048D" w:rsidRDefault="00D47C84" w:rsidP="00D47C84">
            <w:pPr>
              <w:spacing w:before="60" w:after="60"/>
              <w:rPr>
                <w:rFonts w:asciiTheme="majorBidi" w:hAnsiTheme="majorBidi" w:cstheme="majorBidi"/>
                <w:sz w:val="18"/>
                <w:szCs w:val="18"/>
                <w:lang w:val="fr-FR"/>
              </w:rPr>
            </w:pPr>
            <w:r>
              <w:rPr>
                <w:rFonts w:asciiTheme="majorBidi" w:hAnsiTheme="majorBidi" w:cstheme="majorBidi"/>
                <w:sz w:val="18"/>
                <w:szCs w:val="18"/>
                <w:lang w:val="fr-FR"/>
              </w:rPr>
              <w:t>Lundi</w:t>
            </w:r>
            <w:r w:rsidRPr="00EA048D">
              <w:rPr>
                <w:rFonts w:asciiTheme="majorBidi" w:hAnsiTheme="majorBidi" w:cstheme="majorBidi"/>
                <w:sz w:val="18"/>
                <w:szCs w:val="18"/>
                <w:lang w:val="fr-FR"/>
              </w:rPr>
              <w:t xml:space="preserve">, </w:t>
            </w:r>
            <w:r w:rsidRPr="00EA048D">
              <w:rPr>
                <w:rFonts w:asciiTheme="majorBidi" w:hAnsiTheme="majorBidi" w:cstheme="majorBidi"/>
                <w:sz w:val="18"/>
                <w:szCs w:val="18"/>
                <w:lang w:val="fr-FR"/>
              </w:rPr>
              <w:br/>
              <w:t>28</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41B2B4CC" w14:textId="52142DC1" w:rsidR="00D47C84" w:rsidRPr="00EA048D" w:rsidRDefault="00D47C84" w:rsidP="00D47C84">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tcBorders>
              <w:top w:val="double" w:sz="4" w:space="0" w:color="000000"/>
              <w:left w:val="dotted" w:sz="4" w:space="0" w:color="000000"/>
              <w:bottom w:val="dotted" w:sz="2" w:space="0" w:color="auto"/>
              <w:right w:val="dotted" w:sz="4" w:space="0" w:color="000000"/>
            </w:tcBorders>
          </w:tcPr>
          <w:p w14:paraId="7FCEBBF0"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87" w:type="pct"/>
            <w:tcBorders>
              <w:top w:val="double" w:sz="4" w:space="0" w:color="000000"/>
              <w:left w:val="dotted" w:sz="4" w:space="0" w:color="000000"/>
              <w:bottom w:val="dotted" w:sz="2" w:space="0" w:color="auto"/>
              <w:right w:val="dotted" w:sz="4" w:space="0" w:color="000000"/>
            </w:tcBorders>
          </w:tcPr>
          <w:p w14:paraId="390CF17B"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8" w:type="pct"/>
            <w:tcBorders>
              <w:top w:val="double" w:sz="4" w:space="0" w:color="000000"/>
              <w:left w:val="dotted" w:sz="4" w:space="0" w:color="000000"/>
              <w:bottom w:val="dotted" w:sz="2" w:space="0" w:color="auto"/>
              <w:right w:val="dotted" w:sz="4" w:space="0" w:color="000000"/>
            </w:tcBorders>
          </w:tcPr>
          <w:p w14:paraId="4098C8EF"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575" w:type="pct"/>
            <w:tcBorders>
              <w:top w:val="double" w:sz="4" w:space="0" w:color="000000"/>
              <w:left w:val="dotted" w:sz="4" w:space="0" w:color="000000"/>
              <w:bottom w:val="dotted" w:sz="2" w:space="0" w:color="auto"/>
              <w:right w:val="double" w:sz="4" w:space="0" w:color="auto"/>
            </w:tcBorders>
          </w:tcPr>
          <w:p w14:paraId="40615D14" w14:textId="13CEEA0C" w:rsidR="00D47C84" w:rsidRPr="00EA048D" w:rsidRDefault="00D47C84" w:rsidP="00D47C84">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c>
          <w:tcPr>
            <w:tcW w:w="205" w:type="pct"/>
            <w:tcBorders>
              <w:top w:val="double" w:sz="4" w:space="0" w:color="000000"/>
              <w:left w:val="double" w:sz="4" w:space="0" w:color="auto"/>
              <w:bottom w:val="dotted" w:sz="2" w:space="0" w:color="auto"/>
              <w:right w:val="dotted" w:sz="4" w:space="0" w:color="000000"/>
            </w:tcBorders>
          </w:tcPr>
          <w:p w14:paraId="723CA373"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9" w:type="pct"/>
            <w:tcBorders>
              <w:top w:val="double" w:sz="4" w:space="0" w:color="000000"/>
              <w:left w:val="dotted" w:sz="4" w:space="0" w:color="000000"/>
              <w:bottom w:val="dotted" w:sz="2" w:space="0" w:color="auto"/>
              <w:right w:val="dotted" w:sz="4" w:space="0" w:color="000000"/>
            </w:tcBorders>
          </w:tcPr>
          <w:p w14:paraId="1B577528"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9" w:type="pct"/>
            <w:tcBorders>
              <w:top w:val="double" w:sz="4" w:space="0" w:color="000000"/>
              <w:left w:val="dotted" w:sz="4" w:space="0" w:color="000000"/>
              <w:bottom w:val="dotted" w:sz="2" w:space="0" w:color="auto"/>
              <w:right w:val="dotted" w:sz="4" w:space="0" w:color="000000"/>
            </w:tcBorders>
          </w:tcPr>
          <w:p w14:paraId="0536351C"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707" w:type="pct"/>
            <w:tcBorders>
              <w:top w:val="double" w:sz="4" w:space="0" w:color="000000"/>
              <w:left w:val="dotted" w:sz="4" w:space="0" w:color="000000"/>
              <w:bottom w:val="dotted" w:sz="2" w:space="0" w:color="auto"/>
            </w:tcBorders>
          </w:tcPr>
          <w:p w14:paraId="0BA021C8" w14:textId="570277F4" w:rsidR="00D47C84" w:rsidRPr="00EA048D" w:rsidRDefault="00D47C84" w:rsidP="00D47C84">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r>
      <w:tr w:rsidR="00202208" w:rsidRPr="00EA048D" w14:paraId="7367F607"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14:paraId="47149051"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4" w:space="0" w:color="auto"/>
              <w:right w:val="dotted" w:sz="4" w:space="0" w:color="000000"/>
            </w:tcBorders>
          </w:tcPr>
          <w:p w14:paraId="7AF14FA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tted" w:sz="2" w:space="0" w:color="auto"/>
              <w:left w:val="dotted" w:sz="4" w:space="0" w:color="000000"/>
              <w:bottom w:val="single" w:sz="4" w:space="0" w:color="auto"/>
              <w:right w:val="dotted" w:sz="4" w:space="0" w:color="000000"/>
            </w:tcBorders>
          </w:tcPr>
          <w:p w14:paraId="1689F73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tted" w:sz="2" w:space="0" w:color="auto"/>
              <w:left w:val="dotted" w:sz="4" w:space="0" w:color="000000"/>
              <w:bottom w:val="single" w:sz="4" w:space="0" w:color="auto"/>
              <w:right w:val="dotted" w:sz="4" w:space="0" w:color="000000"/>
            </w:tcBorders>
          </w:tcPr>
          <w:p w14:paraId="45DEA7EA"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tted" w:sz="2" w:space="0" w:color="auto"/>
              <w:left w:val="dotted" w:sz="4" w:space="0" w:color="000000"/>
              <w:bottom w:val="single" w:sz="4" w:space="0" w:color="auto"/>
              <w:right w:val="double" w:sz="4" w:space="0" w:color="auto"/>
            </w:tcBorders>
          </w:tcPr>
          <w:p w14:paraId="09DCA42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5" w:type="pct"/>
            <w:tcBorders>
              <w:top w:val="dotted" w:sz="2" w:space="0" w:color="auto"/>
              <w:left w:val="double" w:sz="4" w:space="0" w:color="auto"/>
              <w:bottom w:val="single" w:sz="4" w:space="0" w:color="auto"/>
              <w:right w:val="dotted" w:sz="4" w:space="0" w:color="000000"/>
            </w:tcBorders>
          </w:tcPr>
          <w:p w14:paraId="70927EC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4" w:space="0" w:color="auto"/>
              <w:right w:val="dotted" w:sz="4" w:space="0" w:color="000000"/>
            </w:tcBorders>
          </w:tcPr>
          <w:p w14:paraId="3F176A5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4" w:space="0" w:color="auto"/>
              <w:right w:val="dotted" w:sz="4" w:space="0" w:color="000000"/>
            </w:tcBorders>
          </w:tcPr>
          <w:p w14:paraId="00588792"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tted" w:sz="2" w:space="0" w:color="auto"/>
              <w:left w:val="dotted" w:sz="4" w:space="0" w:color="000000"/>
              <w:bottom w:val="single" w:sz="4" w:space="0" w:color="auto"/>
            </w:tcBorders>
          </w:tcPr>
          <w:p w14:paraId="5F55A356" w14:textId="77777777" w:rsidR="00685A73" w:rsidRPr="00EA048D" w:rsidRDefault="00685A73" w:rsidP="00E02B5E">
            <w:pPr>
              <w:spacing w:after="160" w:line="278" w:lineRule="auto"/>
              <w:rPr>
                <w:rFonts w:asciiTheme="majorBidi" w:hAnsiTheme="majorBidi" w:cstheme="majorBidi"/>
                <w:sz w:val="18"/>
                <w:szCs w:val="18"/>
                <w:lang w:val="fr-FR"/>
              </w:rPr>
            </w:pPr>
          </w:p>
        </w:tc>
      </w:tr>
      <w:tr w:rsidR="00202208" w:rsidRPr="00EA048D" w14:paraId="050C8BB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14:paraId="76566652" w14:textId="7E0EEEBA"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Lundi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28</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6BA05AB0" w14:textId="271ED86C"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4" w:space="0" w:color="auto"/>
              <w:left w:val="dotted" w:sz="4" w:space="0" w:color="000000"/>
              <w:bottom w:val="dotted" w:sz="2" w:space="0" w:color="auto"/>
              <w:right w:val="dotted" w:sz="4" w:space="0" w:color="000000"/>
            </w:tcBorders>
          </w:tcPr>
          <w:p w14:paraId="01C3F85E"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single" w:sz="4" w:space="0" w:color="auto"/>
              <w:left w:val="dotted" w:sz="4" w:space="0" w:color="000000"/>
              <w:bottom w:val="dotted" w:sz="2" w:space="0" w:color="auto"/>
              <w:right w:val="dotted" w:sz="4" w:space="0" w:color="000000"/>
            </w:tcBorders>
          </w:tcPr>
          <w:p w14:paraId="561BED50"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single" w:sz="4" w:space="0" w:color="auto"/>
              <w:left w:val="dotted" w:sz="4" w:space="0" w:color="000000"/>
              <w:bottom w:val="dotted" w:sz="2" w:space="0" w:color="auto"/>
              <w:right w:val="dotted" w:sz="4" w:space="0" w:color="000000"/>
            </w:tcBorders>
          </w:tcPr>
          <w:p w14:paraId="086BF4A1"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single" w:sz="4" w:space="0" w:color="auto"/>
              <w:left w:val="dotted" w:sz="4" w:space="0" w:color="000000"/>
              <w:bottom w:val="dotted" w:sz="2" w:space="0" w:color="auto"/>
              <w:right w:val="double" w:sz="4" w:space="0" w:color="auto"/>
            </w:tcBorders>
          </w:tcPr>
          <w:p w14:paraId="30947172" w14:textId="543EA331"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bottom w:val="dotted" w:sz="2" w:space="0" w:color="auto"/>
              <w:right w:val="dotted" w:sz="4" w:space="0" w:color="000000"/>
            </w:tcBorders>
          </w:tcPr>
          <w:p w14:paraId="49D0FBA7"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71531C51"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1C7249C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single" w:sz="4" w:space="0" w:color="auto"/>
              <w:left w:val="dotted" w:sz="4" w:space="0" w:color="000000"/>
              <w:bottom w:val="dotted" w:sz="2" w:space="0" w:color="auto"/>
            </w:tcBorders>
          </w:tcPr>
          <w:p w14:paraId="67856F52" w14:textId="74D28461"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514F7899"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14:paraId="4D578BD2"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209" w:type="pct"/>
            <w:tcBorders>
              <w:top w:val="dotted" w:sz="2" w:space="0" w:color="auto"/>
              <w:left w:val="dotted" w:sz="4" w:space="0" w:color="000000"/>
              <w:bottom w:val="single" w:sz="4" w:space="0" w:color="auto"/>
              <w:right w:val="dotted" w:sz="4" w:space="0" w:color="000000"/>
            </w:tcBorders>
          </w:tcPr>
          <w:p w14:paraId="329BC990"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187" w:type="pct"/>
            <w:tcBorders>
              <w:top w:val="dotted" w:sz="2" w:space="0" w:color="auto"/>
              <w:left w:val="dotted" w:sz="4" w:space="0" w:color="000000"/>
              <w:bottom w:val="single" w:sz="4" w:space="0" w:color="auto"/>
              <w:right w:val="dotted" w:sz="4" w:space="0" w:color="000000"/>
            </w:tcBorders>
          </w:tcPr>
          <w:p w14:paraId="1D905DB9"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208" w:type="pct"/>
            <w:tcBorders>
              <w:top w:val="dotted" w:sz="2" w:space="0" w:color="auto"/>
              <w:left w:val="dotted" w:sz="4" w:space="0" w:color="000000"/>
              <w:bottom w:val="single" w:sz="4" w:space="0" w:color="auto"/>
              <w:right w:val="dotted" w:sz="4" w:space="0" w:color="000000"/>
            </w:tcBorders>
          </w:tcPr>
          <w:p w14:paraId="466855D4"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1575" w:type="pct"/>
            <w:tcBorders>
              <w:top w:val="dotted" w:sz="2" w:space="0" w:color="auto"/>
              <w:left w:val="dotted" w:sz="4" w:space="0" w:color="000000"/>
              <w:bottom w:val="single" w:sz="4" w:space="0" w:color="auto"/>
              <w:right w:val="double" w:sz="4" w:space="0" w:color="auto"/>
            </w:tcBorders>
          </w:tcPr>
          <w:p w14:paraId="2BB174C4"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205" w:type="pct"/>
            <w:tcBorders>
              <w:top w:val="dotted" w:sz="2" w:space="0" w:color="auto"/>
              <w:left w:val="double" w:sz="4" w:space="0" w:color="auto"/>
              <w:bottom w:val="single" w:sz="4" w:space="0" w:color="auto"/>
              <w:right w:val="dotted" w:sz="4" w:space="0" w:color="000000"/>
            </w:tcBorders>
          </w:tcPr>
          <w:p w14:paraId="51D9595F"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209" w:type="pct"/>
            <w:tcBorders>
              <w:top w:val="dotted" w:sz="2" w:space="0" w:color="auto"/>
              <w:left w:val="dotted" w:sz="4" w:space="0" w:color="000000"/>
              <w:bottom w:val="single" w:sz="4" w:space="0" w:color="auto"/>
              <w:right w:val="dotted" w:sz="4" w:space="0" w:color="000000"/>
            </w:tcBorders>
          </w:tcPr>
          <w:p w14:paraId="1A466702"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209" w:type="pct"/>
            <w:tcBorders>
              <w:top w:val="dotted" w:sz="2" w:space="0" w:color="auto"/>
              <w:left w:val="dotted" w:sz="4" w:space="0" w:color="000000"/>
              <w:bottom w:val="single" w:sz="4" w:space="0" w:color="auto"/>
              <w:right w:val="dotted" w:sz="4" w:space="0" w:color="000000"/>
            </w:tcBorders>
          </w:tcPr>
          <w:p w14:paraId="19EA74DF"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c>
          <w:tcPr>
            <w:tcW w:w="1707" w:type="pct"/>
            <w:tcBorders>
              <w:top w:val="dotted" w:sz="2" w:space="0" w:color="auto"/>
              <w:left w:val="dotted" w:sz="4" w:space="0" w:color="000000"/>
              <w:bottom w:val="single" w:sz="4" w:space="0" w:color="auto"/>
            </w:tcBorders>
          </w:tcPr>
          <w:p w14:paraId="52924AE1" w14:textId="77777777" w:rsidR="00685A73" w:rsidRPr="00EA048D" w:rsidRDefault="00685A73" w:rsidP="00E02B5E">
            <w:pPr>
              <w:spacing w:after="160" w:line="278" w:lineRule="auto"/>
              <w:rPr>
                <w:rFonts w:asciiTheme="majorBidi" w:hAnsiTheme="majorBidi" w:cstheme="majorBidi"/>
                <w:sz w:val="18"/>
                <w:szCs w:val="18"/>
                <w:highlight w:val="yellow"/>
                <w:lang w:val="fr-FR"/>
              </w:rPr>
            </w:pPr>
          </w:p>
        </w:tc>
      </w:tr>
      <w:tr w:rsidR="00202208" w:rsidRPr="00EA048D" w14:paraId="51364BFF"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14:paraId="70D25DC5" w14:textId="1CBD10F8"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Lundi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28</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516446C0" w14:textId="1474F64B"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209" w:type="pct"/>
            <w:tcBorders>
              <w:top w:val="single" w:sz="4" w:space="0" w:color="auto"/>
              <w:left w:val="dotted" w:sz="4" w:space="0" w:color="000000"/>
              <w:bottom w:val="dotted" w:sz="2" w:space="0" w:color="auto"/>
              <w:right w:val="dotted" w:sz="4" w:space="0" w:color="000000"/>
            </w:tcBorders>
          </w:tcPr>
          <w:p w14:paraId="0EFB1B14"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single" w:sz="4" w:space="0" w:color="auto"/>
              <w:left w:val="dotted" w:sz="4" w:space="0" w:color="000000"/>
              <w:bottom w:val="dotted" w:sz="2" w:space="0" w:color="auto"/>
              <w:right w:val="dotted" w:sz="4" w:space="0" w:color="000000"/>
            </w:tcBorders>
          </w:tcPr>
          <w:p w14:paraId="524A943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single" w:sz="4" w:space="0" w:color="auto"/>
              <w:left w:val="dotted" w:sz="4" w:space="0" w:color="000000"/>
              <w:bottom w:val="dotted" w:sz="2" w:space="0" w:color="auto"/>
              <w:right w:val="dotted" w:sz="4" w:space="0" w:color="000000"/>
            </w:tcBorders>
          </w:tcPr>
          <w:p w14:paraId="122627C1"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single" w:sz="4" w:space="0" w:color="auto"/>
              <w:left w:val="dotted" w:sz="4" w:space="0" w:color="000000"/>
              <w:bottom w:val="dotted" w:sz="2" w:space="0" w:color="auto"/>
              <w:right w:val="double" w:sz="4" w:space="0" w:color="auto"/>
            </w:tcBorders>
          </w:tcPr>
          <w:p w14:paraId="5CCFDC0C" w14:textId="2B717DE2"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bottom w:val="dotted" w:sz="2" w:space="0" w:color="auto"/>
              <w:right w:val="dotted" w:sz="4" w:space="0" w:color="000000"/>
            </w:tcBorders>
          </w:tcPr>
          <w:p w14:paraId="2D39966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154B78F6"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0B6C27CC"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single" w:sz="4" w:space="0" w:color="auto"/>
              <w:left w:val="dotted" w:sz="4" w:space="0" w:color="000000"/>
              <w:bottom w:val="dotted" w:sz="2" w:space="0" w:color="auto"/>
            </w:tcBorders>
          </w:tcPr>
          <w:p w14:paraId="4F3F79F3" w14:textId="0F33D7B4"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1676AF9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2B0E64FB"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6244C7E0"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tted" w:sz="2" w:space="0" w:color="auto"/>
              <w:left w:val="dotted" w:sz="4" w:space="0" w:color="000000"/>
              <w:bottom w:val="double" w:sz="4" w:space="0" w:color="000000"/>
              <w:right w:val="dotted" w:sz="4" w:space="0" w:color="000000"/>
            </w:tcBorders>
          </w:tcPr>
          <w:p w14:paraId="03B4BC4A"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tted" w:sz="2" w:space="0" w:color="auto"/>
              <w:left w:val="dotted" w:sz="4" w:space="0" w:color="000000"/>
              <w:bottom w:val="double" w:sz="4" w:space="0" w:color="000000"/>
              <w:right w:val="dotted" w:sz="4" w:space="0" w:color="000000"/>
            </w:tcBorders>
          </w:tcPr>
          <w:p w14:paraId="47A8032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tted" w:sz="2" w:space="0" w:color="auto"/>
              <w:left w:val="dotted" w:sz="4" w:space="0" w:color="000000"/>
              <w:bottom w:val="double" w:sz="4" w:space="0" w:color="000000"/>
              <w:right w:val="double" w:sz="4" w:space="0" w:color="auto"/>
            </w:tcBorders>
          </w:tcPr>
          <w:p w14:paraId="138EBA34"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5" w:type="pct"/>
            <w:tcBorders>
              <w:top w:val="dotted" w:sz="2" w:space="0" w:color="auto"/>
              <w:left w:val="double" w:sz="4" w:space="0" w:color="auto"/>
              <w:bottom w:val="double" w:sz="4" w:space="0" w:color="000000"/>
              <w:right w:val="dotted" w:sz="4" w:space="0" w:color="000000"/>
            </w:tcBorders>
          </w:tcPr>
          <w:p w14:paraId="658A231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7F71577C"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3A363558"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tted" w:sz="2" w:space="0" w:color="auto"/>
              <w:left w:val="dotted" w:sz="4" w:space="0" w:color="000000"/>
              <w:bottom w:val="double" w:sz="4" w:space="0" w:color="000000"/>
            </w:tcBorders>
          </w:tcPr>
          <w:p w14:paraId="4CA95034" w14:textId="77777777" w:rsidR="00685A73" w:rsidRPr="00EA048D" w:rsidRDefault="00685A73" w:rsidP="00E02B5E">
            <w:pPr>
              <w:spacing w:after="160" w:line="278" w:lineRule="auto"/>
              <w:rPr>
                <w:rFonts w:asciiTheme="majorBidi" w:hAnsiTheme="majorBidi" w:cstheme="majorBidi"/>
                <w:sz w:val="18"/>
                <w:szCs w:val="18"/>
                <w:lang w:val="fr-FR"/>
              </w:rPr>
            </w:pPr>
          </w:p>
        </w:tc>
      </w:tr>
      <w:tr w:rsidR="00202208" w:rsidRPr="00EA048D" w14:paraId="0F753B79"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6239E487" w14:textId="7CD037D9"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Mardi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29</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6200F83E" w14:textId="15E8D11C"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tcBorders>
              <w:top w:val="double" w:sz="4" w:space="0" w:color="000000"/>
              <w:left w:val="dotted" w:sz="4" w:space="0" w:color="000000"/>
              <w:bottom w:val="dotted" w:sz="2" w:space="0" w:color="auto"/>
              <w:right w:val="dotted" w:sz="4" w:space="0" w:color="000000"/>
            </w:tcBorders>
          </w:tcPr>
          <w:p w14:paraId="5A403D4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uble" w:sz="4" w:space="0" w:color="000000"/>
              <w:left w:val="dotted" w:sz="4" w:space="0" w:color="000000"/>
              <w:bottom w:val="dotted" w:sz="2" w:space="0" w:color="auto"/>
              <w:right w:val="dotted" w:sz="4" w:space="0" w:color="000000"/>
            </w:tcBorders>
          </w:tcPr>
          <w:p w14:paraId="6D7B0BE7"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uble" w:sz="4" w:space="0" w:color="000000"/>
              <w:left w:val="dotted" w:sz="4" w:space="0" w:color="000000"/>
              <w:bottom w:val="dotted" w:sz="2" w:space="0" w:color="auto"/>
              <w:right w:val="dotted" w:sz="4" w:space="0" w:color="000000"/>
            </w:tcBorders>
          </w:tcPr>
          <w:p w14:paraId="2484919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uble" w:sz="4" w:space="0" w:color="000000"/>
              <w:left w:val="dotted" w:sz="4" w:space="0" w:color="000000"/>
              <w:bottom w:val="dotted" w:sz="2" w:space="0" w:color="auto"/>
              <w:right w:val="double" w:sz="4" w:space="0" w:color="auto"/>
            </w:tcBorders>
          </w:tcPr>
          <w:p w14:paraId="0CD1D3EE" w14:textId="7E1218D6"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double" w:sz="4" w:space="0" w:color="000000"/>
              <w:left w:val="double" w:sz="4" w:space="0" w:color="auto"/>
              <w:bottom w:val="dotted" w:sz="2" w:space="0" w:color="auto"/>
              <w:right w:val="dotted" w:sz="4" w:space="0" w:color="000000"/>
            </w:tcBorders>
          </w:tcPr>
          <w:p w14:paraId="68BBF9EC"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uble" w:sz="4" w:space="0" w:color="000000"/>
              <w:left w:val="dotted" w:sz="4" w:space="0" w:color="000000"/>
              <w:bottom w:val="dotted" w:sz="2" w:space="0" w:color="auto"/>
              <w:right w:val="dotted" w:sz="4" w:space="0" w:color="000000"/>
            </w:tcBorders>
          </w:tcPr>
          <w:p w14:paraId="0E6FAFE0"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uble" w:sz="4" w:space="0" w:color="000000"/>
              <w:left w:val="dotted" w:sz="4" w:space="0" w:color="000000"/>
              <w:bottom w:val="dotted" w:sz="2" w:space="0" w:color="auto"/>
              <w:right w:val="dotted" w:sz="4" w:space="0" w:color="000000"/>
            </w:tcBorders>
          </w:tcPr>
          <w:p w14:paraId="6DBACF62"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uble" w:sz="4" w:space="0" w:color="000000"/>
              <w:left w:val="dotted" w:sz="4" w:space="0" w:color="000000"/>
              <w:bottom w:val="dotted" w:sz="2" w:space="0" w:color="auto"/>
            </w:tcBorders>
          </w:tcPr>
          <w:p w14:paraId="32B2C67B" w14:textId="6D1CA28D"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70143736"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1F773BD1"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3C3E96DE"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tted" w:sz="2" w:space="0" w:color="auto"/>
              <w:left w:val="dotted" w:sz="4" w:space="0" w:color="000000"/>
              <w:bottom w:val="double" w:sz="4" w:space="0" w:color="000000"/>
              <w:right w:val="dotted" w:sz="4" w:space="0" w:color="000000"/>
            </w:tcBorders>
          </w:tcPr>
          <w:p w14:paraId="482EA99A"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tted" w:sz="2" w:space="0" w:color="auto"/>
              <w:left w:val="dotted" w:sz="4" w:space="0" w:color="000000"/>
              <w:bottom w:val="double" w:sz="4" w:space="0" w:color="000000"/>
              <w:right w:val="dotted" w:sz="4" w:space="0" w:color="000000"/>
            </w:tcBorders>
          </w:tcPr>
          <w:p w14:paraId="412D427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tted" w:sz="2" w:space="0" w:color="auto"/>
              <w:left w:val="dotted" w:sz="4" w:space="0" w:color="000000"/>
              <w:bottom w:val="double" w:sz="4" w:space="0" w:color="000000"/>
              <w:right w:val="double" w:sz="4" w:space="0" w:color="auto"/>
            </w:tcBorders>
          </w:tcPr>
          <w:p w14:paraId="005B16E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5" w:type="pct"/>
            <w:tcBorders>
              <w:top w:val="dotted" w:sz="2" w:space="0" w:color="auto"/>
              <w:left w:val="double" w:sz="4" w:space="0" w:color="auto"/>
              <w:bottom w:val="double" w:sz="4" w:space="0" w:color="000000"/>
              <w:right w:val="dotted" w:sz="4" w:space="0" w:color="000000"/>
            </w:tcBorders>
          </w:tcPr>
          <w:p w14:paraId="4189C587"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5D6B955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034C6BB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tted" w:sz="2" w:space="0" w:color="auto"/>
              <w:left w:val="dotted" w:sz="4" w:space="0" w:color="000000"/>
              <w:bottom w:val="double" w:sz="4" w:space="0" w:color="000000"/>
            </w:tcBorders>
          </w:tcPr>
          <w:p w14:paraId="25CE22A7" w14:textId="77777777" w:rsidR="00685A73" w:rsidRPr="00EA048D" w:rsidRDefault="00685A73" w:rsidP="00E02B5E">
            <w:pPr>
              <w:spacing w:after="160" w:line="278" w:lineRule="auto"/>
              <w:rPr>
                <w:rFonts w:asciiTheme="majorBidi" w:hAnsiTheme="majorBidi" w:cstheme="majorBidi"/>
                <w:sz w:val="18"/>
                <w:szCs w:val="18"/>
                <w:lang w:val="fr-FR"/>
              </w:rPr>
            </w:pPr>
          </w:p>
        </w:tc>
      </w:tr>
      <w:tr w:rsidR="00202208" w:rsidRPr="00EA048D" w14:paraId="19D55D8B" w14:textId="77777777" w:rsidTr="004305B9">
        <w:tblPrEx>
          <w:tblBorders>
            <w:left w:val="single" w:sz="4" w:space="0" w:color="auto"/>
            <w:right w:val="single" w:sz="4" w:space="0" w:color="auto"/>
            <w:insideH w:val="single" w:sz="4" w:space="0" w:color="auto"/>
            <w:insideV w:val="single" w:sz="4" w:space="0" w:color="auto"/>
          </w:tblBorders>
        </w:tblPrEx>
        <w:trPr>
          <w:trHeight w:val="1060"/>
        </w:trPr>
        <w:tc>
          <w:tcPr>
            <w:tcW w:w="491" w:type="pct"/>
            <w:tcBorders>
              <w:top w:val="single" w:sz="4" w:space="0" w:color="auto"/>
              <w:right w:val="dotted" w:sz="4" w:space="0" w:color="000000"/>
            </w:tcBorders>
            <w:shd w:val="clear" w:color="auto" w:fill="F2F2F2" w:themeFill="background1" w:themeFillShade="F2"/>
          </w:tcPr>
          <w:p w14:paraId="5296FB97" w14:textId="7CEA50E8"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Mardi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29</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053EBC21" w14:textId="684E2B53"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4" w:space="0" w:color="auto"/>
              <w:left w:val="dotted" w:sz="4" w:space="0" w:color="000000"/>
              <w:right w:val="dotted" w:sz="4" w:space="0" w:color="000000"/>
            </w:tcBorders>
          </w:tcPr>
          <w:p w14:paraId="52C4038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single" w:sz="4" w:space="0" w:color="auto"/>
              <w:left w:val="dotted" w:sz="4" w:space="0" w:color="000000"/>
              <w:right w:val="dotted" w:sz="4" w:space="0" w:color="000000"/>
            </w:tcBorders>
          </w:tcPr>
          <w:p w14:paraId="44C7F4BC"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single" w:sz="4" w:space="0" w:color="auto"/>
              <w:left w:val="dotted" w:sz="4" w:space="0" w:color="000000"/>
              <w:right w:val="dotted" w:sz="4" w:space="0" w:color="000000"/>
            </w:tcBorders>
          </w:tcPr>
          <w:p w14:paraId="4604ADF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single" w:sz="4" w:space="0" w:color="auto"/>
              <w:left w:val="dotted" w:sz="4" w:space="0" w:color="000000"/>
              <w:right w:val="double" w:sz="4" w:space="0" w:color="auto"/>
            </w:tcBorders>
          </w:tcPr>
          <w:p w14:paraId="3C926BCB" w14:textId="3042A72D"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right w:val="dotted" w:sz="4" w:space="0" w:color="000000"/>
            </w:tcBorders>
          </w:tcPr>
          <w:p w14:paraId="583E11C7"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right w:val="dotted" w:sz="4" w:space="0" w:color="000000"/>
            </w:tcBorders>
          </w:tcPr>
          <w:p w14:paraId="603CE0A0"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right w:val="dotted" w:sz="4" w:space="0" w:color="000000"/>
            </w:tcBorders>
          </w:tcPr>
          <w:p w14:paraId="1A823218"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single" w:sz="4" w:space="0" w:color="auto"/>
              <w:left w:val="dotted" w:sz="4" w:space="0" w:color="000000"/>
            </w:tcBorders>
          </w:tcPr>
          <w:p w14:paraId="0FC87FA4" w14:textId="0B87E3F1"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78C66542"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14:paraId="2972625B" w14:textId="54AB7E95"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Mardi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29</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24341421" w14:textId="7518D36D"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209" w:type="pct"/>
            <w:tcBorders>
              <w:top w:val="single" w:sz="4" w:space="0" w:color="auto"/>
              <w:left w:val="dotted" w:sz="4" w:space="0" w:color="000000"/>
              <w:bottom w:val="dotted" w:sz="2" w:space="0" w:color="auto"/>
              <w:right w:val="dotted" w:sz="4" w:space="0" w:color="000000"/>
            </w:tcBorders>
          </w:tcPr>
          <w:p w14:paraId="7CF4EC02"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single" w:sz="4" w:space="0" w:color="auto"/>
              <w:left w:val="dotted" w:sz="4" w:space="0" w:color="000000"/>
              <w:bottom w:val="dotted" w:sz="2" w:space="0" w:color="auto"/>
              <w:right w:val="dotted" w:sz="4" w:space="0" w:color="000000"/>
            </w:tcBorders>
          </w:tcPr>
          <w:p w14:paraId="5B0F0781"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single" w:sz="4" w:space="0" w:color="auto"/>
              <w:left w:val="dotted" w:sz="4" w:space="0" w:color="000000"/>
              <w:bottom w:val="dotted" w:sz="2" w:space="0" w:color="auto"/>
              <w:right w:val="dotted" w:sz="4" w:space="0" w:color="000000"/>
            </w:tcBorders>
          </w:tcPr>
          <w:p w14:paraId="6A9FC696"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single" w:sz="4" w:space="0" w:color="auto"/>
              <w:left w:val="dotted" w:sz="4" w:space="0" w:color="000000"/>
              <w:bottom w:val="dotted" w:sz="2" w:space="0" w:color="auto"/>
              <w:right w:val="double" w:sz="4" w:space="0" w:color="auto"/>
            </w:tcBorders>
          </w:tcPr>
          <w:p w14:paraId="0E9269D2" w14:textId="78F83C20"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bottom w:val="dotted" w:sz="2" w:space="0" w:color="auto"/>
              <w:right w:val="dotted" w:sz="4" w:space="0" w:color="000000"/>
            </w:tcBorders>
          </w:tcPr>
          <w:p w14:paraId="21F26466"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6B025EF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55030A1E"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single" w:sz="4" w:space="0" w:color="auto"/>
              <w:left w:val="dotted" w:sz="4" w:space="0" w:color="000000"/>
              <w:bottom w:val="dotted" w:sz="2" w:space="0" w:color="auto"/>
            </w:tcBorders>
          </w:tcPr>
          <w:p w14:paraId="70A804A0" w14:textId="15B98BA1"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70E07193"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shd w:val="clear" w:color="auto" w:fill="F2F2F2" w:themeFill="background1" w:themeFillShade="F2"/>
          </w:tcPr>
          <w:p w14:paraId="6E278DFC"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7E7EE3D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tted" w:sz="2" w:space="0" w:color="auto"/>
              <w:left w:val="dotted" w:sz="4" w:space="0" w:color="000000"/>
              <w:bottom w:val="double" w:sz="4" w:space="0" w:color="000000"/>
              <w:right w:val="dotted" w:sz="4" w:space="0" w:color="000000"/>
            </w:tcBorders>
          </w:tcPr>
          <w:p w14:paraId="64F8CE6E"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tted" w:sz="2" w:space="0" w:color="auto"/>
              <w:left w:val="dotted" w:sz="4" w:space="0" w:color="000000"/>
              <w:bottom w:val="double" w:sz="4" w:space="0" w:color="000000"/>
              <w:right w:val="dotted" w:sz="4" w:space="0" w:color="000000"/>
            </w:tcBorders>
          </w:tcPr>
          <w:p w14:paraId="38144BD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tted" w:sz="2" w:space="0" w:color="auto"/>
              <w:left w:val="dotted" w:sz="4" w:space="0" w:color="000000"/>
              <w:bottom w:val="double" w:sz="4" w:space="0" w:color="000000"/>
              <w:right w:val="double" w:sz="4" w:space="0" w:color="auto"/>
            </w:tcBorders>
          </w:tcPr>
          <w:p w14:paraId="7DAF71CA"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5" w:type="pct"/>
            <w:tcBorders>
              <w:top w:val="dotted" w:sz="2" w:space="0" w:color="auto"/>
              <w:left w:val="double" w:sz="4" w:space="0" w:color="auto"/>
              <w:bottom w:val="double" w:sz="4" w:space="0" w:color="000000"/>
              <w:right w:val="dotted" w:sz="4" w:space="0" w:color="000000"/>
            </w:tcBorders>
          </w:tcPr>
          <w:p w14:paraId="4EAD530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6A575576"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double" w:sz="4" w:space="0" w:color="000000"/>
              <w:right w:val="dotted" w:sz="4" w:space="0" w:color="000000"/>
            </w:tcBorders>
          </w:tcPr>
          <w:p w14:paraId="33767DD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tted" w:sz="2" w:space="0" w:color="auto"/>
              <w:left w:val="dotted" w:sz="4" w:space="0" w:color="000000"/>
              <w:bottom w:val="double" w:sz="4" w:space="0" w:color="000000"/>
            </w:tcBorders>
          </w:tcPr>
          <w:p w14:paraId="63C753A3" w14:textId="40AF06AC"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r>
      <w:tr w:rsidR="00202208" w:rsidRPr="00EA048D" w14:paraId="124E01BD"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shd w:val="clear" w:color="auto" w:fill="F2F2F2" w:themeFill="background1" w:themeFillShade="F2"/>
          </w:tcPr>
          <w:p w14:paraId="6D71FAAD" w14:textId="492AD911"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Mercredi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30</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48AABCCD" w14:textId="7914E851"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tcBorders>
              <w:top w:val="double" w:sz="4" w:space="0" w:color="000000"/>
              <w:left w:val="dotted" w:sz="4" w:space="0" w:color="000000"/>
              <w:bottom w:val="dotted" w:sz="2" w:space="0" w:color="auto"/>
              <w:right w:val="dotted" w:sz="4" w:space="0" w:color="000000"/>
            </w:tcBorders>
          </w:tcPr>
          <w:p w14:paraId="5919EB5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uble" w:sz="4" w:space="0" w:color="000000"/>
              <w:left w:val="dotted" w:sz="4" w:space="0" w:color="000000"/>
              <w:bottom w:val="dotted" w:sz="2" w:space="0" w:color="auto"/>
              <w:right w:val="dotted" w:sz="4" w:space="0" w:color="000000"/>
            </w:tcBorders>
          </w:tcPr>
          <w:p w14:paraId="52669E3B"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uble" w:sz="4" w:space="0" w:color="000000"/>
              <w:left w:val="dotted" w:sz="4" w:space="0" w:color="000000"/>
              <w:bottom w:val="dotted" w:sz="2" w:space="0" w:color="auto"/>
              <w:right w:val="dotted" w:sz="4" w:space="0" w:color="000000"/>
            </w:tcBorders>
          </w:tcPr>
          <w:p w14:paraId="45D122A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uble" w:sz="4" w:space="0" w:color="000000"/>
              <w:left w:val="dotted" w:sz="4" w:space="0" w:color="000000"/>
              <w:bottom w:val="dotted" w:sz="2" w:space="0" w:color="auto"/>
              <w:right w:val="double" w:sz="4" w:space="0" w:color="auto"/>
            </w:tcBorders>
          </w:tcPr>
          <w:p w14:paraId="032B9673" w14:textId="62E952AA"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double" w:sz="4" w:space="0" w:color="000000"/>
              <w:left w:val="double" w:sz="4" w:space="0" w:color="auto"/>
              <w:bottom w:val="dotted" w:sz="2" w:space="0" w:color="auto"/>
              <w:right w:val="dotted" w:sz="4" w:space="0" w:color="000000"/>
            </w:tcBorders>
          </w:tcPr>
          <w:p w14:paraId="3A376037"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uble" w:sz="4" w:space="0" w:color="000000"/>
              <w:left w:val="dotted" w:sz="4" w:space="0" w:color="000000"/>
              <w:bottom w:val="dotted" w:sz="2" w:space="0" w:color="auto"/>
              <w:right w:val="dotted" w:sz="4" w:space="0" w:color="000000"/>
            </w:tcBorders>
          </w:tcPr>
          <w:p w14:paraId="7972FEC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uble" w:sz="4" w:space="0" w:color="000000"/>
              <w:left w:val="dotted" w:sz="4" w:space="0" w:color="000000"/>
              <w:bottom w:val="dotted" w:sz="2" w:space="0" w:color="auto"/>
              <w:right w:val="dotted" w:sz="4" w:space="0" w:color="000000"/>
            </w:tcBorders>
          </w:tcPr>
          <w:p w14:paraId="4BA56FF0"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uble" w:sz="4" w:space="0" w:color="000000"/>
              <w:left w:val="dotted" w:sz="4" w:space="0" w:color="000000"/>
              <w:bottom w:val="dotted" w:sz="2" w:space="0" w:color="auto"/>
            </w:tcBorders>
          </w:tcPr>
          <w:p w14:paraId="24C41B0A" w14:textId="43DAA8B3"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6B47BF07"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shd w:val="clear" w:color="auto" w:fill="F2F2F2" w:themeFill="background1" w:themeFillShade="F2"/>
          </w:tcPr>
          <w:p w14:paraId="55A55E7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4" w:space="0" w:color="auto"/>
              <w:right w:val="dotted" w:sz="4" w:space="0" w:color="000000"/>
            </w:tcBorders>
          </w:tcPr>
          <w:p w14:paraId="4426CF68"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tted" w:sz="2" w:space="0" w:color="auto"/>
              <w:left w:val="dotted" w:sz="4" w:space="0" w:color="000000"/>
              <w:bottom w:val="single" w:sz="4" w:space="0" w:color="auto"/>
              <w:right w:val="dotted" w:sz="4" w:space="0" w:color="000000"/>
            </w:tcBorders>
          </w:tcPr>
          <w:p w14:paraId="1FEF952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tted" w:sz="2" w:space="0" w:color="auto"/>
              <w:left w:val="dotted" w:sz="4" w:space="0" w:color="000000"/>
              <w:bottom w:val="single" w:sz="4" w:space="0" w:color="auto"/>
              <w:right w:val="dotted" w:sz="4" w:space="0" w:color="000000"/>
            </w:tcBorders>
          </w:tcPr>
          <w:p w14:paraId="453916B6"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tted" w:sz="2" w:space="0" w:color="auto"/>
              <w:left w:val="dotted" w:sz="4" w:space="0" w:color="000000"/>
              <w:bottom w:val="single" w:sz="4" w:space="0" w:color="auto"/>
              <w:right w:val="double" w:sz="4" w:space="0" w:color="auto"/>
            </w:tcBorders>
          </w:tcPr>
          <w:p w14:paraId="3A292A6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5" w:type="pct"/>
            <w:tcBorders>
              <w:top w:val="dotted" w:sz="2" w:space="0" w:color="auto"/>
              <w:left w:val="double" w:sz="4" w:space="0" w:color="auto"/>
              <w:bottom w:val="single" w:sz="4" w:space="0" w:color="auto"/>
              <w:right w:val="dotted" w:sz="4" w:space="0" w:color="000000"/>
            </w:tcBorders>
          </w:tcPr>
          <w:p w14:paraId="584C3C3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4" w:space="0" w:color="auto"/>
              <w:right w:val="dotted" w:sz="4" w:space="0" w:color="000000"/>
            </w:tcBorders>
          </w:tcPr>
          <w:p w14:paraId="7FAE9D1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4" w:space="0" w:color="auto"/>
              <w:right w:val="dotted" w:sz="4" w:space="0" w:color="000000"/>
            </w:tcBorders>
          </w:tcPr>
          <w:p w14:paraId="68CD3B0B"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tted" w:sz="2" w:space="0" w:color="auto"/>
              <w:left w:val="dotted" w:sz="4" w:space="0" w:color="000000"/>
              <w:bottom w:val="single" w:sz="4" w:space="0" w:color="auto"/>
            </w:tcBorders>
          </w:tcPr>
          <w:p w14:paraId="245EFE1F" w14:textId="77777777" w:rsidR="00685A73" w:rsidRPr="00EA048D" w:rsidRDefault="00685A73" w:rsidP="00E02B5E">
            <w:pPr>
              <w:spacing w:after="160" w:line="278" w:lineRule="auto"/>
              <w:rPr>
                <w:rFonts w:asciiTheme="majorBidi" w:hAnsiTheme="majorBidi" w:cstheme="majorBidi"/>
                <w:sz w:val="18"/>
                <w:szCs w:val="18"/>
                <w:lang w:val="fr-FR"/>
              </w:rPr>
            </w:pPr>
          </w:p>
        </w:tc>
      </w:tr>
      <w:tr w:rsidR="00202208" w:rsidRPr="00EA048D" w14:paraId="01FE6FE4"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14:paraId="3A787298" w14:textId="343E3EA7"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Mercredi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30</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39D0FF38" w14:textId="64EF8317"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4" w:space="0" w:color="auto"/>
              <w:left w:val="dotted" w:sz="4" w:space="0" w:color="000000"/>
              <w:bottom w:val="dotted" w:sz="2" w:space="0" w:color="auto"/>
              <w:right w:val="dotted" w:sz="4" w:space="0" w:color="000000"/>
            </w:tcBorders>
          </w:tcPr>
          <w:p w14:paraId="21DBE48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single" w:sz="4" w:space="0" w:color="auto"/>
              <w:left w:val="dotted" w:sz="4" w:space="0" w:color="000000"/>
              <w:bottom w:val="dotted" w:sz="2" w:space="0" w:color="auto"/>
              <w:right w:val="dotted" w:sz="4" w:space="0" w:color="000000"/>
            </w:tcBorders>
          </w:tcPr>
          <w:p w14:paraId="0BDBF3EE"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single" w:sz="4" w:space="0" w:color="auto"/>
              <w:left w:val="dotted" w:sz="4" w:space="0" w:color="000000"/>
              <w:bottom w:val="dotted" w:sz="2" w:space="0" w:color="auto"/>
              <w:right w:val="dotted" w:sz="4" w:space="0" w:color="000000"/>
            </w:tcBorders>
          </w:tcPr>
          <w:p w14:paraId="1029AADC"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single" w:sz="4" w:space="0" w:color="auto"/>
              <w:left w:val="dotted" w:sz="4" w:space="0" w:color="000000"/>
              <w:bottom w:val="dotted" w:sz="2" w:space="0" w:color="auto"/>
              <w:right w:val="double" w:sz="4" w:space="0" w:color="auto"/>
            </w:tcBorders>
          </w:tcPr>
          <w:p w14:paraId="298C72A5" w14:textId="678DC910"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c>
          <w:tcPr>
            <w:tcW w:w="205" w:type="pct"/>
            <w:tcBorders>
              <w:top w:val="single" w:sz="4" w:space="0" w:color="auto"/>
              <w:left w:val="double" w:sz="4" w:space="0" w:color="auto"/>
              <w:bottom w:val="dotted" w:sz="2" w:space="0" w:color="auto"/>
              <w:right w:val="dotted" w:sz="4" w:space="0" w:color="000000"/>
            </w:tcBorders>
          </w:tcPr>
          <w:p w14:paraId="0C16EAA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6635B44E"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dotted" w:sz="2" w:space="0" w:color="auto"/>
              <w:right w:val="dotted" w:sz="4" w:space="0" w:color="000000"/>
            </w:tcBorders>
          </w:tcPr>
          <w:p w14:paraId="3552FCC9"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single" w:sz="4" w:space="0" w:color="auto"/>
              <w:left w:val="dotted" w:sz="4" w:space="0" w:color="000000"/>
              <w:bottom w:val="dotted" w:sz="2" w:space="0" w:color="auto"/>
            </w:tcBorders>
          </w:tcPr>
          <w:p w14:paraId="4BB88CCD" w14:textId="271A7CD3"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i/>
                <w:iCs/>
                <w:sz w:val="18"/>
                <w:szCs w:val="18"/>
                <w:lang w:val="fr-FR"/>
              </w:rPr>
              <w:t>Groupes de contact</w:t>
            </w:r>
            <w:r w:rsidR="00685A73" w:rsidRPr="00EA048D">
              <w:rPr>
                <w:rFonts w:asciiTheme="majorBidi" w:hAnsiTheme="majorBidi" w:cstheme="majorBidi"/>
                <w:i/>
                <w:iCs/>
                <w:sz w:val="18"/>
                <w:szCs w:val="18"/>
                <w:lang w:val="fr-FR"/>
              </w:rPr>
              <w:t xml:space="preserve"> (</w:t>
            </w:r>
            <w:r>
              <w:rPr>
                <w:rFonts w:asciiTheme="majorBidi" w:hAnsiTheme="majorBidi" w:cstheme="majorBidi"/>
                <w:i/>
                <w:iCs/>
                <w:sz w:val="18"/>
                <w:szCs w:val="18"/>
                <w:lang w:val="fr-FR"/>
              </w:rPr>
              <w:t>à déterminer</w:t>
            </w:r>
            <w:r w:rsidR="00685A73" w:rsidRPr="00EA048D">
              <w:rPr>
                <w:rFonts w:asciiTheme="majorBidi" w:hAnsiTheme="majorBidi" w:cstheme="majorBidi"/>
                <w:i/>
                <w:iCs/>
                <w:sz w:val="18"/>
                <w:szCs w:val="18"/>
                <w:lang w:val="fr-FR"/>
              </w:rPr>
              <w:t>)</w:t>
            </w:r>
          </w:p>
        </w:tc>
      </w:tr>
      <w:tr w:rsidR="00202208" w:rsidRPr="00EA048D" w14:paraId="1B37262C" w14:textId="77777777" w:rsidTr="004305B9">
        <w:tblPrEx>
          <w:tblBorders>
            <w:left w:val="single" w:sz="4" w:space="0" w:color="auto"/>
            <w:right w:val="single" w:sz="4" w:space="0" w:color="auto"/>
            <w:insideH w:val="single" w:sz="4" w:space="0" w:color="auto"/>
            <w:insideV w:val="single" w:sz="4" w:space="0" w:color="auto"/>
          </w:tblBorders>
        </w:tblPrEx>
        <w:trPr>
          <w:trHeight w:val="443"/>
        </w:trPr>
        <w:tc>
          <w:tcPr>
            <w:tcW w:w="491" w:type="pct"/>
            <w:vMerge/>
            <w:tcBorders>
              <w:bottom w:val="single" w:sz="8" w:space="0" w:color="auto"/>
              <w:right w:val="dotted" w:sz="4" w:space="0" w:color="000000"/>
            </w:tcBorders>
            <w:shd w:val="clear" w:color="auto" w:fill="F2F2F2" w:themeFill="background1" w:themeFillShade="F2"/>
          </w:tcPr>
          <w:p w14:paraId="1917220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12" w:space="0" w:color="auto"/>
              <w:right w:val="dotted" w:sz="4" w:space="0" w:color="000000"/>
            </w:tcBorders>
          </w:tcPr>
          <w:p w14:paraId="2780E96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87" w:type="pct"/>
            <w:tcBorders>
              <w:top w:val="dotted" w:sz="2" w:space="0" w:color="auto"/>
              <w:left w:val="dotted" w:sz="4" w:space="0" w:color="000000"/>
              <w:bottom w:val="single" w:sz="12" w:space="0" w:color="auto"/>
              <w:right w:val="dotted" w:sz="4" w:space="0" w:color="000000"/>
            </w:tcBorders>
          </w:tcPr>
          <w:p w14:paraId="17868E6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8" w:type="pct"/>
            <w:tcBorders>
              <w:top w:val="dotted" w:sz="2" w:space="0" w:color="auto"/>
              <w:left w:val="dotted" w:sz="4" w:space="0" w:color="000000"/>
              <w:bottom w:val="single" w:sz="12" w:space="0" w:color="auto"/>
              <w:right w:val="dotted" w:sz="4" w:space="0" w:color="000000"/>
            </w:tcBorders>
          </w:tcPr>
          <w:p w14:paraId="2012B10F"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575" w:type="pct"/>
            <w:tcBorders>
              <w:top w:val="dotted" w:sz="2" w:space="0" w:color="auto"/>
              <w:left w:val="dotted" w:sz="4" w:space="0" w:color="000000"/>
              <w:bottom w:val="single" w:sz="12" w:space="0" w:color="auto"/>
              <w:right w:val="double" w:sz="4" w:space="0" w:color="auto"/>
            </w:tcBorders>
          </w:tcPr>
          <w:p w14:paraId="081F4E8A"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5" w:type="pct"/>
            <w:tcBorders>
              <w:top w:val="dotted" w:sz="2" w:space="0" w:color="auto"/>
              <w:left w:val="double" w:sz="4" w:space="0" w:color="auto"/>
              <w:bottom w:val="single" w:sz="12" w:space="0" w:color="auto"/>
              <w:right w:val="dotted" w:sz="4" w:space="0" w:color="000000"/>
            </w:tcBorders>
          </w:tcPr>
          <w:p w14:paraId="3414BF8D"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12" w:space="0" w:color="auto"/>
              <w:right w:val="dotted" w:sz="4" w:space="0" w:color="000000"/>
            </w:tcBorders>
          </w:tcPr>
          <w:p w14:paraId="1B055FA3"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2" w:space="0" w:color="auto"/>
              <w:left w:val="dotted" w:sz="4" w:space="0" w:color="000000"/>
              <w:bottom w:val="single" w:sz="12" w:space="0" w:color="auto"/>
              <w:right w:val="dotted" w:sz="4" w:space="0" w:color="000000"/>
            </w:tcBorders>
          </w:tcPr>
          <w:p w14:paraId="3832BAC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1707" w:type="pct"/>
            <w:tcBorders>
              <w:top w:val="dotted" w:sz="2" w:space="0" w:color="auto"/>
              <w:left w:val="dotted" w:sz="4" w:space="0" w:color="000000"/>
              <w:bottom w:val="single" w:sz="12" w:space="0" w:color="auto"/>
            </w:tcBorders>
          </w:tcPr>
          <w:p w14:paraId="0D33E725" w14:textId="77777777" w:rsidR="00685A73" w:rsidRPr="00EA048D" w:rsidRDefault="00685A73" w:rsidP="00E02B5E">
            <w:pPr>
              <w:spacing w:after="160" w:line="278" w:lineRule="auto"/>
              <w:rPr>
                <w:rFonts w:asciiTheme="majorBidi" w:hAnsiTheme="majorBidi" w:cstheme="majorBidi"/>
                <w:sz w:val="18"/>
                <w:szCs w:val="18"/>
                <w:lang w:val="fr-FR"/>
              </w:rPr>
            </w:pPr>
          </w:p>
        </w:tc>
      </w:tr>
      <w:tr w:rsidR="00685A73" w:rsidRPr="00EA048D" w14:paraId="79B1041A"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8" w:space="0" w:color="auto"/>
              <w:right w:val="dotted" w:sz="4" w:space="0" w:color="000000"/>
            </w:tcBorders>
            <w:shd w:val="clear" w:color="auto" w:fill="F2F2F2" w:themeFill="background1" w:themeFillShade="F2"/>
          </w:tcPr>
          <w:p w14:paraId="2DC03483" w14:textId="50548B95"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Mercredi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t>30</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41AB46DA" w14:textId="7FA7E25F"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soir</w:t>
            </w:r>
            <w:r w:rsidRPr="00EA048D">
              <w:rPr>
                <w:rFonts w:asciiTheme="majorBidi" w:hAnsiTheme="majorBidi" w:cstheme="majorBidi"/>
                <w:sz w:val="18"/>
                <w:szCs w:val="18"/>
                <w:lang w:val="fr-FR"/>
              </w:rPr>
              <w:t>)</w:t>
            </w:r>
          </w:p>
        </w:tc>
        <w:tc>
          <w:tcPr>
            <w:tcW w:w="4509" w:type="pct"/>
            <w:gridSpan w:val="8"/>
            <w:tcBorders>
              <w:top w:val="single" w:sz="4" w:space="0" w:color="auto"/>
              <w:left w:val="dotted" w:sz="4" w:space="0" w:color="000000"/>
              <w:bottom w:val="single" w:sz="12" w:space="0" w:color="auto"/>
            </w:tcBorders>
            <w:vAlign w:val="center"/>
          </w:tcPr>
          <w:p w14:paraId="62C9FB0D" w14:textId="3D8436A0" w:rsidR="00685A73" w:rsidRPr="00EA048D" w:rsidRDefault="00D47C84" w:rsidP="00025B47">
            <w:pPr>
              <w:spacing w:after="160" w:line="278" w:lineRule="auto"/>
              <w:jc w:val="left"/>
              <w:rPr>
                <w:rFonts w:asciiTheme="majorBidi" w:hAnsiTheme="majorBidi" w:cstheme="majorBidi"/>
                <w:sz w:val="18"/>
                <w:szCs w:val="18"/>
                <w:lang w:val="fr-FR"/>
              </w:rPr>
            </w:pPr>
            <w:r>
              <w:rPr>
                <w:rFonts w:asciiTheme="majorBidi" w:hAnsiTheme="majorBidi" w:cstheme="majorBidi"/>
                <w:b/>
                <w:bCs/>
                <w:sz w:val="18"/>
                <w:szCs w:val="18"/>
                <w:lang w:val="fr-FR"/>
              </w:rPr>
              <w:t>Séance plénière</w:t>
            </w:r>
            <w:r w:rsidR="00685A73" w:rsidRPr="00EA048D">
              <w:rPr>
                <w:rFonts w:asciiTheme="majorBidi" w:hAnsiTheme="majorBidi" w:cstheme="majorBidi"/>
                <w:b/>
                <w:bCs/>
                <w:sz w:val="18"/>
                <w:szCs w:val="18"/>
                <w:lang w:val="fr-FR"/>
              </w:rPr>
              <w:br/>
            </w:r>
            <w:r w:rsidR="007A751B">
              <w:rPr>
                <w:rFonts w:asciiTheme="majorBidi" w:hAnsiTheme="majorBidi" w:cstheme="majorBidi"/>
                <w:sz w:val="18"/>
                <w:szCs w:val="18"/>
                <w:lang w:val="fr-FR"/>
              </w:rPr>
              <w:t>Bilan</w:t>
            </w:r>
            <w:r>
              <w:rPr>
                <w:rFonts w:asciiTheme="majorBidi" w:hAnsiTheme="majorBidi" w:cstheme="majorBidi"/>
                <w:sz w:val="18"/>
                <w:szCs w:val="18"/>
                <w:lang w:val="fr-FR"/>
              </w:rPr>
              <w:t xml:space="preserve"> et adoption des décisions</w:t>
            </w:r>
            <w:r w:rsidR="00685A73" w:rsidRPr="00EA048D">
              <w:rPr>
                <w:rFonts w:asciiTheme="majorBidi" w:hAnsiTheme="majorBidi" w:cstheme="majorBidi"/>
                <w:sz w:val="18"/>
                <w:szCs w:val="18"/>
                <w:lang w:val="fr-FR"/>
              </w:rPr>
              <w:t xml:space="preserve"> </w:t>
            </w:r>
          </w:p>
        </w:tc>
      </w:tr>
      <w:tr w:rsidR="00D47C84" w:rsidRPr="00EA048D" w14:paraId="4DCC9555"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right w:val="dotted" w:sz="4" w:space="0" w:color="000000"/>
            </w:tcBorders>
          </w:tcPr>
          <w:p w14:paraId="16F7463E" w14:textId="60C461FB" w:rsidR="00D47C84" w:rsidRPr="00EA048D" w:rsidRDefault="00D47C84" w:rsidP="00D47C84">
            <w:pPr>
              <w:spacing w:before="60" w:after="60"/>
              <w:rPr>
                <w:rFonts w:asciiTheme="majorBidi" w:hAnsiTheme="majorBidi" w:cstheme="majorBidi"/>
                <w:sz w:val="18"/>
                <w:szCs w:val="18"/>
                <w:lang w:val="fr-FR"/>
              </w:rPr>
            </w:pPr>
            <w:r>
              <w:rPr>
                <w:rFonts w:asciiTheme="majorBidi" w:hAnsiTheme="majorBidi" w:cstheme="majorBidi"/>
                <w:sz w:val="18"/>
                <w:szCs w:val="18"/>
                <w:lang w:val="fr-FR"/>
              </w:rPr>
              <w:lastRenderedPageBreak/>
              <w:t>Jeudi</w:t>
            </w:r>
            <w:r w:rsidRPr="00EA048D">
              <w:rPr>
                <w:rFonts w:asciiTheme="majorBidi" w:hAnsiTheme="majorBidi" w:cstheme="majorBidi"/>
                <w:sz w:val="18"/>
                <w:szCs w:val="18"/>
                <w:lang w:val="fr-FR"/>
              </w:rPr>
              <w:t xml:space="preserve">, </w:t>
            </w:r>
            <w:r w:rsidRPr="00EA048D">
              <w:rPr>
                <w:rFonts w:asciiTheme="majorBidi" w:hAnsiTheme="majorBidi" w:cstheme="majorBidi"/>
                <w:sz w:val="18"/>
                <w:szCs w:val="18"/>
                <w:lang w:val="fr-FR"/>
              </w:rPr>
              <w:br/>
              <w:t>31</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274E8879" w14:textId="4536A7BD" w:rsidR="00D47C84" w:rsidRPr="00EA048D" w:rsidRDefault="00D47C84" w:rsidP="00D47C84">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209" w:type="pct"/>
            <w:tcBorders>
              <w:top w:val="single" w:sz="12" w:space="0" w:color="auto"/>
              <w:left w:val="dotted" w:sz="4" w:space="0" w:color="000000"/>
              <w:bottom w:val="single" w:sz="4" w:space="0" w:color="auto"/>
              <w:right w:val="dotted" w:sz="4" w:space="0" w:color="000000"/>
            </w:tcBorders>
          </w:tcPr>
          <w:p w14:paraId="0AD65C88"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87" w:type="pct"/>
            <w:tcBorders>
              <w:top w:val="single" w:sz="12" w:space="0" w:color="auto"/>
              <w:left w:val="dotted" w:sz="4" w:space="0" w:color="000000"/>
              <w:bottom w:val="single" w:sz="4" w:space="0" w:color="auto"/>
              <w:right w:val="dotted" w:sz="4" w:space="0" w:color="000000"/>
            </w:tcBorders>
          </w:tcPr>
          <w:p w14:paraId="5CA88753"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8" w:type="pct"/>
            <w:tcBorders>
              <w:top w:val="single" w:sz="12" w:space="0" w:color="auto"/>
              <w:left w:val="dotted" w:sz="4" w:space="0" w:color="000000"/>
              <w:bottom w:val="single" w:sz="4" w:space="0" w:color="auto"/>
              <w:right w:val="dotted" w:sz="4" w:space="0" w:color="000000"/>
            </w:tcBorders>
          </w:tcPr>
          <w:p w14:paraId="485C64A7"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575" w:type="pct"/>
            <w:tcBorders>
              <w:top w:val="single" w:sz="12" w:space="0" w:color="auto"/>
              <w:left w:val="dotted" w:sz="4" w:space="0" w:color="000000"/>
              <w:bottom w:val="single" w:sz="4" w:space="0" w:color="auto"/>
              <w:right w:val="double" w:sz="4" w:space="0" w:color="auto"/>
            </w:tcBorders>
          </w:tcPr>
          <w:p w14:paraId="1B8E2AEB" w14:textId="037F977F" w:rsidR="00D47C84" w:rsidRPr="00EA048D" w:rsidRDefault="00D47C84" w:rsidP="00D47C84">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c>
          <w:tcPr>
            <w:tcW w:w="205" w:type="pct"/>
            <w:tcBorders>
              <w:top w:val="single" w:sz="12" w:space="0" w:color="auto"/>
              <w:left w:val="double" w:sz="4" w:space="0" w:color="auto"/>
              <w:bottom w:val="single" w:sz="4" w:space="0" w:color="auto"/>
              <w:right w:val="dotted" w:sz="4" w:space="0" w:color="000000"/>
            </w:tcBorders>
          </w:tcPr>
          <w:p w14:paraId="38114174"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9" w:type="pct"/>
            <w:tcBorders>
              <w:top w:val="single" w:sz="12" w:space="0" w:color="auto"/>
              <w:left w:val="dotted" w:sz="4" w:space="0" w:color="000000"/>
              <w:bottom w:val="single" w:sz="4" w:space="0" w:color="auto"/>
              <w:right w:val="dotted" w:sz="4" w:space="0" w:color="000000"/>
            </w:tcBorders>
          </w:tcPr>
          <w:p w14:paraId="0908CEF1"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9" w:type="pct"/>
            <w:tcBorders>
              <w:top w:val="single" w:sz="12" w:space="0" w:color="auto"/>
              <w:left w:val="dotted" w:sz="4" w:space="0" w:color="000000"/>
              <w:bottom w:val="single" w:sz="4" w:space="0" w:color="auto"/>
              <w:right w:val="dotted" w:sz="4" w:space="0" w:color="000000"/>
            </w:tcBorders>
          </w:tcPr>
          <w:p w14:paraId="31F7B830"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707" w:type="pct"/>
            <w:tcBorders>
              <w:top w:val="single" w:sz="12" w:space="0" w:color="auto"/>
              <w:left w:val="dotted" w:sz="4" w:space="0" w:color="000000"/>
              <w:bottom w:val="single" w:sz="4" w:space="0" w:color="auto"/>
            </w:tcBorders>
          </w:tcPr>
          <w:p w14:paraId="0761CB9A" w14:textId="1E6C8014" w:rsidR="00D47C84" w:rsidRPr="00EA048D" w:rsidRDefault="00D47C84" w:rsidP="00D47C84">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r>
      <w:tr w:rsidR="00D47C84" w:rsidRPr="00EA048D" w14:paraId="52F17B18"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4" w:space="0" w:color="auto"/>
              <w:right w:val="dotted" w:sz="4" w:space="0" w:color="000000"/>
            </w:tcBorders>
          </w:tcPr>
          <w:p w14:paraId="3C89B52C" w14:textId="51949C6D" w:rsidR="00D47C84" w:rsidRPr="00EA048D" w:rsidRDefault="00D47C84" w:rsidP="00D47C84">
            <w:pPr>
              <w:spacing w:before="60" w:after="60"/>
              <w:rPr>
                <w:rFonts w:asciiTheme="majorBidi" w:hAnsiTheme="majorBidi" w:cstheme="majorBidi"/>
                <w:sz w:val="18"/>
                <w:szCs w:val="18"/>
                <w:lang w:val="fr-FR"/>
              </w:rPr>
            </w:pPr>
            <w:r>
              <w:rPr>
                <w:rFonts w:asciiTheme="majorBidi" w:hAnsiTheme="majorBidi" w:cstheme="majorBidi"/>
                <w:sz w:val="18"/>
                <w:szCs w:val="18"/>
                <w:lang w:val="fr-FR"/>
              </w:rPr>
              <w:t>Jeudi</w:t>
            </w:r>
            <w:r w:rsidRPr="00EA048D">
              <w:rPr>
                <w:rFonts w:asciiTheme="majorBidi" w:hAnsiTheme="majorBidi" w:cstheme="majorBidi"/>
                <w:sz w:val="18"/>
                <w:szCs w:val="18"/>
                <w:lang w:val="fr-FR"/>
              </w:rPr>
              <w:t xml:space="preserve">, </w:t>
            </w:r>
            <w:r w:rsidRPr="00EA048D">
              <w:rPr>
                <w:rFonts w:asciiTheme="majorBidi" w:hAnsiTheme="majorBidi" w:cstheme="majorBidi"/>
                <w:sz w:val="18"/>
                <w:szCs w:val="18"/>
                <w:lang w:val="fr-FR"/>
              </w:rPr>
              <w:br/>
              <w:t>31</w:t>
            </w:r>
            <w:r w:rsidR="000D58B0">
              <w:rPr>
                <w:rFonts w:asciiTheme="majorBidi" w:hAnsiTheme="majorBidi" w:cstheme="majorBidi"/>
                <w:sz w:val="18"/>
                <w:szCs w:val="18"/>
                <w:lang w:val="fr-FR"/>
              </w:rPr>
              <w:t> </w:t>
            </w:r>
            <w:r>
              <w:rPr>
                <w:rFonts w:asciiTheme="majorBidi" w:hAnsiTheme="majorBidi" w:cstheme="majorBidi"/>
                <w:sz w:val="18"/>
                <w:szCs w:val="18"/>
                <w:lang w:val="fr-FR"/>
              </w:rPr>
              <w:t>octobre</w:t>
            </w:r>
          </w:p>
          <w:p w14:paraId="09F823EB" w14:textId="2DBED34F" w:rsidR="00D47C84" w:rsidRPr="00EA048D" w:rsidRDefault="00D47C84" w:rsidP="00D47C84">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209" w:type="pct"/>
            <w:tcBorders>
              <w:top w:val="single" w:sz="4" w:space="0" w:color="auto"/>
              <w:left w:val="dotted" w:sz="4" w:space="0" w:color="000000"/>
              <w:bottom w:val="single" w:sz="4" w:space="0" w:color="auto"/>
              <w:right w:val="dotted" w:sz="4" w:space="0" w:color="000000"/>
            </w:tcBorders>
          </w:tcPr>
          <w:p w14:paraId="0F869410"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87" w:type="pct"/>
            <w:tcBorders>
              <w:top w:val="single" w:sz="4" w:space="0" w:color="auto"/>
              <w:left w:val="dotted" w:sz="4" w:space="0" w:color="000000"/>
              <w:bottom w:val="single" w:sz="4" w:space="0" w:color="auto"/>
              <w:right w:val="dotted" w:sz="4" w:space="0" w:color="000000"/>
            </w:tcBorders>
          </w:tcPr>
          <w:p w14:paraId="38EAEB4D"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8" w:type="pct"/>
            <w:tcBorders>
              <w:top w:val="single" w:sz="4" w:space="0" w:color="auto"/>
              <w:left w:val="dotted" w:sz="4" w:space="0" w:color="000000"/>
              <w:bottom w:val="single" w:sz="4" w:space="0" w:color="auto"/>
              <w:right w:val="dotted" w:sz="4" w:space="0" w:color="000000"/>
            </w:tcBorders>
          </w:tcPr>
          <w:p w14:paraId="2751B95F"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575" w:type="pct"/>
            <w:tcBorders>
              <w:top w:val="single" w:sz="4" w:space="0" w:color="auto"/>
              <w:left w:val="dotted" w:sz="4" w:space="0" w:color="000000"/>
              <w:bottom w:val="single" w:sz="4" w:space="0" w:color="auto"/>
              <w:right w:val="double" w:sz="4" w:space="0" w:color="auto"/>
            </w:tcBorders>
          </w:tcPr>
          <w:p w14:paraId="05414789" w14:textId="5FD39AD6" w:rsidR="00D47C84" w:rsidRPr="00EA048D" w:rsidRDefault="00D47C84" w:rsidP="00D47C84">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c>
          <w:tcPr>
            <w:tcW w:w="205" w:type="pct"/>
            <w:tcBorders>
              <w:top w:val="single" w:sz="4" w:space="0" w:color="auto"/>
              <w:left w:val="double" w:sz="4" w:space="0" w:color="auto"/>
              <w:bottom w:val="single" w:sz="4" w:space="0" w:color="auto"/>
              <w:right w:val="dotted" w:sz="4" w:space="0" w:color="000000"/>
            </w:tcBorders>
          </w:tcPr>
          <w:p w14:paraId="3461F3F7"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single" w:sz="4" w:space="0" w:color="auto"/>
              <w:right w:val="dotted" w:sz="4" w:space="0" w:color="000000"/>
            </w:tcBorders>
          </w:tcPr>
          <w:p w14:paraId="2CD9101E"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209" w:type="pct"/>
            <w:tcBorders>
              <w:top w:val="single" w:sz="4" w:space="0" w:color="auto"/>
              <w:left w:val="dotted" w:sz="4" w:space="0" w:color="000000"/>
              <w:bottom w:val="single" w:sz="4" w:space="0" w:color="auto"/>
              <w:right w:val="dotted" w:sz="4" w:space="0" w:color="000000"/>
            </w:tcBorders>
          </w:tcPr>
          <w:p w14:paraId="1E4C0A05" w14:textId="77777777" w:rsidR="00D47C84" w:rsidRPr="00EA048D" w:rsidRDefault="00D47C84" w:rsidP="00D47C84">
            <w:pPr>
              <w:spacing w:after="160" w:line="278" w:lineRule="auto"/>
              <w:rPr>
                <w:rFonts w:asciiTheme="majorBidi" w:hAnsiTheme="majorBidi" w:cstheme="majorBidi"/>
                <w:sz w:val="18"/>
                <w:szCs w:val="18"/>
                <w:lang w:val="fr-FR"/>
              </w:rPr>
            </w:pPr>
          </w:p>
        </w:tc>
        <w:tc>
          <w:tcPr>
            <w:tcW w:w="1707" w:type="pct"/>
            <w:tcBorders>
              <w:top w:val="single" w:sz="4" w:space="0" w:color="auto"/>
              <w:left w:val="dotted" w:sz="4" w:space="0" w:color="000000"/>
              <w:bottom w:val="single" w:sz="4" w:space="0" w:color="auto"/>
            </w:tcBorders>
          </w:tcPr>
          <w:p w14:paraId="6629215B" w14:textId="34CB450C" w:rsidR="00D47C84" w:rsidRPr="00EA048D" w:rsidRDefault="00D47C84" w:rsidP="00D47C84">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Examen des documents de séance</w:t>
            </w:r>
          </w:p>
        </w:tc>
      </w:tr>
      <w:tr w:rsidR="00685A73" w:rsidRPr="00EA048D" w14:paraId="4326E57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bottom w:val="double" w:sz="4" w:space="0" w:color="000000"/>
              <w:right w:val="dotted" w:sz="4" w:space="0" w:color="000000"/>
            </w:tcBorders>
          </w:tcPr>
          <w:p w14:paraId="150C3C29" w14:textId="19219DC7" w:rsidR="00685A73" w:rsidRPr="00EA048D" w:rsidRDefault="001333DF" w:rsidP="00202208">
            <w:pPr>
              <w:spacing w:before="60" w:after="60"/>
              <w:rPr>
                <w:rFonts w:asciiTheme="majorBidi" w:hAnsiTheme="majorBidi" w:cstheme="majorBidi"/>
                <w:sz w:val="18"/>
                <w:szCs w:val="18"/>
                <w:lang w:val="fr-FR"/>
              </w:rPr>
            </w:pPr>
            <w:r>
              <w:rPr>
                <w:rFonts w:asciiTheme="majorBidi" w:hAnsiTheme="majorBidi" w:cstheme="majorBidi"/>
                <w:sz w:val="18"/>
                <w:szCs w:val="18"/>
                <w:lang w:val="fr-FR"/>
              </w:rPr>
              <w:t>Vendredi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r>
            <w:r w:rsidR="000D58B0">
              <w:rPr>
                <w:rFonts w:asciiTheme="majorBidi" w:hAnsiTheme="majorBidi" w:cstheme="majorBidi"/>
                <w:sz w:val="18"/>
                <w:szCs w:val="18"/>
                <w:lang w:val="fr-FR"/>
              </w:rPr>
              <w:t>1</w:t>
            </w:r>
            <w:r w:rsidR="000D58B0" w:rsidRPr="000D58B0">
              <w:rPr>
                <w:rFonts w:asciiTheme="majorBidi" w:hAnsiTheme="majorBidi" w:cstheme="majorBidi"/>
                <w:sz w:val="18"/>
                <w:szCs w:val="18"/>
                <w:vertAlign w:val="superscript"/>
                <w:lang w:val="fr-FR"/>
              </w:rPr>
              <w:t>er</w:t>
            </w:r>
            <w:r w:rsidR="000D58B0">
              <w:rPr>
                <w:rFonts w:asciiTheme="majorBidi" w:hAnsiTheme="majorBidi" w:cstheme="majorBidi"/>
                <w:sz w:val="18"/>
                <w:szCs w:val="18"/>
                <w:lang w:val="fr-FR"/>
              </w:rPr>
              <w:t> </w:t>
            </w:r>
            <w:r>
              <w:rPr>
                <w:rFonts w:asciiTheme="majorBidi" w:hAnsiTheme="majorBidi" w:cstheme="majorBidi"/>
                <w:sz w:val="18"/>
                <w:szCs w:val="18"/>
                <w:lang w:val="fr-FR"/>
              </w:rPr>
              <w:t>novembre</w:t>
            </w:r>
          </w:p>
          <w:p w14:paraId="116CAEB7" w14:textId="5F05045A" w:rsidR="00685A73" w:rsidRPr="00EA048D" w:rsidRDefault="00685A73" w:rsidP="00202208">
            <w:pPr>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matin</w:t>
            </w:r>
            <w:r w:rsidRPr="00EA048D">
              <w:rPr>
                <w:rFonts w:asciiTheme="majorBidi" w:hAnsiTheme="majorBidi" w:cstheme="majorBidi"/>
                <w:sz w:val="18"/>
                <w:szCs w:val="18"/>
                <w:lang w:val="fr-FR"/>
              </w:rPr>
              <w:t>)</w:t>
            </w:r>
          </w:p>
        </w:tc>
        <w:tc>
          <w:tcPr>
            <w:tcW w:w="4509" w:type="pct"/>
            <w:gridSpan w:val="8"/>
            <w:tcBorders>
              <w:top w:val="double" w:sz="4" w:space="0" w:color="000000"/>
              <w:left w:val="dotted" w:sz="4" w:space="0" w:color="000000"/>
              <w:bottom w:val="double" w:sz="4" w:space="0" w:color="000000"/>
            </w:tcBorders>
          </w:tcPr>
          <w:p w14:paraId="11775057" w14:textId="08D306AC" w:rsidR="00685A73" w:rsidRPr="00EA048D" w:rsidRDefault="00D47C84" w:rsidP="00E02B5E">
            <w:pPr>
              <w:spacing w:after="160" w:line="278" w:lineRule="auto"/>
              <w:rPr>
                <w:rFonts w:asciiTheme="majorBidi" w:hAnsiTheme="majorBidi" w:cstheme="majorBidi"/>
                <w:b/>
                <w:bCs/>
                <w:sz w:val="18"/>
                <w:szCs w:val="18"/>
                <w:lang w:val="fr-FR"/>
              </w:rPr>
            </w:pPr>
            <w:r>
              <w:rPr>
                <w:rFonts w:asciiTheme="majorBidi" w:hAnsiTheme="majorBidi" w:cstheme="majorBidi"/>
                <w:b/>
                <w:bCs/>
                <w:sz w:val="18"/>
                <w:szCs w:val="18"/>
                <w:lang w:val="fr-FR"/>
              </w:rPr>
              <w:t>Séance plénière de clôture</w:t>
            </w:r>
          </w:p>
          <w:p w14:paraId="2951D360" w14:textId="29141BFB"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 xml:space="preserve">Adoption </w:t>
            </w:r>
            <w:r w:rsidR="00D47C84">
              <w:rPr>
                <w:rFonts w:asciiTheme="majorBidi" w:hAnsiTheme="majorBidi" w:cstheme="majorBidi"/>
                <w:sz w:val="18"/>
                <w:szCs w:val="18"/>
                <w:lang w:val="fr-FR"/>
              </w:rPr>
              <w:t>des</w:t>
            </w:r>
            <w:r w:rsidRPr="00EA048D">
              <w:rPr>
                <w:rFonts w:asciiTheme="majorBidi" w:hAnsiTheme="majorBidi" w:cstheme="majorBidi"/>
                <w:sz w:val="18"/>
                <w:szCs w:val="18"/>
                <w:lang w:val="fr-FR"/>
              </w:rPr>
              <w:t xml:space="preserve"> d</w:t>
            </w:r>
            <w:r w:rsidR="00D47C84">
              <w:rPr>
                <w:rFonts w:asciiTheme="majorBidi" w:hAnsiTheme="majorBidi" w:cstheme="majorBidi"/>
                <w:sz w:val="18"/>
                <w:szCs w:val="18"/>
                <w:lang w:val="fr-FR"/>
              </w:rPr>
              <w:t>é</w:t>
            </w:r>
            <w:r w:rsidRPr="00EA048D">
              <w:rPr>
                <w:rFonts w:asciiTheme="majorBidi" w:hAnsiTheme="majorBidi" w:cstheme="majorBidi"/>
                <w:sz w:val="18"/>
                <w:szCs w:val="18"/>
                <w:lang w:val="fr-FR"/>
              </w:rPr>
              <w:t xml:space="preserve">cisions </w:t>
            </w:r>
          </w:p>
        </w:tc>
      </w:tr>
      <w:tr w:rsidR="00685A73" w:rsidRPr="00EA048D" w14:paraId="2B863197" w14:textId="77777777" w:rsidTr="004305B9">
        <w:tblPrEx>
          <w:tblBorders>
            <w:left w:val="single" w:sz="4" w:space="0" w:color="auto"/>
            <w:right w:val="single" w:sz="4" w:space="0" w:color="auto"/>
            <w:insideH w:val="single" w:sz="4" w:space="0" w:color="auto"/>
            <w:insideV w:val="single" w:sz="4" w:space="0" w:color="auto"/>
          </w:tblBorders>
        </w:tblPrEx>
        <w:trPr>
          <w:trHeight w:val="363"/>
        </w:trPr>
        <w:tc>
          <w:tcPr>
            <w:tcW w:w="491" w:type="pct"/>
            <w:vMerge w:val="restart"/>
            <w:tcBorders>
              <w:top w:val="single" w:sz="4" w:space="0" w:color="auto"/>
              <w:right w:val="dotted" w:sz="4" w:space="0" w:color="000000"/>
            </w:tcBorders>
          </w:tcPr>
          <w:p w14:paraId="463CD22E" w14:textId="76023FF3" w:rsidR="00685A73" w:rsidRPr="00EA048D" w:rsidRDefault="001333DF" w:rsidP="00202208">
            <w:pPr>
              <w:keepNext/>
              <w:keepLines/>
              <w:spacing w:before="60" w:after="60"/>
              <w:rPr>
                <w:rFonts w:asciiTheme="majorBidi" w:hAnsiTheme="majorBidi" w:cstheme="majorBidi"/>
                <w:sz w:val="18"/>
                <w:szCs w:val="18"/>
                <w:lang w:val="fr-FR"/>
              </w:rPr>
            </w:pPr>
            <w:r>
              <w:rPr>
                <w:rFonts w:asciiTheme="majorBidi" w:hAnsiTheme="majorBidi" w:cstheme="majorBidi"/>
                <w:sz w:val="18"/>
                <w:szCs w:val="18"/>
                <w:lang w:val="fr-FR"/>
              </w:rPr>
              <w:t>Vendredi</w:t>
            </w:r>
            <w:r w:rsidR="00685A73" w:rsidRPr="00EA048D">
              <w:rPr>
                <w:rFonts w:asciiTheme="majorBidi" w:hAnsiTheme="majorBidi" w:cstheme="majorBidi"/>
                <w:sz w:val="18"/>
                <w:szCs w:val="18"/>
                <w:lang w:val="fr-FR"/>
              </w:rPr>
              <w:t xml:space="preserve">, </w:t>
            </w:r>
            <w:r w:rsidR="00685A73" w:rsidRPr="00EA048D">
              <w:rPr>
                <w:rFonts w:asciiTheme="majorBidi" w:hAnsiTheme="majorBidi" w:cstheme="majorBidi"/>
                <w:sz w:val="18"/>
                <w:szCs w:val="18"/>
                <w:lang w:val="fr-FR"/>
              </w:rPr>
              <w:br/>
            </w:r>
            <w:r w:rsidR="000D58B0">
              <w:rPr>
                <w:rFonts w:asciiTheme="majorBidi" w:hAnsiTheme="majorBidi" w:cstheme="majorBidi"/>
                <w:sz w:val="18"/>
                <w:szCs w:val="18"/>
                <w:lang w:val="fr-FR"/>
              </w:rPr>
              <w:t>1</w:t>
            </w:r>
            <w:r w:rsidR="000D58B0" w:rsidRPr="000D58B0">
              <w:rPr>
                <w:rFonts w:asciiTheme="majorBidi" w:hAnsiTheme="majorBidi" w:cstheme="majorBidi"/>
                <w:sz w:val="18"/>
                <w:szCs w:val="18"/>
                <w:vertAlign w:val="superscript"/>
                <w:lang w:val="fr-FR"/>
              </w:rPr>
              <w:t>er</w:t>
            </w:r>
            <w:r w:rsidR="000D58B0">
              <w:rPr>
                <w:rFonts w:asciiTheme="majorBidi" w:hAnsiTheme="majorBidi" w:cstheme="majorBidi"/>
                <w:sz w:val="18"/>
                <w:szCs w:val="18"/>
                <w:lang w:val="fr-FR"/>
              </w:rPr>
              <w:t> </w:t>
            </w:r>
            <w:r>
              <w:rPr>
                <w:rFonts w:asciiTheme="majorBidi" w:hAnsiTheme="majorBidi" w:cstheme="majorBidi"/>
                <w:sz w:val="18"/>
                <w:szCs w:val="18"/>
                <w:lang w:val="fr-FR"/>
              </w:rPr>
              <w:t>novembre</w:t>
            </w:r>
          </w:p>
          <w:p w14:paraId="2657F60B" w14:textId="557E0A32" w:rsidR="00685A73" w:rsidRPr="00EA048D" w:rsidRDefault="00685A73" w:rsidP="00202208">
            <w:pPr>
              <w:keepNext/>
              <w:keepLines/>
              <w:spacing w:before="60" w:after="60"/>
              <w:rPr>
                <w:rFonts w:asciiTheme="majorBidi" w:hAnsiTheme="majorBidi" w:cstheme="majorBidi"/>
                <w:sz w:val="18"/>
                <w:szCs w:val="18"/>
                <w:lang w:val="fr-FR"/>
              </w:rPr>
            </w:pPr>
            <w:r w:rsidRPr="00EA048D">
              <w:rPr>
                <w:rFonts w:asciiTheme="majorBidi" w:hAnsiTheme="majorBidi" w:cstheme="majorBidi"/>
                <w:sz w:val="18"/>
                <w:szCs w:val="18"/>
                <w:lang w:val="fr-FR"/>
              </w:rPr>
              <w:t>(</w:t>
            </w:r>
            <w:r w:rsidR="001333DF">
              <w:rPr>
                <w:rFonts w:asciiTheme="majorBidi" w:hAnsiTheme="majorBidi" w:cstheme="majorBidi"/>
                <w:sz w:val="18"/>
                <w:szCs w:val="18"/>
                <w:lang w:val="fr-FR"/>
              </w:rPr>
              <w:t>après-midi</w:t>
            </w:r>
            <w:r w:rsidRPr="00EA048D">
              <w:rPr>
                <w:rFonts w:asciiTheme="majorBidi" w:hAnsiTheme="majorBidi" w:cstheme="majorBidi"/>
                <w:sz w:val="18"/>
                <w:szCs w:val="18"/>
                <w:lang w:val="fr-FR"/>
              </w:rPr>
              <w:t>)</w:t>
            </w:r>
          </w:p>
        </w:tc>
        <w:tc>
          <w:tcPr>
            <w:tcW w:w="4509" w:type="pct"/>
            <w:gridSpan w:val="8"/>
            <w:tcBorders>
              <w:top w:val="single" w:sz="4" w:space="0" w:color="auto"/>
              <w:left w:val="dotted" w:sz="4" w:space="0" w:color="000000"/>
              <w:bottom w:val="dotted" w:sz="4" w:space="0" w:color="000000"/>
            </w:tcBorders>
          </w:tcPr>
          <w:p w14:paraId="1786DAD7" w14:textId="0C0E42D9" w:rsidR="00685A73" w:rsidRPr="00EA048D" w:rsidRDefault="00D47C84" w:rsidP="00A209A3">
            <w:pPr>
              <w:keepNext/>
              <w:keepLines/>
              <w:spacing w:after="160" w:line="278" w:lineRule="auto"/>
              <w:rPr>
                <w:rFonts w:asciiTheme="majorBidi" w:hAnsiTheme="majorBidi" w:cstheme="majorBidi"/>
                <w:b/>
                <w:bCs/>
                <w:sz w:val="18"/>
                <w:szCs w:val="18"/>
                <w:lang w:val="fr-FR"/>
              </w:rPr>
            </w:pPr>
            <w:r>
              <w:rPr>
                <w:rFonts w:asciiTheme="majorBidi" w:hAnsiTheme="majorBidi" w:cstheme="majorBidi"/>
                <w:b/>
                <w:bCs/>
                <w:sz w:val="18"/>
                <w:szCs w:val="18"/>
                <w:lang w:val="fr-FR"/>
              </w:rPr>
              <w:t>Séance plénière de clôture</w:t>
            </w:r>
          </w:p>
        </w:tc>
      </w:tr>
      <w:tr w:rsidR="00685A73" w:rsidRPr="00EA048D" w14:paraId="5D02651C"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56292C45"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049438AC"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29</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454EDDA6"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15</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7D9A07DC"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17</w:t>
            </w:r>
          </w:p>
        </w:tc>
        <w:tc>
          <w:tcPr>
            <w:tcW w:w="3905" w:type="pct"/>
            <w:gridSpan w:val="5"/>
            <w:tcBorders>
              <w:top w:val="dotted" w:sz="4" w:space="0" w:color="000000"/>
              <w:left w:val="dotted" w:sz="4" w:space="0" w:color="000000"/>
              <w:bottom w:val="dotted" w:sz="4" w:space="0" w:color="000000"/>
            </w:tcBorders>
          </w:tcPr>
          <w:p w14:paraId="192C8BF8" w14:textId="4EB97793"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Autres questions</w:t>
            </w:r>
          </w:p>
        </w:tc>
      </w:tr>
      <w:tr w:rsidR="00685A73" w:rsidRPr="00EA048D" w14:paraId="6B5C441C"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3FEDCFF8"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21502D0B"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30</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1BDCD192"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16</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016087F6"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18</w:t>
            </w:r>
          </w:p>
        </w:tc>
        <w:tc>
          <w:tcPr>
            <w:tcW w:w="3905" w:type="pct"/>
            <w:gridSpan w:val="5"/>
            <w:tcBorders>
              <w:top w:val="dotted" w:sz="4" w:space="0" w:color="000000"/>
              <w:left w:val="dotted" w:sz="4" w:space="0" w:color="000000"/>
              <w:bottom w:val="dotted" w:sz="4" w:space="0" w:color="000000"/>
            </w:tcBorders>
          </w:tcPr>
          <w:p w14:paraId="6F4CAB80" w14:textId="470A031A"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 xml:space="preserve">Adoption </w:t>
            </w:r>
            <w:r w:rsidR="00D47C84">
              <w:rPr>
                <w:rFonts w:asciiTheme="majorBidi" w:hAnsiTheme="majorBidi" w:cstheme="majorBidi"/>
                <w:sz w:val="18"/>
                <w:szCs w:val="18"/>
                <w:lang w:val="fr-FR"/>
              </w:rPr>
              <w:t>du rapport</w:t>
            </w:r>
          </w:p>
        </w:tc>
      </w:tr>
      <w:tr w:rsidR="00685A73" w:rsidRPr="00EA048D" w14:paraId="47A82512"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4DADE03B" w14:textId="77777777" w:rsidR="00685A73" w:rsidRPr="00EA048D" w:rsidRDefault="00685A73" w:rsidP="00E02B5E">
            <w:pPr>
              <w:spacing w:after="160" w:line="278" w:lineRule="auto"/>
              <w:rPr>
                <w:rFonts w:asciiTheme="majorBidi" w:hAnsiTheme="majorBidi" w:cstheme="majorBidi"/>
                <w:sz w:val="18"/>
                <w:szCs w:val="18"/>
                <w:lang w:val="fr-FR"/>
              </w:rPr>
            </w:pPr>
          </w:p>
        </w:tc>
        <w:tc>
          <w:tcPr>
            <w:tcW w:w="209" w:type="pct"/>
            <w:tcBorders>
              <w:top w:val="dotted" w:sz="4" w:space="0" w:color="000000"/>
              <w:left w:val="dotted" w:sz="4" w:space="0" w:color="000000"/>
              <w:right w:val="dotted" w:sz="4" w:space="0" w:color="auto"/>
            </w:tcBorders>
            <w:shd w:val="clear" w:color="auto" w:fill="92D050"/>
          </w:tcPr>
          <w:p w14:paraId="22800D3B"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31</w:t>
            </w:r>
          </w:p>
        </w:tc>
        <w:tc>
          <w:tcPr>
            <w:tcW w:w="187" w:type="pct"/>
            <w:tcBorders>
              <w:top w:val="dotted" w:sz="4" w:space="0" w:color="000000"/>
              <w:left w:val="dotted" w:sz="4" w:space="0" w:color="auto"/>
              <w:right w:val="dotted" w:sz="4" w:space="0" w:color="auto"/>
            </w:tcBorders>
            <w:shd w:val="clear" w:color="auto" w:fill="FFC000"/>
          </w:tcPr>
          <w:p w14:paraId="25884316"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17</w:t>
            </w:r>
          </w:p>
        </w:tc>
        <w:tc>
          <w:tcPr>
            <w:tcW w:w="208" w:type="pct"/>
            <w:tcBorders>
              <w:top w:val="dotted" w:sz="4" w:space="0" w:color="000000"/>
              <w:left w:val="dotted" w:sz="4" w:space="0" w:color="auto"/>
              <w:right w:val="dotted" w:sz="4" w:space="0" w:color="000000"/>
            </w:tcBorders>
            <w:shd w:val="clear" w:color="auto" w:fill="00B0F0"/>
          </w:tcPr>
          <w:p w14:paraId="778274BC" w14:textId="77777777" w:rsidR="00685A73" w:rsidRPr="00EA048D" w:rsidRDefault="00685A73" w:rsidP="00E02B5E">
            <w:pPr>
              <w:spacing w:after="160" w:line="278" w:lineRule="auto"/>
              <w:rPr>
                <w:rFonts w:asciiTheme="majorBidi" w:hAnsiTheme="majorBidi" w:cstheme="majorBidi"/>
                <w:sz w:val="18"/>
                <w:szCs w:val="18"/>
                <w:lang w:val="fr-FR"/>
              </w:rPr>
            </w:pPr>
            <w:r w:rsidRPr="00EA048D">
              <w:rPr>
                <w:rFonts w:asciiTheme="majorBidi" w:hAnsiTheme="majorBidi" w:cstheme="majorBidi"/>
                <w:sz w:val="18"/>
                <w:szCs w:val="18"/>
                <w:lang w:val="fr-FR"/>
              </w:rPr>
              <w:t>19</w:t>
            </w:r>
          </w:p>
        </w:tc>
        <w:tc>
          <w:tcPr>
            <w:tcW w:w="3905" w:type="pct"/>
            <w:gridSpan w:val="5"/>
            <w:tcBorders>
              <w:top w:val="dotted" w:sz="4" w:space="0" w:color="000000"/>
              <w:left w:val="dotted" w:sz="4" w:space="0" w:color="000000"/>
            </w:tcBorders>
          </w:tcPr>
          <w:p w14:paraId="62C55704" w14:textId="7CFA3085" w:rsidR="00685A73" w:rsidRPr="00EA048D" w:rsidRDefault="00D47C84" w:rsidP="00E02B5E">
            <w:pPr>
              <w:spacing w:after="160" w:line="278" w:lineRule="auto"/>
              <w:rPr>
                <w:rFonts w:asciiTheme="majorBidi" w:hAnsiTheme="majorBidi" w:cstheme="majorBidi"/>
                <w:sz w:val="18"/>
                <w:szCs w:val="18"/>
                <w:lang w:val="fr-FR"/>
              </w:rPr>
            </w:pPr>
            <w:r>
              <w:rPr>
                <w:rFonts w:asciiTheme="majorBidi" w:hAnsiTheme="majorBidi" w:cstheme="majorBidi"/>
                <w:sz w:val="18"/>
                <w:szCs w:val="18"/>
                <w:lang w:val="fr-FR"/>
              </w:rPr>
              <w:t>Clôture de la réunion</w:t>
            </w:r>
          </w:p>
        </w:tc>
      </w:tr>
    </w:tbl>
    <w:p w14:paraId="3FD744AC" w14:textId="0F6090F1" w:rsidR="00685A73" w:rsidRPr="00EA048D" w:rsidRDefault="001E148D" w:rsidP="00B239F3">
      <w:pPr>
        <w:spacing w:before="60"/>
        <w:rPr>
          <w:rFonts w:asciiTheme="majorBidi" w:hAnsiTheme="majorBidi" w:cstheme="majorBidi"/>
          <w:sz w:val="18"/>
          <w:szCs w:val="18"/>
          <w:lang w:val="fr-FR"/>
        </w:rPr>
      </w:pPr>
      <w:r>
        <w:rPr>
          <w:rFonts w:asciiTheme="majorBidi" w:hAnsiTheme="majorBidi" w:cstheme="majorBidi"/>
          <w:i/>
          <w:iCs/>
          <w:sz w:val="18"/>
          <w:szCs w:val="18"/>
          <w:lang w:val="fr-FR"/>
        </w:rPr>
        <w:t>No</w:t>
      </w:r>
      <w:r w:rsidR="00685A73" w:rsidRPr="00EA048D">
        <w:rPr>
          <w:rFonts w:asciiTheme="majorBidi" w:hAnsiTheme="majorBidi" w:cstheme="majorBidi"/>
          <w:i/>
          <w:iCs/>
          <w:sz w:val="18"/>
          <w:szCs w:val="18"/>
          <w:lang w:val="fr-FR"/>
        </w:rPr>
        <w:t>te</w:t>
      </w:r>
      <w:r w:rsidR="00D47C84">
        <w:rPr>
          <w:rFonts w:asciiTheme="majorBidi" w:hAnsiTheme="majorBidi" w:cstheme="majorBidi"/>
          <w:i/>
          <w:iCs/>
          <w:sz w:val="18"/>
          <w:szCs w:val="18"/>
          <w:lang w:val="fr-FR"/>
        </w:rPr>
        <w:t> </w:t>
      </w:r>
      <w:r w:rsidR="00685A73" w:rsidRPr="00EA048D">
        <w:rPr>
          <w:rFonts w:asciiTheme="majorBidi" w:hAnsiTheme="majorBidi" w:cstheme="majorBidi"/>
          <w:sz w:val="18"/>
          <w:szCs w:val="18"/>
          <w:lang w:val="fr-FR"/>
        </w:rPr>
        <w:t xml:space="preserve">: </w:t>
      </w:r>
      <w:r w:rsidR="007A751B">
        <w:rPr>
          <w:rFonts w:asciiTheme="majorBidi" w:hAnsiTheme="majorBidi" w:cstheme="majorBidi"/>
          <w:sz w:val="18"/>
          <w:szCs w:val="18"/>
          <w:lang w:val="fr-FR"/>
        </w:rPr>
        <w:t>les dates surlignées en gris sont également les dates d</w:t>
      </w:r>
      <w:r w:rsidR="0067734B">
        <w:rPr>
          <w:rFonts w:asciiTheme="majorBidi" w:hAnsiTheme="majorBidi" w:cstheme="majorBidi"/>
          <w:sz w:val="18"/>
          <w:szCs w:val="18"/>
          <w:lang w:val="fr-FR"/>
        </w:rPr>
        <w:t>u</w:t>
      </w:r>
      <w:r w:rsidR="007A751B">
        <w:rPr>
          <w:rFonts w:asciiTheme="majorBidi" w:hAnsiTheme="majorBidi" w:cstheme="majorBidi"/>
          <w:sz w:val="18"/>
          <w:szCs w:val="18"/>
          <w:lang w:val="fr-FR"/>
        </w:rPr>
        <w:t xml:space="preserve"> débat de haut niveau.</w:t>
      </w:r>
    </w:p>
    <w:p w14:paraId="78577C64" w14:textId="15F3240B" w:rsidR="000D2399" w:rsidRPr="00EA048D" w:rsidRDefault="00FC42D3" w:rsidP="00B239F3">
      <w:pPr>
        <w:spacing w:before="60"/>
        <w:rPr>
          <w:rFonts w:asciiTheme="majorBidi" w:hAnsiTheme="majorBidi" w:cstheme="majorBidi"/>
          <w:sz w:val="18"/>
          <w:szCs w:val="18"/>
          <w:lang w:val="fr-FR"/>
        </w:rPr>
      </w:pPr>
      <w:r w:rsidRPr="00EA048D">
        <w:rPr>
          <w:i/>
          <w:iCs/>
          <w:sz w:val="18"/>
          <w:szCs w:val="18"/>
          <w:lang w:val="fr-FR"/>
        </w:rPr>
        <w:t>Abréviations</w:t>
      </w:r>
      <w:r>
        <w:rPr>
          <w:i/>
          <w:iCs/>
          <w:sz w:val="18"/>
          <w:szCs w:val="18"/>
          <w:lang w:val="fr-FR"/>
        </w:rPr>
        <w:t> </w:t>
      </w:r>
      <w:r w:rsidR="000D2399" w:rsidRPr="00EA048D">
        <w:rPr>
          <w:sz w:val="18"/>
          <w:szCs w:val="18"/>
          <w:lang w:val="fr-FR"/>
        </w:rPr>
        <w:t xml:space="preserve">: </w:t>
      </w:r>
      <w:r w:rsidRPr="00EA048D">
        <w:rPr>
          <w:sz w:val="18"/>
          <w:szCs w:val="18"/>
          <w:lang w:val="fr-FR"/>
        </w:rPr>
        <w:t xml:space="preserve">COP, </w:t>
      </w:r>
      <w:r>
        <w:rPr>
          <w:sz w:val="18"/>
          <w:szCs w:val="18"/>
          <w:lang w:val="fr-FR"/>
        </w:rPr>
        <w:t>Conférence des</w:t>
      </w:r>
      <w:r w:rsidRPr="00EA048D">
        <w:rPr>
          <w:sz w:val="18"/>
          <w:szCs w:val="18"/>
          <w:lang w:val="fr-FR"/>
        </w:rPr>
        <w:t xml:space="preserve"> Parties</w:t>
      </w:r>
      <w:r>
        <w:rPr>
          <w:sz w:val="18"/>
          <w:szCs w:val="18"/>
          <w:lang w:val="fr-FR"/>
        </w:rPr>
        <w:t> ;</w:t>
      </w:r>
      <w:r w:rsidRPr="00EA048D">
        <w:rPr>
          <w:sz w:val="18"/>
          <w:szCs w:val="18"/>
          <w:lang w:val="fr-FR"/>
        </w:rPr>
        <w:t xml:space="preserve"> CP, Conf</w:t>
      </w:r>
      <w:r>
        <w:rPr>
          <w:sz w:val="18"/>
          <w:szCs w:val="18"/>
          <w:lang w:val="fr-FR"/>
        </w:rPr>
        <w:t>é</w:t>
      </w:r>
      <w:r w:rsidRPr="00EA048D">
        <w:rPr>
          <w:sz w:val="18"/>
          <w:szCs w:val="18"/>
          <w:lang w:val="fr-FR"/>
        </w:rPr>
        <w:t xml:space="preserve">rence </w:t>
      </w:r>
      <w:r>
        <w:rPr>
          <w:sz w:val="18"/>
          <w:szCs w:val="18"/>
          <w:lang w:val="fr-FR"/>
        </w:rPr>
        <w:t>des</w:t>
      </w:r>
      <w:r w:rsidRPr="00EA048D">
        <w:rPr>
          <w:sz w:val="18"/>
          <w:szCs w:val="18"/>
          <w:lang w:val="fr-FR"/>
        </w:rPr>
        <w:t xml:space="preserve"> Parties </w:t>
      </w:r>
      <w:r>
        <w:rPr>
          <w:sz w:val="18"/>
          <w:szCs w:val="18"/>
          <w:lang w:val="fr-FR"/>
        </w:rPr>
        <w:t>siégeant en tant que réunion des Parties au Protocole de Cartagena sur la prévention des risques biotechnologiques ;</w:t>
      </w:r>
      <w:r w:rsidRPr="00EA048D">
        <w:rPr>
          <w:sz w:val="18"/>
          <w:szCs w:val="18"/>
          <w:lang w:val="fr-FR"/>
        </w:rPr>
        <w:t xml:space="preserve"> NP, </w:t>
      </w:r>
      <w:bookmarkStart w:id="7" w:name="_Hlk178974967"/>
      <w:r w:rsidRPr="00EA048D">
        <w:rPr>
          <w:sz w:val="18"/>
          <w:szCs w:val="18"/>
          <w:lang w:val="fr-FR"/>
        </w:rPr>
        <w:t>Conf</w:t>
      </w:r>
      <w:r>
        <w:rPr>
          <w:sz w:val="18"/>
          <w:szCs w:val="18"/>
          <w:lang w:val="fr-FR"/>
        </w:rPr>
        <w:t>é</w:t>
      </w:r>
      <w:r w:rsidRPr="00EA048D">
        <w:rPr>
          <w:sz w:val="18"/>
          <w:szCs w:val="18"/>
          <w:lang w:val="fr-FR"/>
        </w:rPr>
        <w:t xml:space="preserve">rence </w:t>
      </w:r>
      <w:r>
        <w:rPr>
          <w:sz w:val="18"/>
          <w:szCs w:val="18"/>
          <w:lang w:val="fr-FR"/>
        </w:rPr>
        <w:t>des</w:t>
      </w:r>
      <w:r w:rsidRPr="00EA048D">
        <w:rPr>
          <w:sz w:val="18"/>
          <w:szCs w:val="18"/>
          <w:lang w:val="fr-FR"/>
        </w:rPr>
        <w:t xml:space="preserve"> Parties </w:t>
      </w:r>
      <w:r>
        <w:rPr>
          <w:sz w:val="18"/>
          <w:szCs w:val="18"/>
          <w:lang w:val="fr-FR"/>
        </w:rPr>
        <w:t xml:space="preserve">siégeant en tant que réunion des Parties au Protocole de Nagoya </w:t>
      </w:r>
      <w:r w:rsidRPr="00853138">
        <w:rPr>
          <w:sz w:val="18"/>
          <w:szCs w:val="18"/>
          <w:lang w:val="fr-FR"/>
        </w:rPr>
        <w:t>sur l’accès aux ressources génétiques et le partage juste et équitable des avantages découlant de leur utilisation</w:t>
      </w:r>
    </w:p>
    <w:bookmarkEnd w:id="7"/>
    <w:p w14:paraId="45790239" w14:textId="77777777" w:rsidR="00B8270E" w:rsidRPr="00EA048D" w:rsidRDefault="00B8270E" w:rsidP="00480A8D">
      <w:pPr>
        <w:pStyle w:val="Para10"/>
        <w:numPr>
          <w:ilvl w:val="0"/>
          <w:numId w:val="0"/>
        </w:numPr>
        <w:ind w:left="567"/>
        <w:rPr>
          <w:lang w:val="fr-FR"/>
        </w:rPr>
      </w:pPr>
    </w:p>
    <w:p w14:paraId="5B6A6D9C" w14:textId="77777777" w:rsidR="001B30AA" w:rsidRPr="00EA048D" w:rsidRDefault="001B30AA" w:rsidP="00480A8D">
      <w:pPr>
        <w:pStyle w:val="Para10"/>
        <w:numPr>
          <w:ilvl w:val="0"/>
          <w:numId w:val="0"/>
        </w:numPr>
        <w:ind w:left="567"/>
        <w:rPr>
          <w:lang w:val="fr-FR"/>
        </w:rPr>
        <w:sectPr w:rsidR="001B30AA" w:rsidRPr="00EA048D" w:rsidSect="00685A73">
          <w:pgSz w:w="15840" w:h="12240" w:orient="landscape"/>
          <w:pgMar w:top="1134" w:right="1134" w:bottom="1134" w:left="1134" w:header="709" w:footer="709" w:gutter="0"/>
          <w:cols w:space="708"/>
          <w:docGrid w:linePitch="360"/>
        </w:sectPr>
      </w:pPr>
    </w:p>
    <w:p w14:paraId="7F4C905F" w14:textId="7A86B2E8" w:rsidR="001B30AA" w:rsidRPr="00EA048D" w:rsidRDefault="001B30AA" w:rsidP="00754C7C">
      <w:pPr>
        <w:pStyle w:val="CBDAnnex"/>
        <w:rPr>
          <w:lang w:val="fr-FR"/>
        </w:rPr>
      </w:pPr>
      <w:r w:rsidRPr="00EA048D">
        <w:rPr>
          <w:lang w:val="fr-FR"/>
        </w:rPr>
        <w:lastRenderedPageBreak/>
        <w:t>Annex</w:t>
      </w:r>
      <w:r w:rsidR="00D47C84">
        <w:rPr>
          <w:lang w:val="fr-FR"/>
        </w:rPr>
        <w:t>e</w:t>
      </w:r>
      <w:r w:rsidR="000D58B0">
        <w:rPr>
          <w:lang w:val="fr-FR"/>
        </w:rPr>
        <w:t> </w:t>
      </w:r>
      <w:r w:rsidRPr="00EA048D">
        <w:rPr>
          <w:lang w:val="fr-FR"/>
        </w:rPr>
        <w:t>IV</w:t>
      </w:r>
    </w:p>
    <w:p w14:paraId="72C5EC8C" w14:textId="54B253DC" w:rsidR="001B30AA" w:rsidRPr="00EA048D" w:rsidRDefault="001E148D" w:rsidP="00966CC5">
      <w:pPr>
        <w:pStyle w:val="CBDTitle"/>
        <w:spacing w:before="0" w:after="120"/>
        <w:rPr>
          <w:lang w:val="fr-FR"/>
        </w:rPr>
      </w:pPr>
      <w:r>
        <w:rPr>
          <w:lang w:val="fr-FR"/>
        </w:rPr>
        <w:t>Scénario envisagé pour chaque point de l’ordre du jour</w:t>
      </w:r>
    </w:p>
    <w:p w14:paraId="6DA310F3" w14:textId="04EB8650" w:rsidR="00F53585" w:rsidRPr="00EA048D" w:rsidRDefault="00074288" w:rsidP="00202208">
      <w:pPr>
        <w:spacing w:after="40"/>
        <w:jc w:val="left"/>
        <w:rPr>
          <w:b/>
          <w:bCs/>
          <w:sz w:val="28"/>
          <w:szCs w:val="28"/>
          <w:lang w:val="fr-FR"/>
        </w:rPr>
      </w:pPr>
      <w:r w:rsidRPr="00EA048D">
        <w:rPr>
          <w:rFonts w:eastAsiaTheme="majorEastAsia" w:cstheme="majorBidi"/>
          <w:kern w:val="2"/>
          <w:sz w:val="24"/>
          <w:szCs w:val="24"/>
          <w:lang w:val="fr-FR"/>
          <w14:ligatures w14:val="standardContextual"/>
        </w:rPr>
        <w:t>Table</w:t>
      </w:r>
      <w:r w:rsidR="00D47C84">
        <w:rPr>
          <w:rFonts w:eastAsiaTheme="majorEastAsia" w:cstheme="majorBidi"/>
          <w:kern w:val="2"/>
          <w:sz w:val="24"/>
          <w:szCs w:val="24"/>
          <w:lang w:val="fr-FR"/>
          <w14:ligatures w14:val="standardContextual"/>
        </w:rPr>
        <w:t>au</w:t>
      </w:r>
      <w:r w:rsidR="000D58B0">
        <w:rPr>
          <w:rFonts w:eastAsiaTheme="majorEastAsia" w:cstheme="majorBidi"/>
          <w:kern w:val="2"/>
          <w:sz w:val="24"/>
          <w:szCs w:val="24"/>
          <w:lang w:val="fr-FR"/>
          <w14:ligatures w14:val="standardContextual"/>
        </w:rPr>
        <w:t> </w:t>
      </w:r>
      <w:r w:rsidRPr="00EA048D">
        <w:rPr>
          <w:rFonts w:eastAsiaTheme="majorEastAsia" w:cstheme="majorBidi"/>
          <w:kern w:val="2"/>
          <w:sz w:val="24"/>
          <w:szCs w:val="24"/>
          <w:lang w:val="fr-FR"/>
          <w14:ligatures w14:val="standardContextual"/>
        </w:rPr>
        <w:t>1</w:t>
      </w:r>
      <w:r w:rsidRPr="00EA048D">
        <w:rPr>
          <w:rFonts w:ascii="Times New Roman Bold" w:hAnsi="Times New Roman Bold" w:cs="Times New Roman Bold"/>
          <w:kern w:val="22"/>
          <w:lang w:val="fr-FR"/>
        </w:rPr>
        <w:t xml:space="preserve"> </w:t>
      </w:r>
      <w:r w:rsidRPr="00EA048D">
        <w:rPr>
          <w:rFonts w:ascii="Times New Roman Bold" w:hAnsi="Times New Roman Bold" w:cs="Times New Roman Bold"/>
          <w:kern w:val="22"/>
          <w:lang w:val="fr-FR"/>
        </w:rPr>
        <w:br/>
      </w:r>
      <w:r w:rsidR="001E148D">
        <w:rPr>
          <w:rFonts w:ascii="Times New Roman Bold" w:hAnsi="Times New Roman Bold" w:cs="Times New Roman Bold"/>
          <w:kern w:val="22"/>
          <w:lang w:val="fr-FR"/>
        </w:rPr>
        <w:t>Points à traiter par la Conférence des Parties à sa seizième réunion</w:t>
      </w:r>
    </w:p>
    <w:tbl>
      <w:tblPr>
        <w:tblStyle w:val="Grilledutableau"/>
        <w:tblW w:w="5000" w:type="pct"/>
        <w:shd w:val="clear" w:color="auto" w:fill="FFFFFF" w:themeFill="background1"/>
        <w:tblLayout w:type="fixed"/>
        <w:tblLook w:val="04A0" w:firstRow="1" w:lastRow="0" w:firstColumn="1" w:lastColumn="0" w:noHBand="0" w:noVBand="1"/>
      </w:tblPr>
      <w:tblGrid>
        <w:gridCol w:w="500"/>
        <w:gridCol w:w="3828"/>
        <w:gridCol w:w="2337"/>
        <w:gridCol w:w="962"/>
        <w:gridCol w:w="873"/>
        <w:gridCol w:w="5062"/>
      </w:tblGrid>
      <w:tr w:rsidR="00F53585" w:rsidRPr="00EA048D" w14:paraId="2E888FFD" w14:textId="77777777" w:rsidTr="00202208">
        <w:trPr>
          <w:tblHeader/>
        </w:trPr>
        <w:tc>
          <w:tcPr>
            <w:tcW w:w="4328" w:type="dxa"/>
            <w:gridSpan w:val="2"/>
            <w:shd w:val="clear" w:color="auto" w:fill="C5E0B3" w:themeFill="accent6" w:themeFillTint="66"/>
          </w:tcPr>
          <w:p w14:paraId="23CE25A7" w14:textId="0525BBA7" w:rsidR="00F53585" w:rsidRPr="00EA048D" w:rsidRDefault="00D47C84" w:rsidP="00840FB2">
            <w:pPr>
              <w:jc w:val="left"/>
              <w:rPr>
                <w:i/>
                <w:iCs/>
                <w:sz w:val="20"/>
                <w:lang w:val="fr-FR"/>
              </w:rPr>
            </w:pPr>
            <w:r>
              <w:rPr>
                <w:i/>
                <w:iCs/>
                <w:sz w:val="20"/>
                <w:lang w:val="fr-FR"/>
              </w:rPr>
              <w:t>Points de l’ordre du jour</w:t>
            </w:r>
          </w:p>
        </w:tc>
        <w:tc>
          <w:tcPr>
            <w:tcW w:w="2337" w:type="dxa"/>
            <w:shd w:val="clear" w:color="auto" w:fill="C5E0B3" w:themeFill="accent6" w:themeFillTint="66"/>
          </w:tcPr>
          <w:p w14:paraId="36873662" w14:textId="1AB3642E" w:rsidR="00F53585" w:rsidRPr="00EA048D" w:rsidRDefault="001E148D" w:rsidP="00840FB2">
            <w:pPr>
              <w:jc w:val="left"/>
              <w:rPr>
                <w:i/>
                <w:iCs/>
                <w:sz w:val="20"/>
                <w:lang w:val="fr-FR"/>
              </w:rPr>
            </w:pPr>
            <w:r>
              <w:rPr>
                <w:i/>
                <w:iCs/>
                <w:sz w:val="20"/>
                <w:lang w:val="fr-FR"/>
              </w:rPr>
              <w:t>Base du projet de décision</w:t>
            </w:r>
          </w:p>
        </w:tc>
        <w:tc>
          <w:tcPr>
            <w:tcW w:w="962" w:type="dxa"/>
            <w:shd w:val="clear" w:color="auto" w:fill="C5E0B3" w:themeFill="accent6" w:themeFillTint="66"/>
          </w:tcPr>
          <w:p w14:paraId="77ACC985" w14:textId="3FA90E9C" w:rsidR="00F53585" w:rsidRPr="00EA048D" w:rsidRDefault="001E148D" w:rsidP="00840FB2">
            <w:pPr>
              <w:jc w:val="left"/>
              <w:rPr>
                <w:i/>
                <w:iCs/>
                <w:sz w:val="20"/>
                <w:lang w:val="fr-FR"/>
              </w:rPr>
            </w:pPr>
            <w:r>
              <w:rPr>
                <w:i/>
                <w:iCs/>
                <w:sz w:val="20"/>
                <w:lang w:val="fr-FR"/>
              </w:rPr>
              <w:t>Première lecture complète</w:t>
            </w:r>
          </w:p>
        </w:tc>
        <w:tc>
          <w:tcPr>
            <w:tcW w:w="873" w:type="dxa"/>
            <w:shd w:val="clear" w:color="auto" w:fill="C5E0B3" w:themeFill="accent6" w:themeFillTint="66"/>
          </w:tcPr>
          <w:p w14:paraId="3ABBF9D0" w14:textId="210760F2" w:rsidR="00F53585" w:rsidRPr="00EA048D" w:rsidRDefault="00BB47D8" w:rsidP="00840FB2">
            <w:pPr>
              <w:jc w:val="left"/>
              <w:rPr>
                <w:i/>
                <w:iCs/>
                <w:sz w:val="20"/>
                <w:lang w:val="fr-FR"/>
              </w:rPr>
            </w:pPr>
            <w:r w:rsidRPr="00EA048D">
              <w:rPr>
                <w:i/>
                <w:iCs/>
                <w:sz w:val="20"/>
                <w:lang w:val="fr-FR"/>
              </w:rPr>
              <w:t>CG</w:t>
            </w:r>
            <w:r w:rsidR="00F53585" w:rsidRPr="00EA048D">
              <w:rPr>
                <w:i/>
                <w:iCs/>
                <w:sz w:val="20"/>
                <w:lang w:val="fr-FR"/>
              </w:rPr>
              <w:t xml:space="preserve"> (</w:t>
            </w:r>
            <w:r w:rsidR="001E148D">
              <w:rPr>
                <w:i/>
                <w:iCs/>
                <w:sz w:val="20"/>
                <w:lang w:val="fr-FR"/>
              </w:rPr>
              <w:t>ou</w:t>
            </w:r>
            <w:r w:rsidR="00F53585" w:rsidRPr="00EA048D">
              <w:rPr>
                <w:i/>
                <w:iCs/>
                <w:sz w:val="20"/>
                <w:lang w:val="fr-FR"/>
              </w:rPr>
              <w:t xml:space="preserve"> </w:t>
            </w:r>
            <w:proofErr w:type="spellStart"/>
            <w:r w:rsidR="004509BA">
              <w:rPr>
                <w:i/>
                <w:iCs/>
                <w:sz w:val="20"/>
                <w:lang w:val="fr-FR"/>
              </w:rPr>
              <w:t>FoC</w:t>
            </w:r>
            <w:proofErr w:type="spellEnd"/>
            <w:r w:rsidR="00F53585" w:rsidRPr="00EA048D">
              <w:rPr>
                <w:i/>
                <w:iCs/>
                <w:sz w:val="20"/>
                <w:lang w:val="fr-FR"/>
              </w:rPr>
              <w:t>)</w:t>
            </w:r>
          </w:p>
        </w:tc>
        <w:tc>
          <w:tcPr>
            <w:tcW w:w="5062" w:type="dxa"/>
            <w:shd w:val="clear" w:color="auto" w:fill="C5E0B3" w:themeFill="accent6" w:themeFillTint="66"/>
          </w:tcPr>
          <w:p w14:paraId="586B7C33" w14:textId="208C94B6" w:rsidR="00F53585" w:rsidRPr="00EA048D" w:rsidRDefault="001E148D" w:rsidP="00840FB2">
            <w:pPr>
              <w:jc w:val="left"/>
              <w:rPr>
                <w:i/>
                <w:iCs/>
                <w:sz w:val="20"/>
                <w:lang w:val="fr-FR"/>
              </w:rPr>
            </w:pPr>
            <w:r>
              <w:rPr>
                <w:i/>
                <w:iCs/>
                <w:sz w:val="20"/>
                <w:lang w:val="fr-FR"/>
              </w:rPr>
              <w:t>No</w:t>
            </w:r>
            <w:r w:rsidR="00F53585" w:rsidRPr="00EA048D">
              <w:rPr>
                <w:i/>
                <w:iCs/>
                <w:sz w:val="20"/>
                <w:lang w:val="fr-FR"/>
              </w:rPr>
              <w:t>tes</w:t>
            </w:r>
          </w:p>
        </w:tc>
      </w:tr>
      <w:tr w:rsidR="00F83BF9" w:rsidRPr="00EA048D" w14:paraId="086E325A" w14:textId="77777777" w:rsidTr="00202208">
        <w:trPr>
          <w:trHeight w:val="567"/>
        </w:trPr>
        <w:tc>
          <w:tcPr>
            <w:tcW w:w="500" w:type="dxa"/>
            <w:shd w:val="clear" w:color="auto" w:fill="FFFFFF" w:themeFill="background1"/>
          </w:tcPr>
          <w:p w14:paraId="4808A01F" w14:textId="77777777" w:rsidR="00F53585" w:rsidRPr="00EA048D" w:rsidRDefault="00F53585" w:rsidP="00053509">
            <w:pPr>
              <w:spacing w:before="40" w:after="40"/>
              <w:jc w:val="left"/>
              <w:rPr>
                <w:sz w:val="20"/>
                <w:lang w:val="fr-FR"/>
              </w:rPr>
            </w:pPr>
            <w:r w:rsidRPr="00EA048D">
              <w:rPr>
                <w:sz w:val="20"/>
                <w:lang w:val="fr-FR"/>
              </w:rPr>
              <w:t>5</w:t>
            </w:r>
          </w:p>
        </w:tc>
        <w:tc>
          <w:tcPr>
            <w:tcW w:w="3828" w:type="dxa"/>
            <w:shd w:val="clear" w:color="auto" w:fill="FFFFFF" w:themeFill="background1"/>
          </w:tcPr>
          <w:p w14:paraId="0DF39C7B" w14:textId="48FD261C" w:rsidR="00F53585" w:rsidRPr="00EA048D" w:rsidRDefault="00F53585" w:rsidP="00053509">
            <w:pPr>
              <w:spacing w:before="40" w:after="40"/>
              <w:jc w:val="left"/>
              <w:rPr>
                <w:sz w:val="20"/>
                <w:lang w:val="fr-FR"/>
              </w:rPr>
            </w:pPr>
            <w:r w:rsidRPr="00EA048D">
              <w:rPr>
                <w:sz w:val="20"/>
                <w:lang w:val="fr-FR"/>
              </w:rPr>
              <w:t xml:space="preserve">Date </w:t>
            </w:r>
            <w:r w:rsidR="004509BA">
              <w:rPr>
                <w:sz w:val="20"/>
                <w:lang w:val="fr-FR"/>
              </w:rPr>
              <w:t xml:space="preserve">et lieu des futures réunions de la Conférence des Parties </w:t>
            </w:r>
          </w:p>
        </w:tc>
        <w:tc>
          <w:tcPr>
            <w:tcW w:w="2337" w:type="dxa"/>
            <w:shd w:val="clear" w:color="auto" w:fill="FFFFFF" w:themeFill="background1"/>
          </w:tcPr>
          <w:p w14:paraId="55C6DEA4" w14:textId="5476EA1C" w:rsidR="00F53585" w:rsidRPr="00EA048D" w:rsidRDefault="00A465E2" w:rsidP="00053509">
            <w:pPr>
              <w:spacing w:before="40" w:after="40"/>
              <w:jc w:val="left"/>
              <w:rPr>
                <w:sz w:val="20"/>
                <w:lang w:val="fr-FR"/>
              </w:rPr>
            </w:pPr>
            <w:r>
              <w:rPr>
                <w:sz w:val="20"/>
                <w:lang w:val="fr-FR"/>
              </w:rPr>
              <w:t>Offres reçues</w:t>
            </w:r>
          </w:p>
        </w:tc>
        <w:tc>
          <w:tcPr>
            <w:tcW w:w="962" w:type="dxa"/>
            <w:shd w:val="clear" w:color="auto" w:fill="FFFFFF" w:themeFill="background1"/>
          </w:tcPr>
          <w:p w14:paraId="4958301D" w14:textId="22FACF22" w:rsidR="00F53585" w:rsidRPr="00EA048D" w:rsidRDefault="001E148D" w:rsidP="00562DBA">
            <w:pPr>
              <w:spacing w:before="40" w:after="40"/>
              <w:jc w:val="center"/>
              <w:rPr>
                <w:sz w:val="20"/>
                <w:lang w:val="fr-FR"/>
              </w:rPr>
            </w:pPr>
            <w:r>
              <w:rPr>
                <w:sz w:val="20"/>
                <w:lang w:val="fr-FR"/>
              </w:rPr>
              <w:t>Non</w:t>
            </w:r>
          </w:p>
        </w:tc>
        <w:tc>
          <w:tcPr>
            <w:tcW w:w="873" w:type="dxa"/>
            <w:shd w:val="clear" w:color="auto" w:fill="FFFFFF" w:themeFill="background1"/>
          </w:tcPr>
          <w:p w14:paraId="573AB003" w14:textId="288D50CB" w:rsidR="00F53585" w:rsidRPr="00EA048D" w:rsidRDefault="001E148D" w:rsidP="00562DBA">
            <w:pPr>
              <w:spacing w:before="40" w:after="40"/>
              <w:jc w:val="center"/>
              <w:rPr>
                <w:sz w:val="20"/>
                <w:lang w:val="fr-FR"/>
              </w:rPr>
            </w:pPr>
            <w:r>
              <w:rPr>
                <w:sz w:val="20"/>
                <w:lang w:val="fr-FR"/>
              </w:rPr>
              <w:t>Non</w:t>
            </w:r>
          </w:p>
        </w:tc>
        <w:tc>
          <w:tcPr>
            <w:tcW w:w="5062" w:type="dxa"/>
            <w:shd w:val="clear" w:color="auto" w:fill="FFFFFF" w:themeFill="background1"/>
          </w:tcPr>
          <w:p w14:paraId="017F3704" w14:textId="4097A960" w:rsidR="00F53585" w:rsidRPr="00EA048D" w:rsidRDefault="00A52D0A" w:rsidP="00053509">
            <w:pPr>
              <w:spacing w:before="40" w:after="40"/>
              <w:jc w:val="left"/>
              <w:rPr>
                <w:sz w:val="20"/>
                <w:lang w:val="fr-FR"/>
              </w:rPr>
            </w:pPr>
            <w:r>
              <w:rPr>
                <w:sz w:val="20"/>
                <w:lang w:val="fr-FR"/>
              </w:rPr>
              <w:t>Document de séance, sans action préalable.</w:t>
            </w:r>
          </w:p>
        </w:tc>
      </w:tr>
      <w:tr w:rsidR="00F83BF9" w:rsidRPr="00EA048D" w14:paraId="3C57565A" w14:textId="77777777" w:rsidTr="00202208">
        <w:trPr>
          <w:trHeight w:val="567"/>
        </w:trPr>
        <w:tc>
          <w:tcPr>
            <w:tcW w:w="500" w:type="dxa"/>
            <w:shd w:val="clear" w:color="auto" w:fill="FFFFFF" w:themeFill="background1"/>
          </w:tcPr>
          <w:p w14:paraId="068E6C62" w14:textId="77777777" w:rsidR="00F53585" w:rsidRPr="00EA048D" w:rsidRDefault="00F53585" w:rsidP="00053509">
            <w:pPr>
              <w:spacing w:before="40" w:after="40"/>
              <w:jc w:val="left"/>
              <w:rPr>
                <w:sz w:val="20"/>
                <w:lang w:val="fr-FR"/>
              </w:rPr>
            </w:pPr>
            <w:r w:rsidRPr="00EA048D">
              <w:rPr>
                <w:sz w:val="20"/>
                <w:lang w:val="fr-FR"/>
              </w:rPr>
              <w:t>7</w:t>
            </w:r>
          </w:p>
        </w:tc>
        <w:tc>
          <w:tcPr>
            <w:tcW w:w="3828" w:type="dxa"/>
            <w:shd w:val="clear" w:color="auto" w:fill="FFFFFF" w:themeFill="background1"/>
          </w:tcPr>
          <w:p w14:paraId="20E0A7BC" w14:textId="5E27FFC7" w:rsidR="00F53585" w:rsidRPr="00EA048D" w:rsidRDefault="004509BA" w:rsidP="00053509">
            <w:pPr>
              <w:spacing w:before="40" w:after="40"/>
              <w:jc w:val="left"/>
              <w:rPr>
                <w:sz w:val="20"/>
                <w:lang w:val="fr-FR"/>
              </w:rPr>
            </w:pPr>
            <w:r>
              <w:rPr>
                <w:sz w:val="20"/>
                <w:lang w:val="fr-FR"/>
              </w:rPr>
              <w:t>A</w:t>
            </w:r>
            <w:r w:rsidRPr="004509BA">
              <w:rPr>
                <w:sz w:val="20"/>
                <w:lang w:val="fr-FR"/>
              </w:rPr>
              <w:t>dministration de la Convention et budget des fonds d’affectation spéciale</w:t>
            </w:r>
          </w:p>
        </w:tc>
        <w:tc>
          <w:tcPr>
            <w:tcW w:w="2337" w:type="dxa"/>
            <w:shd w:val="clear" w:color="auto" w:fill="FFFFFF" w:themeFill="background1"/>
          </w:tcPr>
          <w:p w14:paraId="5053FDF3" w14:textId="66CA689E" w:rsidR="00F53585" w:rsidRPr="00EA048D" w:rsidRDefault="00E1621F" w:rsidP="00053509">
            <w:pPr>
              <w:spacing w:before="40" w:after="40"/>
              <w:jc w:val="left"/>
              <w:rPr>
                <w:sz w:val="20"/>
                <w:lang w:val="fr-FR"/>
              </w:rPr>
            </w:pPr>
            <w:r w:rsidRPr="00EA048D">
              <w:rPr>
                <w:sz w:val="20"/>
                <w:lang w:val="fr-FR"/>
              </w:rPr>
              <w:t>Document</w:t>
            </w:r>
            <w:r w:rsidR="008B1B3C">
              <w:rPr>
                <w:sz w:val="20"/>
                <w:lang w:val="fr-FR"/>
              </w:rPr>
              <w:t> </w:t>
            </w:r>
            <w:r w:rsidR="00F53585" w:rsidRPr="00EA048D">
              <w:rPr>
                <w:sz w:val="20"/>
                <w:lang w:val="fr-FR"/>
              </w:rPr>
              <w:t xml:space="preserve">CBD/COP/16/4 </w:t>
            </w:r>
            <w:r w:rsidR="009F12B5">
              <w:rPr>
                <w:sz w:val="20"/>
                <w:lang w:val="fr-FR"/>
              </w:rPr>
              <w:t>et</w:t>
            </w:r>
            <w:r w:rsidR="00F53585" w:rsidRPr="00EA048D">
              <w:rPr>
                <w:sz w:val="20"/>
                <w:lang w:val="fr-FR"/>
              </w:rPr>
              <w:t xml:space="preserve"> </w:t>
            </w:r>
            <w:r w:rsidR="001E148D">
              <w:rPr>
                <w:sz w:val="20"/>
                <w:lang w:val="fr-FR"/>
              </w:rPr>
              <w:t>recommandation</w:t>
            </w:r>
            <w:r w:rsidR="00F53585" w:rsidRPr="00EA048D">
              <w:rPr>
                <w:sz w:val="20"/>
                <w:lang w:val="fr-FR"/>
              </w:rPr>
              <w:t xml:space="preserve"> </w:t>
            </w:r>
            <w:r w:rsidR="00553119" w:rsidRPr="00EA048D">
              <w:rPr>
                <w:sz w:val="20"/>
                <w:lang w:val="fr-FR"/>
              </w:rPr>
              <w:br/>
            </w:r>
            <w:r w:rsidR="00F53585" w:rsidRPr="00EA048D">
              <w:rPr>
                <w:sz w:val="20"/>
                <w:lang w:val="fr-FR"/>
              </w:rPr>
              <w:t>SBI-4/14</w:t>
            </w:r>
          </w:p>
        </w:tc>
        <w:tc>
          <w:tcPr>
            <w:tcW w:w="962" w:type="dxa"/>
            <w:shd w:val="clear" w:color="auto" w:fill="FFFFFF" w:themeFill="background1"/>
          </w:tcPr>
          <w:p w14:paraId="41422673" w14:textId="3BF8A865" w:rsidR="00F53585" w:rsidRPr="00EA048D" w:rsidRDefault="001E148D" w:rsidP="00562DBA">
            <w:pPr>
              <w:spacing w:before="40" w:after="40"/>
              <w:jc w:val="center"/>
              <w:rPr>
                <w:sz w:val="20"/>
                <w:lang w:val="fr-FR"/>
              </w:rPr>
            </w:pPr>
            <w:r>
              <w:rPr>
                <w:sz w:val="20"/>
                <w:lang w:val="fr-FR"/>
              </w:rPr>
              <w:t>Non</w:t>
            </w:r>
          </w:p>
        </w:tc>
        <w:tc>
          <w:tcPr>
            <w:tcW w:w="873" w:type="dxa"/>
            <w:shd w:val="clear" w:color="auto" w:fill="FFFFFF" w:themeFill="background1"/>
          </w:tcPr>
          <w:p w14:paraId="21C9D515" w14:textId="3281E096" w:rsidR="00F53585" w:rsidRPr="00EA048D" w:rsidRDefault="001E148D" w:rsidP="00562DBA">
            <w:pPr>
              <w:spacing w:before="40" w:after="40"/>
              <w:jc w:val="center"/>
              <w:rPr>
                <w:sz w:val="20"/>
                <w:lang w:val="fr-FR"/>
              </w:rPr>
            </w:pPr>
            <w:r>
              <w:rPr>
                <w:sz w:val="20"/>
                <w:lang w:val="fr-FR"/>
              </w:rPr>
              <w:t>Oui</w:t>
            </w:r>
          </w:p>
        </w:tc>
        <w:tc>
          <w:tcPr>
            <w:tcW w:w="5062" w:type="dxa"/>
            <w:shd w:val="clear" w:color="auto" w:fill="FFFFFF" w:themeFill="background1"/>
          </w:tcPr>
          <w:p w14:paraId="57004F29" w14:textId="6A3BBB84" w:rsidR="00F53585" w:rsidRPr="00EA048D" w:rsidRDefault="00A52D0A" w:rsidP="00053509">
            <w:pPr>
              <w:spacing w:before="40" w:after="40"/>
              <w:jc w:val="left"/>
              <w:rPr>
                <w:sz w:val="20"/>
                <w:lang w:val="fr-FR"/>
              </w:rPr>
            </w:pPr>
            <w:r>
              <w:rPr>
                <w:sz w:val="20"/>
                <w:lang w:val="fr-FR"/>
              </w:rPr>
              <w:t xml:space="preserve">À transmettre directement au groupe de contact sur le budget, plusieurs séances, </w:t>
            </w:r>
            <w:r w:rsidR="0006221F">
              <w:rPr>
                <w:sz w:val="20"/>
                <w:lang w:val="fr-FR"/>
              </w:rPr>
              <w:t>selon</w:t>
            </w:r>
            <w:r>
              <w:rPr>
                <w:sz w:val="20"/>
                <w:lang w:val="fr-FR"/>
              </w:rPr>
              <w:t xml:space="preserve"> la pratique habituelle</w:t>
            </w:r>
          </w:p>
          <w:p w14:paraId="41E9AB24" w14:textId="13025116"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 xml:space="preserve">SBI-4/14 </w:t>
            </w:r>
            <w:r w:rsidR="00A52D0A">
              <w:rPr>
                <w:sz w:val="20"/>
                <w:lang w:val="fr-FR"/>
              </w:rPr>
              <w:t xml:space="preserve">non examinée par le </w:t>
            </w:r>
            <w:r w:rsidR="00F53585" w:rsidRPr="00EA048D">
              <w:rPr>
                <w:sz w:val="20"/>
                <w:lang w:val="fr-FR"/>
              </w:rPr>
              <w:t xml:space="preserve">SBI </w:t>
            </w:r>
            <w:r w:rsidR="000D58B0">
              <w:rPr>
                <w:sz w:val="20"/>
                <w:lang w:val="fr-FR"/>
              </w:rPr>
              <w:t>après</w:t>
            </w:r>
            <w:r w:rsidR="00A52D0A">
              <w:rPr>
                <w:sz w:val="20"/>
                <w:lang w:val="fr-FR"/>
              </w:rPr>
              <w:t xml:space="preserve"> la première lecture.</w:t>
            </w:r>
          </w:p>
        </w:tc>
      </w:tr>
      <w:tr w:rsidR="00F83BF9" w:rsidRPr="00EA048D" w14:paraId="2B2C0C68" w14:textId="77777777" w:rsidTr="00202208">
        <w:trPr>
          <w:trHeight w:val="567"/>
        </w:trPr>
        <w:tc>
          <w:tcPr>
            <w:tcW w:w="500" w:type="dxa"/>
            <w:shd w:val="clear" w:color="auto" w:fill="FFFFFF" w:themeFill="background1"/>
          </w:tcPr>
          <w:p w14:paraId="7D987F1A" w14:textId="77777777" w:rsidR="00F53585" w:rsidRPr="00EA048D" w:rsidRDefault="00F53585" w:rsidP="00053509">
            <w:pPr>
              <w:spacing w:before="40" w:after="40"/>
              <w:jc w:val="left"/>
              <w:rPr>
                <w:sz w:val="20"/>
                <w:lang w:val="fr-FR"/>
              </w:rPr>
            </w:pPr>
            <w:r w:rsidRPr="00EA048D">
              <w:rPr>
                <w:sz w:val="20"/>
                <w:lang w:val="fr-FR"/>
              </w:rPr>
              <w:t>8</w:t>
            </w:r>
          </w:p>
        </w:tc>
        <w:tc>
          <w:tcPr>
            <w:tcW w:w="3828" w:type="dxa"/>
            <w:shd w:val="clear" w:color="auto" w:fill="FFFFFF" w:themeFill="background1"/>
          </w:tcPr>
          <w:p w14:paraId="5E51026D" w14:textId="2EFE6AD5" w:rsidR="00F53585" w:rsidRPr="00EA048D" w:rsidRDefault="004509BA" w:rsidP="004509BA">
            <w:pPr>
              <w:spacing w:before="40" w:after="40"/>
              <w:jc w:val="left"/>
              <w:rPr>
                <w:sz w:val="20"/>
                <w:lang w:val="fr-FR"/>
              </w:rPr>
            </w:pPr>
            <w:r w:rsidRPr="004509BA">
              <w:rPr>
                <w:sz w:val="20"/>
                <w:lang w:val="fr-FR"/>
              </w:rPr>
              <w:t>Progrès accomplis dans l’élaboration des cibles et la mise à jour des stratégies et plans d’action</w:t>
            </w:r>
            <w:r w:rsidR="00591B9E">
              <w:rPr>
                <w:sz w:val="20"/>
                <w:lang w:val="fr-FR"/>
              </w:rPr>
              <w:t xml:space="preserve"> </w:t>
            </w:r>
            <w:r w:rsidRPr="004509BA">
              <w:rPr>
                <w:sz w:val="20"/>
                <w:lang w:val="fr-FR"/>
              </w:rPr>
              <w:t>nationaux pour la diversité biologique par les Parties conformément au Cadre mondial de la</w:t>
            </w:r>
            <w:r w:rsidR="00591B9E">
              <w:rPr>
                <w:sz w:val="20"/>
                <w:lang w:val="fr-FR"/>
              </w:rPr>
              <w:t xml:space="preserve"> </w:t>
            </w:r>
            <w:r w:rsidRPr="004509BA">
              <w:rPr>
                <w:sz w:val="20"/>
                <w:lang w:val="fr-FR"/>
              </w:rPr>
              <w:t>biodiversité de Kunming-Montréal</w:t>
            </w:r>
          </w:p>
        </w:tc>
        <w:tc>
          <w:tcPr>
            <w:tcW w:w="2337" w:type="dxa"/>
            <w:shd w:val="clear" w:color="auto" w:fill="FFFFFF" w:themeFill="background1"/>
          </w:tcPr>
          <w:p w14:paraId="64D704B5" w14:textId="282CE0F4"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SBI-5/1</w:t>
            </w:r>
          </w:p>
          <w:p w14:paraId="27DC9049" w14:textId="3B185A26" w:rsidR="00F53585" w:rsidRPr="00EA048D" w:rsidRDefault="00F53585" w:rsidP="00053509">
            <w:pPr>
              <w:spacing w:before="40" w:after="40"/>
              <w:jc w:val="left"/>
              <w:rPr>
                <w:sz w:val="20"/>
                <w:lang w:val="fr-FR"/>
              </w:rPr>
            </w:pPr>
            <w:r w:rsidRPr="00EA048D">
              <w:rPr>
                <w:sz w:val="20"/>
                <w:lang w:val="fr-FR"/>
              </w:rPr>
              <w:t xml:space="preserve">Documents </w:t>
            </w:r>
            <w:r w:rsidR="004509BA">
              <w:rPr>
                <w:sz w:val="20"/>
                <w:lang w:val="fr-FR"/>
              </w:rPr>
              <w:t>élaborés pour la cinquième réunion de l’Organe subsidiaire chargé de l’application et résultats de la réunion</w:t>
            </w:r>
          </w:p>
        </w:tc>
        <w:tc>
          <w:tcPr>
            <w:tcW w:w="962" w:type="dxa"/>
            <w:shd w:val="clear" w:color="auto" w:fill="FFFFFF" w:themeFill="background1"/>
          </w:tcPr>
          <w:p w14:paraId="53981603" w14:textId="1F0B9AAA" w:rsidR="00F53585" w:rsidRPr="00EA048D" w:rsidRDefault="001E148D" w:rsidP="00562DBA">
            <w:pPr>
              <w:spacing w:before="40" w:after="40"/>
              <w:jc w:val="center"/>
              <w:rPr>
                <w:sz w:val="20"/>
                <w:lang w:val="fr-FR"/>
              </w:rPr>
            </w:pPr>
            <w:r>
              <w:rPr>
                <w:sz w:val="20"/>
                <w:lang w:val="fr-FR"/>
              </w:rPr>
              <w:t>Non</w:t>
            </w:r>
          </w:p>
        </w:tc>
        <w:tc>
          <w:tcPr>
            <w:tcW w:w="873" w:type="dxa"/>
            <w:shd w:val="clear" w:color="auto" w:fill="FFFFFF" w:themeFill="background1"/>
          </w:tcPr>
          <w:p w14:paraId="0C915499" w14:textId="7D52A5B8" w:rsidR="00F53585" w:rsidRPr="00EA048D" w:rsidRDefault="001E148D" w:rsidP="00562DBA">
            <w:pPr>
              <w:spacing w:before="40" w:after="40"/>
              <w:jc w:val="center"/>
              <w:rPr>
                <w:sz w:val="20"/>
                <w:lang w:val="fr-FR"/>
              </w:rPr>
            </w:pPr>
            <w:r>
              <w:rPr>
                <w:sz w:val="20"/>
                <w:lang w:val="fr-FR"/>
              </w:rPr>
              <w:t>Non</w:t>
            </w:r>
          </w:p>
        </w:tc>
        <w:tc>
          <w:tcPr>
            <w:tcW w:w="5062" w:type="dxa"/>
            <w:shd w:val="clear" w:color="auto" w:fill="FFFFFF" w:themeFill="background1"/>
          </w:tcPr>
          <w:p w14:paraId="3E672D73" w14:textId="37ED1DBC" w:rsidR="00F53585" w:rsidRPr="00EA048D" w:rsidRDefault="00A52D0A" w:rsidP="00053509">
            <w:pPr>
              <w:spacing w:before="40" w:after="40"/>
              <w:jc w:val="left"/>
              <w:rPr>
                <w:sz w:val="20"/>
                <w:lang w:val="fr-FR"/>
              </w:rPr>
            </w:pPr>
            <w:r>
              <w:rPr>
                <w:sz w:val="20"/>
                <w:lang w:val="fr-FR"/>
              </w:rPr>
              <w:t>Proposer à l’examen en plénière, étant donné son étude détaillée par le SBI à sa cinquième réunion.</w:t>
            </w:r>
            <w:r w:rsidR="00F53585" w:rsidRPr="00EA048D">
              <w:rPr>
                <w:sz w:val="20"/>
                <w:lang w:val="fr-FR"/>
              </w:rPr>
              <w:t xml:space="preserve"> </w:t>
            </w:r>
          </w:p>
          <w:p w14:paraId="174773A4" w14:textId="24B9CA1C" w:rsidR="00F53585" w:rsidRPr="00EA048D" w:rsidRDefault="0006221F" w:rsidP="00053509">
            <w:pPr>
              <w:spacing w:before="40" w:after="40"/>
              <w:jc w:val="left"/>
              <w:rPr>
                <w:i/>
                <w:iCs/>
                <w:sz w:val="20"/>
                <w:lang w:val="fr-FR"/>
              </w:rPr>
            </w:pPr>
            <w:r>
              <w:rPr>
                <w:i/>
                <w:iCs/>
                <w:sz w:val="20"/>
                <w:lang w:val="fr-FR"/>
              </w:rPr>
              <w:t>Possibilité d’a</w:t>
            </w:r>
            <w:r w:rsidR="00A52D0A">
              <w:rPr>
                <w:i/>
                <w:iCs/>
                <w:sz w:val="20"/>
                <w:lang w:val="fr-FR"/>
              </w:rPr>
              <w:t>doption rapide d’une décision</w:t>
            </w:r>
            <w:r w:rsidR="00F53585" w:rsidRPr="00EA048D">
              <w:rPr>
                <w:i/>
                <w:iCs/>
                <w:sz w:val="20"/>
                <w:lang w:val="fr-FR"/>
              </w:rPr>
              <w:t>.</w:t>
            </w:r>
          </w:p>
        </w:tc>
      </w:tr>
      <w:tr w:rsidR="00F83BF9" w:rsidRPr="00EA048D" w14:paraId="4E8ACA3F" w14:textId="77777777" w:rsidTr="00202208">
        <w:trPr>
          <w:trHeight w:val="567"/>
        </w:trPr>
        <w:tc>
          <w:tcPr>
            <w:tcW w:w="500" w:type="dxa"/>
            <w:tcBorders>
              <w:bottom w:val="single" w:sz="4" w:space="0" w:color="auto"/>
            </w:tcBorders>
            <w:shd w:val="clear" w:color="auto" w:fill="FFFFFF" w:themeFill="background1"/>
          </w:tcPr>
          <w:p w14:paraId="53E4C39A" w14:textId="77777777" w:rsidR="00F53585" w:rsidRPr="00EA048D" w:rsidRDefault="00F53585" w:rsidP="00053509">
            <w:pPr>
              <w:spacing w:before="40" w:after="40"/>
              <w:jc w:val="left"/>
              <w:rPr>
                <w:sz w:val="20"/>
                <w:lang w:val="fr-FR"/>
              </w:rPr>
            </w:pPr>
            <w:r w:rsidRPr="00EA048D">
              <w:rPr>
                <w:sz w:val="20"/>
                <w:lang w:val="fr-FR"/>
              </w:rPr>
              <w:t>9</w:t>
            </w:r>
          </w:p>
        </w:tc>
        <w:tc>
          <w:tcPr>
            <w:tcW w:w="3828" w:type="dxa"/>
            <w:tcBorders>
              <w:bottom w:val="single" w:sz="4" w:space="0" w:color="auto"/>
            </w:tcBorders>
            <w:shd w:val="clear" w:color="auto" w:fill="FFFFFF" w:themeFill="background1"/>
          </w:tcPr>
          <w:p w14:paraId="0A30D246" w14:textId="59BD4C27" w:rsidR="00F53585" w:rsidRPr="00EA048D" w:rsidRDefault="004509BA" w:rsidP="00053509">
            <w:pPr>
              <w:spacing w:before="40" w:after="40"/>
              <w:jc w:val="left"/>
              <w:rPr>
                <w:sz w:val="20"/>
                <w:lang w:val="fr-FR"/>
              </w:rPr>
            </w:pPr>
            <w:r>
              <w:rPr>
                <w:sz w:val="20"/>
                <w:lang w:val="fr-FR"/>
              </w:rPr>
              <w:t>I</w:t>
            </w:r>
            <w:r w:rsidRPr="004509BA">
              <w:rPr>
                <w:sz w:val="20"/>
                <w:lang w:val="fr-FR"/>
              </w:rPr>
              <w:t>nformation de séquençage numérique sur les ressources génétique</w:t>
            </w:r>
            <w:r>
              <w:rPr>
                <w:sz w:val="20"/>
                <w:lang w:val="fr-FR"/>
              </w:rPr>
              <w:t>s</w:t>
            </w:r>
          </w:p>
        </w:tc>
        <w:tc>
          <w:tcPr>
            <w:tcW w:w="2337" w:type="dxa"/>
            <w:tcBorders>
              <w:bottom w:val="single" w:sz="4" w:space="0" w:color="auto"/>
            </w:tcBorders>
            <w:shd w:val="clear" w:color="auto" w:fill="FFFFFF" w:themeFill="background1"/>
          </w:tcPr>
          <w:p w14:paraId="0DFF8D6B" w14:textId="19575CD0"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WGDSI-2/1</w:t>
            </w:r>
          </w:p>
        </w:tc>
        <w:tc>
          <w:tcPr>
            <w:tcW w:w="962" w:type="dxa"/>
            <w:tcBorders>
              <w:bottom w:val="single" w:sz="4" w:space="0" w:color="auto"/>
            </w:tcBorders>
            <w:shd w:val="clear" w:color="auto" w:fill="FFFFFF" w:themeFill="background1"/>
          </w:tcPr>
          <w:p w14:paraId="1FE0E803" w14:textId="024A1E02" w:rsidR="00F53585" w:rsidRPr="00EA048D" w:rsidRDefault="001E148D" w:rsidP="00562DBA">
            <w:pPr>
              <w:spacing w:before="40" w:after="40"/>
              <w:jc w:val="center"/>
              <w:rPr>
                <w:sz w:val="20"/>
                <w:lang w:val="fr-FR"/>
              </w:rPr>
            </w:pPr>
            <w:r>
              <w:rPr>
                <w:sz w:val="20"/>
                <w:lang w:val="fr-FR"/>
              </w:rPr>
              <w:t>Non</w:t>
            </w:r>
          </w:p>
        </w:tc>
        <w:tc>
          <w:tcPr>
            <w:tcW w:w="873" w:type="dxa"/>
            <w:tcBorders>
              <w:bottom w:val="single" w:sz="4" w:space="0" w:color="auto"/>
            </w:tcBorders>
            <w:shd w:val="clear" w:color="auto" w:fill="FFFFFF" w:themeFill="background1"/>
          </w:tcPr>
          <w:p w14:paraId="12318007" w14:textId="5EE86AA3" w:rsidR="00F53585" w:rsidRPr="00EA048D" w:rsidRDefault="001E148D" w:rsidP="00562DBA">
            <w:pPr>
              <w:spacing w:before="40" w:after="40"/>
              <w:jc w:val="center"/>
              <w:rPr>
                <w:sz w:val="20"/>
                <w:lang w:val="fr-FR"/>
              </w:rPr>
            </w:pPr>
            <w:r>
              <w:rPr>
                <w:sz w:val="20"/>
                <w:lang w:val="fr-FR"/>
              </w:rPr>
              <w:t>Oui</w:t>
            </w:r>
          </w:p>
        </w:tc>
        <w:tc>
          <w:tcPr>
            <w:tcW w:w="5062" w:type="dxa"/>
            <w:tcBorders>
              <w:bottom w:val="single" w:sz="4" w:space="0" w:color="auto"/>
            </w:tcBorders>
            <w:shd w:val="clear" w:color="auto" w:fill="FFFFFF" w:themeFill="background1"/>
          </w:tcPr>
          <w:p w14:paraId="10094438" w14:textId="65B4BEB7" w:rsidR="00F53585" w:rsidRPr="00EA048D" w:rsidRDefault="00A52D0A" w:rsidP="00053509">
            <w:pPr>
              <w:spacing w:before="40" w:after="40"/>
              <w:jc w:val="left"/>
              <w:rPr>
                <w:sz w:val="20"/>
                <w:lang w:val="fr-FR"/>
              </w:rPr>
            </w:pPr>
            <w:r>
              <w:rPr>
                <w:sz w:val="20"/>
                <w:lang w:val="fr-FR"/>
              </w:rPr>
              <w:t>À transmettre directement au groupe de contact</w:t>
            </w:r>
            <w:r w:rsidR="00F53585" w:rsidRPr="00EA048D">
              <w:rPr>
                <w:sz w:val="20"/>
                <w:lang w:val="fr-FR"/>
              </w:rPr>
              <w:t xml:space="preserve">, </w:t>
            </w:r>
            <w:r>
              <w:rPr>
                <w:sz w:val="20"/>
                <w:lang w:val="fr-FR"/>
              </w:rPr>
              <w:t>de multiples séances sont attendues</w:t>
            </w:r>
            <w:r w:rsidR="00F53585" w:rsidRPr="00EA048D">
              <w:rPr>
                <w:sz w:val="20"/>
                <w:lang w:val="fr-FR"/>
              </w:rPr>
              <w:t>.</w:t>
            </w:r>
          </w:p>
        </w:tc>
      </w:tr>
      <w:tr w:rsidR="00F83BF9" w:rsidRPr="00EA048D" w14:paraId="39B149BE" w14:textId="77777777" w:rsidTr="00202208">
        <w:trPr>
          <w:trHeight w:val="567"/>
        </w:trPr>
        <w:tc>
          <w:tcPr>
            <w:tcW w:w="500" w:type="dxa"/>
            <w:tcBorders>
              <w:bottom w:val="nil"/>
            </w:tcBorders>
            <w:shd w:val="clear" w:color="auto" w:fill="FFFFFF" w:themeFill="background1"/>
          </w:tcPr>
          <w:p w14:paraId="3D7DABAD" w14:textId="77777777" w:rsidR="00F53585" w:rsidRPr="00EA048D" w:rsidRDefault="00F53585" w:rsidP="00053509">
            <w:pPr>
              <w:spacing w:before="40" w:after="40"/>
              <w:jc w:val="left"/>
              <w:rPr>
                <w:sz w:val="20"/>
                <w:lang w:val="fr-FR"/>
              </w:rPr>
            </w:pPr>
            <w:r w:rsidRPr="00EA048D">
              <w:rPr>
                <w:sz w:val="20"/>
                <w:lang w:val="fr-FR"/>
              </w:rPr>
              <w:t>10</w:t>
            </w:r>
          </w:p>
        </w:tc>
        <w:tc>
          <w:tcPr>
            <w:tcW w:w="3828" w:type="dxa"/>
            <w:tcBorders>
              <w:bottom w:val="nil"/>
            </w:tcBorders>
            <w:shd w:val="clear" w:color="auto" w:fill="FFFFFF" w:themeFill="background1"/>
          </w:tcPr>
          <w:p w14:paraId="192FEF0E" w14:textId="5F75F3B4" w:rsidR="00F53585" w:rsidRPr="00EA048D" w:rsidRDefault="004509BA" w:rsidP="00053509">
            <w:pPr>
              <w:spacing w:before="40" w:after="40"/>
              <w:jc w:val="left"/>
              <w:rPr>
                <w:sz w:val="20"/>
                <w:lang w:val="fr-FR"/>
              </w:rPr>
            </w:pPr>
            <w:r w:rsidRPr="004509BA">
              <w:rPr>
                <w:sz w:val="20"/>
                <w:lang w:val="fr-FR"/>
              </w:rPr>
              <w:t>Mécanismes de planification, de suivi, d’établissement de rapports et d’examen</w:t>
            </w:r>
          </w:p>
        </w:tc>
        <w:tc>
          <w:tcPr>
            <w:tcW w:w="2337" w:type="dxa"/>
            <w:tcBorders>
              <w:bottom w:val="nil"/>
            </w:tcBorders>
            <w:shd w:val="clear" w:color="auto" w:fill="FFFFFF" w:themeFill="background1"/>
          </w:tcPr>
          <w:p w14:paraId="5EF2B271" w14:textId="77777777" w:rsidR="00F53585" w:rsidRPr="00EA048D" w:rsidRDefault="00F53585" w:rsidP="00053509">
            <w:pPr>
              <w:spacing w:before="40" w:after="40"/>
              <w:jc w:val="left"/>
              <w:rPr>
                <w:sz w:val="20"/>
                <w:lang w:val="fr-FR"/>
              </w:rPr>
            </w:pPr>
          </w:p>
        </w:tc>
        <w:tc>
          <w:tcPr>
            <w:tcW w:w="962" w:type="dxa"/>
            <w:tcBorders>
              <w:bottom w:val="nil"/>
            </w:tcBorders>
            <w:shd w:val="clear" w:color="auto" w:fill="FFFFFF" w:themeFill="background1"/>
          </w:tcPr>
          <w:p w14:paraId="1FB48866" w14:textId="4372C713" w:rsidR="00F53585" w:rsidRPr="00EA048D" w:rsidRDefault="001E148D" w:rsidP="00562DBA">
            <w:pPr>
              <w:spacing w:before="40" w:after="40"/>
              <w:jc w:val="center"/>
              <w:rPr>
                <w:sz w:val="20"/>
                <w:lang w:val="fr-FR"/>
              </w:rPr>
            </w:pPr>
            <w:r>
              <w:rPr>
                <w:sz w:val="20"/>
                <w:lang w:val="fr-FR"/>
              </w:rPr>
              <w:t>Non</w:t>
            </w:r>
          </w:p>
        </w:tc>
        <w:tc>
          <w:tcPr>
            <w:tcW w:w="873" w:type="dxa"/>
            <w:tcBorders>
              <w:bottom w:val="nil"/>
            </w:tcBorders>
            <w:shd w:val="clear" w:color="auto" w:fill="FFFFFF" w:themeFill="background1"/>
          </w:tcPr>
          <w:p w14:paraId="6BE16162" w14:textId="306B1510" w:rsidR="00F53585" w:rsidRPr="00EA048D" w:rsidRDefault="001E148D" w:rsidP="00562DBA">
            <w:pPr>
              <w:spacing w:before="40" w:after="40" w:line="480" w:lineRule="auto"/>
              <w:jc w:val="center"/>
              <w:rPr>
                <w:sz w:val="20"/>
                <w:lang w:val="fr-FR"/>
              </w:rPr>
            </w:pPr>
            <w:r>
              <w:rPr>
                <w:sz w:val="20"/>
                <w:lang w:val="fr-FR"/>
              </w:rPr>
              <w:t>Oui</w:t>
            </w:r>
          </w:p>
        </w:tc>
        <w:tc>
          <w:tcPr>
            <w:tcW w:w="5062" w:type="dxa"/>
            <w:tcBorders>
              <w:bottom w:val="nil"/>
            </w:tcBorders>
            <w:shd w:val="clear" w:color="auto" w:fill="FFFFFF" w:themeFill="background1"/>
          </w:tcPr>
          <w:p w14:paraId="02EF8440" w14:textId="6CDE1242" w:rsidR="00F53585" w:rsidRPr="00EA048D" w:rsidRDefault="00A52D0A" w:rsidP="00053509">
            <w:pPr>
              <w:spacing w:before="40" w:after="40"/>
              <w:jc w:val="left"/>
              <w:rPr>
                <w:sz w:val="20"/>
                <w:lang w:val="fr-FR"/>
              </w:rPr>
            </w:pPr>
            <w:r>
              <w:rPr>
                <w:sz w:val="20"/>
                <w:lang w:val="fr-FR"/>
              </w:rPr>
              <w:t>À transmettre directement au groupe de contact.</w:t>
            </w:r>
          </w:p>
        </w:tc>
      </w:tr>
      <w:tr w:rsidR="00F83BF9" w:rsidRPr="00EA048D" w14:paraId="2F548B1A" w14:textId="77777777" w:rsidTr="00202208">
        <w:trPr>
          <w:trHeight w:val="567"/>
        </w:trPr>
        <w:tc>
          <w:tcPr>
            <w:tcW w:w="500" w:type="dxa"/>
            <w:tcBorders>
              <w:top w:val="nil"/>
              <w:bottom w:val="nil"/>
            </w:tcBorders>
            <w:shd w:val="clear" w:color="auto" w:fill="FFFFFF" w:themeFill="background1"/>
          </w:tcPr>
          <w:p w14:paraId="6166C43B" w14:textId="77777777" w:rsidR="00F53585" w:rsidRPr="00EA048D" w:rsidRDefault="00F53585" w:rsidP="00053509">
            <w:pPr>
              <w:spacing w:before="40" w:after="40"/>
              <w:jc w:val="left"/>
              <w:rPr>
                <w:i/>
                <w:iCs/>
                <w:sz w:val="20"/>
                <w:lang w:val="fr-FR"/>
              </w:rPr>
            </w:pPr>
          </w:p>
        </w:tc>
        <w:tc>
          <w:tcPr>
            <w:tcW w:w="3828" w:type="dxa"/>
            <w:tcBorders>
              <w:top w:val="nil"/>
              <w:bottom w:val="nil"/>
            </w:tcBorders>
            <w:shd w:val="clear" w:color="auto" w:fill="FFFFFF" w:themeFill="background1"/>
          </w:tcPr>
          <w:p w14:paraId="3E8303D8" w14:textId="23E0FF63" w:rsidR="00F53585" w:rsidRPr="00EA048D" w:rsidRDefault="00531B7E" w:rsidP="00053509">
            <w:pPr>
              <w:spacing w:before="40" w:after="40"/>
              <w:jc w:val="left"/>
              <w:rPr>
                <w:i/>
                <w:iCs/>
                <w:sz w:val="20"/>
                <w:lang w:val="fr-FR"/>
              </w:rPr>
            </w:pPr>
            <w:r>
              <w:rPr>
                <w:i/>
                <w:iCs/>
                <w:sz w:val="20"/>
                <w:lang w:val="fr-FR"/>
              </w:rPr>
              <w:t>Cadre de suivi du Cadre mondial de la biodiversité de Kunming-Montréal</w:t>
            </w:r>
          </w:p>
        </w:tc>
        <w:tc>
          <w:tcPr>
            <w:tcW w:w="2337" w:type="dxa"/>
            <w:tcBorders>
              <w:top w:val="nil"/>
              <w:bottom w:val="nil"/>
            </w:tcBorders>
            <w:shd w:val="clear" w:color="auto" w:fill="FFFFFF" w:themeFill="background1"/>
          </w:tcPr>
          <w:p w14:paraId="3B52023A" w14:textId="4A21003B" w:rsidR="00F53585" w:rsidRPr="00EA048D" w:rsidRDefault="001E148D" w:rsidP="00053509">
            <w:pPr>
              <w:spacing w:before="40" w:after="40"/>
              <w:jc w:val="left"/>
              <w:rPr>
                <w:sz w:val="20"/>
                <w:lang w:val="fr-FR"/>
              </w:rPr>
            </w:pPr>
            <w:r>
              <w:rPr>
                <w:sz w:val="20"/>
                <w:lang w:val="fr-FR"/>
              </w:rPr>
              <w:t>Recommandation</w:t>
            </w:r>
            <w:r w:rsidR="006A4C7C" w:rsidRPr="00EA048D">
              <w:rPr>
                <w:sz w:val="20"/>
                <w:lang w:val="fr-FR"/>
              </w:rPr>
              <w:t>s</w:t>
            </w:r>
            <w:r w:rsidR="00F53585" w:rsidRPr="00EA048D">
              <w:rPr>
                <w:sz w:val="20"/>
                <w:lang w:val="fr-FR"/>
              </w:rPr>
              <w:t xml:space="preserve"> SBSTTA-26/1</w:t>
            </w:r>
            <w:r w:rsidR="006A4C7C" w:rsidRPr="00EA048D">
              <w:rPr>
                <w:sz w:val="20"/>
                <w:lang w:val="fr-FR"/>
              </w:rPr>
              <w:t xml:space="preserve"> </w:t>
            </w:r>
            <w:r w:rsidR="002658DF">
              <w:rPr>
                <w:sz w:val="20"/>
                <w:lang w:val="fr-FR"/>
              </w:rPr>
              <w:t>et</w:t>
            </w:r>
            <w:r w:rsidR="006A4C7C" w:rsidRPr="00EA048D">
              <w:rPr>
                <w:sz w:val="20"/>
                <w:lang w:val="fr-FR"/>
              </w:rPr>
              <w:t xml:space="preserve"> </w:t>
            </w:r>
            <w:r w:rsidR="00F53585" w:rsidRPr="00EA048D">
              <w:rPr>
                <w:sz w:val="20"/>
                <w:lang w:val="fr-FR"/>
              </w:rPr>
              <w:t>WG8J-12/3</w:t>
            </w:r>
          </w:p>
        </w:tc>
        <w:tc>
          <w:tcPr>
            <w:tcW w:w="962" w:type="dxa"/>
            <w:tcBorders>
              <w:top w:val="nil"/>
              <w:bottom w:val="nil"/>
            </w:tcBorders>
            <w:shd w:val="clear" w:color="auto" w:fill="FFFFFF" w:themeFill="background1"/>
          </w:tcPr>
          <w:p w14:paraId="542C38B2" w14:textId="77777777" w:rsidR="00F53585" w:rsidRPr="00EA048D" w:rsidRDefault="00F53585" w:rsidP="00053509">
            <w:pPr>
              <w:spacing w:before="40" w:after="40"/>
              <w:jc w:val="left"/>
              <w:rPr>
                <w:sz w:val="20"/>
                <w:lang w:val="fr-FR"/>
              </w:rPr>
            </w:pPr>
          </w:p>
        </w:tc>
        <w:tc>
          <w:tcPr>
            <w:tcW w:w="873" w:type="dxa"/>
            <w:tcBorders>
              <w:top w:val="nil"/>
              <w:bottom w:val="nil"/>
            </w:tcBorders>
            <w:shd w:val="clear" w:color="auto" w:fill="FFFFFF" w:themeFill="background1"/>
          </w:tcPr>
          <w:p w14:paraId="3F87E566" w14:textId="77777777" w:rsidR="00F53585" w:rsidRPr="00EA048D" w:rsidRDefault="00F53585" w:rsidP="00053509">
            <w:pPr>
              <w:spacing w:before="40" w:after="40" w:line="480" w:lineRule="auto"/>
              <w:jc w:val="left"/>
              <w:rPr>
                <w:sz w:val="20"/>
                <w:lang w:val="fr-FR"/>
              </w:rPr>
            </w:pPr>
          </w:p>
        </w:tc>
        <w:tc>
          <w:tcPr>
            <w:tcW w:w="5062" w:type="dxa"/>
            <w:tcBorders>
              <w:top w:val="nil"/>
              <w:bottom w:val="nil"/>
            </w:tcBorders>
            <w:shd w:val="clear" w:color="auto" w:fill="FFFFFF" w:themeFill="background1"/>
          </w:tcPr>
          <w:p w14:paraId="5B7840A3" w14:textId="57303900" w:rsidR="00F53585" w:rsidRPr="00EA048D" w:rsidRDefault="00A52D0A" w:rsidP="00053509">
            <w:pPr>
              <w:spacing w:before="40" w:after="40"/>
              <w:jc w:val="left"/>
              <w:rPr>
                <w:sz w:val="20"/>
                <w:lang w:val="fr-FR"/>
              </w:rPr>
            </w:pPr>
            <w:r>
              <w:rPr>
                <w:sz w:val="20"/>
                <w:lang w:val="fr-FR"/>
              </w:rPr>
              <w:t>Analyse des lacunes</w:t>
            </w:r>
            <w:r w:rsidR="00F53585" w:rsidRPr="00EA048D">
              <w:rPr>
                <w:sz w:val="20"/>
                <w:lang w:val="fr-FR"/>
              </w:rPr>
              <w:t xml:space="preserve"> (annex</w:t>
            </w:r>
            <w:r>
              <w:rPr>
                <w:sz w:val="20"/>
                <w:lang w:val="fr-FR"/>
              </w:rPr>
              <w:t>e</w:t>
            </w:r>
            <w:r w:rsidR="000D58B0">
              <w:rPr>
                <w:sz w:val="20"/>
                <w:lang w:val="fr-FR"/>
              </w:rPr>
              <w:t> </w:t>
            </w:r>
            <w:r w:rsidR="00F53585" w:rsidRPr="00EA048D">
              <w:rPr>
                <w:sz w:val="20"/>
                <w:lang w:val="fr-FR"/>
              </w:rPr>
              <w:t xml:space="preserve">III </w:t>
            </w:r>
            <w:r>
              <w:rPr>
                <w:sz w:val="20"/>
                <w:lang w:val="fr-FR"/>
              </w:rPr>
              <w:t>non examinée par</w:t>
            </w:r>
            <w:r w:rsidR="00F53585" w:rsidRPr="00EA048D">
              <w:rPr>
                <w:sz w:val="20"/>
                <w:lang w:val="fr-FR"/>
              </w:rPr>
              <w:t xml:space="preserve"> SBSTTA)</w:t>
            </w:r>
            <w:r w:rsidR="00000E1B" w:rsidRPr="00EA048D">
              <w:rPr>
                <w:sz w:val="20"/>
                <w:lang w:val="fr-FR"/>
              </w:rPr>
              <w:t>.</w:t>
            </w:r>
          </w:p>
        </w:tc>
      </w:tr>
      <w:tr w:rsidR="00F83BF9" w:rsidRPr="00EA048D" w14:paraId="50EA4D84" w14:textId="77777777" w:rsidTr="00202208">
        <w:trPr>
          <w:trHeight w:val="567"/>
        </w:trPr>
        <w:tc>
          <w:tcPr>
            <w:tcW w:w="500" w:type="dxa"/>
            <w:tcBorders>
              <w:top w:val="nil"/>
              <w:bottom w:val="single" w:sz="4" w:space="0" w:color="auto"/>
            </w:tcBorders>
            <w:shd w:val="clear" w:color="auto" w:fill="FFFFFF" w:themeFill="background1"/>
          </w:tcPr>
          <w:p w14:paraId="59692EC6" w14:textId="77777777" w:rsidR="00F53585" w:rsidRPr="00EA048D" w:rsidRDefault="00F53585" w:rsidP="00053509">
            <w:pPr>
              <w:spacing w:before="40" w:after="40"/>
              <w:jc w:val="left"/>
              <w:rPr>
                <w:i/>
                <w:iCs/>
                <w:sz w:val="20"/>
                <w:lang w:val="fr-FR"/>
              </w:rPr>
            </w:pPr>
          </w:p>
        </w:tc>
        <w:tc>
          <w:tcPr>
            <w:tcW w:w="3828" w:type="dxa"/>
            <w:tcBorders>
              <w:top w:val="nil"/>
              <w:bottom w:val="single" w:sz="4" w:space="0" w:color="auto"/>
            </w:tcBorders>
            <w:shd w:val="clear" w:color="auto" w:fill="FFFFFF" w:themeFill="background1"/>
          </w:tcPr>
          <w:p w14:paraId="333442F7" w14:textId="1D01659B" w:rsidR="00F53585" w:rsidRPr="00EA048D" w:rsidRDefault="00531B7E" w:rsidP="00053509">
            <w:pPr>
              <w:spacing w:before="40" w:after="40"/>
              <w:jc w:val="left"/>
              <w:rPr>
                <w:i/>
                <w:iCs/>
                <w:sz w:val="20"/>
                <w:lang w:val="fr-FR"/>
              </w:rPr>
            </w:pPr>
            <w:r w:rsidRPr="00531B7E">
              <w:rPr>
                <w:i/>
                <w:iCs/>
                <w:sz w:val="20"/>
                <w:lang w:val="fr-FR"/>
              </w:rPr>
              <w:t>Mécanismes de planification, de suivi, d’établissement de rapports et d’examen</w:t>
            </w:r>
            <w:r w:rsidR="00F53585" w:rsidRPr="00EA048D">
              <w:rPr>
                <w:i/>
                <w:iCs/>
                <w:sz w:val="20"/>
                <w:lang w:val="fr-FR"/>
              </w:rPr>
              <w:t>,</w:t>
            </w:r>
            <w:r>
              <w:rPr>
                <w:i/>
                <w:iCs/>
                <w:sz w:val="20"/>
                <w:lang w:val="fr-FR"/>
              </w:rPr>
              <w:t xml:space="preserve"> y compris l’examen mondial des progrès collectifs réalisés dans la mise en œuvre du Cadre à entreprendre aux dix-septième et </w:t>
            </w:r>
            <w:proofErr w:type="gramStart"/>
            <w:r>
              <w:rPr>
                <w:i/>
                <w:iCs/>
                <w:sz w:val="20"/>
                <w:lang w:val="fr-FR"/>
              </w:rPr>
              <w:t>dix-neuvième réunions</w:t>
            </w:r>
            <w:proofErr w:type="gramEnd"/>
            <w:r>
              <w:rPr>
                <w:i/>
                <w:iCs/>
                <w:sz w:val="20"/>
                <w:lang w:val="fr-FR"/>
              </w:rPr>
              <w:t xml:space="preserve"> de la Conférence des Parties</w:t>
            </w:r>
          </w:p>
        </w:tc>
        <w:tc>
          <w:tcPr>
            <w:tcW w:w="2337" w:type="dxa"/>
            <w:tcBorders>
              <w:top w:val="nil"/>
              <w:bottom w:val="single" w:sz="4" w:space="0" w:color="auto"/>
            </w:tcBorders>
            <w:shd w:val="clear" w:color="auto" w:fill="FFFFFF" w:themeFill="background1"/>
          </w:tcPr>
          <w:p w14:paraId="76F9B9D2" w14:textId="28AFEF7B" w:rsidR="00F53585" w:rsidRPr="00EA048D" w:rsidRDefault="001E148D" w:rsidP="00053509">
            <w:pPr>
              <w:spacing w:before="40" w:after="40"/>
              <w:jc w:val="left"/>
              <w:rPr>
                <w:sz w:val="20"/>
                <w:lang w:val="fr-FR"/>
              </w:rPr>
            </w:pPr>
            <w:r>
              <w:rPr>
                <w:sz w:val="20"/>
                <w:lang w:val="fr-FR"/>
              </w:rPr>
              <w:t>Recommandation</w:t>
            </w:r>
            <w:r w:rsidR="00F53585" w:rsidRPr="00EA048D">
              <w:rPr>
                <w:sz w:val="20"/>
                <w:lang w:val="fr-FR"/>
              </w:rPr>
              <w:t xml:space="preserve"> SBI-4/2</w:t>
            </w:r>
          </w:p>
        </w:tc>
        <w:tc>
          <w:tcPr>
            <w:tcW w:w="962" w:type="dxa"/>
            <w:tcBorders>
              <w:top w:val="nil"/>
              <w:bottom w:val="single" w:sz="4" w:space="0" w:color="auto"/>
            </w:tcBorders>
            <w:shd w:val="clear" w:color="auto" w:fill="FFFFFF" w:themeFill="background1"/>
          </w:tcPr>
          <w:p w14:paraId="655AA10D" w14:textId="77777777" w:rsidR="00F53585" w:rsidRPr="00EA048D" w:rsidRDefault="00F53585" w:rsidP="00053509">
            <w:pPr>
              <w:spacing w:before="40" w:after="40"/>
              <w:jc w:val="left"/>
              <w:rPr>
                <w:i/>
                <w:iCs/>
                <w:sz w:val="20"/>
                <w:lang w:val="fr-FR"/>
              </w:rPr>
            </w:pPr>
          </w:p>
        </w:tc>
        <w:tc>
          <w:tcPr>
            <w:tcW w:w="873" w:type="dxa"/>
            <w:tcBorders>
              <w:top w:val="nil"/>
              <w:bottom w:val="single" w:sz="4" w:space="0" w:color="auto"/>
            </w:tcBorders>
            <w:shd w:val="clear" w:color="auto" w:fill="FFFFFF" w:themeFill="background1"/>
          </w:tcPr>
          <w:p w14:paraId="60E161FD" w14:textId="77777777" w:rsidR="00F53585" w:rsidRPr="00EA048D" w:rsidRDefault="00F53585" w:rsidP="00053509">
            <w:pPr>
              <w:spacing w:before="40" w:after="40"/>
              <w:jc w:val="left"/>
              <w:rPr>
                <w:i/>
                <w:iCs/>
                <w:sz w:val="20"/>
                <w:lang w:val="fr-FR"/>
              </w:rPr>
            </w:pPr>
          </w:p>
        </w:tc>
        <w:tc>
          <w:tcPr>
            <w:tcW w:w="5062" w:type="dxa"/>
            <w:tcBorders>
              <w:top w:val="nil"/>
              <w:bottom w:val="single" w:sz="4" w:space="0" w:color="auto"/>
            </w:tcBorders>
            <w:shd w:val="clear" w:color="auto" w:fill="FFFFFF" w:themeFill="background1"/>
          </w:tcPr>
          <w:p w14:paraId="417900D3" w14:textId="48CC080D" w:rsidR="00F53585" w:rsidRPr="00EA048D" w:rsidRDefault="00A52D0A" w:rsidP="00BC7EA9">
            <w:pPr>
              <w:spacing w:before="40" w:after="40"/>
              <w:jc w:val="left"/>
              <w:rPr>
                <w:sz w:val="20"/>
                <w:lang w:val="fr-FR"/>
              </w:rPr>
            </w:pPr>
            <w:r>
              <w:rPr>
                <w:sz w:val="20"/>
                <w:lang w:val="fr-FR"/>
              </w:rPr>
              <w:t>Procédures de l’examen mondial</w:t>
            </w:r>
            <w:r w:rsidR="00F53585" w:rsidRPr="00EA048D">
              <w:rPr>
                <w:sz w:val="20"/>
                <w:lang w:val="fr-FR"/>
              </w:rPr>
              <w:t xml:space="preserve"> (</w:t>
            </w:r>
            <w:r w:rsidR="008B1B3C">
              <w:rPr>
                <w:sz w:val="20"/>
                <w:lang w:val="fr-FR"/>
              </w:rPr>
              <w:t xml:space="preserve">le </w:t>
            </w:r>
            <w:r w:rsidR="007108A6">
              <w:rPr>
                <w:sz w:val="20"/>
                <w:lang w:val="fr-FR"/>
              </w:rPr>
              <w:t>mandat d’un éventuel groupe consultatif précisé à l’</w:t>
            </w:r>
            <w:r w:rsidR="00564A2C" w:rsidRPr="00EA048D">
              <w:rPr>
                <w:sz w:val="20"/>
                <w:lang w:val="fr-FR"/>
              </w:rPr>
              <w:t>a</w:t>
            </w:r>
            <w:r w:rsidR="00F53585" w:rsidRPr="00EA048D">
              <w:rPr>
                <w:sz w:val="20"/>
                <w:lang w:val="fr-FR"/>
              </w:rPr>
              <w:t>nnex</w:t>
            </w:r>
            <w:r>
              <w:rPr>
                <w:sz w:val="20"/>
                <w:lang w:val="fr-FR"/>
              </w:rPr>
              <w:t>e</w:t>
            </w:r>
            <w:r w:rsidR="000D58B0">
              <w:rPr>
                <w:sz w:val="20"/>
                <w:lang w:val="fr-FR"/>
              </w:rPr>
              <w:t> </w:t>
            </w:r>
            <w:r w:rsidR="00F53585" w:rsidRPr="00EA048D">
              <w:rPr>
                <w:sz w:val="20"/>
                <w:lang w:val="fr-FR"/>
              </w:rPr>
              <w:t xml:space="preserve">III </w:t>
            </w:r>
            <w:r w:rsidR="007108A6">
              <w:rPr>
                <w:sz w:val="20"/>
                <w:lang w:val="fr-FR"/>
              </w:rPr>
              <w:t>n’a pas été examiné par le</w:t>
            </w:r>
            <w:r w:rsidR="00F53585" w:rsidRPr="00EA048D">
              <w:rPr>
                <w:sz w:val="20"/>
                <w:lang w:val="fr-FR"/>
              </w:rPr>
              <w:t xml:space="preserve"> SBI)</w:t>
            </w:r>
            <w:r w:rsidR="00000E1B" w:rsidRPr="00EA048D">
              <w:rPr>
                <w:sz w:val="20"/>
                <w:lang w:val="fr-FR"/>
              </w:rPr>
              <w:t>.</w:t>
            </w:r>
          </w:p>
          <w:p w14:paraId="5A21774B" w14:textId="2EC13EAA" w:rsidR="00F53585" w:rsidRPr="00EA048D" w:rsidRDefault="007108A6" w:rsidP="00BC7EA9">
            <w:pPr>
              <w:spacing w:before="40" w:after="40"/>
              <w:jc w:val="left"/>
              <w:rPr>
                <w:sz w:val="20"/>
                <w:lang w:val="fr-FR"/>
              </w:rPr>
            </w:pPr>
            <w:r>
              <w:rPr>
                <w:sz w:val="20"/>
                <w:lang w:val="fr-FR"/>
              </w:rPr>
              <w:t>L’a</w:t>
            </w:r>
            <w:r w:rsidR="00F53585" w:rsidRPr="00EA048D">
              <w:rPr>
                <w:sz w:val="20"/>
                <w:lang w:val="fr-FR"/>
              </w:rPr>
              <w:t>nnex</w:t>
            </w:r>
            <w:r w:rsidR="00A52D0A">
              <w:rPr>
                <w:sz w:val="20"/>
                <w:lang w:val="fr-FR"/>
              </w:rPr>
              <w:t>e</w:t>
            </w:r>
            <w:r w:rsidR="000D58B0">
              <w:rPr>
                <w:sz w:val="20"/>
                <w:lang w:val="fr-FR"/>
              </w:rPr>
              <w:t> </w:t>
            </w:r>
            <w:r w:rsidR="00F53585" w:rsidRPr="00EA048D">
              <w:rPr>
                <w:sz w:val="20"/>
                <w:lang w:val="fr-FR"/>
              </w:rPr>
              <w:t xml:space="preserve">II </w:t>
            </w:r>
            <w:r>
              <w:rPr>
                <w:sz w:val="20"/>
                <w:lang w:val="fr-FR"/>
              </w:rPr>
              <w:t>sur les acteurs non étatiques n’a pas été examiné</w:t>
            </w:r>
            <w:r w:rsidR="000D58B0">
              <w:rPr>
                <w:sz w:val="20"/>
                <w:lang w:val="fr-FR"/>
              </w:rPr>
              <w:t>e</w:t>
            </w:r>
            <w:r>
              <w:rPr>
                <w:sz w:val="20"/>
                <w:lang w:val="fr-FR"/>
              </w:rPr>
              <w:t xml:space="preserve"> par le </w:t>
            </w:r>
            <w:r w:rsidR="00F53585" w:rsidRPr="00EA048D">
              <w:rPr>
                <w:sz w:val="20"/>
                <w:lang w:val="fr-FR"/>
              </w:rPr>
              <w:t>SBI</w:t>
            </w:r>
            <w:r>
              <w:rPr>
                <w:sz w:val="20"/>
                <w:lang w:val="fr-FR"/>
              </w:rPr>
              <w:t xml:space="preserve"> après la première lecture</w:t>
            </w:r>
            <w:r w:rsidR="00000E1B" w:rsidRPr="00EA048D">
              <w:rPr>
                <w:sz w:val="20"/>
                <w:lang w:val="fr-FR"/>
              </w:rPr>
              <w:t>.</w:t>
            </w:r>
          </w:p>
        </w:tc>
      </w:tr>
      <w:tr w:rsidR="00F83BF9" w:rsidRPr="00EA048D" w14:paraId="7AC17EE6" w14:textId="77777777" w:rsidTr="00202208">
        <w:trPr>
          <w:trHeight w:val="567"/>
        </w:trPr>
        <w:tc>
          <w:tcPr>
            <w:tcW w:w="500" w:type="dxa"/>
            <w:tcBorders>
              <w:bottom w:val="nil"/>
            </w:tcBorders>
            <w:shd w:val="clear" w:color="auto" w:fill="FFFFFF" w:themeFill="background1"/>
          </w:tcPr>
          <w:p w14:paraId="47AC8F8E" w14:textId="77777777" w:rsidR="00F53585" w:rsidRPr="00EA048D" w:rsidRDefault="00F53585" w:rsidP="00053509">
            <w:pPr>
              <w:spacing w:before="40" w:after="40"/>
              <w:jc w:val="left"/>
              <w:rPr>
                <w:sz w:val="20"/>
                <w:lang w:val="fr-FR"/>
              </w:rPr>
            </w:pPr>
            <w:r w:rsidRPr="00EA048D">
              <w:rPr>
                <w:sz w:val="20"/>
                <w:lang w:val="fr-FR"/>
              </w:rPr>
              <w:lastRenderedPageBreak/>
              <w:t>11</w:t>
            </w:r>
          </w:p>
        </w:tc>
        <w:tc>
          <w:tcPr>
            <w:tcW w:w="3828" w:type="dxa"/>
            <w:tcBorders>
              <w:bottom w:val="nil"/>
            </w:tcBorders>
            <w:shd w:val="clear" w:color="auto" w:fill="FFFFFF" w:themeFill="background1"/>
          </w:tcPr>
          <w:p w14:paraId="420C02D1" w14:textId="31153C36" w:rsidR="00F53585" w:rsidRPr="00EA048D" w:rsidRDefault="004509BA" w:rsidP="00220695">
            <w:pPr>
              <w:keepNext/>
              <w:keepLines/>
              <w:spacing w:before="40" w:after="40"/>
              <w:jc w:val="left"/>
              <w:rPr>
                <w:sz w:val="20"/>
                <w:lang w:val="fr-FR"/>
              </w:rPr>
            </w:pPr>
            <w:r w:rsidRPr="004509BA">
              <w:rPr>
                <w:sz w:val="20"/>
                <w:lang w:val="fr-FR"/>
              </w:rPr>
              <w:t>Mobilisation des ressources et mécanisme de financement</w:t>
            </w:r>
          </w:p>
        </w:tc>
        <w:tc>
          <w:tcPr>
            <w:tcW w:w="2337" w:type="dxa"/>
            <w:tcBorders>
              <w:bottom w:val="nil"/>
            </w:tcBorders>
            <w:shd w:val="clear" w:color="auto" w:fill="FFFFFF" w:themeFill="background1"/>
          </w:tcPr>
          <w:p w14:paraId="61D4E9A9" w14:textId="77777777" w:rsidR="00F53585" w:rsidRPr="00EA048D" w:rsidRDefault="00F53585" w:rsidP="00053509">
            <w:pPr>
              <w:spacing w:before="40" w:after="40"/>
              <w:jc w:val="left"/>
              <w:rPr>
                <w:i/>
                <w:iCs/>
                <w:sz w:val="20"/>
                <w:lang w:val="fr-FR"/>
              </w:rPr>
            </w:pPr>
          </w:p>
        </w:tc>
        <w:tc>
          <w:tcPr>
            <w:tcW w:w="962" w:type="dxa"/>
            <w:tcBorders>
              <w:bottom w:val="nil"/>
            </w:tcBorders>
            <w:shd w:val="clear" w:color="auto" w:fill="FFFFFF" w:themeFill="background1"/>
          </w:tcPr>
          <w:p w14:paraId="4014DB26" w14:textId="77777777" w:rsidR="00F53585" w:rsidRPr="00EA048D" w:rsidRDefault="00F53585" w:rsidP="00053509">
            <w:pPr>
              <w:spacing w:before="40" w:after="40"/>
              <w:jc w:val="left"/>
              <w:rPr>
                <w:i/>
                <w:iCs/>
                <w:sz w:val="20"/>
                <w:lang w:val="fr-FR"/>
              </w:rPr>
            </w:pPr>
          </w:p>
        </w:tc>
        <w:tc>
          <w:tcPr>
            <w:tcW w:w="873" w:type="dxa"/>
            <w:tcBorders>
              <w:bottom w:val="nil"/>
            </w:tcBorders>
            <w:shd w:val="clear" w:color="auto" w:fill="FFFFFF" w:themeFill="background1"/>
          </w:tcPr>
          <w:p w14:paraId="7B282A13" w14:textId="77777777" w:rsidR="00F53585" w:rsidRPr="00EA048D" w:rsidRDefault="00F53585" w:rsidP="00053509">
            <w:pPr>
              <w:spacing w:before="40" w:after="40"/>
              <w:jc w:val="left"/>
              <w:rPr>
                <w:i/>
                <w:iCs/>
                <w:sz w:val="20"/>
                <w:lang w:val="fr-FR"/>
              </w:rPr>
            </w:pPr>
          </w:p>
        </w:tc>
        <w:tc>
          <w:tcPr>
            <w:tcW w:w="5062" w:type="dxa"/>
            <w:tcBorders>
              <w:bottom w:val="nil"/>
            </w:tcBorders>
            <w:shd w:val="clear" w:color="auto" w:fill="FFFFFF" w:themeFill="background1"/>
          </w:tcPr>
          <w:p w14:paraId="4EE322F9" w14:textId="77777777" w:rsidR="00F53585" w:rsidRPr="00EA048D" w:rsidRDefault="00F53585" w:rsidP="00053509">
            <w:pPr>
              <w:spacing w:before="40" w:after="40"/>
              <w:jc w:val="left"/>
              <w:rPr>
                <w:i/>
                <w:iCs/>
                <w:sz w:val="20"/>
                <w:lang w:val="fr-FR"/>
              </w:rPr>
            </w:pPr>
          </w:p>
        </w:tc>
      </w:tr>
      <w:tr w:rsidR="00F83BF9" w:rsidRPr="00EA048D" w14:paraId="003A39FF" w14:textId="77777777" w:rsidTr="00202208">
        <w:trPr>
          <w:trHeight w:val="567"/>
        </w:trPr>
        <w:tc>
          <w:tcPr>
            <w:tcW w:w="500" w:type="dxa"/>
            <w:tcBorders>
              <w:top w:val="nil"/>
              <w:bottom w:val="nil"/>
            </w:tcBorders>
            <w:shd w:val="clear" w:color="auto" w:fill="FFFFFF" w:themeFill="background1"/>
          </w:tcPr>
          <w:p w14:paraId="6C2E3297" w14:textId="77777777" w:rsidR="00F53585" w:rsidRPr="00EA048D" w:rsidRDefault="00F53585" w:rsidP="00053509">
            <w:pPr>
              <w:spacing w:before="40" w:after="40"/>
              <w:jc w:val="left"/>
              <w:rPr>
                <w:sz w:val="20"/>
                <w:lang w:val="fr-FR"/>
              </w:rPr>
            </w:pPr>
          </w:p>
        </w:tc>
        <w:tc>
          <w:tcPr>
            <w:tcW w:w="3828" w:type="dxa"/>
            <w:tcBorders>
              <w:top w:val="nil"/>
              <w:bottom w:val="nil"/>
            </w:tcBorders>
            <w:shd w:val="clear" w:color="auto" w:fill="FFFFFF" w:themeFill="background1"/>
          </w:tcPr>
          <w:p w14:paraId="4357C091" w14:textId="63909338" w:rsidR="00F53585" w:rsidRPr="00EA048D" w:rsidRDefault="004509BA" w:rsidP="00220695">
            <w:pPr>
              <w:keepNext/>
              <w:keepLines/>
              <w:spacing w:before="40" w:after="40"/>
              <w:jc w:val="left"/>
              <w:rPr>
                <w:i/>
                <w:iCs/>
                <w:sz w:val="20"/>
                <w:lang w:val="fr-FR"/>
              </w:rPr>
            </w:pPr>
            <w:r w:rsidRPr="004509BA">
              <w:rPr>
                <w:i/>
                <w:iCs/>
                <w:sz w:val="20"/>
                <w:lang w:val="fr-FR"/>
              </w:rPr>
              <w:t>Mobilisation des ressources</w:t>
            </w:r>
          </w:p>
        </w:tc>
        <w:tc>
          <w:tcPr>
            <w:tcW w:w="2337" w:type="dxa"/>
            <w:tcBorders>
              <w:top w:val="nil"/>
              <w:bottom w:val="nil"/>
            </w:tcBorders>
            <w:shd w:val="clear" w:color="auto" w:fill="FFFFFF" w:themeFill="background1"/>
          </w:tcPr>
          <w:p w14:paraId="1883624E" w14:textId="08BAAC5B"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SBI-4/3</w:t>
            </w:r>
          </w:p>
        </w:tc>
        <w:tc>
          <w:tcPr>
            <w:tcW w:w="962" w:type="dxa"/>
            <w:tcBorders>
              <w:top w:val="nil"/>
              <w:bottom w:val="nil"/>
            </w:tcBorders>
            <w:shd w:val="clear" w:color="auto" w:fill="FFFFFF" w:themeFill="background1"/>
          </w:tcPr>
          <w:p w14:paraId="035F05D5" w14:textId="6D864863" w:rsidR="00F53585" w:rsidRPr="00EA048D" w:rsidRDefault="001E148D" w:rsidP="00562DBA">
            <w:pPr>
              <w:spacing w:before="40" w:after="40"/>
              <w:jc w:val="center"/>
              <w:rPr>
                <w:sz w:val="20"/>
                <w:lang w:val="fr-FR"/>
              </w:rPr>
            </w:pPr>
            <w:r>
              <w:rPr>
                <w:sz w:val="20"/>
                <w:lang w:val="fr-FR"/>
              </w:rPr>
              <w:t>Non</w:t>
            </w:r>
          </w:p>
        </w:tc>
        <w:tc>
          <w:tcPr>
            <w:tcW w:w="873" w:type="dxa"/>
            <w:tcBorders>
              <w:top w:val="nil"/>
              <w:bottom w:val="nil"/>
            </w:tcBorders>
            <w:shd w:val="clear" w:color="auto" w:fill="FFFFFF" w:themeFill="background1"/>
          </w:tcPr>
          <w:p w14:paraId="6F6F7865" w14:textId="6D20408F" w:rsidR="00F53585" w:rsidRPr="00EA048D" w:rsidRDefault="001E148D" w:rsidP="00562DBA">
            <w:pPr>
              <w:spacing w:before="40" w:after="40"/>
              <w:jc w:val="center"/>
              <w:rPr>
                <w:sz w:val="20"/>
                <w:lang w:val="fr-FR"/>
              </w:rPr>
            </w:pPr>
            <w:r>
              <w:rPr>
                <w:sz w:val="20"/>
                <w:lang w:val="fr-FR"/>
              </w:rPr>
              <w:t>Oui</w:t>
            </w:r>
          </w:p>
        </w:tc>
        <w:tc>
          <w:tcPr>
            <w:tcW w:w="5062" w:type="dxa"/>
            <w:tcBorders>
              <w:top w:val="nil"/>
              <w:bottom w:val="nil"/>
            </w:tcBorders>
            <w:shd w:val="clear" w:color="auto" w:fill="FFFFFF" w:themeFill="background1"/>
          </w:tcPr>
          <w:p w14:paraId="226AA77D" w14:textId="6BB02BF0" w:rsidR="00F53585" w:rsidRPr="00EA048D" w:rsidRDefault="007108A6" w:rsidP="00053509">
            <w:pPr>
              <w:spacing w:before="40" w:after="40"/>
              <w:jc w:val="left"/>
              <w:rPr>
                <w:sz w:val="20"/>
                <w:lang w:val="fr-FR"/>
              </w:rPr>
            </w:pPr>
            <w:r>
              <w:rPr>
                <w:sz w:val="20"/>
                <w:lang w:val="fr-FR"/>
              </w:rPr>
              <w:t>À transmettre directement au groupe de contact</w:t>
            </w:r>
            <w:r w:rsidR="00360B68" w:rsidRPr="00EA048D">
              <w:rPr>
                <w:sz w:val="20"/>
                <w:lang w:val="fr-FR"/>
              </w:rPr>
              <w:t>.</w:t>
            </w:r>
          </w:p>
          <w:p w14:paraId="70A8365B" w14:textId="3A0C655B" w:rsidR="00F53585" w:rsidRPr="00EA048D" w:rsidRDefault="007108A6" w:rsidP="00053509">
            <w:pPr>
              <w:spacing w:before="40" w:after="40"/>
              <w:jc w:val="left"/>
              <w:rPr>
                <w:sz w:val="20"/>
                <w:lang w:val="fr-FR"/>
              </w:rPr>
            </w:pPr>
            <w:r>
              <w:rPr>
                <w:sz w:val="20"/>
                <w:lang w:val="fr-FR"/>
              </w:rPr>
              <w:t>Temps insuffisant au sein du SBI pour traiter toutes les questions</w:t>
            </w:r>
            <w:r w:rsidR="00F53585" w:rsidRPr="00EA048D">
              <w:rPr>
                <w:sz w:val="20"/>
                <w:lang w:val="fr-FR"/>
              </w:rPr>
              <w:t>.</w:t>
            </w:r>
          </w:p>
        </w:tc>
      </w:tr>
      <w:tr w:rsidR="00F83BF9" w:rsidRPr="00EA048D" w14:paraId="1E4738E9" w14:textId="77777777" w:rsidTr="00202208">
        <w:trPr>
          <w:trHeight w:val="567"/>
        </w:trPr>
        <w:tc>
          <w:tcPr>
            <w:tcW w:w="500" w:type="dxa"/>
            <w:tcBorders>
              <w:top w:val="nil"/>
              <w:bottom w:val="single" w:sz="4" w:space="0" w:color="auto"/>
            </w:tcBorders>
            <w:shd w:val="clear" w:color="auto" w:fill="FFFFFF" w:themeFill="background1"/>
          </w:tcPr>
          <w:p w14:paraId="54CFA5B5" w14:textId="77777777" w:rsidR="00F53585" w:rsidRPr="00EA048D" w:rsidRDefault="00F53585" w:rsidP="00053509">
            <w:pPr>
              <w:spacing w:before="40" w:after="40"/>
              <w:jc w:val="left"/>
              <w:rPr>
                <w:sz w:val="20"/>
                <w:lang w:val="fr-FR"/>
              </w:rPr>
            </w:pPr>
          </w:p>
        </w:tc>
        <w:tc>
          <w:tcPr>
            <w:tcW w:w="3828" w:type="dxa"/>
            <w:tcBorders>
              <w:top w:val="nil"/>
              <w:bottom w:val="single" w:sz="4" w:space="0" w:color="auto"/>
            </w:tcBorders>
            <w:shd w:val="clear" w:color="auto" w:fill="FFFFFF" w:themeFill="background1"/>
          </w:tcPr>
          <w:p w14:paraId="3D14E1D4" w14:textId="21F7E9BF" w:rsidR="00F53585" w:rsidRPr="00EA048D" w:rsidRDefault="004509BA" w:rsidP="00053509">
            <w:pPr>
              <w:spacing w:before="40" w:after="40"/>
              <w:jc w:val="left"/>
              <w:rPr>
                <w:i/>
                <w:iCs/>
                <w:sz w:val="20"/>
                <w:lang w:val="fr-FR"/>
              </w:rPr>
            </w:pPr>
            <w:r>
              <w:rPr>
                <w:i/>
                <w:iCs/>
                <w:sz w:val="20"/>
                <w:lang w:val="fr-FR"/>
              </w:rPr>
              <w:t>M</w:t>
            </w:r>
            <w:r w:rsidRPr="004509BA">
              <w:rPr>
                <w:i/>
                <w:iCs/>
                <w:sz w:val="20"/>
                <w:lang w:val="fr-FR"/>
              </w:rPr>
              <w:t>écanisme de financement</w:t>
            </w:r>
          </w:p>
        </w:tc>
        <w:tc>
          <w:tcPr>
            <w:tcW w:w="2337" w:type="dxa"/>
            <w:tcBorders>
              <w:top w:val="nil"/>
              <w:bottom w:val="single" w:sz="4" w:space="0" w:color="auto"/>
            </w:tcBorders>
            <w:shd w:val="clear" w:color="auto" w:fill="FFFFFF" w:themeFill="background1"/>
          </w:tcPr>
          <w:p w14:paraId="3984B58D" w14:textId="3EEB2CFF"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SBI-4/4</w:t>
            </w:r>
            <w:r w:rsidR="00C52B0E" w:rsidRPr="00EA048D">
              <w:rPr>
                <w:sz w:val="20"/>
                <w:lang w:val="fr-FR"/>
              </w:rPr>
              <w:t xml:space="preserve"> </w:t>
            </w:r>
            <w:r w:rsidR="002658DF">
              <w:rPr>
                <w:sz w:val="20"/>
                <w:lang w:val="fr-FR"/>
              </w:rPr>
              <w:t>et documents</w:t>
            </w:r>
            <w:r w:rsidR="000D58B0">
              <w:rPr>
                <w:sz w:val="20"/>
                <w:lang w:val="fr-FR"/>
              </w:rPr>
              <w:t> </w:t>
            </w:r>
            <w:r w:rsidR="00F53585" w:rsidRPr="00EA048D">
              <w:rPr>
                <w:sz w:val="20"/>
                <w:lang w:val="fr-FR"/>
              </w:rPr>
              <w:t>CBD/COP/16/6</w:t>
            </w:r>
            <w:r w:rsidR="00C52B0E" w:rsidRPr="00EA048D">
              <w:rPr>
                <w:sz w:val="20"/>
                <w:lang w:val="fr-FR"/>
              </w:rPr>
              <w:t>,</w:t>
            </w:r>
            <w:r w:rsidR="00F53585" w:rsidRPr="00EA048D">
              <w:rPr>
                <w:sz w:val="20"/>
                <w:lang w:val="fr-FR"/>
              </w:rPr>
              <w:t xml:space="preserve"> CBD/COP/16/7</w:t>
            </w:r>
            <w:r w:rsidR="00C52B0E" w:rsidRPr="00EA048D">
              <w:rPr>
                <w:sz w:val="20"/>
                <w:lang w:val="fr-FR"/>
              </w:rPr>
              <w:t xml:space="preserve"> </w:t>
            </w:r>
            <w:r w:rsidR="002658DF">
              <w:rPr>
                <w:sz w:val="20"/>
                <w:lang w:val="fr-FR"/>
              </w:rPr>
              <w:t>et</w:t>
            </w:r>
            <w:r w:rsidR="00F53585" w:rsidRPr="00EA048D">
              <w:rPr>
                <w:sz w:val="20"/>
                <w:lang w:val="fr-FR"/>
              </w:rPr>
              <w:t xml:space="preserve"> CBD/COP/16/8</w:t>
            </w:r>
          </w:p>
        </w:tc>
        <w:tc>
          <w:tcPr>
            <w:tcW w:w="962" w:type="dxa"/>
            <w:tcBorders>
              <w:top w:val="nil"/>
              <w:bottom w:val="single" w:sz="4" w:space="0" w:color="auto"/>
            </w:tcBorders>
            <w:shd w:val="clear" w:color="auto" w:fill="FFFFFF" w:themeFill="background1"/>
          </w:tcPr>
          <w:p w14:paraId="3335B685" w14:textId="4D02A7F3" w:rsidR="00F53585" w:rsidRPr="00EA048D" w:rsidRDefault="001E148D" w:rsidP="00562DBA">
            <w:pPr>
              <w:spacing w:before="40" w:after="40"/>
              <w:jc w:val="center"/>
              <w:rPr>
                <w:sz w:val="20"/>
                <w:lang w:val="fr-FR"/>
              </w:rPr>
            </w:pPr>
            <w:r>
              <w:rPr>
                <w:sz w:val="20"/>
                <w:lang w:val="fr-FR"/>
              </w:rPr>
              <w:t>Oui</w:t>
            </w:r>
          </w:p>
        </w:tc>
        <w:tc>
          <w:tcPr>
            <w:tcW w:w="873" w:type="dxa"/>
            <w:tcBorders>
              <w:top w:val="nil"/>
              <w:bottom w:val="single" w:sz="4" w:space="0" w:color="auto"/>
            </w:tcBorders>
            <w:shd w:val="clear" w:color="auto" w:fill="FFFFFF" w:themeFill="background1"/>
          </w:tcPr>
          <w:p w14:paraId="2EA7CD0E" w14:textId="54911F7D" w:rsidR="00F53585" w:rsidRPr="00EA048D" w:rsidRDefault="001E148D" w:rsidP="00562DBA">
            <w:pPr>
              <w:spacing w:before="40" w:after="40"/>
              <w:jc w:val="center"/>
              <w:rPr>
                <w:sz w:val="20"/>
                <w:lang w:val="fr-FR"/>
              </w:rPr>
            </w:pPr>
            <w:r>
              <w:rPr>
                <w:sz w:val="20"/>
                <w:lang w:val="fr-FR"/>
              </w:rPr>
              <w:t>Oui</w:t>
            </w:r>
          </w:p>
        </w:tc>
        <w:tc>
          <w:tcPr>
            <w:tcW w:w="5062" w:type="dxa"/>
            <w:tcBorders>
              <w:top w:val="nil"/>
              <w:bottom w:val="single" w:sz="4" w:space="0" w:color="auto"/>
            </w:tcBorders>
            <w:shd w:val="clear" w:color="auto" w:fill="FFFFFF" w:themeFill="background1"/>
          </w:tcPr>
          <w:p w14:paraId="76726986" w14:textId="6D8466D7" w:rsidR="00F53585" w:rsidRPr="00EA048D" w:rsidRDefault="007108A6" w:rsidP="00053509">
            <w:pPr>
              <w:spacing w:before="40" w:after="40"/>
              <w:jc w:val="left"/>
              <w:rPr>
                <w:sz w:val="20"/>
                <w:lang w:val="fr-FR"/>
              </w:rPr>
            </w:pPr>
            <w:r>
              <w:rPr>
                <w:sz w:val="20"/>
                <w:lang w:val="fr-FR"/>
              </w:rPr>
              <w:t>À transmettre directement au groupe de contact</w:t>
            </w:r>
            <w:r w:rsidR="00360B68" w:rsidRPr="00EA048D">
              <w:rPr>
                <w:sz w:val="20"/>
                <w:lang w:val="fr-FR"/>
              </w:rPr>
              <w:t>.</w:t>
            </w:r>
          </w:p>
        </w:tc>
      </w:tr>
      <w:tr w:rsidR="00F83BF9" w:rsidRPr="00EA048D" w14:paraId="1A026342" w14:textId="77777777" w:rsidTr="00202208">
        <w:trPr>
          <w:trHeight w:val="567"/>
        </w:trPr>
        <w:tc>
          <w:tcPr>
            <w:tcW w:w="500" w:type="dxa"/>
            <w:tcBorders>
              <w:bottom w:val="nil"/>
            </w:tcBorders>
            <w:shd w:val="clear" w:color="auto" w:fill="FFFFFF" w:themeFill="background1"/>
          </w:tcPr>
          <w:p w14:paraId="2D5F069B" w14:textId="77777777" w:rsidR="00F53585" w:rsidRPr="00EA048D" w:rsidRDefault="00F53585" w:rsidP="00053509">
            <w:pPr>
              <w:spacing w:before="40" w:after="40"/>
              <w:jc w:val="left"/>
              <w:rPr>
                <w:sz w:val="20"/>
                <w:lang w:val="fr-FR"/>
              </w:rPr>
            </w:pPr>
            <w:r w:rsidRPr="00EA048D">
              <w:rPr>
                <w:sz w:val="20"/>
                <w:lang w:val="fr-FR"/>
              </w:rPr>
              <w:t>12</w:t>
            </w:r>
          </w:p>
        </w:tc>
        <w:tc>
          <w:tcPr>
            <w:tcW w:w="3828" w:type="dxa"/>
            <w:tcBorders>
              <w:bottom w:val="nil"/>
            </w:tcBorders>
            <w:shd w:val="clear" w:color="auto" w:fill="FFFFFF" w:themeFill="background1"/>
          </w:tcPr>
          <w:p w14:paraId="63E65D28" w14:textId="54C5EC4C" w:rsidR="004509BA" w:rsidRPr="004509BA" w:rsidRDefault="004509BA" w:rsidP="004509BA">
            <w:pPr>
              <w:spacing w:before="40" w:after="40"/>
              <w:jc w:val="left"/>
              <w:rPr>
                <w:sz w:val="20"/>
                <w:lang w:val="fr-FR"/>
              </w:rPr>
            </w:pPr>
            <w:r>
              <w:rPr>
                <w:sz w:val="20"/>
                <w:lang w:val="fr-FR"/>
              </w:rPr>
              <w:t>Création et renforcement</w:t>
            </w:r>
            <w:r w:rsidRPr="004509BA">
              <w:rPr>
                <w:sz w:val="20"/>
                <w:lang w:val="fr-FR"/>
              </w:rPr>
              <w:t xml:space="preserve"> des capacités, coopération technique et scientifique, centre</w:t>
            </w:r>
          </w:p>
          <w:p w14:paraId="318D387C" w14:textId="1790B408" w:rsidR="00F53585" w:rsidRPr="00EA048D" w:rsidRDefault="004509BA" w:rsidP="004509BA">
            <w:pPr>
              <w:spacing w:before="40" w:after="40"/>
              <w:jc w:val="left"/>
              <w:rPr>
                <w:sz w:val="20"/>
                <w:lang w:val="fr-FR"/>
              </w:rPr>
            </w:pPr>
            <w:r w:rsidRPr="004509BA">
              <w:rPr>
                <w:sz w:val="20"/>
                <w:lang w:val="fr-FR"/>
              </w:rPr>
              <w:t>d’échange d’information et gestion des connaissances</w:t>
            </w:r>
          </w:p>
        </w:tc>
        <w:tc>
          <w:tcPr>
            <w:tcW w:w="2337" w:type="dxa"/>
            <w:tcBorders>
              <w:bottom w:val="nil"/>
            </w:tcBorders>
            <w:shd w:val="clear" w:color="auto" w:fill="FFFFFF" w:themeFill="background1"/>
          </w:tcPr>
          <w:p w14:paraId="11BCAE2A" w14:textId="77777777" w:rsidR="00F53585" w:rsidRPr="00EA048D" w:rsidRDefault="00F53585" w:rsidP="00053509">
            <w:pPr>
              <w:spacing w:before="40" w:after="40"/>
              <w:jc w:val="left"/>
              <w:rPr>
                <w:sz w:val="20"/>
                <w:lang w:val="fr-FR"/>
              </w:rPr>
            </w:pPr>
          </w:p>
        </w:tc>
        <w:tc>
          <w:tcPr>
            <w:tcW w:w="962" w:type="dxa"/>
            <w:tcBorders>
              <w:bottom w:val="nil"/>
            </w:tcBorders>
            <w:shd w:val="clear" w:color="auto" w:fill="FFFFFF" w:themeFill="background1"/>
          </w:tcPr>
          <w:p w14:paraId="0E722ED1" w14:textId="77777777" w:rsidR="00F53585" w:rsidRPr="00EA048D" w:rsidRDefault="00F53585" w:rsidP="00053509">
            <w:pPr>
              <w:spacing w:before="40" w:after="40"/>
              <w:jc w:val="left"/>
              <w:rPr>
                <w:i/>
                <w:iCs/>
                <w:sz w:val="20"/>
                <w:lang w:val="fr-FR"/>
              </w:rPr>
            </w:pPr>
          </w:p>
        </w:tc>
        <w:tc>
          <w:tcPr>
            <w:tcW w:w="873" w:type="dxa"/>
            <w:tcBorders>
              <w:bottom w:val="nil"/>
            </w:tcBorders>
            <w:shd w:val="clear" w:color="auto" w:fill="FFFFFF" w:themeFill="background1"/>
          </w:tcPr>
          <w:p w14:paraId="4D7ACC2F" w14:textId="77777777" w:rsidR="00F53585" w:rsidRPr="00EA048D" w:rsidRDefault="00F53585" w:rsidP="00053509">
            <w:pPr>
              <w:spacing w:before="40" w:after="40"/>
              <w:jc w:val="left"/>
              <w:rPr>
                <w:i/>
                <w:iCs/>
                <w:sz w:val="20"/>
                <w:lang w:val="fr-FR"/>
              </w:rPr>
            </w:pPr>
          </w:p>
        </w:tc>
        <w:tc>
          <w:tcPr>
            <w:tcW w:w="5062" w:type="dxa"/>
            <w:tcBorders>
              <w:bottom w:val="nil"/>
            </w:tcBorders>
            <w:shd w:val="clear" w:color="auto" w:fill="FFFFFF" w:themeFill="background1"/>
          </w:tcPr>
          <w:p w14:paraId="7AF8131E" w14:textId="77777777" w:rsidR="00F53585" w:rsidRPr="00EA048D" w:rsidRDefault="00F53585" w:rsidP="00053509">
            <w:pPr>
              <w:spacing w:before="40" w:after="40"/>
              <w:jc w:val="left"/>
              <w:rPr>
                <w:i/>
                <w:iCs/>
                <w:sz w:val="20"/>
                <w:lang w:val="fr-FR"/>
              </w:rPr>
            </w:pPr>
          </w:p>
        </w:tc>
      </w:tr>
      <w:tr w:rsidR="00F83BF9" w:rsidRPr="00EA048D" w14:paraId="22027B75" w14:textId="77777777" w:rsidTr="00202208">
        <w:trPr>
          <w:trHeight w:val="567"/>
        </w:trPr>
        <w:tc>
          <w:tcPr>
            <w:tcW w:w="500" w:type="dxa"/>
            <w:tcBorders>
              <w:top w:val="nil"/>
              <w:bottom w:val="nil"/>
            </w:tcBorders>
            <w:shd w:val="clear" w:color="auto" w:fill="FFFFFF" w:themeFill="background1"/>
          </w:tcPr>
          <w:p w14:paraId="68A68A1B" w14:textId="5EDFEB59" w:rsidR="00F53585" w:rsidRPr="00EA048D" w:rsidRDefault="00F53585" w:rsidP="00053509">
            <w:pPr>
              <w:spacing w:before="40" w:after="40"/>
              <w:jc w:val="left"/>
              <w:rPr>
                <w:i/>
                <w:iCs/>
                <w:sz w:val="20"/>
                <w:lang w:val="fr-FR"/>
              </w:rPr>
            </w:pPr>
          </w:p>
        </w:tc>
        <w:tc>
          <w:tcPr>
            <w:tcW w:w="3828" w:type="dxa"/>
            <w:tcBorders>
              <w:top w:val="nil"/>
              <w:bottom w:val="nil"/>
            </w:tcBorders>
            <w:shd w:val="clear" w:color="auto" w:fill="FFFFFF" w:themeFill="background1"/>
          </w:tcPr>
          <w:p w14:paraId="580D1150" w14:textId="4373F570" w:rsidR="00F53585" w:rsidRPr="00EA048D" w:rsidRDefault="004509BA" w:rsidP="00053509">
            <w:pPr>
              <w:spacing w:before="40" w:after="40"/>
              <w:jc w:val="left"/>
              <w:rPr>
                <w:i/>
                <w:iCs/>
                <w:sz w:val="20"/>
                <w:lang w:val="fr-FR"/>
              </w:rPr>
            </w:pPr>
            <w:r>
              <w:rPr>
                <w:i/>
                <w:iCs/>
                <w:sz w:val="20"/>
                <w:lang w:val="fr-FR"/>
              </w:rPr>
              <w:t>Création et renforcement des capacités et coopération technique et scientifique</w:t>
            </w:r>
          </w:p>
        </w:tc>
        <w:tc>
          <w:tcPr>
            <w:tcW w:w="2337" w:type="dxa"/>
            <w:tcBorders>
              <w:top w:val="nil"/>
              <w:bottom w:val="nil"/>
            </w:tcBorders>
            <w:shd w:val="clear" w:color="auto" w:fill="FFFFFF" w:themeFill="background1"/>
          </w:tcPr>
          <w:p w14:paraId="085E0C4C" w14:textId="688CD441"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SBI-4/5</w:t>
            </w:r>
          </w:p>
        </w:tc>
        <w:tc>
          <w:tcPr>
            <w:tcW w:w="962" w:type="dxa"/>
            <w:tcBorders>
              <w:top w:val="nil"/>
              <w:bottom w:val="nil"/>
            </w:tcBorders>
            <w:shd w:val="clear" w:color="auto" w:fill="FFFFFF" w:themeFill="background1"/>
          </w:tcPr>
          <w:p w14:paraId="1B0A781C" w14:textId="6ACD7FF1" w:rsidR="00F53585" w:rsidRPr="00EA048D" w:rsidRDefault="001E148D" w:rsidP="00562DBA">
            <w:pPr>
              <w:spacing w:before="40" w:after="40"/>
              <w:jc w:val="center"/>
              <w:rPr>
                <w:sz w:val="20"/>
                <w:lang w:val="fr-FR"/>
              </w:rPr>
            </w:pPr>
            <w:r>
              <w:rPr>
                <w:sz w:val="20"/>
                <w:lang w:val="fr-FR"/>
              </w:rPr>
              <w:t>Non</w:t>
            </w:r>
          </w:p>
        </w:tc>
        <w:tc>
          <w:tcPr>
            <w:tcW w:w="873" w:type="dxa"/>
            <w:tcBorders>
              <w:top w:val="nil"/>
              <w:bottom w:val="nil"/>
            </w:tcBorders>
            <w:shd w:val="clear" w:color="auto" w:fill="FFFFFF" w:themeFill="background1"/>
          </w:tcPr>
          <w:p w14:paraId="7BAE7BFF" w14:textId="509E9FA1" w:rsidR="00F53585" w:rsidRPr="00EA048D" w:rsidRDefault="001E148D" w:rsidP="00562DBA">
            <w:pPr>
              <w:spacing w:before="40" w:after="40" w:line="480" w:lineRule="auto"/>
              <w:jc w:val="center"/>
              <w:rPr>
                <w:sz w:val="20"/>
                <w:lang w:val="fr-FR"/>
              </w:rPr>
            </w:pPr>
            <w:r>
              <w:rPr>
                <w:sz w:val="20"/>
                <w:lang w:val="fr-FR"/>
              </w:rPr>
              <w:t>Oui</w:t>
            </w:r>
          </w:p>
        </w:tc>
        <w:tc>
          <w:tcPr>
            <w:tcW w:w="5062" w:type="dxa"/>
            <w:tcBorders>
              <w:top w:val="nil"/>
              <w:bottom w:val="nil"/>
            </w:tcBorders>
            <w:shd w:val="clear" w:color="auto" w:fill="FFFFFF" w:themeFill="background1"/>
          </w:tcPr>
          <w:p w14:paraId="6FD7DDD2" w14:textId="0651BF73" w:rsidR="00F53585" w:rsidRPr="00EA048D" w:rsidRDefault="007108A6" w:rsidP="00053509">
            <w:pPr>
              <w:spacing w:before="40" w:after="40"/>
              <w:jc w:val="left"/>
              <w:rPr>
                <w:sz w:val="20"/>
                <w:lang w:val="fr-FR"/>
              </w:rPr>
            </w:pPr>
            <w:r>
              <w:rPr>
                <w:sz w:val="20"/>
                <w:lang w:val="fr-FR"/>
              </w:rPr>
              <w:t>À transmettre directement au groupe de contact</w:t>
            </w:r>
            <w:r w:rsidR="00360B68" w:rsidRPr="00EA048D">
              <w:rPr>
                <w:sz w:val="20"/>
                <w:lang w:val="fr-FR"/>
              </w:rPr>
              <w:t>.</w:t>
            </w:r>
            <w:r w:rsidR="00F53585" w:rsidRPr="00EA048D">
              <w:rPr>
                <w:sz w:val="20"/>
                <w:lang w:val="fr-FR"/>
              </w:rPr>
              <w:t xml:space="preserve"> </w:t>
            </w:r>
          </w:p>
          <w:p w14:paraId="4765A89D" w14:textId="32A8C210" w:rsidR="00F53585" w:rsidRPr="00EA048D" w:rsidRDefault="007108A6" w:rsidP="00053509">
            <w:pPr>
              <w:spacing w:before="40" w:after="40"/>
              <w:jc w:val="left"/>
              <w:rPr>
                <w:i/>
                <w:iCs/>
                <w:sz w:val="20"/>
                <w:lang w:val="fr-FR"/>
              </w:rPr>
            </w:pPr>
            <w:r>
              <w:rPr>
                <w:i/>
                <w:iCs/>
                <w:sz w:val="20"/>
                <w:lang w:val="fr-FR"/>
              </w:rPr>
              <w:t>Possibilité d’adoption rapide de la décision</w:t>
            </w:r>
            <w:r w:rsidR="00360B68" w:rsidRPr="00EA048D">
              <w:rPr>
                <w:i/>
                <w:iCs/>
                <w:sz w:val="20"/>
                <w:lang w:val="fr-FR"/>
              </w:rPr>
              <w:t>.</w:t>
            </w:r>
          </w:p>
        </w:tc>
      </w:tr>
      <w:tr w:rsidR="00F83BF9" w:rsidRPr="00EA048D" w14:paraId="69AF6CB5" w14:textId="77777777" w:rsidTr="00202208">
        <w:trPr>
          <w:trHeight w:val="567"/>
        </w:trPr>
        <w:tc>
          <w:tcPr>
            <w:tcW w:w="500" w:type="dxa"/>
            <w:tcBorders>
              <w:top w:val="nil"/>
            </w:tcBorders>
            <w:shd w:val="clear" w:color="auto" w:fill="FFFFFF" w:themeFill="background1"/>
          </w:tcPr>
          <w:p w14:paraId="54470AF9" w14:textId="77777777" w:rsidR="00F53585" w:rsidRPr="00EA048D" w:rsidRDefault="00F53585" w:rsidP="00053509">
            <w:pPr>
              <w:spacing w:before="40" w:after="40"/>
              <w:jc w:val="left"/>
              <w:rPr>
                <w:i/>
                <w:iCs/>
                <w:sz w:val="20"/>
                <w:lang w:val="fr-FR"/>
              </w:rPr>
            </w:pPr>
          </w:p>
        </w:tc>
        <w:tc>
          <w:tcPr>
            <w:tcW w:w="3828" w:type="dxa"/>
            <w:tcBorders>
              <w:top w:val="nil"/>
            </w:tcBorders>
            <w:shd w:val="clear" w:color="auto" w:fill="FFFFFF" w:themeFill="background1"/>
          </w:tcPr>
          <w:p w14:paraId="447CD9A2" w14:textId="62DF96D1" w:rsidR="00F53585" w:rsidRPr="00EA048D" w:rsidRDefault="004509BA" w:rsidP="00053509">
            <w:pPr>
              <w:spacing w:before="40" w:after="40"/>
              <w:jc w:val="left"/>
              <w:rPr>
                <w:i/>
                <w:iCs/>
                <w:sz w:val="20"/>
                <w:lang w:val="fr-FR"/>
              </w:rPr>
            </w:pPr>
            <w:r>
              <w:rPr>
                <w:i/>
                <w:iCs/>
                <w:sz w:val="20"/>
                <w:lang w:val="fr-FR"/>
              </w:rPr>
              <w:t>Centre d’échange et gestion des connaissances</w:t>
            </w:r>
          </w:p>
        </w:tc>
        <w:tc>
          <w:tcPr>
            <w:tcW w:w="2337" w:type="dxa"/>
            <w:tcBorders>
              <w:top w:val="nil"/>
            </w:tcBorders>
            <w:shd w:val="clear" w:color="auto" w:fill="FFFFFF" w:themeFill="background1"/>
          </w:tcPr>
          <w:p w14:paraId="04B5FA44" w14:textId="088B7A8A"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SBI-4/6</w:t>
            </w:r>
          </w:p>
        </w:tc>
        <w:tc>
          <w:tcPr>
            <w:tcW w:w="962" w:type="dxa"/>
            <w:tcBorders>
              <w:top w:val="nil"/>
            </w:tcBorders>
            <w:shd w:val="clear" w:color="auto" w:fill="FFFFFF" w:themeFill="background1"/>
          </w:tcPr>
          <w:p w14:paraId="544EB115" w14:textId="168DFEC4" w:rsidR="00F53585" w:rsidRPr="00EA048D" w:rsidRDefault="001E148D" w:rsidP="00562DBA">
            <w:pPr>
              <w:spacing w:before="40" w:after="40"/>
              <w:jc w:val="center"/>
              <w:rPr>
                <w:sz w:val="20"/>
                <w:lang w:val="fr-FR"/>
              </w:rPr>
            </w:pPr>
            <w:r>
              <w:rPr>
                <w:sz w:val="20"/>
                <w:lang w:val="fr-FR"/>
              </w:rPr>
              <w:t>Non</w:t>
            </w:r>
          </w:p>
        </w:tc>
        <w:tc>
          <w:tcPr>
            <w:tcW w:w="873" w:type="dxa"/>
            <w:tcBorders>
              <w:top w:val="nil"/>
            </w:tcBorders>
            <w:shd w:val="clear" w:color="auto" w:fill="FFFFFF" w:themeFill="background1"/>
          </w:tcPr>
          <w:p w14:paraId="69EC5D2D" w14:textId="1D5E4BFA" w:rsidR="00F53585" w:rsidRPr="00EA048D" w:rsidRDefault="001E148D" w:rsidP="00562DBA">
            <w:pPr>
              <w:spacing w:before="40" w:after="40"/>
              <w:jc w:val="center"/>
              <w:rPr>
                <w:sz w:val="20"/>
                <w:lang w:val="fr-FR"/>
              </w:rPr>
            </w:pPr>
            <w:r>
              <w:rPr>
                <w:sz w:val="20"/>
                <w:lang w:val="fr-FR"/>
              </w:rPr>
              <w:t>Oui</w:t>
            </w:r>
            <w:r w:rsidR="007E3431" w:rsidRPr="00EA048D">
              <w:rPr>
                <w:sz w:val="20"/>
                <w:lang w:val="fr-FR"/>
              </w:rPr>
              <w:t xml:space="preserve"> </w:t>
            </w:r>
            <w:r w:rsidR="003C4769" w:rsidRPr="00EA048D">
              <w:rPr>
                <w:sz w:val="18"/>
                <w:szCs w:val="18"/>
                <w:lang w:val="fr-FR"/>
              </w:rPr>
              <w:t>(</w:t>
            </w:r>
            <w:r w:rsidR="007108A6">
              <w:rPr>
                <w:sz w:val="18"/>
                <w:szCs w:val="18"/>
                <w:lang w:val="fr-FR"/>
              </w:rPr>
              <w:t>même</w:t>
            </w:r>
            <w:r w:rsidR="00F53585" w:rsidRPr="00EA048D">
              <w:rPr>
                <w:sz w:val="18"/>
                <w:szCs w:val="18"/>
                <w:lang w:val="fr-FR"/>
              </w:rPr>
              <w:t xml:space="preserve"> </w:t>
            </w:r>
            <w:r w:rsidR="007E3431" w:rsidRPr="00EA048D">
              <w:rPr>
                <w:sz w:val="18"/>
                <w:szCs w:val="18"/>
                <w:lang w:val="fr-FR"/>
              </w:rPr>
              <w:t>CG</w:t>
            </w:r>
            <w:r w:rsidR="00337DD3" w:rsidRPr="00EA048D">
              <w:rPr>
                <w:sz w:val="18"/>
                <w:szCs w:val="18"/>
                <w:lang w:val="fr-FR"/>
              </w:rPr>
              <w:t xml:space="preserve"> </w:t>
            </w:r>
            <w:r w:rsidR="007108A6">
              <w:rPr>
                <w:sz w:val="18"/>
                <w:szCs w:val="18"/>
                <w:lang w:val="fr-FR"/>
              </w:rPr>
              <w:t>pour les deux sujets relatifs au point 1</w:t>
            </w:r>
            <w:r w:rsidR="00337DD3" w:rsidRPr="00EA048D">
              <w:rPr>
                <w:sz w:val="18"/>
                <w:szCs w:val="18"/>
                <w:lang w:val="fr-FR"/>
              </w:rPr>
              <w:t>2</w:t>
            </w:r>
            <w:r w:rsidR="003C4769" w:rsidRPr="00EA048D">
              <w:rPr>
                <w:sz w:val="18"/>
                <w:szCs w:val="18"/>
                <w:lang w:val="fr-FR"/>
              </w:rPr>
              <w:t>)</w:t>
            </w:r>
          </w:p>
        </w:tc>
        <w:tc>
          <w:tcPr>
            <w:tcW w:w="5062" w:type="dxa"/>
            <w:tcBorders>
              <w:top w:val="nil"/>
            </w:tcBorders>
            <w:shd w:val="clear" w:color="auto" w:fill="FFFFFF" w:themeFill="background1"/>
          </w:tcPr>
          <w:p w14:paraId="2BBF6C6D" w14:textId="60F46182" w:rsidR="00F53585" w:rsidRPr="00EA048D" w:rsidRDefault="007108A6" w:rsidP="00053509">
            <w:pPr>
              <w:spacing w:before="40" w:after="40"/>
              <w:jc w:val="left"/>
              <w:rPr>
                <w:sz w:val="20"/>
                <w:lang w:val="fr-FR"/>
              </w:rPr>
            </w:pPr>
            <w:r>
              <w:rPr>
                <w:sz w:val="20"/>
                <w:lang w:val="fr-FR"/>
              </w:rPr>
              <w:t>Les annexes du projet de décision sur la gestion des connaissances et le mécanisme de centre d’échange n’ont pas été examinées par le SBI et se trouvent entre crochets.</w:t>
            </w:r>
          </w:p>
        </w:tc>
      </w:tr>
      <w:tr w:rsidR="00F83BF9" w:rsidRPr="00EA048D" w14:paraId="7A0C3FFE" w14:textId="77777777" w:rsidTr="00202208">
        <w:trPr>
          <w:trHeight w:val="567"/>
        </w:trPr>
        <w:tc>
          <w:tcPr>
            <w:tcW w:w="500" w:type="dxa"/>
            <w:tcBorders>
              <w:bottom w:val="single" w:sz="4" w:space="0" w:color="auto"/>
            </w:tcBorders>
            <w:shd w:val="clear" w:color="auto" w:fill="FFFFFF" w:themeFill="background1"/>
          </w:tcPr>
          <w:p w14:paraId="09EA572A" w14:textId="77777777" w:rsidR="00F53585" w:rsidRPr="00EA048D" w:rsidRDefault="00F53585" w:rsidP="00053509">
            <w:pPr>
              <w:spacing w:before="40" w:after="40"/>
              <w:jc w:val="left"/>
              <w:rPr>
                <w:sz w:val="20"/>
                <w:lang w:val="fr-FR"/>
              </w:rPr>
            </w:pPr>
            <w:r w:rsidRPr="00EA048D">
              <w:rPr>
                <w:sz w:val="20"/>
                <w:lang w:val="fr-FR"/>
              </w:rPr>
              <w:t>13</w:t>
            </w:r>
          </w:p>
        </w:tc>
        <w:tc>
          <w:tcPr>
            <w:tcW w:w="3828" w:type="dxa"/>
            <w:tcBorders>
              <w:bottom w:val="single" w:sz="4" w:space="0" w:color="auto"/>
            </w:tcBorders>
            <w:shd w:val="clear" w:color="auto" w:fill="FFFFFF" w:themeFill="background1"/>
          </w:tcPr>
          <w:p w14:paraId="7E1E9FF3" w14:textId="35928D42" w:rsidR="00F53585" w:rsidRPr="00EA048D" w:rsidRDefault="004509BA" w:rsidP="004509BA">
            <w:pPr>
              <w:spacing w:before="40" w:after="40"/>
              <w:jc w:val="left"/>
              <w:rPr>
                <w:sz w:val="20"/>
                <w:lang w:val="fr-FR"/>
              </w:rPr>
            </w:pPr>
            <w:r w:rsidRPr="004509BA">
              <w:rPr>
                <w:sz w:val="20"/>
                <w:lang w:val="fr-FR"/>
              </w:rPr>
              <w:t>Coopération avec des organisations internationales et des organismes créés en vertu d’autres</w:t>
            </w:r>
            <w:r>
              <w:rPr>
                <w:sz w:val="20"/>
                <w:lang w:val="fr-FR"/>
              </w:rPr>
              <w:t xml:space="preserve"> </w:t>
            </w:r>
            <w:r w:rsidRPr="004509BA">
              <w:rPr>
                <w:sz w:val="20"/>
                <w:lang w:val="fr-FR"/>
              </w:rPr>
              <w:t>convention</w:t>
            </w:r>
            <w:r>
              <w:rPr>
                <w:sz w:val="20"/>
                <w:lang w:val="fr-FR"/>
              </w:rPr>
              <w:t>s</w:t>
            </w:r>
          </w:p>
        </w:tc>
        <w:tc>
          <w:tcPr>
            <w:tcW w:w="2337" w:type="dxa"/>
            <w:tcBorders>
              <w:bottom w:val="single" w:sz="4" w:space="0" w:color="auto"/>
            </w:tcBorders>
            <w:shd w:val="clear" w:color="auto" w:fill="FFFFFF" w:themeFill="background1"/>
          </w:tcPr>
          <w:p w14:paraId="77EB283B" w14:textId="1FEBB196"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SBI-4/9</w:t>
            </w:r>
          </w:p>
        </w:tc>
        <w:tc>
          <w:tcPr>
            <w:tcW w:w="962" w:type="dxa"/>
            <w:tcBorders>
              <w:bottom w:val="single" w:sz="4" w:space="0" w:color="auto"/>
            </w:tcBorders>
            <w:shd w:val="clear" w:color="auto" w:fill="FFFFFF" w:themeFill="background1"/>
          </w:tcPr>
          <w:p w14:paraId="1373627C" w14:textId="77148522" w:rsidR="00F53585" w:rsidRPr="00EA048D" w:rsidRDefault="001E148D" w:rsidP="00562DBA">
            <w:pPr>
              <w:spacing w:before="40" w:after="40"/>
              <w:jc w:val="center"/>
              <w:rPr>
                <w:sz w:val="20"/>
                <w:lang w:val="fr-FR"/>
              </w:rPr>
            </w:pPr>
            <w:r>
              <w:rPr>
                <w:sz w:val="20"/>
                <w:lang w:val="fr-FR"/>
              </w:rPr>
              <w:t>Oui</w:t>
            </w:r>
          </w:p>
        </w:tc>
        <w:tc>
          <w:tcPr>
            <w:tcW w:w="873" w:type="dxa"/>
            <w:tcBorders>
              <w:bottom w:val="single" w:sz="4" w:space="0" w:color="auto"/>
            </w:tcBorders>
            <w:shd w:val="clear" w:color="auto" w:fill="FFFFFF" w:themeFill="background1"/>
          </w:tcPr>
          <w:p w14:paraId="4C95FD0C" w14:textId="464E63AA" w:rsidR="00F53585" w:rsidRPr="00EA048D" w:rsidRDefault="001E148D" w:rsidP="00562DBA">
            <w:pPr>
              <w:spacing w:before="40" w:after="40"/>
              <w:jc w:val="center"/>
              <w:rPr>
                <w:sz w:val="20"/>
                <w:lang w:val="fr-FR"/>
              </w:rPr>
            </w:pPr>
            <w:r>
              <w:rPr>
                <w:sz w:val="20"/>
                <w:lang w:val="fr-FR"/>
              </w:rPr>
              <w:t>Non</w:t>
            </w:r>
          </w:p>
        </w:tc>
        <w:tc>
          <w:tcPr>
            <w:tcW w:w="5062" w:type="dxa"/>
            <w:tcBorders>
              <w:bottom w:val="single" w:sz="4" w:space="0" w:color="auto"/>
            </w:tcBorders>
            <w:shd w:val="clear" w:color="auto" w:fill="FFFFFF" w:themeFill="background1"/>
          </w:tcPr>
          <w:p w14:paraId="31199292" w14:textId="08A36BBE" w:rsidR="00F53585" w:rsidRPr="00EA048D" w:rsidRDefault="007108A6" w:rsidP="00053509">
            <w:pPr>
              <w:spacing w:before="40" w:after="40"/>
              <w:jc w:val="left"/>
              <w:rPr>
                <w:sz w:val="20"/>
                <w:lang w:val="fr-FR"/>
              </w:rPr>
            </w:pPr>
            <w:r>
              <w:rPr>
                <w:sz w:val="20"/>
                <w:lang w:val="fr-FR"/>
              </w:rPr>
              <w:t>Document de séance, sans action préalable</w:t>
            </w:r>
            <w:r w:rsidR="00F53585" w:rsidRPr="00EA048D">
              <w:rPr>
                <w:sz w:val="20"/>
                <w:lang w:val="fr-FR"/>
              </w:rPr>
              <w:t xml:space="preserve">. </w:t>
            </w:r>
          </w:p>
          <w:p w14:paraId="3D18C361" w14:textId="00C73799" w:rsidR="00F53585" w:rsidRPr="00EA048D" w:rsidRDefault="007108A6" w:rsidP="00053509">
            <w:pPr>
              <w:spacing w:before="40" w:after="40"/>
              <w:jc w:val="left"/>
              <w:rPr>
                <w:sz w:val="20"/>
                <w:lang w:val="fr-FR"/>
              </w:rPr>
            </w:pPr>
            <w:r>
              <w:rPr>
                <w:sz w:val="20"/>
                <w:lang w:val="fr-FR"/>
              </w:rPr>
              <w:t>Le projet de décision n’a pas été examiné par le SBI après la première lecture</w:t>
            </w:r>
            <w:r w:rsidR="00F53585" w:rsidRPr="00EA048D">
              <w:rPr>
                <w:sz w:val="20"/>
                <w:lang w:val="fr-FR"/>
              </w:rPr>
              <w:t>.</w:t>
            </w:r>
          </w:p>
        </w:tc>
      </w:tr>
      <w:tr w:rsidR="00F83BF9" w:rsidRPr="00EA048D" w14:paraId="5319BCE1" w14:textId="77777777" w:rsidTr="00202208">
        <w:trPr>
          <w:trHeight w:val="567"/>
        </w:trPr>
        <w:tc>
          <w:tcPr>
            <w:tcW w:w="500" w:type="dxa"/>
            <w:tcBorders>
              <w:bottom w:val="nil"/>
            </w:tcBorders>
            <w:shd w:val="clear" w:color="auto" w:fill="FFFFFF" w:themeFill="background1"/>
          </w:tcPr>
          <w:p w14:paraId="42FFF8B9" w14:textId="77777777" w:rsidR="00F53585" w:rsidRPr="00EA048D" w:rsidRDefault="00F53585" w:rsidP="00053509">
            <w:pPr>
              <w:spacing w:before="40" w:after="40"/>
              <w:jc w:val="left"/>
              <w:rPr>
                <w:sz w:val="20"/>
                <w:lang w:val="fr-FR"/>
              </w:rPr>
            </w:pPr>
            <w:r w:rsidRPr="00EA048D">
              <w:rPr>
                <w:sz w:val="20"/>
                <w:lang w:val="fr-FR"/>
              </w:rPr>
              <w:t>14</w:t>
            </w:r>
          </w:p>
        </w:tc>
        <w:tc>
          <w:tcPr>
            <w:tcW w:w="3828" w:type="dxa"/>
            <w:tcBorders>
              <w:bottom w:val="nil"/>
            </w:tcBorders>
            <w:shd w:val="clear" w:color="auto" w:fill="FFFFFF" w:themeFill="background1"/>
          </w:tcPr>
          <w:p w14:paraId="70F59803" w14:textId="70431E34" w:rsidR="00F53585" w:rsidRPr="00EA048D" w:rsidRDefault="004509BA" w:rsidP="00053509">
            <w:pPr>
              <w:spacing w:before="40" w:after="40"/>
              <w:jc w:val="left"/>
              <w:rPr>
                <w:sz w:val="20"/>
                <w:lang w:val="fr-FR"/>
              </w:rPr>
            </w:pPr>
            <w:r w:rsidRPr="004509BA">
              <w:rPr>
                <w:sz w:val="20"/>
                <w:lang w:val="fr-FR"/>
              </w:rPr>
              <w:t>Application de l’article</w:t>
            </w:r>
            <w:r w:rsidR="000D58B0">
              <w:rPr>
                <w:sz w:val="20"/>
                <w:lang w:val="fr-FR"/>
              </w:rPr>
              <w:t> </w:t>
            </w:r>
            <w:r w:rsidRPr="004509BA">
              <w:rPr>
                <w:sz w:val="20"/>
                <w:lang w:val="fr-FR"/>
              </w:rPr>
              <w:t>8</w:t>
            </w:r>
            <w:r w:rsidR="000D58B0">
              <w:rPr>
                <w:sz w:val="20"/>
                <w:lang w:val="fr-FR"/>
              </w:rPr>
              <w:t> </w:t>
            </w:r>
            <w:r w:rsidRPr="004509BA">
              <w:rPr>
                <w:sz w:val="20"/>
                <w:lang w:val="fr-FR"/>
              </w:rPr>
              <w:t>j) et des dispositions connexes</w:t>
            </w:r>
          </w:p>
        </w:tc>
        <w:tc>
          <w:tcPr>
            <w:tcW w:w="2337" w:type="dxa"/>
            <w:tcBorders>
              <w:bottom w:val="nil"/>
            </w:tcBorders>
            <w:shd w:val="clear" w:color="auto" w:fill="FFFFFF" w:themeFill="background1"/>
          </w:tcPr>
          <w:p w14:paraId="18D59DE2" w14:textId="77777777" w:rsidR="00F53585" w:rsidRPr="00EA048D" w:rsidRDefault="00F53585" w:rsidP="00053509">
            <w:pPr>
              <w:spacing w:before="40" w:after="40"/>
              <w:jc w:val="left"/>
              <w:rPr>
                <w:i/>
                <w:iCs/>
                <w:sz w:val="20"/>
                <w:lang w:val="fr-FR"/>
              </w:rPr>
            </w:pPr>
          </w:p>
        </w:tc>
        <w:tc>
          <w:tcPr>
            <w:tcW w:w="962" w:type="dxa"/>
            <w:tcBorders>
              <w:bottom w:val="nil"/>
            </w:tcBorders>
            <w:shd w:val="clear" w:color="auto" w:fill="FFFFFF" w:themeFill="background1"/>
          </w:tcPr>
          <w:p w14:paraId="5616A511" w14:textId="77777777" w:rsidR="00F53585" w:rsidRPr="00EA048D" w:rsidRDefault="00F53585" w:rsidP="00053509">
            <w:pPr>
              <w:spacing w:before="40" w:after="40"/>
              <w:jc w:val="left"/>
              <w:rPr>
                <w:i/>
                <w:iCs/>
                <w:sz w:val="20"/>
                <w:lang w:val="fr-FR"/>
              </w:rPr>
            </w:pPr>
          </w:p>
        </w:tc>
        <w:tc>
          <w:tcPr>
            <w:tcW w:w="873" w:type="dxa"/>
            <w:tcBorders>
              <w:bottom w:val="nil"/>
            </w:tcBorders>
            <w:shd w:val="clear" w:color="auto" w:fill="FFFFFF" w:themeFill="background1"/>
          </w:tcPr>
          <w:p w14:paraId="3DC75F55" w14:textId="77777777" w:rsidR="00F53585" w:rsidRPr="00EA048D" w:rsidRDefault="00F53585" w:rsidP="00053509">
            <w:pPr>
              <w:spacing w:before="40" w:after="40"/>
              <w:jc w:val="left"/>
              <w:rPr>
                <w:i/>
                <w:iCs/>
                <w:sz w:val="20"/>
                <w:lang w:val="fr-FR"/>
              </w:rPr>
            </w:pPr>
          </w:p>
        </w:tc>
        <w:tc>
          <w:tcPr>
            <w:tcW w:w="5062" w:type="dxa"/>
            <w:tcBorders>
              <w:bottom w:val="nil"/>
            </w:tcBorders>
            <w:shd w:val="clear" w:color="auto" w:fill="FFFFFF" w:themeFill="background1"/>
          </w:tcPr>
          <w:p w14:paraId="24A117C6" w14:textId="49319569" w:rsidR="00F53585" w:rsidRPr="00EA048D" w:rsidRDefault="007108A6" w:rsidP="00053509">
            <w:pPr>
              <w:spacing w:before="40" w:after="40"/>
              <w:jc w:val="left"/>
              <w:rPr>
                <w:sz w:val="20"/>
                <w:lang w:val="fr-FR"/>
              </w:rPr>
            </w:pPr>
            <w:r>
              <w:rPr>
                <w:sz w:val="20"/>
                <w:lang w:val="fr-FR"/>
              </w:rPr>
              <w:t>Malgré les difficultés, il est suggéré d’envisager de prioriser le point pour une adoption rapide afin de libérer du temps lors de la deuxième semaine pour d</w:t>
            </w:r>
            <w:r w:rsidR="0006221F">
              <w:rPr>
                <w:sz w:val="20"/>
                <w:lang w:val="fr-FR"/>
              </w:rPr>
              <w:t xml:space="preserve">’autres </w:t>
            </w:r>
            <w:r>
              <w:rPr>
                <w:sz w:val="20"/>
                <w:lang w:val="fr-FR"/>
              </w:rPr>
              <w:t>questions</w:t>
            </w:r>
            <w:r w:rsidR="0006221F">
              <w:rPr>
                <w:sz w:val="20"/>
                <w:lang w:val="fr-FR"/>
              </w:rPr>
              <w:t xml:space="preserve"> </w:t>
            </w:r>
            <w:r>
              <w:rPr>
                <w:sz w:val="20"/>
                <w:lang w:val="fr-FR"/>
              </w:rPr>
              <w:t>complexes</w:t>
            </w:r>
            <w:r w:rsidR="00F53585" w:rsidRPr="00EA048D">
              <w:rPr>
                <w:sz w:val="20"/>
                <w:lang w:val="fr-FR"/>
              </w:rPr>
              <w:t>.</w:t>
            </w:r>
          </w:p>
        </w:tc>
      </w:tr>
      <w:tr w:rsidR="00F83BF9" w:rsidRPr="00EA048D" w14:paraId="249ABA46" w14:textId="77777777" w:rsidTr="00202208">
        <w:trPr>
          <w:trHeight w:val="567"/>
        </w:trPr>
        <w:tc>
          <w:tcPr>
            <w:tcW w:w="500" w:type="dxa"/>
            <w:tcBorders>
              <w:top w:val="nil"/>
              <w:bottom w:val="nil"/>
            </w:tcBorders>
            <w:shd w:val="clear" w:color="auto" w:fill="FFFFFF" w:themeFill="background1"/>
          </w:tcPr>
          <w:p w14:paraId="1D6FD530" w14:textId="77777777" w:rsidR="00F53585" w:rsidRPr="00EA048D" w:rsidRDefault="00F53585" w:rsidP="00053509">
            <w:pPr>
              <w:spacing w:before="40" w:after="40"/>
              <w:jc w:val="left"/>
              <w:rPr>
                <w:i/>
                <w:iCs/>
                <w:sz w:val="20"/>
                <w:lang w:val="fr-FR"/>
              </w:rPr>
            </w:pPr>
          </w:p>
        </w:tc>
        <w:tc>
          <w:tcPr>
            <w:tcW w:w="3828" w:type="dxa"/>
            <w:tcBorders>
              <w:top w:val="nil"/>
              <w:bottom w:val="nil"/>
            </w:tcBorders>
            <w:shd w:val="clear" w:color="auto" w:fill="FFFFFF" w:themeFill="background1"/>
          </w:tcPr>
          <w:p w14:paraId="665256EC" w14:textId="65609B7B" w:rsidR="00F53585" w:rsidRPr="00EA048D" w:rsidRDefault="00531B7E" w:rsidP="00053509">
            <w:pPr>
              <w:spacing w:before="40" w:after="40"/>
              <w:jc w:val="left"/>
              <w:rPr>
                <w:i/>
                <w:iCs/>
                <w:sz w:val="20"/>
                <w:lang w:val="fr-FR"/>
              </w:rPr>
            </w:pPr>
            <w:r>
              <w:rPr>
                <w:i/>
                <w:iCs/>
                <w:sz w:val="20"/>
                <w:lang w:val="fr-FR"/>
              </w:rPr>
              <w:t xml:space="preserve">Dialogue approfondi </w:t>
            </w:r>
            <w:r w:rsidR="00664768">
              <w:rPr>
                <w:i/>
                <w:iCs/>
                <w:sz w:val="20"/>
                <w:lang w:val="fr-FR"/>
              </w:rPr>
              <w:t>sur</w:t>
            </w:r>
            <w:r>
              <w:rPr>
                <w:i/>
                <w:iCs/>
                <w:sz w:val="20"/>
                <w:lang w:val="fr-FR"/>
              </w:rPr>
              <w:t xml:space="preserve"> l’a</w:t>
            </w:r>
            <w:r w:rsidR="00F53585" w:rsidRPr="00EA048D">
              <w:rPr>
                <w:i/>
                <w:iCs/>
                <w:sz w:val="20"/>
                <w:lang w:val="fr-FR"/>
              </w:rPr>
              <w:t>rticle</w:t>
            </w:r>
            <w:r w:rsidR="000D58B0">
              <w:rPr>
                <w:i/>
                <w:iCs/>
                <w:sz w:val="20"/>
                <w:lang w:val="fr-FR"/>
              </w:rPr>
              <w:t> </w:t>
            </w:r>
            <w:r w:rsidR="00F53585" w:rsidRPr="00EA048D">
              <w:rPr>
                <w:i/>
                <w:iCs/>
                <w:sz w:val="20"/>
                <w:lang w:val="fr-FR"/>
              </w:rPr>
              <w:t>8</w:t>
            </w:r>
            <w:r w:rsidR="000D58B0">
              <w:rPr>
                <w:i/>
                <w:iCs/>
                <w:sz w:val="20"/>
                <w:lang w:val="fr-FR"/>
              </w:rPr>
              <w:t> </w:t>
            </w:r>
            <w:r w:rsidR="00F53585" w:rsidRPr="00EA048D">
              <w:rPr>
                <w:i/>
                <w:iCs/>
                <w:sz w:val="20"/>
                <w:lang w:val="fr-FR"/>
              </w:rPr>
              <w:t xml:space="preserve">j) </w:t>
            </w:r>
            <w:r>
              <w:rPr>
                <w:i/>
                <w:iCs/>
                <w:sz w:val="20"/>
                <w:lang w:val="fr-FR"/>
              </w:rPr>
              <w:t xml:space="preserve">et </w:t>
            </w:r>
            <w:r w:rsidR="00664768">
              <w:rPr>
                <w:i/>
                <w:iCs/>
                <w:sz w:val="20"/>
                <w:lang w:val="fr-FR"/>
              </w:rPr>
              <w:t>les</w:t>
            </w:r>
            <w:r>
              <w:rPr>
                <w:i/>
                <w:iCs/>
                <w:sz w:val="20"/>
                <w:lang w:val="fr-FR"/>
              </w:rPr>
              <w:t xml:space="preserve"> dispositions connexes</w:t>
            </w:r>
          </w:p>
        </w:tc>
        <w:tc>
          <w:tcPr>
            <w:tcW w:w="2337" w:type="dxa"/>
            <w:tcBorders>
              <w:top w:val="nil"/>
              <w:bottom w:val="nil"/>
            </w:tcBorders>
            <w:shd w:val="clear" w:color="auto" w:fill="FFFFFF" w:themeFill="background1"/>
          </w:tcPr>
          <w:p w14:paraId="7FDD7652" w14:textId="61462D30" w:rsidR="00F53585" w:rsidRPr="00EA048D" w:rsidRDefault="001E148D" w:rsidP="00053509">
            <w:pPr>
              <w:spacing w:before="40" w:after="40"/>
              <w:jc w:val="left"/>
              <w:rPr>
                <w:sz w:val="20"/>
                <w:lang w:val="fr-FR"/>
              </w:rPr>
            </w:pPr>
            <w:r>
              <w:rPr>
                <w:sz w:val="20"/>
                <w:lang w:val="fr-FR"/>
              </w:rPr>
              <w:t>Recommandation</w:t>
            </w:r>
            <w:r w:rsidR="00F53585" w:rsidRPr="00EA048D">
              <w:rPr>
                <w:sz w:val="20"/>
                <w:lang w:val="fr-FR"/>
              </w:rPr>
              <w:t xml:space="preserve"> </w:t>
            </w:r>
            <w:r w:rsidR="00861CEA" w:rsidRPr="00EA048D">
              <w:rPr>
                <w:sz w:val="20"/>
                <w:lang w:val="fr-FR"/>
              </w:rPr>
              <w:br/>
            </w:r>
            <w:r w:rsidR="00F53585" w:rsidRPr="00EA048D">
              <w:rPr>
                <w:sz w:val="20"/>
                <w:lang w:val="fr-FR"/>
              </w:rPr>
              <w:t>WG8J-12/1</w:t>
            </w:r>
          </w:p>
        </w:tc>
        <w:tc>
          <w:tcPr>
            <w:tcW w:w="962" w:type="dxa"/>
            <w:tcBorders>
              <w:top w:val="nil"/>
              <w:bottom w:val="nil"/>
            </w:tcBorders>
            <w:shd w:val="clear" w:color="auto" w:fill="FFFFFF" w:themeFill="background1"/>
          </w:tcPr>
          <w:p w14:paraId="6E1118C7" w14:textId="1840FE8A" w:rsidR="00F53585" w:rsidRPr="00EA048D" w:rsidRDefault="001E148D" w:rsidP="00562DBA">
            <w:pPr>
              <w:spacing w:before="40" w:after="40"/>
              <w:jc w:val="center"/>
              <w:rPr>
                <w:sz w:val="20"/>
                <w:lang w:val="fr-FR"/>
              </w:rPr>
            </w:pPr>
            <w:r>
              <w:rPr>
                <w:sz w:val="20"/>
                <w:lang w:val="fr-FR"/>
              </w:rPr>
              <w:t>Non</w:t>
            </w:r>
          </w:p>
        </w:tc>
        <w:tc>
          <w:tcPr>
            <w:tcW w:w="873" w:type="dxa"/>
            <w:tcBorders>
              <w:top w:val="nil"/>
              <w:bottom w:val="nil"/>
            </w:tcBorders>
            <w:shd w:val="clear" w:color="auto" w:fill="FFFFFF" w:themeFill="background1"/>
          </w:tcPr>
          <w:p w14:paraId="20F08733" w14:textId="776DCCD8" w:rsidR="00F53585" w:rsidRPr="00EA048D" w:rsidRDefault="001E148D" w:rsidP="00562DBA">
            <w:pPr>
              <w:spacing w:before="40" w:after="40"/>
              <w:jc w:val="center"/>
              <w:rPr>
                <w:sz w:val="20"/>
                <w:lang w:val="fr-FR"/>
              </w:rPr>
            </w:pPr>
            <w:r>
              <w:rPr>
                <w:sz w:val="20"/>
                <w:lang w:val="fr-FR"/>
              </w:rPr>
              <w:t>Non</w:t>
            </w:r>
          </w:p>
        </w:tc>
        <w:tc>
          <w:tcPr>
            <w:tcW w:w="5062" w:type="dxa"/>
            <w:tcBorders>
              <w:top w:val="nil"/>
              <w:bottom w:val="nil"/>
            </w:tcBorders>
            <w:shd w:val="clear" w:color="auto" w:fill="FFFFFF" w:themeFill="background1"/>
          </w:tcPr>
          <w:p w14:paraId="467F8193" w14:textId="77777777" w:rsidR="00F53585" w:rsidRPr="00EA048D" w:rsidRDefault="00F53585" w:rsidP="00053509">
            <w:pPr>
              <w:spacing w:before="40" w:after="40"/>
              <w:jc w:val="left"/>
              <w:rPr>
                <w:sz w:val="20"/>
                <w:lang w:val="fr-FR"/>
              </w:rPr>
            </w:pPr>
          </w:p>
        </w:tc>
      </w:tr>
      <w:tr w:rsidR="00F83BF9" w:rsidRPr="00EA048D" w14:paraId="7AA4F17F" w14:textId="77777777" w:rsidTr="00202208">
        <w:trPr>
          <w:trHeight w:val="567"/>
        </w:trPr>
        <w:tc>
          <w:tcPr>
            <w:tcW w:w="500" w:type="dxa"/>
            <w:tcBorders>
              <w:top w:val="nil"/>
              <w:bottom w:val="nil"/>
            </w:tcBorders>
            <w:shd w:val="clear" w:color="auto" w:fill="FFFFFF" w:themeFill="background1"/>
          </w:tcPr>
          <w:p w14:paraId="5EE8C90C" w14:textId="77777777" w:rsidR="00F53585" w:rsidRPr="00EA048D" w:rsidRDefault="00F53585" w:rsidP="00053509">
            <w:pPr>
              <w:spacing w:before="40" w:after="40"/>
              <w:jc w:val="left"/>
              <w:rPr>
                <w:i/>
                <w:iCs/>
                <w:sz w:val="20"/>
                <w:lang w:val="fr-FR"/>
              </w:rPr>
            </w:pPr>
          </w:p>
        </w:tc>
        <w:tc>
          <w:tcPr>
            <w:tcW w:w="3828" w:type="dxa"/>
            <w:tcBorders>
              <w:top w:val="nil"/>
              <w:bottom w:val="nil"/>
            </w:tcBorders>
            <w:shd w:val="clear" w:color="auto" w:fill="FFFFFF" w:themeFill="background1"/>
          </w:tcPr>
          <w:p w14:paraId="2375C55A" w14:textId="2FFD01B9" w:rsidR="00F53585" w:rsidRPr="00EA048D" w:rsidRDefault="00531B7E" w:rsidP="00053509">
            <w:pPr>
              <w:spacing w:before="40" w:after="40"/>
              <w:jc w:val="left"/>
              <w:rPr>
                <w:i/>
                <w:iCs/>
                <w:sz w:val="20"/>
                <w:lang w:val="fr-FR"/>
              </w:rPr>
            </w:pPr>
            <w:r>
              <w:rPr>
                <w:i/>
                <w:iCs/>
                <w:sz w:val="20"/>
                <w:lang w:val="fr-FR"/>
              </w:rPr>
              <w:t>Élaboration d’un nouveau programme de travail et de dispositions institutionnelles sur l’a</w:t>
            </w:r>
            <w:r w:rsidR="00F53585" w:rsidRPr="00EA048D">
              <w:rPr>
                <w:i/>
                <w:iCs/>
                <w:sz w:val="20"/>
                <w:lang w:val="fr-FR"/>
              </w:rPr>
              <w:t>rticle</w:t>
            </w:r>
            <w:r w:rsidR="000D58B0">
              <w:rPr>
                <w:i/>
                <w:iCs/>
                <w:sz w:val="20"/>
                <w:lang w:val="fr-FR"/>
              </w:rPr>
              <w:t> </w:t>
            </w:r>
            <w:r w:rsidR="00F53585" w:rsidRPr="00EA048D">
              <w:rPr>
                <w:i/>
                <w:iCs/>
                <w:sz w:val="20"/>
                <w:lang w:val="fr-FR"/>
              </w:rPr>
              <w:t>8</w:t>
            </w:r>
            <w:r w:rsidR="000D58B0">
              <w:rPr>
                <w:i/>
                <w:iCs/>
                <w:sz w:val="20"/>
                <w:lang w:val="fr-FR"/>
              </w:rPr>
              <w:t> </w:t>
            </w:r>
            <w:r w:rsidR="00F53585" w:rsidRPr="00EA048D">
              <w:rPr>
                <w:i/>
                <w:iCs/>
                <w:sz w:val="20"/>
                <w:lang w:val="fr-FR"/>
              </w:rPr>
              <w:t xml:space="preserve">j) </w:t>
            </w:r>
            <w:r w:rsidR="00664768">
              <w:rPr>
                <w:i/>
                <w:iCs/>
                <w:sz w:val="20"/>
                <w:lang w:val="fr-FR"/>
              </w:rPr>
              <w:t>et les dispositions connexes</w:t>
            </w:r>
          </w:p>
        </w:tc>
        <w:tc>
          <w:tcPr>
            <w:tcW w:w="2337" w:type="dxa"/>
            <w:tcBorders>
              <w:top w:val="nil"/>
              <w:bottom w:val="nil"/>
            </w:tcBorders>
            <w:shd w:val="clear" w:color="auto" w:fill="FFFFFF" w:themeFill="background1"/>
          </w:tcPr>
          <w:p w14:paraId="7820C810" w14:textId="312DBD1B" w:rsidR="00F53585" w:rsidRPr="00EA048D" w:rsidRDefault="001E148D" w:rsidP="00053509">
            <w:pPr>
              <w:spacing w:before="40" w:after="40"/>
              <w:jc w:val="left"/>
              <w:rPr>
                <w:sz w:val="20"/>
                <w:lang w:val="fr-FR"/>
              </w:rPr>
            </w:pPr>
            <w:r>
              <w:rPr>
                <w:sz w:val="20"/>
                <w:lang w:val="fr-FR"/>
              </w:rPr>
              <w:t>Recommandation</w:t>
            </w:r>
            <w:r w:rsidR="00F53585" w:rsidRPr="00EA048D">
              <w:rPr>
                <w:sz w:val="20"/>
                <w:lang w:val="fr-FR"/>
              </w:rPr>
              <w:t xml:space="preserve"> </w:t>
            </w:r>
            <w:r w:rsidR="00013AB3" w:rsidRPr="00EA048D">
              <w:rPr>
                <w:sz w:val="20"/>
                <w:lang w:val="fr-FR"/>
              </w:rPr>
              <w:br/>
            </w:r>
            <w:r w:rsidR="00F53585" w:rsidRPr="00EA048D">
              <w:rPr>
                <w:sz w:val="20"/>
                <w:lang w:val="fr-FR"/>
              </w:rPr>
              <w:t>WG8J-12/2</w:t>
            </w:r>
          </w:p>
        </w:tc>
        <w:tc>
          <w:tcPr>
            <w:tcW w:w="962" w:type="dxa"/>
            <w:tcBorders>
              <w:top w:val="nil"/>
              <w:bottom w:val="nil"/>
            </w:tcBorders>
            <w:shd w:val="clear" w:color="auto" w:fill="FFFFFF" w:themeFill="background1"/>
          </w:tcPr>
          <w:p w14:paraId="1CA7FAC3" w14:textId="3DB4DDAF" w:rsidR="00F53585" w:rsidRPr="00EA048D" w:rsidRDefault="001E148D" w:rsidP="00562DBA">
            <w:pPr>
              <w:spacing w:before="40" w:after="40"/>
              <w:jc w:val="center"/>
              <w:rPr>
                <w:sz w:val="20"/>
                <w:lang w:val="fr-FR"/>
              </w:rPr>
            </w:pPr>
            <w:r>
              <w:rPr>
                <w:sz w:val="20"/>
                <w:lang w:val="fr-FR"/>
              </w:rPr>
              <w:t>Non</w:t>
            </w:r>
          </w:p>
        </w:tc>
        <w:tc>
          <w:tcPr>
            <w:tcW w:w="873" w:type="dxa"/>
            <w:tcBorders>
              <w:top w:val="nil"/>
              <w:bottom w:val="nil"/>
            </w:tcBorders>
            <w:shd w:val="clear" w:color="auto" w:fill="FFFFFF" w:themeFill="background1"/>
          </w:tcPr>
          <w:p w14:paraId="734BC282" w14:textId="7E815620" w:rsidR="00F53585" w:rsidRPr="00EA048D" w:rsidRDefault="001E148D" w:rsidP="00562DBA">
            <w:pPr>
              <w:spacing w:before="40" w:after="40"/>
              <w:jc w:val="center"/>
              <w:rPr>
                <w:sz w:val="20"/>
                <w:lang w:val="fr-FR"/>
              </w:rPr>
            </w:pPr>
            <w:r>
              <w:rPr>
                <w:sz w:val="20"/>
                <w:lang w:val="fr-FR"/>
              </w:rPr>
              <w:t>Oui</w:t>
            </w:r>
          </w:p>
        </w:tc>
        <w:tc>
          <w:tcPr>
            <w:tcW w:w="5062" w:type="dxa"/>
            <w:tcBorders>
              <w:top w:val="nil"/>
              <w:bottom w:val="nil"/>
            </w:tcBorders>
            <w:shd w:val="clear" w:color="auto" w:fill="FFFFFF" w:themeFill="background1"/>
          </w:tcPr>
          <w:p w14:paraId="3C71F3DB" w14:textId="755029CE" w:rsidR="00F53585" w:rsidRPr="00EA048D" w:rsidRDefault="007108A6" w:rsidP="00053509">
            <w:pPr>
              <w:spacing w:before="40" w:after="40"/>
              <w:jc w:val="left"/>
              <w:rPr>
                <w:sz w:val="20"/>
                <w:lang w:val="fr-FR"/>
              </w:rPr>
            </w:pPr>
            <w:r>
              <w:rPr>
                <w:sz w:val="20"/>
                <w:lang w:val="fr-FR"/>
              </w:rPr>
              <w:t>À transmettre directement au groupe de contact</w:t>
            </w:r>
            <w:r w:rsidR="00F53585" w:rsidRPr="00EA048D">
              <w:rPr>
                <w:sz w:val="20"/>
                <w:lang w:val="fr-FR"/>
              </w:rPr>
              <w:t xml:space="preserve">, </w:t>
            </w:r>
            <w:r>
              <w:rPr>
                <w:sz w:val="20"/>
                <w:lang w:val="fr-FR"/>
              </w:rPr>
              <w:t>qui doit être créé rapidement. Appuyé par des consultations informelles</w:t>
            </w:r>
            <w:r w:rsidR="00F53585" w:rsidRPr="00EA048D">
              <w:rPr>
                <w:sz w:val="20"/>
                <w:lang w:val="fr-FR"/>
              </w:rPr>
              <w:t xml:space="preserve">. </w:t>
            </w:r>
          </w:p>
        </w:tc>
      </w:tr>
      <w:tr w:rsidR="00F83BF9" w:rsidRPr="00EA048D" w14:paraId="68C86CCE" w14:textId="77777777" w:rsidTr="00202208">
        <w:trPr>
          <w:trHeight w:val="567"/>
        </w:trPr>
        <w:tc>
          <w:tcPr>
            <w:tcW w:w="500" w:type="dxa"/>
            <w:tcBorders>
              <w:top w:val="nil"/>
            </w:tcBorders>
            <w:shd w:val="clear" w:color="auto" w:fill="FFFFFF" w:themeFill="background1"/>
          </w:tcPr>
          <w:p w14:paraId="24D18648" w14:textId="77777777" w:rsidR="00F53585" w:rsidRPr="00EA048D" w:rsidRDefault="00F53585" w:rsidP="00053509">
            <w:pPr>
              <w:spacing w:before="40" w:after="40"/>
              <w:jc w:val="left"/>
              <w:rPr>
                <w:sz w:val="20"/>
                <w:lang w:val="fr-FR"/>
              </w:rPr>
            </w:pPr>
          </w:p>
        </w:tc>
        <w:tc>
          <w:tcPr>
            <w:tcW w:w="3828" w:type="dxa"/>
            <w:tcBorders>
              <w:top w:val="nil"/>
            </w:tcBorders>
            <w:shd w:val="clear" w:color="auto" w:fill="FFFFFF" w:themeFill="background1"/>
          </w:tcPr>
          <w:p w14:paraId="1519366D" w14:textId="6D9113F9" w:rsidR="00F53585" w:rsidRPr="00EA048D" w:rsidRDefault="001E148D" w:rsidP="00053509">
            <w:pPr>
              <w:spacing w:before="40" w:after="40"/>
              <w:jc w:val="left"/>
              <w:rPr>
                <w:i/>
                <w:iCs/>
                <w:sz w:val="20"/>
                <w:lang w:val="fr-FR"/>
              </w:rPr>
            </w:pPr>
            <w:r>
              <w:rPr>
                <w:i/>
                <w:iCs/>
                <w:sz w:val="20"/>
                <w:lang w:val="fr-FR"/>
              </w:rPr>
              <w:t>Recommandation</w:t>
            </w:r>
            <w:r w:rsidR="00F53585" w:rsidRPr="00EA048D">
              <w:rPr>
                <w:i/>
                <w:iCs/>
                <w:sz w:val="20"/>
                <w:lang w:val="fr-FR"/>
              </w:rPr>
              <w:t>s</w:t>
            </w:r>
            <w:r w:rsidR="00664768">
              <w:rPr>
                <w:i/>
                <w:iCs/>
                <w:sz w:val="20"/>
                <w:lang w:val="fr-FR"/>
              </w:rPr>
              <w:t xml:space="preserve"> de l’Instance permanente sur les questions autochtones</w:t>
            </w:r>
          </w:p>
        </w:tc>
        <w:tc>
          <w:tcPr>
            <w:tcW w:w="2337" w:type="dxa"/>
            <w:tcBorders>
              <w:top w:val="nil"/>
            </w:tcBorders>
            <w:shd w:val="clear" w:color="auto" w:fill="FFFFFF" w:themeFill="background1"/>
          </w:tcPr>
          <w:p w14:paraId="0349A4E8" w14:textId="3EE293A5" w:rsidR="00F53585" w:rsidRPr="00EA048D" w:rsidRDefault="001E148D" w:rsidP="00053509">
            <w:pPr>
              <w:spacing w:before="40" w:after="40"/>
              <w:jc w:val="left"/>
              <w:rPr>
                <w:sz w:val="20"/>
                <w:lang w:val="fr-FR"/>
              </w:rPr>
            </w:pPr>
            <w:r>
              <w:rPr>
                <w:sz w:val="20"/>
                <w:lang w:val="fr-FR"/>
              </w:rPr>
              <w:t>Recommandation</w:t>
            </w:r>
            <w:r w:rsidR="00F53585" w:rsidRPr="00EA048D">
              <w:rPr>
                <w:sz w:val="20"/>
                <w:lang w:val="fr-FR"/>
              </w:rPr>
              <w:t xml:space="preserve"> </w:t>
            </w:r>
            <w:r w:rsidR="00013AB3" w:rsidRPr="00EA048D">
              <w:rPr>
                <w:sz w:val="20"/>
                <w:lang w:val="fr-FR"/>
              </w:rPr>
              <w:br/>
            </w:r>
            <w:r w:rsidR="00F53585" w:rsidRPr="00EA048D">
              <w:rPr>
                <w:sz w:val="20"/>
                <w:lang w:val="fr-FR"/>
              </w:rPr>
              <w:t>WG8J-12/5</w:t>
            </w:r>
          </w:p>
        </w:tc>
        <w:tc>
          <w:tcPr>
            <w:tcW w:w="962" w:type="dxa"/>
            <w:tcBorders>
              <w:top w:val="nil"/>
            </w:tcBorders>
            <w:shd w:val="clear" w:color="auto" w:fill="FFFFFF" w:themeFill="background1"/>
          </w:tcPr>
          <w:p w14:paraId="3B47F953" w14:textId="237EB258" w:rsidR="00F53585" w:rsidRPr="00EA048D" w:rsidRDefault="001E148D" w:rsidP="00562DBA">
            <w:pPr>
              <w:spacing w:before="40" w:after="40"/>
              <w:jc w:val="center"/>
              <w:rPr>
                <w:sz w:val="20"/>
                <w:lang w:val="fr-FR"/>
              </w:rPr>
            </w:pPr>
            <w:r>
              <w:rPr>
                <w:sz w:val="20"/>
                <w:lang w:val="fr-FR"/>
              </w:rPr>
              <w:t>Non</w:t>
            </w:r>
          </w:p>
        </w:tc>
        <w:tc>
          <w:tcPr>
            <w:tcW w:w="873" w:type="dxa"/>
            <w:tcBorders>
              <w:top w:val="nil"/>
            </w:tcBorders>
            <w:shd w:val="clear" w:color="auto" w:fill="FFFFFF" w:themeFill="background1"/>
          </w:tcPr>
          <w:p w14:paraId="5334C2F7" w14:textId="03F25F5F" w:rsidR="00F53585" w:rsidRPr="00EA048D" w:rsidRDefault="001E148D" w:rsidP="00562DBA">
            <w:pPr>
              <w:spacing w:before="40" w:after="40"/>
              <w:jc w:val="center"/>
              <w:rPr>
                <w:sz w:val="20"/>
                <w:lang w:val="fr-FR"/>
              </w:rPr>
            </w:pPr>
            <w:r>
              <w:rPr>
                <w:sz w:val="20"/>
                <w:lang w:val="fr-FR"/>
              </w:rPr>
              <w:t>Non</w:t>
            </w:r>
          </w:p>
        </w:tc>
        <w:tc>
          <w:tcPr>
            <w:tcW w:w="5062" w:type="dxa"/>
            <w:tcBorders>
              <w:top w:val="nil"/>
            </w:tcBorders>
            <w:shd w:val="clear" w:color="auto" w:fill="FFFFFF" w:themeFill="background1"/>
          </w:tcPr>
          <w:p w14:paraId="2A285818" w14:textId="150AEF69" w:rsidR="00F53585" w:rsidRPr="00EA048D" w:rsidRDefault="007108A6" w:rsidP="00053509">
            <w:pPr>
              <w:spacing w:before="40" w:after="40"/>
              <w:jc w:val="left"/>
              <w:rPr>
                <w:sz w:val="20"/>
                <w:lang w:val="fr-FR"/>
              </w:rPr>
            </w:pPr>
            <w:r>
              <w:rPr>
                <w:sz w:val="20"/>
                <w:lang w:val="fr-FR"/>
              </w:rPr>
              <w:t>En lien avec le sujet précédent</w:t>
            </w:r>
            <w:r w:rsidR="00AC6A4B" w:rsidRPr="00EA048D">
              <w:rPr>
                <w:sz w:val="20"/>
                <w:lang w:val="fr-FR"/>
              </w:rPr>
              <w:t>.</w:t>
            </w:r>
          </w:p>
        </w:tc>
      </w:tr>
      <w:tr w:rsidR="00F83BF9" w:rsidRPr="00EA048D" w14:paraId="4C3A2733" w14:textId="77777777" w:rsidTr="00202208">
        <w:trPr>
          <w:trHeight w:val="567"/>
        </w:trPr>
        <w:tc>
          <w:tcPr>
            <w:tcW w:w="500" w:type="dxa"/>
            <w:tcBorders>
              <w:bottom w:val="single" w:sz="4" w:space="0" w:color="auto"/>
            </w:tcBorders>
            <w:shd w:val="clear" w:color="auto" w:fill="FFFFFF" w:themeFill="background1"/>
          </w:tcPr>
          <w:p w14:paraId="6C02FDBD" w14:textId="77777777" w:rsidR="00F53585" w:rsidRPr="00EA048D" w:rsidRDefault="00F53585" w:rsidP="00053509">
            <w:pPr>
              <w:spacing w:before="40" w:after="40"/>
              <w:jc w:val="left"/>
              <w:rPr>
                <w:sz w:val="20"/>
                <w:lang w:val="fr-FR"/>
              </w:rPr>
            </w:pPr>
            <w:r w:rsidRPr="00EA048D">
              <w:rPr>
                <w:sz w:val="20"/>
                <w:lang w:val="fr-FR"/>
              </w:rPr>
              <w:t>15</w:t>
            </w:r>
          </w:p>
        </w:tc>
        <w:tc>
          <w:tcPr>
            <w:tcW w:w="3828" w:type="dxa"/>
            <w:tcBorders>
              <w:bottom w:val="single" w:sz="4" w:space="0" w:color="auto"/>
            </w:tcBorders>
            <w:shd w:val="clear" w:color="auto" w:fill="FFFFFF" w:themeFill="background1"/>
          </w:tcPr>
          <w:p w14:paraId="49CD32DF" w14:textId="03093604" w:rsidR="00F53585" w:rsidRPr="00EA048D" w:rsidRDefault="004509BA" w:rsidP="00053509">
            <w:pPr>
              <w:spacing w:before="40" w:after="40"/>
              <w:jc w:val="left"/>
              <w:rPr>
                <w:sz w:val="20"/>
                <w:lang w:val="fr-FR"/>
              </w:rPr>
            </w:pPr>
            <w:r w:rsidRPr="004509BA">
              <w:rPr>
                <w:sz w:val="20"/>
                <w:lang w:val="fr-FR"/>
              </w:rPr>
              <w:t>Communication, éducation et sensibilisation du public</w:t>
            </w:r>
          </w:p>
        </w:tc>
        <w:tc>
          <w:tcPr>
            <w:tcW w:w="2337" w:type="dxa"/>
            <w:tcBorders>
              <w:bottom w:val="single" w:sz="4" w:space="0" w:color="auto"/>
            </w:tcBorders>
            <w:shd w:val="clear" w:color="auto" w:fill="FFFFFF" w:themeFill="background1"/>
          </w:tcPr>
          <w:p w14:paraId="60256E8D" w14:textId="538169D0"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SBI-4/8</w:t>
            </w:r>
          </w:p>
        </w:tc>
        <w:tc>
          <w:tcPr>
            <w:tcW w:w="962" w:type="dxa"/>
            <w:tcBorders>
              <w:bottom w:val="single" w:sz="4" w:space="0" w:color="auto"/>
            </w:tcBorders>
            <w:shd w:val="clear" w:color="auto" w:fill="FFFFFF" w:themeFill="background1"/>
          </w:tcPr>
          <w:p w14:paraId="170EF363" w14:textId="5CCE5220" w:rsidR="00F53585" w:rsidRPr="00EA048D" w:rsidRDefault="001E148D" w:rsidP="00562DBA">
            <w:pPr>
              <w:spacing w:before="40" w:after="40"/>
              <w:jc w:val="center"/>
              <w:rPr>
                <w:sz w:val="20"/>
                <w:lang w:val="fr-FR"/>
              </w:rPr>
            </w:pPr>
            <w:r>
              <w:rPr>
                <w:sz w:val="20"/>
                <w:lang w:val="fr-FR"/>
              </w:rPr>
              <w:t>Non</w:t>
            </w:r>
          </w:p>
        </w:tc>
        <w:tc>
          <w:tcPr>
            <w:tcW w:w="873" w:type="dxa"/>
            <w:tcBorders>
              <w:bottom w:val="single" w:sz="4" w:space="0" w:color="auto"/>
            </w:tcBorders>
            <w:shd w:val="clear" w:color="auto" w:fill="FFFFFF" w:themeFill="background1"/>
          </w:tcPr>
          <w:p w14:paraId="339BE07A" w14:textId="6FE6BEDF" w:rsidR="00F53585" w:rsidRPr="00EA048D" w:rsidRDefault="001E148D" w:rsidP="00562DBA">
            <w:pPr>
              <w:spacing w:before="40" w:after="40"/>
              <w:jc w:val="center"/>
              <w:rPr>
                <w:sz w:val="20"/>
                <w:lang w:val="fr-FR"/>
              </w:rPr>
            </w:pPr>
            <w:r>
              <w:rPr>
                <w:sz w:val="20"/>
                <w:lang w:val="fr-FR"/>
              </w:rPr>
              <w:t>Non</w:t>
            </w:r>
          </w:p>
        </w:tc>
        <w:tc>
          <w:tcPr>
            <w:tcW w:w="5062" w:type="dxa"/>
            <w:tcBorders>
              <w:bottom w:val="single" w:sz="4" w:space="0" w:color="auto"/>
            </w:tcBorders>
            <w:shd w:val="clear" w:color="auto" w:fill="FFFFFF" w:themeFill="background1"/>
          </w:tcPr>
          <w:p w14:paraId="7DFF750B" w14:textId="62E00CAA" w:rsidR="00F53585" w:rsidRPr="00EA048D" w:rsidRDefault="007108A6" w:rsidP="00053509">
            <w:pPr>
              <w:spacing w:before="40" w:after="40"/>
              <w:jc w:val="left"/>
              <w:rPr>
                <w:sz w:val="20"/>
                <w:lang w:val="fr-FR"/>
              </w:rPr>
            </w:pPr>
            <w:r>
              <w:rPr>
                <w:sz w:val="20"/>
                <w:lang w:val="fr-FR"/>
              </w:rPr>
              <w:t>L’</w:t>
            </w:r>
            <w:r w:rsidR="00F53585" w:rsidRPr="00EA048D">
              <w:rPr>
                <w:sz w:val="20"/>
                <w:lang w:val="fr-FR"/>
              </w:rPr>
              <w:t>annex</w:t>
            </w:r>
            <w:r>
              <w:rPr>
                <w:sz w:val="20"/>
                <w:lang w:val="fr-FR"/>
              </w:rPr>
              <w:t>e n’a pas été examinée par le SBI après la première lecture.</w:t>
            </w:r>
          </w:p>
        </w:tc>
      </w:tr>
      <w:tr w:rsidR="00F83BF9" w:rsidRPr="00EA048D" w14:paraId="59A4907B" w14:textId="77777777" w:rsidTr="00202208">
        <w:trPr>
          <w:trHeight w:val="567"/>
        </w:trPr>
        <w:tc>
          <w:tcPr>
            <w:tcW w:w="500" w:type="dxa"/>
            <w:tcBorders>
              <w:bottom w:val="nil"/>
            </w:tcBorders>
            <w:shd w:val="clear" w:color="auto" w:fill="FFFFFF" w:themeFill="background1"/>
          </w:tcPr>
          <w:p w14:paraId="6DFEA146" w14:textId="77777777" w:rsidR="00F53585" w:rsidRPr="00EA048D" w:rsidRDefault="00F53585" w:rsidP="00053509">
            <w:pPr>
              <w:spacing w:before="40" w:after="40"/>
              <w:jc w:val="left"/>
              <w:rPr>
                <w:sz w:val="20"/>
                <w:lang w:val="fr-FR"/>
              </w:rPr>
            </w:pPr>
            <w:r w:rsidRPr="00EA048D">
              <w:rPr>
                <w:sz w:val="20"/>
                <w:lang w:val="fr-FR"/>
              </w:rPr>
              <w:t>16</w:t>
            </w:r>
          </w:p>
        </w:tc>
        <w:tc>
          <w:tcPr>
            <w:tcW w:w="3828" w:type="dxa"/>
            <w:tcBorders>
              <w:bottom w:val="nil"/>
            </w:tcBorders>
            <w:shd w:val="clear" w:color="auto" w:fill="FFFFFF" w:themeFill="background1"/>
          </w:tcPr>
          <w:p w14:paraId="5C7DDAC9" w14:textId="490D1D7C" w:rsidR="00F53585" w:rsidRPr="00EA048D" w:rsidRDefault="004509BA" w:rsidP="004509BA">
            <w:pPr>
              <w:spacing w:before="40" w:after="40"/>
              <w:jc w:val="left"/>
              <w:rPr>
                <w:sz w:val="20"/>
                <w:lang w:val="fr-FR"/>
              </w:rPr>
            </w:pPr>
            <w:r w:rsidRPr="004509BA">
              <w:rPr>
                <w:sz w:val="20"/>
                <w:lang w:val="fr-FR"/>
              </w:rPr>
              <w:t>Besoins scientifiques et techniques pour appuyer la mise en œuvre du Cadre mondial de la</w:t>
            </w:r>
            <w:r>
              <w:rPr>
                <w:sz w:val="20"/>
                <w:lang w:val="fr-FR"/>
              </w:rPr>
              <w:t xml:space="preserve"> </w:t>
            </w:r>
            <w:r w:rsidRPr="004509BA">
              <w:rPr>
                <w:sz w:val="20"/>
                <w:lang w:val="fr-FR"/>
              </w:rPr>
              <w:t>biodiversité de Kunming-Montréal, y compris ses incidences sur les programmes de travail de</w:t>
            </w:r>
            <w:r>
              <w:rPr>
                <w:sz w:val="20"/>
                <w:lang w:val="fr-FR"/>
              </w:rPr>
              <w:t xml:space="preserve"> </w:t>
            </w:r>
            <w:r w:rsidRPr="004509BA">
              <w:rPr>
                <w:sz w:val="20"/>
                <w:lang w:val="fr-FR"/>
              </w:rPr>
              <w:t>la Convention</w:t>
            </w:r>
          </w:p>
        </w:tc>
        <w:tc>
          <w:tcPr>
            <w:tcW w:w="2337" w:type="dxa"/>
            <w:tcBorders>
              <w:bottom w:val="nil"/>
            </w:tcBorders>
            <w:shd w:val="clear" w:color="auto" w:fill="FFFFFF" w:themeFill="background1"/>
          </w:tcPr>
          <w:p w14:paraId="633F41A3" w14:textId="77777777" w:rsidR="00F53585" w:rsidRPr="00EA048D" w:rsidRDefault="00F53585" w:rsidP="00053509">
            <w:pPr>
              <w:spacing w:before="40" w:after="40"/>
              <w:jc w:val="left"/>
              <w:rPr>
                <w:i/>
                <w:iCs/>
                <w:sz w:val="20"/>
                <w:lang w:val="fr-FR"/>
              </w:rPr>
            </w:pPr>
          </w:p>
        </w:tc>
        <w:tc>
          <w:tcPr>
            <w:tcW w:w="962" w:type="dxa"/>
            <w:tcBorders>
              <w:bottom w:val="nil"/>
            </w:tcBorders>
            <w:shd w:val="clear" w:color="auto" w:fill="FFFFFF" w:themeFill="background1"/>
          </w:tcPr>
          <w:p w14:paraId="0CC5E448" w14:textId="77777777" w:rsidR="00F53585" w:rsidRPr="00EA048D" w:rsidRDefault="00F53585" w:rsidP="00053509">
            <w:pPr>
              <w:spacing w:before="40" w:after="40"/>
              <w:jc w:val="left"/>
              <w:rPr>
                <w:sz w:val="20"/>
                <w:lang w:val="fr-FR"/>
              </w:rPr>
            </w:pPr>
          </w:p>
        </w:tc>
        <w:tc>
          <w:tcPr>
            <w:tcW w:w="873" w:type="dxa"/>
            <w:tcBorders>
              <w:bottom w:val="nil"/>
            </w:tcBorders>
            <w:shd w:val="clear" w:color="auto" w:fill="FFFFFF" w:themeFill="background1"/>
          </w:tcPr>
          <w:p w14:paraId="1ED35E5F" w14:textId="77777777" w:rsidR="00F53585" w:rsidRPr="00EA048D" w:rsidRDefault="00F53585" w:rsidP="00053509">
            <w:pPr>
              <w:spacing w:before="40" w:after="40"/>
              <w:jc w:val="left"/>
              <w:rPr>
                <w:sz w:val="20"/>
                <w:lang w:val="fr-FR"/>
              </w:rPr>
            </w:pPr>
          </w:p>
        </w:tc>
        <w:tc>
          <w:tcPr>
            <w:tcW w:w="5062" w:type="dxa"/>
            <w:tcBorders>
              <w:bottom w:val="nil"/>
            </w:tcBorders>
            <w:shd w:val="clear" w:color="auto" w:fill="FFFFFF" w:themeFill="background1"/>
          </w:tcPr>
          <w:p w14:paraId="2DD82F8A" w14:textId="77777777" w:rsidR="00F53585" w:rsidRPr="00EA048D" w:rsidRDefault="00F53585" w:rsidP="00053509">
            <w:pPr>
              <w:spacing w:before="40" w:after="40"/>
              <w:jc w:val="left"/>
              <w:rPr>
                <w:sz w:val="20"/>
                <w:lang w:val="fr-FR"/>
              </w:rPr>
            </w:pPr>
          </w:p>
        </w:tc>
      </w:tr>
      <w:tr w:rsidR="00F83BF9" w:rsidRPr="00EA048D" w14:paraId="6615A753" w14:textId="77777777" w:rsidTr="00202208">
        <w:trPr>
          <w:trHeight w:val="567"/>
        </w:trPr>
        <w:tc>
          <w:tcPr>
            <w:tcW w:w="500" w:type="dxa"/>
            <w:tcBorders>
              <w:top w:val="nil"/>
              <w:bottom w:val="nil"/>
            </w:tcBorders>
            <w:shd w:val="clear" w:color="auto" w:fill="FFFFFF" w:themeFill="background1"/>
          </w:tcPr>
          <w:p w14:paraId="1947A63D" w14:textId="77777777" w:rsidR="00F53585" w:rsidRPr="00EA048D" w:rsidRDefault="00F53585" w:rsidP="00053509">
            <w:pPr>
              <w:spacing w:before="40" w:after="40"/>
              <w:jc w:val="left"/>
              <w:rPr>
                <w:sz w:val="20"/>
                <w:lang w:val="fr-FR"/>
              </w:rPr>
            </w:pPr>
          </w:p>
        </w:tc>
        <w:tc>
          <w:tcPr>
            <w:tcW w:w="3828" w:type="dxa"/>
            <w:tcBorders>
              <w:top w:val="nil"/>
              <w:bottom w:val="nil"/>
            </w:tcBorders>
            <w:shd w:val="clear" w:color="auto" w:fill="FFFFFF" w:themeFill="background1"/>
          </w:tcPr>
          <w:p w14:paraId="6CC126AF" w14:textId="13535ED3" w:rsidR="00F53585" w:rsidRPr="00EA048D" w:rsidRDefault="00664768" w:rsidP="00053509">
            <w:pPr>
              <w:spacing w:before="40" w:after="40"/>
              <w:jc w:val="left"/>
              <w:rPr>
                <w:i/>
                <w:iCs/>
                <w:sz w:val="20"/>
                <w:lang w:val="fr-FR"/>
              </w:rPr>
            </w:pPr>
            <w:r>
              <w:rPr>
                <w:i/>
                <w:iCs/>
                <w:sz w:val="20"/>
                <w:lang w:val="fr-FR"/>
              </w:rPr>
              <w:t>Besoins scientifiques et techniques pour appuyer la mise en œuvre du Cadre</w:t>
            </w:r>
          </w:p>
        </w:tc>
        <w:tc>
          <w:tcPr>
            <w:tcW w:w="2337" w:type="dxa"/>
            <w:tcBorders>
              <w:top w:val="nil"/>
              <w:bottom w:val="nil"/>
            </w:tcBorders>
            <w:shd w:val="clear" w:color="auto" w:fill="FFFFFF" w:themeFill="background1"/>
          </w:tcPr>
          <w:p w14:paraId="48F5EE13" w14:textId="75B07ACF"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SBSTTA-26/2</w:t>
            </w:r>
          </w:p>
        </w:tc>
        <w:tc>
          <w:tcPr>
            <w:tcW w:w="962" w:type="dxa"/>
            <w:tcBorders>
              <w:top w:val="nil"/>
              <w:bottom w:val="nil"/>
            </w:tcBorders>
            <w:shd w:val="clear" w:color="auto" w:fill="FFFFFF" w:themeFill="background1"/>
          </w:tcPr>
          <w:p w14:paraId="1DBB3B53" w14:textId="549EBB3F" w:rsidR="00F53585" w:rsidRPr="00EA048D" w:rsidRDefault="001E148D" w:rsidP="00562DBA">
            <w:pPr>
              <w:spacing w:before="40" w:after="40"/>
              <w:jc w:val="center"/>
              <w:rPr>
                <w:sz w:val="20"/>
                <w:lang w:val="fr-FR"/>
              </w:rPr>
            </w:pPr>
            <w:r>
              <w:rPr>
                <w:sz w:val="20"/>
                <w:lang w:val="fr-FR"/>
              </w:rPr>
              <w:t>Non</w:t>
            </w:r>
          </w:p>
        </w:tc>
        <w:tc>
          <w:tcPr>
            <w:tcW w:w="873" w:type="dxa"/>
            <w:tcBorders>
              <w:top w:val="nil"/>
              <w:bottom w:val="nil"/>
            </w:tcBorders>
            <w:shd w:val="clear" w:color="auto" w:fill="FFFFFF" w:themeFill="background1"/>
          </w:tcPr>
          <w:p w14:paraId="32DFB2A0" w14:textId="0E71001C" w:rsidR="00F53585" w:rsidRPr="00EA048D" w:rsidRDefault="001E148D" w:rsidP="00562DBA">
            <w:pPr>
              <w:spacing w:before="40" w:after="40"/>
              <w:jc w:val="center"/>
              <w:rPr>
                <w:sz w:val="20"/>
                <w:lang w:val="fr-FR"/>
              </w:rPr>
            </w:pPr>
            <w:r>
              <w:rPr>
                <w:sz w:val="20"/>
                <w:lang w:val="fr-FR"/>
              </w:rPr>
              <w:t>Oui</w:t>
            </w:r>
          </w:p>
        </w:tc>
        <w:tc>
          <w:tcPr>
            <w:tcW w:w="5062" w:type="dxa"/>
            <w:tcBorders>
              <w:top w:val="nil"/>
              <w:bottom w:val="nil"/>
            </w:tcBorders>
            <w:shd w:val="clear" w:color="auto" w:fill="FFFFFF" w:themeFill="background1"/>
          </w:tcPr>
          <w:p w14:paraId="51312999" w14:textId="4B8D8D65" w:rsidR="00F53585" w:rsidRPr="00EA048D" w:rsidRDefault="007108A6" w:rsidP="00053509">
            <w:pPr>
              <w:spacing w:before="40" w:after="40"/>
              <w:jc w:val="left"/>
              <w:rPr>
                <w:sz w:val="20"/>
                <w:lang w:val="fr-FR"/>
              </w:rPr>
            </w:pPr>
            <w:r>
              <w:rPr>
                <w:sz w:val="20"/>
                <w:lang w:val="fr-FR"/>
              </w:rPr>
              <w:t>En lien avec le point </w:t>
            </w:r>
            <w:r w:rsidR="00F53585" w:rsidRPr="00EA048D">
              <w:rPr>
                <w:sz w:val="20"/>
                <w:lang w:val="fr-FR"/>
              </w:rPr>
              <w:t xml:space="preserve">28 </w:t>
            </w:r>
            <w:r>
              <w:rPr>
                <w:sz w:val="20"/>
                <w:lang w:val="fr-FR"/>
              </w:rPr>
              <w:t>(</w:t>
            </w:r>
            <w:r w:rsidRPr="004509BA">
              <w:rPr>
                <w:sz w:val="20"/>
                <w:lang w:val="fr-FR"/>
              </w:rPr>
              <w:t>Programme de travail pluriannuel de la Conférence des Parties</w:t>
            </w:r>
            <w:r w:rsidR="00F53585" w:rsidRPr="00EA048D">
              <w:rPr>
                <w:sz w:val="20"/>
                <w:lang w:val="fr-FR"/>
              </w:rPr>
              <w:t>).</w:t>
            </w:r>
          </w:p>
        </w:tc>
      </w:tr>
      <w:tr w:rsidR="00F83BF9" w:rsidRPr="00EA048D" w14:paraId="7BC2B77E" w14:textId="77777777" w:rsidTr="00202208">
        <w:trPr>
          <w:trHeight w:val="567"/>
        </w:trPr>
        <w:tc>
          <w:tcPr>
            <w:tcW w:w="500" w:type="dxa"/>
            <w:tcBorders>
              <w:top w:val="nil"/>
            </w:tcBorders>
            <w:shd w:val="clear" w:color="auto" w:fill="FFFFFF" w:themeFill="background1"/>
          </w:tcPr>
          <w:p w14:paraId="67C105B3" w14:textId="77777777" w:rsidR="00F53585" w:rsidRPr="00EA048D" w:rsidRDefault="00F53585" w:rsidP="00053509">
            <w:pPr>
              <w:spacing w:before="40" w:after="40"/>
              <w:jc w:val="left"/>
              <w:rPr>
                <w:sz w:val="20"/>
                <w:lang w:val="fr-FR"/>
              </w:rPr>
            </w:pPr>
          </w:p>
        </w:tc>
        <w:tc>
          <w:tcPr>
            <w:tcW w:w="3828" w:type="dxa"/>
            <w:tcBorders>
              <w:top w:val="nil"/>
            </w:tcBorders>
            <w:shd w:val="clear" w:color="auto" w:fill="FFFFFF" w:themeFill="background1"/>
          </w:tcPr>
          <w:p w14:paraId="7304891A" w14:textId="570A5473" w:rsidR="00F53585" w:rsidRPr="00EA048D" w:rsidRDefault="00664768" w:rsidP="00053509">
            <w:pPr>
              <w:spacing w:before="40" w:after="40"/>
              <w:jc w:val="left"/>
              <w:rPr>
                <w:i/>
                <w:iCs/>
                <w:sz w:val="20"/>
                <w:lang w:val="fr-FR"/>
              </w:rPr>
            </w:pPr>
            <w:r>
              <w:rPr>
                <w:i/>
                <w:iCs/>
                <w:sz w:val="20"/>
                <w:lang w:val="fr-FR"/>
              </w:rPr>
              <w:t>Questions relatives au programme de travail de la Plateforme intergouvernementale scientifique et politique sur la biodiversité et les services écosystémiques</w:t>
            </w:r>
          </w:p>
        </w:tc>
        <w:tc>
          <w:tcPr>
            <w:tcW w:w="2337" w:type="dxa"/>
            <w:tcBorders>
              <w:top w:val="nil"/>
            </w:tcBorders>
            <w:shd w:val="clear" w:color="auto" w:fill="FFFFFF" w:themeFill="background1"/>
          </w:tcPr>
          <w:p w14:paraId="100CABED" w14:textId="3B2094AA"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SBSTTA-25/2</w:t>
            </w:r>
          </w:p>
        </w:tc>
        <w:tc>
          <w:tcPr>
            <w:tcW w:w="962" w:type="dxa"/>
            <w:tcBorders>
              <w:top w:val="nil"/>
            </w:tcBorders>
            <w:shd w:val="clear" w:color="auto" w:fill="FFFFFF" w:themeFill="background1"/>
          </w:tcPr>
          <w:p w14:paraId="512C51C7" w14:textId="69ECFAB7" w:rsidR="00F53585" w:rsidRPr="00EA048D" w:rsidRDefault="001E148D" w:rsidP="00562DBA">
            <w:pPr>
              <w:spacing w:before="40" w:after="40"/>
              <w:jc w:val="center"/>
              <w:rPr>
                <w:sz w:val="20"/>
                <w:lang w:val="fr-FR"/>
              </w:rPr>
            </w:pPr>
            <w:r>
              <w:rPr>
                <w:sz w:val="20"/>
                <w:lang w:val="fr-FR"/>
              </w:rPr>
              <w:t>Non</w:t>
            </w:r>
          </w:p>
        </w:tc>
        <w:tc>
          <w:tcPr>
            <w:tcW w:w="873" w:type="dxa"/>
            <w:tcBorders>
              <w:top w:val="nil"/>
            </w:tcBorders>
            <w:shd w:val="clear" w:color="auto" w:fill="FFFFFF" w:themeFill="background1"/>
          </w:tcPr>
          <w:p w14:paraId="2C4A1F5A" w14:textId="27A04DFF" w:rsidR="00F53585" w:rsidRPr="00EA048D" w:rsidRDefault="001E148D" w:rsidP="00562DBA">
            <w:pPr>
              <w:spacing w:before="40" w:after="40"/>
              <w:jc w:val="center"/>
              <w:rPr>
                <w:sz w:val="20"/>
                <w:lang w:val="fr-FR"/>
              </w:rPr>
            </w:pPr>
            <w:r>
              <w:rPr>
                <w:sz w:val="20"/>
                <w:lang w:val="fr-FR"/>
              </w:rPr>
              <w:t>Oui</w:t>
            </w:r>
            <w:r w:rsidR="00AA05C8" w:rsidRPr="00EA048D">
              <w:rPr>
                <w:sz w:val="20"/>
                <w:lang w:val="fr-FR"/>
              </w:rPr>
              <w:t xml:space="preserve"> </w:t>
            </w:r>
            <w:r w:rsidR="00AA05C8" w:rsidRPr="00EA048D">
              <w:rPr>
                <w:sz w:val="18"/>
                <w:szCs w:val="18"/>
                <w:lang w:val="fr-FR"/>
              </w:rPr>
              <w:t>(</w:t>
            </w:r>
            <w:r w:rsidR="007108A6">
              <w:rPr>
                <w:sz w:val="18"/>
                <w:szCs w:val="18"/>
                <w:lang w:val="fr-FR"/>
              </w:rPr>
              <w:t>même</w:t>
            </w:r>
            <w:r w:rsidR="00AA05C8" w:rsidRPr="00EA048D">
              <w:rPr>
                <w:sz w:val="18"/>
                <w:szCs w:val="18"/>
                <w:lang w:val="fr-FR"/>
              </w:rPr>
              <w:t xml:space="preserve"> CG </w:t>
            </w:r>
            <w:r w:rsidR="007108A6">
              <w:rPr>
                <w:sz w:val="18"/>
                <w:szCs w:val="18"/>
                <w:lang w:val="fr-FR"/>
              </w:rPr>
              <w:t>pour les deux sujets relatifs au point</w:t>
            </w:r>
            <w:r w:rsidR="000D58B0">
              <w:rPr>
                <w:sz w:val="18"/>
                <w:szCs w:val="18"/>
                <w:lang w:val="fr-FR"/>
              </w:rPr>
              <w:t> </w:t>
            </w:r>
            <w:r w:rsidR="00AA05C8" w:rsidRPr="00EA048D">
              <w:rPr>
                <w:sz w:val="18"/>
                <w:szCs w:val="18"/>
                <w:lang w:val="fr-FR"/>
              </w:rPr>
              <w:t>16)</w:t>
            </w:r>
          </w:p>
        </w:tc>
        <w:tc>
          <w:tcPr>
            <w:tcW w:w="5062" w:type="dxa"/>
            <w:tcBorders>
              <w:top w:val="nil"/>
            </w:tcBorders>
            <w:shd w:val="clear" w:color="auto" w:fill="FFFFFF" w:themeFill="background1"/>
          </w:tcPr>
          <w:p w14:paraId="32A1944A" w14:textId="25419BC9" w:rsidR="00F53585" w:rsidRPr="00EA048D" w:rsidRDefault="007108A6" w:rsidP="009A0DAC">
            <w:pPr>
              <w:spacing w:before="40" w:after="40"/>
              <w:jc w:val="left"/>
              <w:rPr>
                <w:sz w:val="20"/>
                <w:lang w:val="fr-FR"/>
              </w:rPr>
            </w:pPr>
            <w:r>
              <w:rPr>
                <w:sz w:val="20"/>
                <w:lang w:val="fr-FR"/>
              </w:rPr>
              <w:t>À déterminer</w:t>
            </w:r>
            <w:r w:rsidR="00F53585" w:rsidRPr="00EA048D">
              <w:rPr>
                <w:sz w:val="20"/>
                <w:lang w:val="fr-FR"/>
              </w:rPr>
              <w:t>.</w:t>
            </w:r>
          </w:p>
        </w:tc>
      </w:tr>
      <w:tr w:rsidR="00F83BF9" w:rsidRPr="00EA048D" w14:paraId="190603CC" w14:textId="77777777" w:rsidTr="00202208">
        <w:trPr>
          <w:trHeight w:val="567"/>
        </w:trPr>
        <w:tc>
          <w:tcPr>
            <w:tcW w:w="500" w:type="dxa"/>
            <w:shd w:val="clear" w:color="auto" w:fill="FFFFFF" w:themeFill="background1"/>
          </w:tcPr>
          <w:p w14:paraId="78064A17" w14:textId="77777777" w:rsidR="00F53585" w:rsidRPr="00EA048D" w:rsidRDefault="00F53585" w:rsidP="00053509">
            <w:pPr>
              <w:spacing w:before="40" w:after="40"/>
              <w:jc w:val="left"/>
              <w:rPr>
                <w:sz w:val="20"/>
                <w:lang w:val="fr-FR"/>
              </w:rPr>
            </w:pPr>
            <w:r w:rsidRPr="00EA048D">
              <w:rPr>
                <w:sz w:val="20"/>
                <w:lang w:val="fr-FR"/>
              </w:rPr>
              <w:t>17</w:t>
            </w:r>
          </w:p>
        </w:tc>
        <w:tc>
          <w:tcPr>
            <w:tcW w:w="3828" w:type="dxa"/>
            <w:shd w:val="clear" w:color="auto" w:fill="FFFFFF" w:themeFill="background1"/>
          </w:tcPr>
          <w:p w14:paraId="24555529" w14:textId="5B05405A" w:rsidR="00F53585" w:rsidRPr="00EA048D" w:rsidRDefault="004509BA" w:rsidP="00053509">
            <w:pPr>
              <w:spacing w:before="40" w:after="40"/>
              <w:jc w:val="left"/>
              <w:rPr>
                <w:sz w:val="20"/>
                <w:lang w:val="fr-FR"/>
              </w:rPr>
            </w:pPr>
            <w:r>
              <w:rPr>
                <w:sz w:val="20"/>
                <w:lang w:val="fr-FR"/>
              </w:rPr>
              <w:t>I</w:t>
            </w:r>
            <w:r w:rsidRPr="004509BA">
              <w:rPr>
                <w:sz w:val="20"/>
                <w:lang w:val="fr-FR"/>
              </w:rPr>
              <w:t>ntégration de la biodiversité dans et entre les secteurs</w:t>
            </w:r>
          </w:p>
        </w:tc>
        <w:tc>
          <w:tcPr>
            <w:tcW w:w="2337" w:type="dxa"/>
            <w:shd w:val="clear" w:color="auto" w:fill="FFFFFF" w:themeFill="background1"/>
          </w:tcPr>
          <w:p w14:paraId="78B0C2A9" w14:textId="2901D381" w:rsidR="00F53585" w:rsidRPr="00EA048D" w:rsidRDefault="001E148D" w:rsidP="00053509">
            <w:pPr>
              <w:spacing w:before="40" w:after="40"/>
              <w:jc w:val="left"/>
              <w:rPr>
                <w:sz w:val="20"/>
                <w:lang w:val="fr-FR"/>
              </w:rPr>
            </w:pPr>
            <w:r>
              <w:rPr>
                <w:sz w:val="20"/>
                <w:lang w:val="fr-FR"/>
              </w:rPr>
              <w:t>Recommandation</w:t>
            </w:r>
            <w:r w:rsidR="00F53585" w:rsidRPr="00EA048D">
              <w:rPr>
                <w:sz w:val="20"/>
                <w:lang w:val="fr-FR"/>
              </w:rPr>
              <w:t xml:space="preserve"> </w:t>
            </w:r>
            <w:r w:rsidR="00013AB3" w:rsidRPr="00EA048D">
              <w:rPr>
                <w:sz w:val="20"/>
                <w:lang w:val="fr-FR"/>
              </w:rPr>
              <w:br/>
            </w:r>
            <w:r w:rsidR="00F53585" w:rsidRPr="00EA048D">
              <w:rPr>
                <w:sz w:val="20"/>
                <w:lang w:val="fr-FR"/>
              </w:rPr>
              <w:t>SBI-4/10</w:t>
            </w:r>
          </w:p>
        </w:tc>
        <w:tc>
          <w:tcPr>
            <w:tcW w:w="962" w:type="dxa"/>
            <w:shd w:val="clear" w:color="auto" w:fill="FFFFFF" w:themeFill="background1"/>
          </w:tcPr>
          <w:p w14:paraId="3028B326" w14:textId="19284ECF" w:rsidR="00F53585" w:rsidRPr="00EA048D" w:rsidRDefault="001E148D" w:rsidP="00562DBA">
            <w:pPr>
              <w:spacing w:before="40" w:after="40"/>
              <w:jc w:val="center"/>
              <w:rPr>
                <w:sz w:val="20"/>
                <w:lang w:val="fr-FR"/>
              </w:rPr>
            </w:pPr>
            <w:r>
              <w:rPr>
                <w:sz w:val="20"/>
                <w:lang w:val="fr-FR"/>
              </w:rPr>
              <w:t>Non</w:t>
            </w:r>
          </w:p>
        </w:tc>
        <w:tc>
          <w:tcPr>
            <w:tcW w:w="873" w:type="dxa"/>
            <w:shd w:val="clear" w:color="auto" w:fill="FFFFFF" w:themeFill="background1"/>
          </w:tcPr>
          <w:p w14:paraId="246D860F" w14:textId="3331CD19" w:rsidR="00F53585" w:rsidRPr="00EA048D" w:rsidRDefault="001E148D" w:rsidP="00562DBA">
            <w:pPr>
              <w:spacing w:before="40" w:after="40"/>
              <w:jc w:val="center"/>
              <w:rPr>
                <w:sz w:val="20"/>
                <w:lang w:val="fr-FR"/>
              </w:rPr>
            </w:pPr>
            <w:r>
              <w:rPr>
                <w:sz w:val="20"/>
                <w:lang w:val="fr-FR"/>
              </w:rPr>
              <w:t>Oui</w:t>
            </w:r>
          </w:p>
        </w:tc>
        <w:tc>
          <w:tcPr>
            <w:tcW w:w="5062" w:type="dxa"/>
            <w:shd w:val="clear" w:color="auto" w:fill="FFFFFF" w:themeFill="background1"/>
          </w:tcPr>
          <w:p w14:paraId="18BCAB58" w14:textId="1F640B1D" w:rsidR="00F53585" w:rsidRPr="00EA048D" w:rsidRDefault="007108A6" w:rsidP="00053509">
            <w:pPr>
              <w:spacing w:before="40" w:after="40"/>
              <w:jc w:val="left"/>
              <w:rPr>
                <w:sz w:val="20"/>
                <w:lang w:val="fr-FR"/>
              </w:rPr>
            </w:pPr>
            <w:r>
              <w:rPr>
                <w:sz w:val="20"/>
                <w:lang w:val="fr-FR"/>
              </w:rPr>
              <w:t>Le projet de décision n’a pas été examiné par le SBI après la première lecture</w:t>
            </w:r>
            <w:r w:rsidR="00F53585" w:rsidRPr="00EA048D">
              <w:rPr>
                <w:sz w:val="20"/>
                <w:lang w:val="fr-FR"/>
              </w:rPr>
              <w:t>.</w:t>
            </w:r>
          </w:p>
        </w:tc>
      </w:tr>
      <w:tr w:rsidR="00F83BF9" w:rsidRPr="00EA048D" w14:paraId="1B0CA67C" w14:textId="77777777" w:rsidTr="00202208">
        <w:trPr>
          <w:trHeight w:val="567"/>
        </w:trPr>
        <w:tc>
          <w:tcPr>
            <w:tcW w:w="500" w:type="dxa"/>
            <w:shd w:val="clear" w:color="auto" w:fill="FFFFFF" w:themeFill="background1"/>
          </w:tcPr>
          <w:p w14:paraId="16CC5EC3" w14:textId="77777777" w:rsidR="00F53585" w:rsidRPr="00EA048D" w:rsidRDefault="00F53585" w:rsidP="00053509">
            <w:pPr>
              <w:spacing w:before="40" w:after="40"/>
              <w:jc w:val="left"/>
              <w:rPr>
                <w:sz w:val="20"/>
                <w:lang w:val="fr-FR"/>
              </w:rPr>
            </w:pPr>
            <w:r w:rsidRPr="00EA048D">
              <w:rPr>
                <w:sz w:val="20"/>
                <w:lang w:val="fr-FR"/>
              </w:rPr>
              <w:t>18</w:t>
            </w:r>
          </w:p>
        </w:tc>
        <w:tc>
          <w:tcPr>
            <w:tcW w:w="3828" w:type="dxa"/>
            <w:shd w:val="clear" w:color="auto" w:fill="FFFFFF" w:themeFill="background1"/>
          </w:tcPr>
          <w:p w14:paraId="395C146A" w14:textId="4742DA94" w:rsidR="00F53585" w:rsidRPr="00EA048D" w:rsidRDefault="004509BA" w:rsidP="00053509">
            <w:pPr>
              <w:spacing w:before="40" w:after="40"/>
              <w:jc w:val="left"/>
              <w:rPr>
                <w:sz w:val="20"/>
                <w:lang w:val="fr-FR"/>
              </w:rPr>
            </w:pPr>
            <w:r>
              <w:rPr>
                <w:sz w:val="20"/>
                <w:lang w:val="fr-FR"/>
              </w:rPr>
              <w:t>V</w:t>
            </w:r>
            <w:r w:rsidRPr="004509BA">
              <w:rPr>
                <w:sz w:val="20"/>
                <w:lang w:val="fr-FR"/>
              </w:rPr>
              <w:t>aleurs diverses de la biodiversité</w:t>
            </w:r>
          </w:p>
        </w:tc>
        <w:tc>
          <w:tcPr>
            <w:tcW w:w="2337" w:type="dxa"/>
            <w:shd w:val="clear" w:color="auto" w:fill="FFFFFF" w:themeFill="background1"/>
          </w:tcPr>
          <w:p w14:paraId="1C87FB7B" w14:textId="0DE0FE44"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SBSTTA-25/5</w:t>
            </w:r>
          </w:p>
        </w:tc>
        <w:tc>
          <w:tcPr>
            <w:tcW w:w="962" w:type="dxa"/>
            <w:shd w:val="clear" w:color="auto" w:fill="FFFFFF" w:themeFill="background1"/>
          </w:tcPr>
          <w:p w14:paraId="27C75069" w14:textId="2C460C81" w:rsidR="00F53585" w:rsidRPr="00EA048D" w:rsidRDefault="001E148D" w:rsidP="00562DBA">
            <w:pPr>
              <w:spacing w:before="40" w:after="40"/>
              <w:jc w:val="center"/>
              <w:rPr>
                <w:sz w:val="20"/>
                <w:lang w:val="fr-FR"/>
              </w:rPr>
            </w:pPr>
            <w:r>
              <w:rPr>
                <w:sz w:val="20"/>
                <w:lang w:val="fr-FR"/>
              </w:rPr>
              <w:t>Non</w:t>
            </w:r>
          </w:p>
        </w:tc>
        <w:tc>
          <w:tcPr>
            <w:tcW w:w="873" w:type="dxa"/>
            <w:shd w:val="clear" w:color="auto" w:fill="FFFFFF" w:themeFill="background1"/>
          </w:tcPr>
          <w:p w14:paraId="2464A4DD" w14:textId="26AB198D" w:rsidR="00F53585" w:rsidRPr="00EA048D" w:rsidRDefault="001E148D" w:rsidP="00562DBA">
            <w:pPr>
              <w:spacing w:before="40" w:after="40"/>
              <w:jc w:val="center"/>
              <w:rPr>
                <w:sz w:val="20"/>
                <w:lang w:val="fr-FR"/>
              </w:rPr>
            </w:pPr>
            <w:r>
              <w:rPr>
                <w:sz w:val="20"/>
                <w:lang w:val="fr-FR"/>
              </w:rPr>
              <w:t>Non</w:t>
            </w:r>
          </w:p>
        </w:tc>
        <w:tc>
          <w:tcPr>
            <w:tcW w:w="5062" w:type="dxa"/>
            <w:shd w:val="clear" w:color="auto" w:fill="FFFFFF" w:themeFill="background1"/>
          </w:tcPr>
          <w:p w14:paraId="44156829" w14:textId="68604818" w:rsidR="00F53585" w:rsidRPr="00EA048D" w:rsidRDefault="007108A6" w:rsidP="00053509">
            <w:pPr>
              <w:spacing w:before="40" w:after="40"/>
              <w:jc w:val="left"/>
              <w:rPr>
                <w:sz w:val="20"/>
                <w:lang w:val="fr-FR"/>
              </w:rPr>
            </w:pPr>
            <w:r>
              <w:rPr>
                <w:sz w:val="20"/>
                <w:lang w:val="fr-FR"/>
              </w:rPr>
              <w:t>Document de séance, sans action préalable</w:t>
            </w:r>
            <w:r w:rsidR="00DD1997" w:rsidRPr="00EA048D">
              <w:rPr>
                <w:sz w:val="20"/>
                <w:lang w:val="fr-FR"/>
              </w:rPr>
              <w:t>.</w:t>
            </w:r>
          </w:p>
          <w:p w14:paraId="0449B761" w14:textId="3103D1F0" w:rsidR="00F53585" w:rsidRPr="00EA048D" w:rsidRDefault="006E7B2F" w:rsidP="00053509">
            <w:pPr>
              <w:spacing w:before="40" w:after="40"/>
              <w:jc w:val="left"/>
              <w:rPr>
                <w:i/>
                <w:iCs/>
                <w:sz w:val="20"/>
                <w:lang w:val="fr-FR"/>
              </w:rPr>
            </w:pPr>
            <w:r>
              <w:rPr>
                <w:i/>
                <w:iCs/>
                <w:sz w:val="20"/>
                <w:szCs w:val="20"/>
                <w:lang w:val="fr-FR"/>
              </w:rPr>
              <w:t>Possibilité d’adoption rapide de la décision.</w:t>
            </w:r>
          </w:p>
        </w:tc>
      </w:tr>
      <w:tr w:rsidR="00F83BF9" w:rsidRPr="00EA048D" w14:paraId="260BFBB0" w14:textId="77777777" w:rsidTr="00202208">
        <w:trPr>
          <w:trHeight w:val="567"/>
        </w:trPr>
        <w:tc>
          <w:tcPr>
            <w:tcW w:w="500" w:type="dxa"/>
            <w:tcBorders>
              <w:bottom w:val="single" w:sz="4" w:space="0" w:color="auto"/>
            </w:tcBorders>
            <w:shd w:val="clear" w:color="auto" w:fill="FFFFFF" w:themeFill="background1"/>
          </w:tcPr>
          <w:p w14:paraId="4F5B96E6" w14:textId="77777777" w:rsidR="00F53585" w:rsidRPr="00EA048D" w:rsidRDefault="00F53585" w:rsidP="00053509">
            <w:pPr>
              <w:spacing w:before="40" w:after="40"/>
              <w:jc w:val="left"/>
              <w:rPr>
                <w:sz w:val="20"/>
                <w:lang w:val="fr-FR"/>
              </w:rPr>
            </w:pPr>
            <w:r w:rsidRPr="00EA048D">
              <w:rPr>
                <w:sz w:val="20"/>
                <w:lang w:val="fr-FR"/>
              </w:rPr>
              <w:t>19</w:t>
            </w:r>
          </w:p>
        </w:tc>
        <w:tc>
          <w:tcPr>
            <w:tcW w:w="3828" w:type="dxa"/>
            <w:tcBorders>
              <w:bottom w:val="single" w:sz="4" w:space="0" w:color="auto"/>
            </w:tcBorders>
            <w:shd w:val="clear" w:color="auto" w:fill="FFFFFF" w:themeFill="background1"/>
          </w:tcPr>
          <w:p w14:paraId="07B8C3B5" w14:textId="54A1BFC1" w:rsidR="00F53585" w:rsidRPr="00EA048D" w:rsidRDefault="004509BA" w:rsidP="00053509">
            <w:pPr>
              <w:spacing w:before="40" w:after="40"/>
              <w:jc w:val="left"/>
              <w:rPr>
                <w:sz w:val="20"/>
                <w:lang w:val="fr-FR"/>
              </w:rPr>
            </w:pPr>
            <w:r w:rsidRPr="004509BA">
              <w:rPr>
                <w:sz w:val="20"/>
                <w:lang w:val="fr-FR"/>
              </w:rPr>
              <w:t>Gestion durable de la faune sauvage</w:t>
            </w:r>
          </w:p>
        </w:tc>
        <w:tc>
          <w:tcPr>
            <w:tcW w:w="2337" w:type="dxa"/>
            <w:tcBorders>
              <w:bottom w:val="single" w:sz="4" w:space="0" w:color="auto"/>
            </w:tcBorders>
            <w:shd w:val="clear" w:color="auto" w:fill="FFFFFF" w:themeFill="background1"/>
          </w:tcPr>
          <w:p w14:paraId="597F6D3B" w14:textId="44728C27" w:rsidR="00F53585" w:rsidRPr="00EA048D" w:rsidRDefault="001E148D" w:rsidP="00053509">
            <w:pPr>
              <w:spacing w:before="40" w:after="40"/>
              <w:jc w:val="left"/>
              <w:rPr>
                <w:sz w:val="20"/>
                <w:szCs w:val="20"/>
                <w:lang w:val="fr-FR"/>
              </w:rPr>
            </w:pPr>
            <w:r>
              <w:rPr>
                <w:sz w:val="20"/>
                <w:lang w:val="fr-FR"/>
              </w:rPr>
              <w:t>Recommandation</w:t>
            </w:r>
            <w:r w:rsidR="00F53585" w:rsidRPr="00EA048D">
              <w:rPr>
                <w:sz w:val="20"/>
                <w:lang w:val="fr-FR"/>
              </w:rPr>
              <w:t xml:space="preserve"> </w:t>
            </w:r>
            <w:r w:rsidR="00F53585" w:rsidRPr="00EA048D">
              <w:rPr>
                <w:sz w:val="20"/>
                <w:szCs w:val="20"/>
                <w:lang w:val="fr-FR"/>
              </w:rPr>
              <w:t>SBSTTA-25/7</w:t>
            </w:r>
            <w:r w:rsidR="00A267AF" w:rsidRPr="00EA048D">
              <w:rPr>
                <w:sz w:val="20"/>
                <w:szCs w:val="20"/>
                <w:lang w:val="fr-FR"/>
              </w:rPr>
              <w:t xml:space="preserve"> and </w:t>
            </w:r>
            <w:r w:rsidR="00A267AF" w:rsidRPr="00EA048D">
              <w:rPr>
                <w:sz w:val="20"/>
                <w:lang w:val="fr-FR"/>
              </w:rPr>
              <w:t>d</w:t>
            </w:r>
            <w:r w:rsidR="00F53585" w:rsidRPr="00EA048D">
              <w:rPr>
                <w:sz w:val="20"/>
                <w:lang w:val="fr-FR"/>
              </w:rPr>
              <w:t>ocument CBD/COP/16/11</w:t>
            </w:r>
          </w:p>
        </w:tc>
        <w:tc>
          <w:tcPr>
            <w:tcW w:w="962" w:type="dxa"/>
            <w:tcBorders>
              <w:bottom w:val="single" w:sz="4" w:space="0" w:color="auto"/>
            </w:tcBorders>
            <w:shd w:val="clear" w:color="auto" w:fill="FFFFFF" w:themeFill="background1"/>
          </w:tcPr>
          <w:p w14:paraId="088E50F2" w14:textId="4D579DA4" w:rsidR="00F53585" w:rsidRPr="00EA048D" w:rsidRDefault="001E148D" w:rsidP="00562DBA">
            <w:pPr>
              <w:spacing w:before="40" w:after="40"/>
              <w:jc w:val="center"/>
              <w:rPr>
                <w:sz w:val="20"/>
                <w:lang w:val="fr-FR"/>
              </w:rPr>
            </w:pPr>
            <w:r>
              <w:rPr>
                <w:sz w:val="20"/>
                <w:lang w:val="fr-FR"/>
              </w:rPr>
              <w:t>Oui</w:t>
            </w:r>
          </w:p>
        </w:tc>
        <w:tc>
          <w:tcPr>
            <w:tcW w:w="873" w:type="dxa"/>
            <w:tcBorders>
              <w:bottom w:val="single" w:sz="4" w:space="0" w:color="auto"/>
            </w:tcBorders>
            <w:shd w:val="clear" w:color="auto" w:fill="FFFFFF" w:themeFill="background1"/>
          </w:tcPr>
          <w:p w14:paraId="56C40597" w14:textId="561ECB5D" w:rsidR="00F53585" w:rsidRPr="00EA048D" w:rsidRDefault="001E148D" w:rsidP="00562DBA">
            <w:pPr>
              <w:spacing w:before="40" w:after="40"/>
              <w:jc w:val="center"/>
              <w:rPr>
                <w:sz w:val="20"/>
                <w:lang w:val="fr-FR"/>
              </w:rPr>
            </w:pPr>
            <w:r>
              <w:rPr>
                <w:sz w:val="20"/>
                <w:lang w:val="fr-FR"/>
              </w:rPr>
              <w:t>Non</w:t>
            </w:r>
          </w:p>
        </w:tc>
        <w:tc>
          <w:tcPr>
            <w:tcW w:w="5062" w:type="dxa"/>
            <w:tcBorders>
              <w:bottom w:val="single" w:sz="4" w:space="0" w:color="auto"/>
            </w:tcBorders>
            <w:shd w:val="clear" w:color="auto" w:fill="FFFFFF" w:themeFill="background1"/>
          </w:tcPr>
          <w:p w14:paraId="39175C1B" w14:textId="24E18DEE" w:rsidR="00F53585" w:rsidRPr="00EA048D" w:rsidRDefault="007108A6" w:rsidP="00053509">
            <w:pPr>
              <w:spacing w:before="40" w:after="40"/>
              <w:jc w:val="left"/>
              <w:rPr>
                <w:sz w:val="20"/>
                <w:lang w:val="fr-FR"/>
              </w:rPr>
            </w:pPr>
            <w:r>
              <w:rPr>
                <w:sz w:val="20"/>
                <w:lang w:val="fr-FR"/>
              </w:rPr>
              <w:t>Document de séance, sans action préalable</w:t>
            </w:r>
            <w:r w:rsidR="00DD1997" w:rsidRPr="00EA048D">
              <w:rPr>
                <w:sz w:val="20"/>
                <w:lang w:val="fr-FR"/>
              </w:rPr>
              <w:t>.</w:t>
            </w:r>
          </w:p>
          <w:p w14:paraId="50354103" w14:textId="7A99AB84" w:rsidR="00F53585" w:rsidRPr="00EA048D" w:rsidRDefault="006E7B2F" w:rsidP="00053509">
            <w:pPr>
              <w:spacing w:before="40" w:after="40"/>
              <w:jc w:val="left"/>
              <w:rPr>
                <w:i/>
                <w:iCs/>
                <w:sz w:val="20"/>
                <w:lang w:val="fr-FR"/>
              </w:rPr>
            </w:pPr>
            <w:r>
              <w:rPr>
                <w:i/>
                <w:iCs/>
                <w:sz w:val="20"/>
                <w:szCs w:val="20"/>
                <w:lang w:val="fr-FR"/>
              </w:rPr>
              <w:t>Possibilité d’adoption rapide de la décision.</w:t>
            </w:r>
          </w:p>
        </w:tc>
      </w:tr>
      <w:tr w:rsidR="00F83BF9" w:rsidRPr="00EA048D" w14:paraId="389DE6B5" w14:textId="77777777" w:rsidTr="00202208">
        <w:trPr>
          <w:trHeight w:val="567"/>
        </w:trPr>
        <w:tc>
          <w:tcPr>
            <w:tcW w:w="500" w:type="dxa"/>
            <w:tcBorders>
              <w:bottom w:val="nil"/>
            </w:tcBorders>
            <w:shd w:val="clear" w:color="auto" w:fill="FFFFFF" w:themeFill="background1"/>
          </w:tcPr>
          <w:p w14:paraId="34C3627C" w14:textId="77777777" w:rsidR="00F53585" w:rsidRPr="00EA048D" w:rsidRDefault="00F53585" w:rsidP="00053509">
            <w:pPr>
              <w:spacing w:before="40" w:after="40"/>
              <w:jc w:val="left"/>
              <w:rPr>
                <w:sz w:val="20"/>
                <w:lang w:val="fr-FR"/>
              </w:rPr>
            </w:pPr>
            <w:r w:rsidRPr="00EA048D">
              <w:rPr>
                <w:sz w:val="20"/>
                <w:lang w:val="fr-FR"/>
              </w:rPr>
              <w:t>20</w:t>
            </w:r>
          </w:p>
        </w:tc>
        <w:tc>
          <w:tcPr>
            <w:tcW w:w="3828" w:type="dxa"/>
            <w:tcBorders>
              <w:bottom w:val="nil"/>
            </w:tcBorders>
            <w:shd w:val="clear" w:color="auto" w:fill="FFFFFF" w:themeFill="background1"/>
          </w:tcPr>
          <w:p w14:paraId="46A5F6D4" w14:textId="4AA389A8" w:rsidR="00F53585" w:rsidRPr="00EA048D" w:rsidRDefault="004509BA" w:rsidP="00053509">
            <w:pPr>
              <w:spacing w:before="40" w:after="40"/>
              <w:jc w:val="left"/>
              <w:rPr>
                <w:sz w:val="20"/>
                <w:lang w:val="fr-FR"/>
              </w:rPr>
            </w:pPr>
            <w:r w:rsidRPr="004509BA">
              <w:rPr>
                <w:sz w:val="20"/>
                <w:lang w:val="fr-FR"/>
              </w:rPr>
              <w:t>Biodiversité marine et côtière, et biodiversité insulaire</w:t>
            </w:r>
          </w:p>
        </w:tc>
        <w:tc>
          <w:tcPr>
            <w:tcW w:w="2337" w:type="dxa"/>
            <w:tcBorders>
              <w:bottom w:val="nil"/>
            </w:tcBorders>
            <w:shd w:val="clear" w:color="auto" w:fill="FFFFFF" w:themeFill="background1"/>
          </w:tcPr>
          <w:p w14:paraId="67FAFD4D" w14:textId="4CB3E9FE" w:rsidR="00F53585" w:rsidRPr="00EA048D" w:rsidRDefault="00F53585" w:rsidP="00053509">
            <w:pPr>
              <w:spacing w:before="40" w:after="40"/>
              <w:jc w:val="left"/>
              <w:rPr>
                <w:i/>
                <w:iCs/>
                <w:sz w:val="20"/>
                <w:lang w:val="fr-FR"/>
              </w:rPr>
            </w:pPr>
          </w:p>
        </w:tc>
        <w:tc>
          <w:tcPr>
            <w:tcW w:w="962" w:type="dxa"/>
            <w:tcBorders>
              <w:bottom w:val="nil"/>
            </w:tcBorders>
            <w:shd w:val="clear" w:color="auto" w:fill="FFFFFF" w:themeFill="background1"/>
          </w:tcPr>
          <w:p w14:paraId="22D46E75" w14:textId="77777777" w:rsidR="00F53585" w:rsidRPr="00EA048D" w:rsidRDefault="00F53585" w:rsidP="00053509">
            <w:pPr>
              <w:spacing w:before="40" w:after="40"/>
              <w:jc w:val="left"/>
              <w:rPr>
                <w:i/>
                <w:iCs/>
                <w:sz w:val="20"/>
                <w:lang w:val="fr-FR"/>
              </w:rPr>
            </w:pPr>
          </w:p>
        </w:tc>
        <w:tc>
          <w:tcPr>
            <w:tcW w:w="873" w:type="dxa"/>
            <w:tcBorders>
              <w:bottom w:val="nil"/>
            </w:tcBorders>
            <w:shd w:val="clear" w:color="auto" w:fill="FFFFFF" w:themeFill="background1"/>
          </w:tcPr>
          <w:p w14:paraId="4A9E3F2B" w14:textId="77777777" w:rsidR="00F53585" w:rsidRPr="00EA048D" w:rsidRDefault="00F53585" w:rsidP="00053509">
            <w:pPr>
              <w:spacing w:before="40" w:after="40"/>
              <w:jc w:val="left"/>
              <w:rPr>
                <w:i/>
                <w:iCs/>
                <w:sz w:val="20"/>
                <w:lang w:val="fr-FR"/>
              </w:rPr>
            </w:pPr>
          </w:p>
        </w:tc>
        <w:tc>
          <w:tcPr>
            <w:tcW w:w="5062" w:type="dxa"/>
            <w:tcBorders>
              <w:bottom w:val="nil"/>
            </w:tcBorders>
            <w:shd w:val="clear" w:color="auto" w:fill="FFFFFF" w:themeFill="background1"/>
          </w:tcPr>
          <w:p w14:paraId="33EA2518" w14:textId="77777777" w:rsidR="00F53585" w:rsidRPr="00EA048D" w:rsidRDefault="00F53585" w:rsidP="00053509">
            <w:pPr>
              <w:spacing w:before="40" w:after="40"/>
              <w:jc w:val="left"/>
              <w:rPr>
                <w:i/>
                <w:iCs/>
                <w:sz w:val="20"/>
                <w:lang w:val="fr-FR"/>
              </w:rPr>
            </w:pPr>
          </w:p>
        </w:tc>
      </w:tr>
      <w:tr w:rsidR="00F83BF9" w:rsidRPr="00EA048D" w14:paraId="2E4C3CDE" w14:textId="77777777" w:rsidTr="00202208">
        <w:trPr>
          <w:trHeight w:val="567"/>
        </w:trPr>
        <w:tc>
          <w:tcPr>
            <w:tcW w:w="500" w:type="dxa"/>
            <w:tcBorders>
              <w:top w:val="nil"/>
              <w:bottom w:val="nil"/>
            </w:tcBorders>
            <w:shd w:val="clear" w:color="auto" w:fill="FFFFFF" w:themeFill="background1"/>
          </w:tcPr>
          <w:p w14:paraId="1CA87131" w14:textId="2D249841" w:rsidR="00F53585" w:rsidRPr="00EA048D" w:rsidRDefault="00F53585" w:rsidP="00053509">
            <w:pPr>
              <w:spacing w:before="40" w:after="40"/>
              <w:jc w:val="left"/>
              <w:rPr>
                <w:sz w:val="20"/>
                <w:lang w:val="fr-FR"/>
              </w:rPr>
            </w:pPr>
          </w:p>
        </w:tc>
        <w:tc>
          <w:tcPr>
            <w:tcW w:w="3828" w:type="dxa"/>
            <w:tcBorders>
              <w:top w:val="nil"/>
              <w:bottom w:val="nil"/>
            </w:tcBorders>
            <w:shd w:val="clear" w:color="auto" w:fill="FFFFFF" w:themeFill="background1"/>
          </w:tcPr>
          <w:p w14:paraId="050B2A90" w14:textId="5A1DCA22" w:rsidR="00F53585" w:rsidRPr="00EA048D" w:rsidRDefault="00664768" w:rsidP="00053509">
            <w:pPr>
              <w:spacing w:before="40" w:after="40"/>
              <w:jc w:val="left"/>
              <w:rPr>
                <w:i/>
                <w:iCs/>
                <w:sz w:val="20"/>
                <w:lang w:val="fr-FR"/>
              </w:rPr>
            </w:pPr>
            <w:r>
              <w:rPr>
                <w:i/>
                <w:iCs/>
                <w:sz w:val="20"/>
                <w:lang w:val="fr-FR"/>
              </w:rPr>
              <w:t>Travaux supplémentaires sur les aires marines d’importance écologique ou biologique</w:t>
            </w:r>
          </w:p>
        </w:tc>
        <w:tc>
          <w:tcPr>
            <w:tcW w:w="2337" w:type="dxa"/>
            <w:tcBorders>
              <w:top w:val="nil"/>
              <w:bottom w:val="nil"/>
            </w:tcBorders>
            <w:shd w:val="clear" w:color="auto" w:fill="FFFFFF" w:themeFill="background1"/>
          </w:tcPr>
          <w:p w14:paraId="186C8DE9" w14:textId="5D41632C"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SBSTTA-26/8</w:t>
            </w:r>
          </w:p>
        </w:tc>
        <w:tc>
          <w:tcPr>
            <w:tcW w:w="962" w:type="dxa"/>
            <w:tcBorders>
              <w:top w:val="nil"/>
              <w:bottom w:val="nil"/>
            </w:tcBorders>
            <w:shd w:val="clear" w:color="auto" w:fill="FFFFFF" w:themeFill="background1"/>
          </w:tcPr>
          <w:p w14:paraId="178CF4F2" w14:textId="3DF8A5D5" w:rsidR="00F53585" w:rsidRPr="00EA048D" w:rsidRDefault="001E148D" w:rsidP="00562DBA">
            <w:pPr>
              <w:spacing w:before="40" w:after="40"/>
              <w:jc w:val="center"/>
              <w:rPr>
                <w:sz w:val="20"/>
                <w:lang w:val="fr-FR"/>
              </w:rPr>
            </w:pPr>
            <w:r>
              <w:rPr>
                <w:sz w:val="20"/>
                <w:lang w:val="fr-FR"/>
              </w:rPr>
              <w:t>Non</w:t>
            </w:r>
          </w:p>
        </w:tc>
        <w:tc>
          <w:tcPr>
            <w:tcW w:w="873" w:type="dxa"/>
            <w:tcBorders>
              <w:top w:val="nil"/>
              <w:bottom w:val="nil"/>
            </w:tcBorders>
            <w:shd w:val="clear" w:color="auto" w:fill="FFFFFF" w:themeFill="background1"/>
          </w:tcPr>
          <w:p w14:paraId="159D9E77" w14:textId="1503711A" w:rsidR="00F53585" w:rsidRPr="00EA048D" w:rsidRDefault="001E148D" w:rsidP="00562DBA">
            <w:pPr>
              <w:spacing w:before="40" w:after="40"/>
              <w:jc w:val="center"/>
              <w:rPr>
                <w:sz w:val="20"/>
                <w:lang w:val="fr-FR"/>
              </w:rPr>
            </w:pPr>
            <w:r>
              <w:rPr>
                <w:sz w:val="20"/>
                <w:lang w:val="fr-FR"/>
              </w:rPr>
              <w:t>Oui</w:t>
            </w:r>
          </w:p>
        </w:tc>
        <w:tc>
          <w:tcPr>
            <w:tcW w:w="5062" w:type="dxa"/>
            <w:tcBorders>
              <w:top w:val="nil"/>
              <w:bottom w:val="nil"/>
            </w:tcBorders>
            <w:shd w:val="clear" w:color="auto" w:fill="FFFFFF" w:themeFill="background1"/>
          </w:tcPr>
          <w:p w14:paraId="372F57E8" w14:textId="77777777" w:rsidR="00F53585" w:rsidRPr="00EA048D" w:rsidRDefault="00F53585" w:rsidP="00053509">
            <w:pPr>
              <w:spacing w:before="40" w:after="40"/>
              <w:jc w:val="left"/>
              <w:rPr>
                <w:sz w:val="20"/>
                <w:lang w:val="fr-FR"/>
              </w:rPr>
            </w:pPr>
          </w:p>
        </w:tc>
      </w:tr>
      <w:tr w:rsidR="00F83BF9" w:rsidRPr="00EA048D" w14:paraId="49AA7DDD" w14:textId="77777777" w:rsidTr="00202208">
        <w:trPr>
          <w:trHeight w:val="567"/>
        </w:trPr>
        <w:tc>
          <w:tcPr>
            <w:tcW w:w="500" w:type="dxa"/>
            <w:tcBorders>
              <w:top w:val="nil"/>
            </w:tcBorders>
            <w:shd w:val="clear" w:color="auto" w:fill="FFFFFF" w:themeFill="background1"/>
          </w:tcPr>
          <w:p w14:paraId="3DC7E578" w14:textId="13060B55" w:rsidR="00F53585" w:rsidRPr="00EA048D" w:rsidRDefault="00F53585" w:rsidP="00053509">
            <w:pPr>
              <w:spacing w:before="40" w:after="40"/>
              <w:jc w:val="left"/>
              <w:rPr>
                <w:i/>
                <w:iCs/>
                <w:sz w:val="20"/>
                <w:lang w:val="fr-FR"/>
              </w:rPr>
            </w:pPr>
          </w:p>
        </w:tc>
        <w:tc>
          <w:tcPr>
            <w:tcW w:w="3828" w:type="dxa"/>
            <w:tcBorders>
              <w:top w:val="nil"/>
            </w:tcBorders>
            <w:shd w:val="clear" w:color="auto" w:fill="FFFFFF" w:themeFill="background1"/>
          </w:tcPr>
          <w:p w14:paraId="38BAF7BF" w14:textId="51484937" w:rsidR="00F53585" w:rsidRPr="00EA048D" w:rsidRDefault="00F53585" w:rsidP="00053509">
            <w:pPr>
              <w:spacing w:before="40" w:after="40"/>
              <w:jc w:val="left"/>
              <w:rPr>
                <w:i/>
                <w:iCs/>
                <w:sz w:val="20"/>
                <w:lang w:val="fr-FR"/>
              </w:rPr>
            </w:pPr>
            <w:r w:rsidRPr="00EA048D">
              <w:rPr>
                <w:i/>
                <w:iCs/>
                <w:sz w:val="20"/>
                <w:lang w:val="fr-FR"/>
              </w:rPr>
              <w:t xml:space="preserve">Conservation </w:t>
            </w:r>
            <w:r w:rsidR="00664768">
              <w:rPr>
                <w:i/>
                <w:iCs/>
                <w:sz w:val="20"/>
                <w:lang w:val="fr-FR"/>
              </w:rPr>
              <w:t>et utilisation durable de la biodiversité marine et côtière</w:t>
            </w:r>
          </w:p>
        </w:tc>
        <w:tc>
          <w:tcPr>
            <w:tcW w:w="2337" w:type="dxa"/>
            <w:tcBorders>
              <w:top w:val="nil"/>
            </w:tcBorders>
            <w:shd w:val="clear" w:color="auto" w:fill="FFFFFF" w:themeFill="background1"/>
          </w:tcPr>
          <w:p w14:paraId="77BF3B57" w14:textId="31925FC1"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SBSTTA-26/7</w:t>
            </w:r>
          </w:p>
        </w:tc>
        <w:tc>
          <w:tcPr>
            <w:tcW w:w="962" w:type="dxa"/>
            <w:tcBorders>
              <w:top w:val="nil"/>
            </w:tcBorders>
            <w:shd w:val="clear" w:color="auto" w:fill="FFFFFF" w:themeFill="background1"/>
          </w:tcPr>
          <w:p w14:paraId="7E547A74" w14:textId="71207C5D" w:rsidR="00F53585" w:rsidRPr="00EA048D" w:rsidRDefault="001E148D" w:rsidP="00562DBA">
            <w:pPr>
              <w:spacing w:before="40" w:after="40"/>
              <w:jc w:val="center"/>
              <w:rPr>
                <w:sz w:val="20"/>
                <w:lang w:val="fr-FR"/>
              </w:rPr>
            </w:pPr>
            <w:r>
              <w:rPr>
                <w:sz w:val="20"/>
                <w:lang w:val="fr-FR"/>
              </w:rPr>
              <w:t>Non</w:t>
            </w:r>
          </w:p>
        </w:tc>
        <w:tc>
          <w:tcPr>
            <w:tcW w:w="873" w:type="dxa"/>
            <w:tcBorders>
              <w:top w:val="nil"/>
            </w:tcBorders>
            <w:shd w:val="clear" w:color="auto" w:fill="FFFFFF" w:themeFill="background1"/>
          </w:tcPr>
          <w:p w14:paraId="09EAAC1B" w14:textId="773D7BF5" w:rsidR="00F53585" w:rsidRPr="00EA048D" w:rsidRDefault="001E148D" w:rsidP="00562DBA">
            <w:pPr>
              <w:spacing w:before="40" w:after="40"/>
              <w:jc w:val="center"/>
              <w:rPr>
                <w:sz w:val="20"/>
                <w:lang w:val="fr-FR"/>
              </w:rPr>
            </w:pPr>
            <w:r>
              <w:rPr>
                <w:sz w:val="20"/>
                <w:lang w:val="fr-FR"/>
              </w:rPr>
              <w:t>Oui</w:t>
            </w:r>
            <w:r w:rsidR="00F53585" w:rsidRPr="00EA048D">
              <w:rPr>
                <w:sz w:val="20"/>
                <w:lang w:val="fr-FR"/>
              </w:rPr>
              <w:t xml:space="preserve"> </w:t>
            </w:r>
            <w:r w:rsidR="00EC6129" w:rsidRPr="00EA048D">
              <w:rPr>
                <w:sz w:val="18"/>
                <w:szCs w:val="18"/>
                <w:lang w:val="fr-FR"/>
              </w:rPr>
              <w:t>(</w:t>
            </w:r>
            <w:r w:rsidR="006E7B2F">
              <w:rPr>
                <w:sz w:val="18"/>
                <w:szCs w:val="18"/>
                <w:lang w:val="fr-FR"/>
              </w:rPr>
              <w:t>même</w:t>
            </w:r>
            <w:r w:rsidR="00EC6129" w:rsidRPr="00EA048D">
              <w:rPr>
                <w:sz w:val="18"/>
                <w:szCs w:val="18"/>
                <w:lang w:val="fr-FR"/>
              </w:rPr>
              <w:t xml:space="preserve"> CG </w:t>
            </w:r>
            <w:r w:rsidR="006E7B2F">
              <w:rPr>
                <w:sz w:val="18"/>
                <w:szCs w:val="18"/>
                <w:lang w:val="fr-FR"/>
              </w:rPr>
              <w:t>pour les deux sujets relatifs au point</w:t>
            </w:r>
            <w:r w:rsidR="000D58B0">
              <w:rPr>
                <w:sz w:val="18"/>
                <w:szCs w:val="18"/>
                <w:lang w:val="fr-FR"/>
              </w:rPr>
              <w:t> </w:t>
            </w:r>
            <w:r w:rsidR="00EC6129" w:rsidRPr="00EA048D">
              <w:rPr>
                <w:sz w:val="18"/>
                <w:szCs w:val="18"/>
                <w:lang w:val="fr-FR"/>
              </w:rPr>
              <w:t>20)</w:t>
            </w:r>
          </w:p>
        </w:tc>
        <w:tc>
          <w:tcPr>
            <w:tcW w:w="5062" w:type="dxa"/>
            <w:tcBorders>
              <w:top w:val="nil"/>
            </w:tcBorders>
            <w:shd w:val="clear" w:color="auto" w:fill="FFFFFF" w:themeFill="background1"/>
          </w:tcPr>
          <w:p w14:paraId="0AD933F2" w14:textId="0F6771AE" w:rsidR="00F53585" w:rsidRPr="00EA048D" w:rsidRDefault="006E7B2F" w:rsidP="00053509">
            <w:pPr>
              <w:spacing w:before="40" w:after="40"/>
              <w:jc w:val="left"/>
              <w:rPr>
                <w:sz w:val="20"/>
                <w:lang w:val="fr-FR"/>
              </w:rPr>
            </w:pPr>
            <w:r>
              <w:rPr>
                <w:sz w:val="20"/>
                <w:lang w:val="fr-FR"/>
              </w:rPr>
              <w:t>L’annexe n’a pas été examiné</w:t>
            </w:r>
            <w:r w:rsidR="000D58B0">
              <w:rPr>
                <w:sz w:val="20"/>
                <w:lang w:val="fr-FR"/>
              </w:rPr>
              <w:t>e</w:t>
            </w:r>
            <w:r>
              <w:rPr>
                <w:sz w:val="20"/>
                <w:lang w:val="fr-FR"/>
              </w:rPr>
              <w:t xml:space="preserve"> par le SBSTTA, ainsi que quelques autres questions.</w:t>
            </w:r>
          </w:p>
        </w:tc>
      </w:tr>
      <w:tr w:rsidR="00F83BF9" w:rsidRPr="00EA048D" w14:paraId="7F2258BA" w14:textId="77777777" w:rsidTr="00202208">
        <w:trPr>
          <w:trHeight w:val="567"/>
        </w:trPr>
        <w:tc>
          <w:tcPr>
            <w:tcW w:w="500" w:type="dxa"/>
            <w:shd w:val="clear" w:color="auto" w:fill="FFFFFF" w:themeFill="background1"/>
          </w:tcPr>
          <w:p w14:paraId="2CAB74E8" w14:textId="77777777" w:rsidR="00F53585" w:rsidRPr="00EA048D" w:rsidRDefault="00F53585" w:rsidP="00053509">
            <w:pPr>
              <w:spacing w:before="40" w:after="40"/>
              <w:jc w:val="left"/>
              <w:rPr>
                <w:sz w:val="20"/>
                <w:lang w:val="fr-FR"/>
              </w:rPr>
            </w:pPr>
            <w:r w:rsidRPr="00EA048D">
              <w:rPr>
                <w:sz w:val="20"/>
                <w:lang w:val="fr-FR"/>
              </w:rPr>
              <w:t>21</w:t>
            </w:r>
          </w:p>
        </w:tc>
        <w:tc>
          <w:tcPr>
            <w:tcW w:w="3828" w:type="dxa"/>
            <w:shd w:val="clear" w:color="auto" w:fill="FFFFFF" w:themeFill="background1"/>
          </w:tcPr>
          <w:p w14:paraId="48B0B828" w14:textId="0A0C56AA" w:rsidR="00F53585" w:rsidRPr="00EA048D" w:rsidRDefault="004509BA" w:rsidP="00053509">
            <w:pPr>
              <w:spacing w:before="40" w:after="40"/>
              <w:jc w:val="left"/>
              <w:rPr>
                <w:sz w:val="20"/>
                <w:lang w:val="fr-FR"/>
              </w:rPr>
            </w:pPr>
            <w:r w:rsidRPr="004509BA">
              <w:rPr>
                <w:sz w:val="20"/>
                <w:lang w:val="fr-FR"/>
              </w:rPr>
              <w:t>Espèces exotiques envahissantes</w:t>
            </w:r>
          </w:p>
        </w:tc>
        <w:tc>
          <w:tcPr>
            <w:tcW w:w="2337" w:type="dxa"/>
            <w:shd w:val="clear" w:color="auto" w:fill="FFFFFF" w:themeFill="background1"/>
          </w:tcPr>
          <w:p w14:paraId="3E95A222" w14:textId="073EA640"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SBSTTA-25/6</w:t>
            </w:r>
          </w:p>
        </w:tc>
        <w:tc>
          <w:tcPr>
            <w:tcW w:w="962" w:type="dxa"/>
            <w:shd w:val="clear" w:color="auto" w:fill="FFFFFF" w:themeFill="background1"/>
          </w:tcPr>
          <w:p w14:paraId="0D79D6C2" w14:textId="42A8CB81"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1630933E" w14:textId="28B0A5EE" w:rsidR="00F53585" w:rsidRPr="00EA048D" w:rsidRDefault="001E148D" w:rsidP="00053509">
            <w:pPr>
              <w:spacing w:before="40" w:after="40"/>
              <w:jc w:val="left"/>
              <w:rPr>
                <w:sz w:val="20"/>
                <w:lang w:val="fr-FR"/>
              </w:rPr>
            </w:pPr>
            <w:r>
              <w:rPr>
                <w:sz w:val="20"/>
                <w:lang w:val="fr-FR"/>
              </w:rPr>
              <w:t>Non</w:t>
            </w:r>
          </w:p>
        </w:tc>
        <w:tc>
          <w:tcPr>
            <w:tcW w:w="5062" w:type="dxa"/>
            <w:shd w:val="clear" w:color="auto" w:fill="FFFFFF" w:themeFill="background1"/>
          </w:tcPr>
          <w:p w14:paraId="608D5EEE" w14:textId="58B5705B" w:rsidR="00F53585" w:rsidRPr="00EA048D" w:rsidRDefault="007108A6" w:rsidP="00053509">
            <w:pPr>
              <w:spacing w:before="40" w:after="40"/>
              <w:jc w:val="left"/>
              <w:rPr>
                <w:sz w:val="20"/>
                <w:lang w:val="fr-FR"/>
              </w:rPr>
            </w:pPr>
            <w:r>
              <w:rPr>
                <w:sz w:val="20"/>
                <w:lang w:val="fr-FR"/>
              </w:rPr>
              <w:t>Document de séance, sans action préalable</w:t>
            </w:r>
            <w:r w:rsidR="00892FBD" w:rsidRPr="00EA048D">
              <w:rPr>
                <w:sz w:val="20"/>
                <w:lang w:val="fr-FR"/>
              </w:rPr>
              <w:t>.</w:t>
            </w:r>
          </w:p>
          <w:p w14:paraId="2A7FAD26" w14:textId="59814D10" w:rsidR="00F53585" w:rsidRPr="00EA048D" w:rsidRDefault="006E7B2F" w:rsidP="00053509">
            <w:pPr>
              <w:spacing w:before="40" w:after="40"/>
              <w:jc w:val="left"/>
              <w:rPr>
                <w:i/>
                <w:iCs/>
                <w:sz w:val="20"/>
                <w:lang w:val="fr-FR"/>
              </w:rPr>
            </w:pPr>
            <w:r>
              <w:rPr>
                <w:i/>
                <w:iCs/>
                <w:sz w:val="20"/>
                <w:szCs w:val="20"/>
                <w:lang w:val="fr-FR"/>
              </w:rPr>
              <w:t>Possibilité d’adoption rapide de la décision.</w:t>
            </w:r>
          </w:p>
        </w:tc>
      </w:tr>
      <w:tr w:rsidR="00F83BF9" w:rsidRPr="00EA048D" w14:paraId="39564E7F" w14:textId="77777777" w:rsidTr="00202208">
        <w:trPr>
          <w:trHeight w:val="567"/>
        </w:trPr>
        <w:tc>
          <w:tcPr>
            <w:tcW w:w="500" w:type="dxa"/>
            <w:shd w:val="clear" w:color="auto" w:fill="FFFFFF" w:themeFill="background1"/>
          </w:tcPr>
          <w:p w14:paraId="63B2D42D" w14:textId="77777777" w:rsidR="00F53585" w:rsidRPr="00EA048D" w:rsidRDefault="00F53585" w:rsidP="00053509">
            <w:pPr>
              <w:spacing w:before="40" w:after="40"/>
              <w:jc w:val="left"/>
              <w:rPr>
                <w:sz w:val="20"/>
                <w:lang w:val="fr-FR"/>
              </w:rPr>
            </w:pPr>
            <w:r w:rsidRPr="00EA048D">
              <w:rPr>
                <w:sz w:val="20"/>
                <w:lang w:val="fr-FR"/>
              </w:rPr>
              <w:t>22</w:t>
            </w:r>
          </w:p>
        </w:tc>
        <w:tc>
          <w:tcPr>
            <w:tcW w:w="3828" w:type="dxa"/>
            <w:shd w:val="clear" w:color="auto" w:fill="FFFFFF" w:themeFill="background1"/>
          </w:tcPr>
          <w:p w14:paraId="5E829EE2" w14:textId="6D9C3C0E" w:rsidR="00F53585" w:rsidRPr="00EA048D" w:rsidRDefault="00F53585" w:rsidP="00053509">
            <w:pPr>
              <w:spacing w:before="40" w:after="40"/>
              <w:jc w:val="left"/>
              <w:rPr>
                <w:sz w:val="20"/>
                <w:lang w:val="fr-FR"/>
              </w:rPr>
            </w:pPr>
            <w:r w:rsidRPr="00EA048D">
              <w:rPr>
                <w:sz w:val="20"/>
                <w:lang w:val="fr-FR"/>
              </w:rPr>
              <w:t>Biodiversit</w:t>
            </w:r>
            <w:r w:rsidR="004509BA">
              <w:rPr>
                <w:sz w:val="20"/>
                <w:lang w:val="fr-FR"/>
              </w:rPr>
              <w:t>é et santé</w:t>
            </w:r>
          </w:p>
        </w:tc>
        <w:tc>
          <w:tcPr>
            <w:tcW w:w="2337" w:type="dxa"/>
            <w:shd w:val="clear" w:color="auto" w:fill="FFFFFF" w:themeFill="background1"/>
          </w:tcPr>
          <w:p w14:paraId="54162A74" w14:textId="0D159C92"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SBSTTA-26/9</w:t>
            </w:r>
          </w:p>
        </w:tc>
        <w:tc>
          <w:tcPr>
            <w:tcW w:w="962" w:type="dxa"/>
            <w:shd w:val="clear" w:color="auto" w:fill="FFFFFF" w:themeFill="background1"/>
          </w:tcPr>
          <w:p w14:paraId="7167829F" w14:textId="26967F5D"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2B0B0FD7" w14:textId="150AE088" w:rsidR="00F53585" w:rsidRPr="00EA048D" w:rsidRDefault="001E148D" w:rsidP="00053509">
            <w:pPr>
              <w:spacing w:before="40" w:after="40"/>
              <w:jc w:val="left"/>
              <w:rPr>
                <w:sz w:val="20"/>
                <w:lang w:val="fr-FR"/>
              </w:rPr>
            </w:pPr>
            <w:r>
              <w:rPr>
                <w:sz w:val="20"/>
                <w:lang w:val="fr-FR"/>
              </w:rPr>
              <w:t>Oui</w:t>
            </w:r>
          </w:p>
        </w:tc>
        <w:tc>
          <w:tcPr>
            <w:tcW w:w="5062" w:type="dxa"/>
            <w:shd w:val="clear" w:color="auto" w:fill="FFFFFF" w:themeFill="background1"/>
          </w:tcPr>
          <w:p w14:paraId="626B6B2B" w14:textId="415557EE" w:rsidR="00F53585" w:rsidRPr="00EA048D" w:rsidRDefault="006E7B2F" w:rsidP="00053509">
            <w:pPr>
              <w:spacing w:before="40" w:after="40"/>
              <w:jc w:val="left"/>
              <w:rPr>
                <w:sz w:val="20"/>
                <w:shd w:val="clear" w:color="auto" w:fill="FFE599" w:themeFill="accent4" w:themeFillTint="66"/>
                <w:lang w:val="fr-FR"/>
              </w:rPr>
            </w:pPr>
            <w:r>
              <w:rPr>
                <w:sz w:val="20"/>
                <w:lang w:val="fr-FR"/>
              </w:rPr>
              <w:t>Une ou deux séances de groupe de contact</w:t>
            </w:r>
            <w:r w:rsidR="00892FBD" w:rsidRPr="00EA048D">
              <w:rPr>
                <w:sz w:val="20"/>
                <w:lang w:val="fr-FR"/>
              </w:rPr>
              <w:t>.</w:t>
            </w:r>
          </w:p>
          <w:p w14:paraId="4DFB3613" w14:textId="0E80E7B2" w:rsidR="00F53585" w:rsidRPr="00EA048D" w:rsidRDefault="006E7B2F" w:rsidP="00053509">
            <w:pPr>
              <w:spacing w:before="40" w:after="40"/>
              <w:jc w:val="left"/>
              <w:rPr>
                <w:sz w:val="20"/>
                <w:lang w:val="fr-FR"/>
              </w:rPr>
            </w:pPr>
            <w:r>
              <w:rPr>
                <w:sz w:val="20"/>
                <w:lang w:val="fr-FR"/>
              </w:rPr>
              <w:t>Les a</w:t>
            </w:r>
            <w:r w:rsidR="00F53585" w:rsidRPr="00EA048D">
              <w:rPr>
                <w:sz w:val="20"/>
                <w:lang w:val="fr-FR"/>
              </w:rPr>
              <w:t>nnexes</w:t>
            </w:r>
            <w:r w:rsidR="000D58B0">
              <w:rPr>
                <w:sz w:val="20"/>
                <w:lang w:val="fr-FR"/>
              </w:rPr>
              <w:t> </w:t>
            </w:r>
            <w:r w:rsidR="00F53585" w:rsidRPr="00EA048D">
              <w:rPr>
                <w:sz w:val="20"/>
                <w:lang w:val="fr-FR"/>
              </w:rPr>
              <w:t xml:space="preserve">II, III </w:t>
            </w:r>
            <w:r>
              <w:rPr>
                <w:sz w:val="20"/>
                <w:lang w:val="fr-FR"/>
              </w:rPr>
              <w:t>et</w:t>
            </w:r>
            <w:r w:rsidR="00F53585" w:rsidRPr="00EA048D">
              <w:rPr>
                <w:sz w:val="20"/>
                <w:lang w:val="fr-FR"/>
              </w:rPr>
              <w:t xml:space="preserve"> IV </w:t>
            </w:r>
            <w:r>
              <w:rPr>
                <w:sz w:val="20"/>
                <w:lang w:val="fr-FR"/>
              </w:rPr>
              <w:t>n’ont pas été examiné</w:t>
            </w:r>
            <w:r w:rsidR="000D58B0">
              <w:rPr>
                <w:sz w:val="20"/>
                <w:lang w:val="fr-FR"/>
              </w:rPr>
              <w:t>es</w:t>
            </w:r>
            <w:r>
              <w:rPr>
                <w:sz w:val="20"/>
                <w:lang w:val="fr-FR"/>
              </w:rPr>
              <w:t xml:space="preserve"> par le </w:t>
            </w:r>
            <w:r w:rsidR="00F53585" w:rsidRPr="00EA048D">
              <w:rPr>
                <w:sz w:val="20"/>
                <w:lang w:val="fr-FR"/>
              </w:rPr>
              <w:t>SBSTTA</w:t>
            </w:r>
            <w:r w:rsidR="00892FBD" w:rsidRPr="00EA048D">
              <w:rPr>
                <w:sz w:val="20"/>
                <w:lang w:val="fr-FR"/>
              </w:rPr>
              <w:t>.</w:t>
            </w:r>
          </w:p>
        </w:tc>
      </w:tr>
      <w:tr w:rsidR="00F83BF9" w:rsidRPr="00EA048D" w14:paraId="205F9531" w14:textId="77777777" w:rsidTr="00202208">
        <w:trPr>
          <w:trHeight w:val="567"/>
        </w:trPr>
        <w:tc>
          <w:tcPr>
            <w:tcW w:w="500" w:type="dxa"/>
            <w:shd w:val="clear" w:color="auto" w:fill="FFFFFF" w:themeFill="background1"/>
          </w:tcPr>
          <w:p w14:paraId="3F0E1E93" w14:textId="77777777" w:rsidR="00F53585" w:rsidRPr="00EA048D" w:rsidRDefault="00F53585" w:rsidP="00053509">
            <w:pPr>
              <w:spacing w:before="40" w:after="40"/>
              <w:jc w:val="left"/>
              <w:rPr>
                <w:sz w:val="20"/>
                <w:lang w:val="fr-FR"/>
              </w:rPr>
            </w:pPr>
            <w:r w:rsidRPr="00EA048D">
              <w:rPr>
                <w:sz w:val="20"/>
                <w:lang w:val="fr-FR"/>
              </w:rPr>
              <w:t>23</w:t>
            </w:r>
          </w:p>
        </w:tc>
        <w:tc>
          <w:tcPr>
            <w:tcW w:w="3828" w:type="dxa"/>
            <w:shd w:val="clear" w:color="auto" w:fill="FFFFFF" w:themeFill="background1"/>
          </w:tcPr>
          <w:p w14:paraId="1BB7CF56" w14:textId="3F438AAB" w:rsidR="00F53585" w:rsidRPr="00EA048D" w:rsidRDefault="004509BA" w:rsidP="00053509">
            <w:pPr>
              <w:spacing w:before="40" w:after="40"/>
              <w:jc w:val="left"/>
              <w:rPr>
                <w:sz w:val="20"/>
                <w:lang w:val="fr-FR"/>
              </w:rPr>
            </w:pPr>
            <w:r>
              <w:rPr>
                <w:sz w:val="20"/>
                <w:lang w:val="fr-FR"/>
              </w:rPr>
              <w:t>C</w:t>
            </w:r>
            <w:r w:rsidR="00F53585" w:rsidRPr="00EA048D">
              <w:rPr>
                <w:sz w:val="20"/>
                <w:lang w:val="fr-FR"/>
              </w:rPr>
              <w:t>onservation</w:t>
            </w:r>
            <w:r>
              <w:rPr>
                <w:sz w:val="20"/>
                <w:lang w:val="fr-FR"/>
              </w:rPr>
              <w:t xml:space="preserve"> des plantes</w:t>
            </w:r>
          </w:p>
        </w:tc>
        <w:tc>
          <w:tcPr>
            <w:tcW w:w="2337" w:type="dxa"/>
            <w:shd w:val="clear" w:color="auto" w:fill="FFFFFF" w:themeFill="background1"/>
          </w:tcPr>
          <w:p w14:paraId="7599D93A" w14:textId="39723B1B"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SBSTTA-25/4</w:t>
            </w:r>
          </w:p>
        </w:tc>
        <w:tc>
          <w:tcPr>
            <w:tcW w:w="962" w:type="dxa"/>
            <w:shd w:val="clear" w:color="auto" w:fill="FFFFFF" w:themeFill="background1"/>
          </w:tcPr>
          <w:p w14:paraId="2A2F6EBF" w14:textId="124A19D9"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78B865C8" w14:textId="6BB47C1F" w:rsidR="00F53585" w:rsidRPr="00EA048D" w:rsidRDefault="001E148D" w:rsidP="00053509">
            <w:pPr>
              <w:spacing w:before="40" w:after="40"/>
              <w:jc w:val="left"/>
              <w:rPr>
                <w:sz w:val="20"/>
                <w:lang w:val="fr-FR"/>
              </w:rPr>
            </w:pPr>
            <w:r>
              <w:rPr>
                <w:sz w:val="20"/>
                <w:lang w:val="fr-FR"/>
              </w:rPr>
              <w:t>Non</w:t>
            </w:r>
          </w:p>
        </w:tc>
        <w:tc>
          <w:tcPr>
            <w:tcW w:w="5062" w:type="dxa"/>
            <w:shd w:val="clear" w:color="auto" w:fill="FFFFFF" w:themeFill="background1"/>
          </w:tcPr>
          <w:p w14:paraId="5525A609" w14:textId="02455615" w:rsidR="00F53585" w:rsidRPr="00EA048D" w:rsidRDefault="007108A6" w:rsidP="00053509">
            <w:pPr>
              <w:spacing w:before="40" w:after="40"/>
              <w:jc w:val="left"/>
              <w:rPr>
                <w:sz w:val="20"/>
                <w:lang w:val="fr-FR"/>
              </w:rPr>
            </w:pPr>
            <w:r>
              <w:rPr>
                <w:sz w:val="20"/>
                <w:lang w:val="fr-FR"/>
              </w:rPr>
              <w:t xml:space="preserve">Document de séance, </w:t>
            </w:r>
            <w:r w:rsidR="006E7B2F">
              <w:rPr>
                <w:sz w:val="20"/>
                <w:lang w:val="fr-FR"/>
              </w:rPr>
              <w:t>avec consultations informelles</w:t>
            </w:r>
            <w:r w:rsidR="00F53585" w:rsidRPr="00EA048D">
              <w:rPr>
                <w:sz w:val="20"/>
                <w:lang w:val="fr-FR"/>
              </w:rPr>
              <w:t xml:space="preserve">. </w:t>
            </w:r>
            <w:r w:rsidR="006E7B2F">
              <w:rPr>
                <w:sz w:val="20"/>
                <w:lang w:val="fr-FR"/>
              </w:rPr>
              <w:t>L’a</w:t>
            </w:r>
            <w:r w:rsidR="00F53585" w:rsidRPr="00EA048D">
              <w:rPr>
                <w:sz w:val="20"/>
                <w:lang w:val="fr-FR"/>
              </w:rPr>
              <w:t>nnex</w:t>
            </w:r>
            <w:r w:rsidR="006E7B2F">
              <w:rPr>
                <w:sz w:val="20"/>
                <w:lang w:val="fr-FR"/>
              </w:rPr>
              <w:t>e n’a pas été examiné</w:t>
            </w:r>
            <w:r w:rsidR="000D58B0">
              <w:rPr>
                <w:sz w:val="20"/>
                <w:lang w:val="fr-FR"/>
              </w:rPr>
              <w:t>e</w:t>
            </w:r>
            <w:r w:rsidR="006E7B2F">
              <w:rPr>
                <w:sz w:val="20"/>
                <w:lang w:val="fr-FR"/>
              </w:rPr>
              <w:t xml:space="preserve"> en détail lors de</w:t>
            </w:r>
            <w:r w:rsidR="00D22640" w:rsidRPr="00EA048D">
              <w:rPr>
                <w:sz w:val="20"/>
                <w:lang w:val="fr-FR"/>
              </w:rPr>
              <w:t xml:space="preserve"> </w:t>
            </w:r>
            <w:r w:rsidR="00F53585" w:rsidRPr="00EA048D">
              <w:rPr>
                <w:sz w:val="20"/>
                <w:lang w:val="fr-FR"/>
              </w:rPr>
              <w:t>SBSTTA</w:t>
            </w:r>
            <w:r w:rsidR="000D58B0">
              <w:rPr>
                <w:sz w:val="20"/>
                <w:lang w:val="fr-FR"/>
              </w:rPr>
              <w:t> </w:t>
            </w:r>
            <w:r w:rsidR="00F53585" w:rsidRPr="00EA048D">
              <w:rPr>
                <w:sz w:val="20"/>
                <w:lang w:val="fr-FR"/>
              </w:rPr>
              <w:t>25.</w:t>
            </w:r>
          </w:p>
        </w:tc>
      </w:tr>
      <w:tr w:rsidR="00F83BF9" w:rsidRPr="00EA048D" w14:paraId="19067019" w14:textId="77777777" w:rsidTr="00202208">
        <w:trPr>
          <w:trHeight w:val="567"/>
        </w:trPr>
        <w:tc>
          <w:tcPr>
            <w:tcW w:w="500" w:type="dxa"/>
            <w:shd w:val="clear" w:color="auto" w:fill="FFFFFF" w:themeFill="background1"/>
          </w:tcPr>
          <w:p w14:paraId="0DEB3E30" w14:textId="77777777" w:rsidR="00F53585" w:rsidRPr="00EA048D" w:rsidRDefault="00F53585" w:rsidP="00053509">
            <w:pPr>
              <w:spacing w:before="40" w:after="40"/>
              <w:jc w:val="left"/>
              <w:rPr>
                <w:sz w:val="20"/>
                <w:lang w:val="fr-FR"/>
              </w:rPr>
            </w:pPr>
            <w:r w:rsidRPr="00EA048D">
              <w:rPr>
                <w:sz w:val="20"/>
                <w:lang w:val="fr-FR"/>
              </w:rPr>
              <w:t>24</w:t>
            </w:r>
          </w:p>
        </w:tc>
        <w:tc>
          <w:tcPr>
            <w:tcW w:w="3828" w:type="dxa"/>
            <w:shd w:val="clear" w:color="auto" w:fill="FFFFFF" w:themeFill="background1"/>
          </w:tcPr>
          <w:p w14:paraId="14BD728F" w14:textId="7FAA1AC6" w:rsidR="00F53585" w:rsidRPr="00EA048D" w:rsidRDefault="004509BA" w:rsidP="00053509">
            <w:pPr>
              <w:spacing w:before="40" w:after="40"/>
              <w:jc w:val="left"/>
              <w:rPr>
                <w:sz w:val="20"/>
                <w:lang w:val="fr-FR"/>
              </w:rPr>
            </w:pPr>
            <w:r>
              <w:rPr>
                <w:sz w:val="20"/>
                <w:lang w:val="fr-FR"/>
              </w:rPr>
              <w:t>Biologie de synthèse</w:t>
            </w:r>
          </w:p>
        </w:tc>
        <w:tc>
          <w:tcPr>
            <w:tcW w:w="2337" w:type="dxa"/>
            <w:shd w:val="clear" w:color="auto" w:fill="FFFFFF" w:themeFill="background1"/>
          </w:tcPr>
          <w:p w14:paraId="42E0977D" w14:textId="656F8E07"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SBSTTA-26/4</w:t>
            </w:r>
          </w:p>
        </w:tc>
        <w:tc>
          <w:tcPr>
            <w:tcW w:w="962" w:type="dxa"/>
            <w:shd w:val="clear" w:color="auto" w:fill="FFFFFF" w:themeFill="background1"/>
          </w:tcPr>
          <w:p w14:paraId="3D207173" w14:textId="6391B09D"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20AD16DB" w14:textId="0C84EEBC" w:rsidR="00F53585" w:rsidRPr="00EA048D" w:rsidRDefault="001E148D" w:rsidP="00053509">
            <w:pPr>
              <w:spacing w:before="40" w:after="40"/>
              <w:jc w:val="left"/>
              <w:rPr>
                <w:sz w:val="20"/>
                <w:lang w:val="fr-FR"/>
              </w:rPr>
            </w:pPr>
            <w:r>
              <w:rPr>
                <w:sz w:val="20"/>
                <w:lang w:val="fr-FR"/>
              </w:rPr>
              <w:t>Oui</w:t>
            </w:r>
          </w:p>
        </w:tc>
        <w:tc>
          <w:tcPr>
            <w:tcW w:w="5062" w:type="dxa"/>
            <w:shd w:val="clear" w:color="auto" w:fill="FFFFFF" w:themeFill="background1"/>
          </w:tcPr>
          <w:p w14:paraId="2B528D60" w14:textId="5CC4B655" w:rsidR="00F53585" w:rsidRPr="00EA048D" w:rsidRDefault="007108A6" w:rsidP="00053509">
            <w:pPr>
              <w:spacing w:before="40" w:after="40"/>
              <w:jc w:val="left"/>
              <w:rPr>
                <w:sz w:val="20"/>
                <w:lang w:val="fr-FR"/>
              </w:rPr>
            </w:pPr>
            <w:r>
              <w:rPr>
                <w:sz w:val="20"/>
                <w:lang w:val="fr-FR"/>
              </w:rPr>
              <w:t>À transmettre directement au groupe de contact</w:t>
            </w:r>
            <w:r w:rsidR="008613AA" w:rsidRPr="00EA048D">
              <w:rPr>
                <w:sz w:val="20"/>
                <w:lang w:val="fr-FR"/>
              </w:rPr>
              <w:t>.</w:t>
            </w:r>
          </w:p>
        </w:tc>
      </w:tr>
      <w:tr w:rsidR="00F83BF9" w:rsidRPr="00EA048D" w14:paraId="16261D7C" w14:textId="77777777" w:rsidTr="00202208">
        <w:trPr>
          <w:trHeight w:val="567"/>
        </w:trPr>
        <w:tc>
          <w:tcPr>
            <w:tcW w:w="500" w:type="dxa"/>
            <w:shd w:val="clear" w:color="auto" w:fill="FFFFFF" w:themeFill="background1"/>
          </w:tcPr>
          <w:p w14:paraId="270728DB" w14:textId="77777777" w:rsidR="00F53585" w:rsidRPr="00EA048D" w:rsidRDefault="00F53585" w:rsidP="00053509">
            <w:pPr>
              <w:spacing w:before="40" w:after="40"/>
              <w:jc w:val="left"/>
              <w:rPr>
                <w:sz w:val="20"/>
                <w:lang w:val="fr-FR"/>
              </w:rPr>
            </w:pPr>
            <w:r w:rsidRPr="00EA048D">
              <w:rPr>
                <w:sz w:val="20"/>
                <w:lang w:val="fr-FR"/>
              </w:rPr>
              <w:t>25</w:t>
            </w:r>
          </w:p>
        </w:tc>
        <w:tc>
          <w:tcPr>
            <w:tcW w:w="3828" w:type="dxa"/>
            <w:shd w:val="clear" w:color="auto" w:fill="FFFFFF" w:themeFill="background1"/>
          </w:tcPr>
          <w:p w14:paraId="58B70EC2" w14:textId="3C9E79F8" w:rsidR="00F53585" w:rsidRPr="00EA048D" w:rsidRDefault="00F53585" w:rsidP="00053509">
            <w:pPr>
              <w:spacing w:before="40" w:after="40"/>
              <w:jc w:val="left"/>
              <w:rPr>
                <w:sz w:val="20"/>
                <w:lang w:val="fr-FR"/>
              </w:rPr>
            </w:pPr>
            <w:r w:rsidRPr="00EA048D">
              <w:rPr>
                <w:sz w:val="20"/>
                <w:lang w:val="fr-FR"/>
              </w:rPr>
              <w:t>Biodiversit</w:t>
            </w:r>
            <w:r w:rsidR="004509BA">
              <w:rPr>
                <w:sz w:val="20"/>
                <w:lang w:val="fr-FR"/>
              </w:rPr>
              <w:t>é et changements climatiques</w:t>
            </w:r>
          </w:p>
        </w:tc>
        <w:tc>
          <w:tcPr>
            <w:tcW w:w="2337" w:type="dxa"/>
            <w:shd w:val="clear" w:color="auto" w:fill="FFFFFF" w:themeFill="background1"/>
          </w:tcPr>
          <w:p w14:paraId="01BE00F9" w14:textId="774A4D20" w:rsidR="00F53585" w:rsidRPr="00EA048D" w:rsidRDefault="001E148D" w:rsidP="00053509">
            <w:pPr>
              <w:spacing w:before="40" w:after="40"/>
              <w:jc w:val="left"/>
              <w:rPr>
                <w:sz w:val="20"/>
                <w:lang w:val="fr-FR"/>
              </w:rPr>
            </w:pPr>
            <w:r>
              <w:rPr>
                <w:sz w:val="20"/>
                <w:lang w:val="fr-FR"/>
              </w:rPr>
              <w:t>Recommandation</w:t>
            </w:r>
            <w:r w:rsidR="000D58B0">
              <w:rPr>
                <w:sz w:val="20"/>
                <w:lang w:val="fr-FR"/>
              </w:rPr>
              <w:t> </w:t>
            </w:r>
            <w:r w:rsidR="00F53585" w:rsidRPr="00EA048D">
              <w:rPr>
                <w:sz w:val="20"/>
                <w:lang w:val="fr-FR"/>
              </w:rPr>
              <w:t>SBSTTA-25/8</w:t>
            </w:r>
          </w:p>
        </w:tc>
        <w:tc>
          <w:tcPr>
            <w:tcW w:w="962" w:type="dxa"/>
            <w:shd w:val="clear" w:color="auto" w:fill="FFFFFF" w:themeFill="background1"/>
          </w:tcPr>
          <w:p w14:paraId="7137F16C" w14:textId="6C233A16"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0A35B972" w14:textId="130A4BED" w:rsidR="00F53585" w:rsidRPr="00EA048D" w:rsidRDefault="001E148D" w:rsidP="00053509">
            <w:pPr>
              <w:spacing w:before="40" w:after="40"/>
              <w:jc w:val="left"/>
              <w:rPr>
                <w:sz w:val="20"/>
                <w:lang w:val="fr-FR"/>
              </w:rPr>
            </w:pPr>
            <w:r>
              <w:rPr>
                <w:sz w:val="20"/>
                <w:lang w:val="fr-FR"/>
              </w:rPr>
              <w:t>Oui</w:t>
            </w:r>
          </w:p>
        </w:tc>
        <w:tc>
          <w:tcPr>
            <w:tcW w:w="5062" w:type="dxa"/>
            <w:shd w:val="clear" w:color="auto" w:fill="FFFFFF" w:themeFill="background1"/>
          </w:tcPr>
          <w:p w14:paraId="4A180289" w14:textId="77777777" w:rsidR="00F53585" w:rsidRPr="00EA048D" w:rsidRDefault="00F53585" w:rsidP="00053509">
            <w:pPr>
              <w:spacing w:before="40" w:after="40"/>
              <w:jc w:val="left"/>
              <w:rPr>
                <w:sz w:val="20"/>
                <w:lang w:val="fr-FR"/>
              </w:rPr>
            </w:pPr>
          </w:p>
        </w:tc>
      </w:tr>
      <w:tr w:rsidR="00F83BF9" w:rsidRPr="00EA048D" w14:paraId="0C1D7849" w14:textId="77777777" w:rsidTr="00202208">
        <w:trPr>
          <w:trHeight w:val="567"/>
        </w:trPr>
        <w:tc>
          <w:tcPr>
            <w:tcW w:w="500" w:type="dxa"/>
            <w:shd w:val="clear" w:color="auto" w:fill="FFFFFF" w:themeFill="background1"/>
          </w:tcPr>
          <w:p w14:paraId="4F45DE1C" w14:textId="77777777" w:rsidR="00F53585" w:rsidRPr="00EA048D" w:rsidRDefault="00F53585" w:rsidP="00053509">
            <w:pPr>
              <w:spacing w:before="40" w:after="40"/>
              <w:jc w:val="left"/>
              <w:rPr>
                <w:sz w:val="20"/>
                <w:lang w:val="fr-FR"/>
              </w:rPr>
            </w:pPr>
            <w:r w:rsidRPr="00EA048D">
              <w:rPr>
                <w:sz w:val="20"/>
                <w:lang w:val="fr-FR"/>
              </w:rPr>
              <w:t>26</w:t>
            </w:r>
          </w:p>
        </w:tc>
        <w:tc>
          <w:tcPr>
            <w:tcW w:w="3828" w:type="dxa"/>
            <w:shd w:val="clear" w:color="auto" w:fill="FFFFFF" w:themeFill="background1"/>
          </w:tcPr>
          <w:p w14:paraId="4666BDA0" w14:textId="3E33008C" w:rsidR="00F53585" w:rsidRPr="00EA048D" w:rsidRDefault="004509BA" w:rsidP="00053509">
            <w:pPr>
              <w:spacing w:before="40" w:after="40"/>
              <w:jc w:val="left"/>
              <w:rPr>
                <w:sz w:val="20"/>
                <w:lang w:val="fr-FR"/>
              </w:rPr>
            </w:pPr>
            <w:r>
              <w:rPr>
                <w:sz w:val="20"/>
                <w:lang w:val="fr-FR"/>
              </w:rPr>
              <w:t>Responsabilité et réparation (paragraphe 2 de l’article 14)</w:t>
            </w:r>
          </w:p>
        </w:tc>
        <w:tc>
          <w:tcPr>
            <w:tcW w:w="2337" w:type="dxa"/>
            <w:shd w:val="clear" w:color="auto" w:fill="FFFFFF" w:themeFill="background1"/>
          </w:tcPr>
          <w:p w14:paraId="6E857AB7" w14:textId="0A459E2A" w:rsidR="00F53585" w:rsidRPr="00EA048D" w:rsidRDefault="00F53585" w:rsidP="00053509">
            <w:pPr>
              <w:spacing w:before="40" w:after="40"/>
              <w:jc w:val="left"/>
              <w:rPr>
                <w:sz w:val="20"/>
                <w:lang w:val="fr-FR"/>
              </w:rPr>
            </w:pPr>
            <w:r w:rsidRPr="00EA048D">
              <w:rPr>
                <w:sz w:val="20"/>
                <w:lang w:val="fr-FR"/>
              </w:rPr>
              <w:t>Document</w:t>
            </w:r>
            <w:r w:rsidR="000D58B0">
              <w:rPr>
                <w:sz w:val="20"/>
                <w:lang w:val="fr-FR"/>
              </w:rPr>
              <w:t> </w:t>
            </w:r>
            <w:r w:rsidRPr="00EA048D">
              <w:rPr>
                <w:sz w:val="20"/>
                <w:lang w:val="fr-FR"/>
              </w:rPr>
              <w:t>CBD/COP/16/12</w:t>
            </w:r>
          </w:p>
        </w:tc>
        <w:tc>
          <w:tcPr>
            <w:tcW w:w="962" w:type="dxa"/>
            <w:shd w:val="clear" w:color="auto" w:fill="FFFFFF" w:themeFill="background1"/>
          </w:tcPr>
          <w:p w14:paraId="11C1A549" w14:textId="067B4743"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4CEE9D16" w14:textId="674D991A" w:rsidR="00F53585" w:rsidRPr="00EA048D" w:rsidRDefault="001E148D" w:rsidP="00053509">
            <w:pPr>
              <w:spacing w:before="40" w:after="40"/>
              <w:jc w:val="left"/>
              <w:rPr>
                <w:sz w:val="20"/>
                <w:lang w:val="fr-FR"/>
              </w:rPr>
            </w:pPr>
            <w:r>
              <w:rPr>
                <w:sz w:val="20"/>
                <w:lang w:val="fr-FR"/>
              </w:rPr>
              <w:t>Non</w:t>
            </w:r>
          </w:p>
        </w:tc>
        <w:tc>
          <w:tcPr>
            <w:tcW w:w="5062" w:type="dxa"/>
            <w:shd w:val="clear" w:color="auto" w:fill="FFFFFF" w:themeFill="background1"/>
          </w:tcPr>
          <w:p w14:paraId="790D3E57" w14:textId="30C105E6" w:rsidR="00F53585" w:rsidRPr="00EA048D" w:rsidRDefault="006E7B2F" w:rsidP="00053509">
            <w:pPr>
              <w:spacing w:before="40" w:after="40"/>
              <w:jc w:val="left"/>
              <w:rPr>
                <w:i/>
                <w:iCs/>
                <w:sz w:val="20"/>
                <w:lang w:val="fr-FR"/>
              </w:rPr>
            </w:pPr>
            <w:r>
              <w:rPr>
                <w:i/>
                <w:iCs/>
                <w:sz w:val="20"/>
                <w:szCs w:val="20"/>
                <w:lang w:val="fr-FR"/>
              </w:rPr>
              <w:t>Possibilité d’adoption rapide de la décision.</w:t>
            </w:r>
          </w:p>
        </w:tc>
      </w:tr>
      <w:tr w:rsidR="00F83BF9" w:rsidRPr="00EA048D" w14:paraId="701880AF" w14:textId="77777777" w:rsidTr="00202208">
        <w:trPr>
          <w:trHeight w:val="567"/>
        </w:trPr>
        <w:tc>
          <w:tcPr>
            <w:tcW w:w="500" w:type="dxa"/>
            <w:shd w:val="clear" w:color="auto" w:fill="FFFFFF" w:themeFill="background1"/>
          </w:tcPr>
          <w:p w14:paraId="619C328D" w14:textId="77777777" w:rsidR="00F53585" w:rsidRPr="00EA048D" w:rsidRDefault="00F53585" w:rsidP="00053509">
            <w:pPr>
              <w:spacing w:before="40" w:after="40"/>
              <w:jc w:val="left"/>
              <w:rPr>
                <w:sz w:val="20"/>
                <w:lang w:val="fr-FR"/>
              </w:rPr>
            </w:pPr>
            <w:r w:rsidRPr="00EA048D">
              <w:rPr>
                <w:sz w:val="20"/>
                <w:lang w:val="fr-FR"/>
              </w:rPr>
              <w:t>27</w:t>
            </w:r>
          </w:p>
        </w:tc>
        <w:tc>
          <w:tcPr>
            <w:tcW w:w="3828" w:type="dxa"/>
            <w:shd w:val="clear" w:color="auto" w:fill="FFFFFF" w:themeFill="background1"/>
          </w:tcPr>
          <w:p w14:paraId="404C479B" w14:textId="20B1B3B7" w:rsidR="00F53585" w:rsidRPr="00EA048D" w:rsidRDefault="004509BA" w:rsidP="00053509">
            <w:pPr>
              <w:spacing w:before="40" w:after="40"/>
              <w:jc w:val="left"/>
              <w:rPr>
                <w:sz w:val="20"/>
                <w:lang w:val="fr-FR"/>
              </w:rPr>
            </w:pPr>
            <w:r>
              <w:rPr>
                <w:sz w:val="20"/>
                <w:lang w:val="fr-FR"/>
              </w:rPr>
              <w:t xml:space="preserve">Examen de </w:t>
            </w:r>
            <w:r w:rsidRPr="004509BA">
              <w:rPr>
                <w:sz w:val="20"/>
                <w:lang w:val="fr-FR"/>
              </w:rPr>
              <w:t>l’efficacité des processus relevant de la Convention et de ses Protocole</w:t>
            </w:r>
            <w:r>
              <w:rPr>
                <w:sz w:val="20"/>
                <w:lang w:val="fr-FR"/>
              </w:rPr>
              <w:t>s</w:t>
            </w:r>
          </w:p>
        </w:tc>
        <w:tc>
          <w:tcPr>
            <w:tcW w:w="2337" w:type="dxa"/>
            <w:shd w:val="clear" w:color="auto" w:fill="FFFFFF" w:themeFill="background1"/>
          </w:tcPr>
          <w:p w14:paraId="4963CCDD" w14:textId="3D0CAFA7" w:rsidR="00F53585" w:rsidRPr="00EA048D" w:rsidRDefault="001E148D" w:rsidP="00053509">
            <w:pPr>
              <w:spacing w:before="40" w:after="40"/>
              <w:jc w:val="left"/>
              <w:rPr>
                <w:sz w:val="20"/>
                <w:lang w:val="fr-FR"/>
              </w:rPr>
            </w:pPr>
            <w:r>
              <w:rPr>
                <w:sz w:val="20"/>
                <w:lang w:val="fr-FR"/>
              </w:rPr>
              <w:t>Recommandation</w:t>
            </w:r>
            <w:r w:rsidR="00F53585" w:rsidRPr="00EA048D">
              <w:rPr>
                <w:sz w:val="20"/>
                <w:lang w:val="fr-FR"/>
              </w:rPr>
              <w:t xml:space="preserve"> </w:t>
            </w:r>
            <w:r w:rsidR="00553119" w:rsidRPr="00EA048D">
              <w:rPr>
                <w:sz w:val="20"/>
                <w:lang w:val="fr-FR"/>
              </w:rPr>
              <w:br/>
            </w:r>
            <w:r w:rsidR="00F53585" w:rsidRPr="00EA048D">
              <w:rPr>
                <w:sz w:val="20"/>
                <w:lang w:val="fr-FR"/>
              </w:rPr>
              <w:t>SBI-4/12</w:t>
            </w:r>
          </w:p>
        </w:tc>
        <w:tc>
          <w:tcPr>
            <w:tcW w:w="962" w:type="dxa"/>
            <w:shd w:val="clear" w:color="auto" w:fill="FFFFFF" w:themeFill="background1"/>
          </w:tcPr>
          <w:p w14:paraId="14B72609" w14:textId="7D03FCAD"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513AE263" w14:textId="25925396" w:rsidR="00F53585" w:rsidRPr="00EA048D" w:rsidRDefault="001E148D" w:rsidP="00053509">
            <w:pPr>
              <w:spacing w:before="40" w:after="40"/>
              <w:jc w:val="left"/>
              <w:rPr>
                <w:sz w:val="20"/>
                <w:lang w:val="fr-FR"/>
              </w:rPr>
            </w:pPr>
            <w:r>
              <w:rPr>
                <w:sz w:val="20"/>
                <w:lang w:val="fr-FR"/>
              </w:rPr>
              <w:t>Oui</w:t>
            </w:r>
          </w:p>
        </w:tc>
        <w:tc>
          <w:tcPr>
            <w:tcW w:w="5062" w:type="dxa"/>
            <w:shd w:val="clear" w:color="auto" w:fill="FFFFFF" w:themeFill="background1"/>
          </w:tcPr>
          <w:p w14:paraId="5B0BD5DE" w14:textId="77777777" w:rsidR="00F53585" w:rsidRPr="00EA048D" w:rsidRDefault="00F53585" w:rsidP="00053509">
            <w:pPr>
              <w:spacing w:before="40" w:after="40"/>
              <w:jc w:val="left"/>
              <w:rPr>
                <w:sz w:val="20"/>
                <w:lang w:val="fr-FR"/>
              </w:rPr>
            </w:pPr>
          </w:p>
        </w:tc>
      </w:tr>
      <w:tr w:rsidR="00F83BF9" w:rsidRPr="00EA048D" w14:paraId="52D79585" w14:textId="77777777" w:rsidTr="00202208">
        <w:trPr>
          <w:trHeight w:val="567"/>
        </w:trPr>
        <w:tc>
          <w:tcPr>
            <w:tcW w:w="500" w:type="dxa"/>
            <w:shd w:val="clear" w:color="auto" w:fill="FFFFFF" w:themeFill="background1"/>
          </w:tcPr>
          <w:p w14:paraId="770DAE02" w14:textId="77777777" w:rsidR="00F53585" w:rsidRPr="00EA048D" w:rsidRDefault="00F53585" w:rsidP="00053509">
            <w:pPr>
              <w:spacing w:before="40" w:after="40"/>
              <w:jc w:val="left"/>
              <w:rPr>
                <w:sz w:val="20"/>
                <w:lang w:val="fr-FR"/>
              </w:rPr>
            </w:pPr>
            <w:r w:rsidRPr="00EA048D">
              <w:rPr>
                <w:sz w:val="20"/>
                <w:lang w:val="fr-FR"/>
              </w:rPr>
              <w:t>28</w:t>
            </w:r>
          </w:p>
        </w:tc>
        <w:tc>
          <w:tcPr>
            <w:tcW w:w="3828" w:type="dxa"/>
            <w:shd w:val="clear" w:color="auto" w:fill="FFFFFF" w:themeFill="background1"/>
          </w:tcPr>
          <w:p w14:paraId="62D98D6B" w14:textId="1FC19639" w:rsidR="00F53585" w:rsidRPr="00EA048D" w:rsidRDefault="004509BA" w:rsidP="00053509">
            <w:pPr>
              <w:spacing w:before="40" w:after="40"/>
              <w:jc w:val="left"/>
              <w:rPr>
                <w:sz w:val="20"/>
                <w:lang w:val="fr-FR"/>
              </w:rPr>
            </w:pPr>
            <w:r w:rsidRPr="004509BA">
              <w:rPr>
                <w:sz w:val="20"/>
                <w:lang w:val="fr-FR"/>
              </w:rPr>
              <w:t>Programme de travail pluriannuel de la Conférence des Parties</w:t>
            </w:r>
          </w:p>
        </w:tc>
        <w:tc>
          <w:tcPr>
            <w:tcW w:w="2337" w:type="dxa"/>
            <w:shd w:val="clear" w:color="auto" w:fill="FFFFFF" w:themeFill="background1"/>
          </w:tcPr>
          <w:p w14:paraId="4F13241A" w14:textId="76255E8F" w:rsidR="00F53585" w:rsidRPr="00EA048D" w:rsidRDefault="001E148D" w:rsidP="00053509">
            <w:pPr>
              <w:spacing w:before="40" w:after="40"/>
              <w:jc w:val="left"/>
              <w:rPr>
                <w:sz w:val="20"/>
                <w:lang w:val="fr-FR"/>
              </w:rPr>
            </w:pPr>
            <w:r>
              <w:rPr>
                <w:sz w:val="20"/>
                <w:lang w:val="fr-FR"/>
              </w:rPr>
              <w:t>Recommandation</w:t>
            </w:r>
            <w:r w:rsidR="00F53585" w:rsidRPr="00EA048D">
              <w:rPr>
                <w:sz w:val="20"/>
                <w:lang w:val="fr-FR"/>
              </w:rPr>
              <w:t xml:space="preserve"> </w:t>
            </w:r>
            <w:r w:rsidR="00553119" w:rsidRPr="00EA048D">
              <w:rPr>
                <w:sz w:val="20"/>
                <w:lang w:val="fr-FR"/>
              </w:rPr>
              <w:br/>
            </w:r>
            <w:r w:rsidR="00F53585" w:rsidRPr="00EA048D">
              <w:rPr>
                <w:sz w:val="20"/>
                <w:lang w:val="fr-FR"/>
              </w:rPr>
              <w:t>SBI-4/13</w:t>
            </w:r>
          </w:p>
        </w:tc>
        <w:tc>
          <w:tcPr>
            <w:tcW w:w="962" w:type="dxa"/>
            <w:shd w:val="clear" w:color="auto" w:fill="FFFFFF" w:themeFill="background1"/>
          </w:tcPr>
          <w:p w14:paraId="2C5CD84E" w14:textId="59B67A43" w:rsidR="00F53585" w:rsidRPr="00EA048D" w:rsidRDefault="001E148D" w:rsidP="00053509">
            <w:pPr>
              <w:spacing w:before="40" w:after="40"/>
              <w:jc w:val="left"/>
              <w:rPr>
                <w:sz w:val="20"/>
                <w:lang w:val="fr-FR"/>
              </w:rPr>
            </w:pPr>
            <w:r>
              <w:rPr>
                <w:sz w:val="20"/>
                <w:lang w:val="fr-FR"/>
              </w:rPr>
              <w:t>Non</w:t>
            </w:r>
          </w:p>
        </w:tc>
        <w:tc>
          <w:tcPr>
            <w:tcW w:w="873" w:type="dxa"/>
            <w:shd w:val="clear" w:color="auto" w:fill="FFFFFF" w:themeFill="background1"/>
          </w:tcPr>
          <w:p w14:paraId="00E30088" w14:textId="2452D9F3" w:rsidR="00F53585" w:rsidRPr="00EA048D" w:rsidRDefault="001E148D" w:rsidP="00053509">
            <w:pPr>
              <w:spacing w:before="40" w:after="40"/>
              <w:jc w:val="left"/>
              <w:rPr>
                <w:sz w:val="20"/>
                <w:lang w:val="fr-FR"/>
              </w:rPr>
            </w:pPr>
            <w:r>
              <w:rPr>
                <w:sz w:val="20"/>
                <w:lang w:val="fr-FR"/>
              </w:rPr>
              <w:t>Oui</w:t>
            </w:r>
          </w:p>
        </w:tc>
        <w:tc>
          <w:tcPr>
            <w:tcW w:w="5062" w:type="dxa"/>
            <w:shd w:val="clear" w:color="auto" w:fill="FFFFFF" w:themeFill="background1"/>
          </w:tcPr>
          <w:p w14:paraId="1F980CDE" w14:textId="7531F3A8" w:rsidR="00F53585" w:rsidRPr="00EA048D" w:rsidRDefault="006E7B2F" w:rsidP="00053509">
            <w:pPr>
              <w:spacing w:before="40" w:after="40"/>
              <w:jc w:val="left"/>
              <w:rPr>
                <w:sz w:val="20"/>
                <w:shd w:val="clear" w:color="auto" w:fill="FFE599" w:themeFill="accent4" w:themeFillTint="66"/>
                <w:lang w:val="fr-FR"/>
              </w:rPr>
            </w:pPr>
            <w:r>
              <w:rPr>
                <w:sz w:val="20"/>
                <w:lang w:val="fr-FR"/>
              </w:rPr>
              <w:t>En lien avec le point 1</w:t>
            </w:r>
            <w:r w:rsidR="00F53585" w:rsidRPr="00EA048D">
              <w:rPr>
                <w:sz w:val="20"/>
                <w:lang w:val="fr-FR"/>
              </w:rPr>
              <w:t>6 (</w:t>
            </w:r>
            <w:r w:rsidRPr="004509BA">
              <w:rPr>
                <w:sz w:val="20"/>
                <w:lang w:val="fr-FR"/>
              </w:rPr>
              <w:t>Besoins scientifiques et techniques pour appuyer la mise en œuvre du Cadre</w:t>
            </w:r>
            <w:r w:rsidR="00F53585" w:rsidRPr="00EA048D">
              <w:rPr>
                <w:sz w:val="20"/>
                <w:lang w:val="fr-FR"/>
              </w:rPr>
              <w:t>)</w:t>
            </w:r>
            <w:r w:rsidR="00892FBD" w:rsidRPr="00EA048D">
              <w:rPr>
                <w:sz w:val="20"/>
                <w:lang w:val="fr-FR"/>
              </w:rPr>
              <w:t>.</w:t>
            </w:r>
          </w:p>
          <w:p w14:paraId="2732619D" w14:textId="39850E8F" w:rsidR="00F53585" w:rsidRPr="00EA048D" w:rsidRDefault="006E7B2F" w:rsidP="00053509">
            <w:pPr>
              <w:spacing w:before="40" w:after="40"/>
              <w:jc w:val="left"/>
              <w:rPr>
                <w:sz w:val="20"/>
                <w:lang w:val="fr-FR"/>
              </w:rPr>
            </w:pPr>
            <w:r>
              <w:rPr>
                <w:sz w:val="20"/>
                <w:lang w:val="fr-FR"/>
              </w:rPr>
              <w:t>Le projet de décision n’a pas été examiné par le SBI après la première lecture.</w:t>
            </w:r>
          </w:p>
        </w:tc>
      </w:tr>
    </w:tbl>
    <w:p w14:paraId="338FEA78" w14:textId="77777777" w:rsidR="00F53585" w:rsidRPr="00EA048D" w:rsidRDefault="00F53585" w:rsidP="00D16014">
      <w:pPr>
        <w:jc w:val="left"/>
        <w:rPr>
          <w:lang w:val="fr-FR"/>
        </w:rPr>
      </w:pPr>
    </w:p>
    <w:p w14:paraId="02F6B9E1" w14:textId="68E82328" w:rsidR="00F53585" w:rsidRPr="00EA048D" w:rsidRDefault="002B78BA" w:rsidP="00202208">
      <w:pPr>
        <w:spacing w:after="40"/>
        <w:jc w:val="left"/>
        <w:rPr>
          <w:b/>
          <w:bCs/>
          <w:lang w:val="fr-FR"/>
        </w:rPr>
      </w:pPr>
      <w:r w:rsidRPr="00EA048D">
        <w:rPr>
          <w:lang w:val="fr-FR"/>
        </w:rPr>
        <w:lastRenderedPageBreak/>
        <w:t>Table</w:t>
      </w:r>
      <w:r w:rsidR="004509BA">
        <w:rPr>
          <w:lang w:val="fr-FR"/>
        </w:rPr>
        <w:t>au</w:t>
      </w:r>
      <w:r w:rsidR="000D58B0">
        <w:rPr>
          <w:lang w:val="fr-FR"/>
        </w:rPr>
        <w:t> </w:t>
      </w:r>
      <w:r w:rsidRPr="00EA048D">
        <w:rPr>
          <w:lang w:val="fr-FR"/>
        </w:rPr>
        <w:t xml:space="preserve">2 </w:t>
      </w:r>
      <w:r w:rsidRPr="00EA048D">
        <w:rPr>
          <w:lang w:val="fr-FR"/>
        </w:rPr>
        <w:br/>
      </w:r>
      <w:r w:rsidR="004509BA">
        <w:rPr>
          <w:b/>
          <w:bCs/>
          <w:lang w:val="fr-FR"/>
        </w:rPr>
        <w:t>P</w:t>
      </w:r>
      <w:bookmarkStart w:id="8" w:name="_Hlk178974668"/>
      <w:r w:rsidR="004509BA">
        <w:rPr>
          <w:b/>
          <w:bCs/>
          <w:lang w:val="fr-FR"/>
        </w:rPr>
        <w:t xml:space="preserve">oints à traiter par la Conférence des Parties siégeant en tant que réunion des Parties au Protocole de </w:t>
      </w:r>
      <w:bookmarkEnd w:id="8"/>
      <w:r w:rsidR="004509BA">
        <w:rPr>
          <w:b/>
          <w:bCs/>
          <w:lang w:val="fr-FR"/>
        </w:rPr>
        <w:t>Cartagena</w:t>
      </w:r>
    </w:p>
    <w:tbl>
      <w:tblPr>
        <w:tblStyle w:val="Grilledutableau"/>
        <w:tblpPr w:leftFromText="180" w:rightFromText="180" w:vertAnchor="text" w:tblpY="1"/>
        <w:tblOverlap w:val="never"/>
        <w:tblW w:w="5000" w:type="pct"/>
        <w:tblLayout w:type="fixed"/>
        <w:tblLook w:val="04A0" w:firstRow="1" w:lastRow="0" w:firstColumn="1" w:lastColumn="0" w:noHBand="0" w:noVBand="1"/>
      </w:tblPr>
      <w:tblGrid>
        <w:gridCol w:w="596"/>
        <w:gridCol w:w="3732"/>
        <w:gridCol w:w="2337"/>
        <w:gridCol w:w="962"/>
        <w:gridCol w:w="847"/>
        <w:gridCol w:w="5088"/>
      </w:tblGrid>
      <w:tr w:rsidR="00F53585" w:rsidRPr="00EA048D" w14:paraId="303735D6" w14:textId="77777777" w:rsidTr="00F53585">
        <w:trPr>
          <w:trHeight w:val="567"/>
          <w:tblHeader/>
        </w:trPr>
        <w:tc>
          <w:tcPr>
            <w:tcW w:w="5240" w:type="dxa"/>
            <w:gridSpan w:val="2"/>
            <w:shd w:val="clear" w:color="auto" w:fill="FFF2CC" w:themeFill="accent4" w:themeFillTint="33"/>
          </w:tcPr>
          <w:p w14:paraId="604E2D95" w14:textId="3F525E58" w:rsidR="00F53585" w:rsidRPr="00EA048D" w:rsidRDefault="004509BA" w:rsidP="00E67BEF">
            <w:pPr>
              <w:spacing w:before="40" w:after="40"/>
              <w:rPr>
                <w:i/>
                <w:iCs/>
                <w:sz w:val="20"/>
                <w:szCs w:val="20"/>
                <w:lang w:val="fr-FR"/>
              </w:rPr>
            </w:pPr>
            <w:r>
              <w:rPr>
                <w:i/>
                <w:iCs/>
                <w:sz w:val="20"/>
                <w:szCs w:val="20"/>
                <w:lang w:val="fr-FR"/>
              </w:rPr>
              <w:t>Points de l’ordre du jour</w:t>
            </w:r>
          </w:p>
        </w:tc>
        <w:tc>
          <w:tcPr>
            <w:tcW w:w="2835" w:type="dxa"/>
            <w:shd w:val="clear" w:color="auto" w:fill="FFF2CC" w:themeFill="accent4" w:themeFillTint="33"/>
          </w:tcPr>
          <w:p w14:paraId="3237A850" w14:textId="10CD55E7" w:rsidR="00F53585" w:rsidRPr="00EA048D" w:rsidRDefault="004509BA" w:rsidP="00E67BEF">
            <w:pPr>
              <w:spacing w:before="40" w:after="40"/>
              <w:rPr>
                <w:i/>
                <w:iCs/>
                <w:sz w:val="20"/>
                <w:szCs w:val="20"/>
                <w:lang w:val="fr-FR"/>
              </w:rPr>
            </w:pPr>
            <w:r>
              <w:rPr>
                <w:i/>
                <w:iCs/>
                <w:sz w:val="20"/>
                <w:szCs w:val="20"/>
                <w:lang w:val="fr-FR"/>
              </w:rPr>
              <w:t>Base du projet de décision</w:t>
            </w:r>
          </w:p>
        </w:tc>
        <w:tc>
          <w:tcPr>
            <w:tcW w:w="1134" w:type="dxa"/>
            <w:tcBorders>
              <w:bottom w:val="single" w:sz="4" w:space="0" w:color="auto"/>
            </w:tcBorders>
            <w:shd w:val="clear" w:color="auto" w:fill="FFF2CC" w:themeFill="accent4" w:themeFillTint="33"/>
          </w:tcPr>
          <w:p w14:paraId="1C40D038" w14:textId="05D63B97" w:rsidR="00F53585" w:rsidRPr="00EA048D" w:rsidRDefault="004509BA" w:rsidP="00E67BEF">
            <w:pPr>
              <w:spacing w:before="40" w:after="40"/>
              <w:jc w:val="center"/>
              <w:rPr>
                <w:i/>
                <w:iCs/>
                <w:sz w:val="20"/>
                <w:szCs w:val="20"/>
                <w:lang w:val="fr-FR"/>
              </w:rPr>
            </w:pPr>
            <w:r>
              <w:rPr>
                <w:i/>
                <w:iCs/>
                <w:sz w:val="20"/>
                <w:szCs w:val="20"/>
                <w:lang w:val="fr-FR"/>
              </w:rPr>
              <w:t>Première lecture complète</w:t>
            </w:r>
          </w:p>
        </w:tc>
        <w:tc>
          <w:tcPr>
            <w:tcW w:w="992" w:type="dxa"/>
            <w:tcBorders>
              <w:bottom w:val="single" w:sz="4" w:space="0" w:color="auto"/>
            </w:tcBorders>
            <w:shd w:val="clear" w:color="auto" w:fill="FFF2CC" w:themeFill="accent4" w:themeFillTint="33"/>
          </w:tcPr>
          <w:p w14:paraId="4CC408AD" w14:textId="72DD9DBA" w:rsidR="00F53585" w:rsidRPr="00EA048D" w:rsidRDefault="00F53585" w:rsidP="00202208">
            <w:pPr>
              <w:spacing w:before="40" w:after="40"/>
              <w:jc w:val="left"/>
              <w:rPr>
                <w:i/>
                <w:iCs/>
                <w:sz w:val="20"/>
                <w:szCs w:val="20"/>
                <w:lang w:val="fr-FR"/>
              </w:rPr>
            </w:pPr>
            <w:r w:rsidRPr="00EA048D">
              <w:rPr>
                <w:i/>
                <w:iCs/>
                <w:sz w:val="20"/>
                <w:szCs w:val="20"/>
                <w:lang w:val="fr-FR"/>
              </w:rPr>
              <w:t>C</w:t>
            </w:r>
            <w:r w:rsidR="002B78BA" w:rsidRPr="00EA048D">
              <w:rPr>
                <w:i/>
                <w:iCs/>
                <w:sz w:val="20"/>
                <w:szCs w:val="20"/>
                <w:lang w:val="fr-FR"/>
              </w:rPr>
              <w:t>G</w:t>
            </w:r>
            <w:r w:rsidR="00E64375" w:rsidRPr="00EA048D">
              <w:rPr>
                <w:i/>
                <w:iCs/>
                <w:sz w:val="20"/>
                <w:szCs w:val="20"/>
                <w:lang w:val="fr-FR"/>
              </w:rPr>
              <w:t xml:space="preserve"> </w:t>
            </w:r>
            <w:r w:rsidRPr="00EA048D">
              <w:rPr>
                <w:i/>
                <w:iCs/>
                <w:sz w:val="20"/>
                <w:szCs w:val="20"/>
                <w:lang w:val="fr-FR"/>
              </w:rPr>
              <w:t>(</w:t>
            </w:r>
            <w:r w:rsidR="004509BA">
              <w:rPr>
                <w:i/>
                <w:iCs/>
                <w:sz w:val="20"/>
                <w:szCs w:val="20"/>
                <w:lang w:val="fr-FR"/>
              </w:rPr>
              <w:t>ou</w:t>
            </w:r>
            <w:r w:rsidRPr="00EA048D">
              <w:rPr>
                <w:i/>
                <w:iCs/>
                <w:sz w:val="20"/>
                <w:szCs w:val="20"/>
                <w:lang w:val="fr-FR"/>
              </w:rPr>
              <w:t xml:space="preserve"> </w:t>
            </w:r>
            <w:proofErr w:type="spellStart"/>
            <w:r w:rsidRPr="00EA048D">
              <w:rPr>
                <w:i/>
                <w:iCs/>
                <w:sz w:val="20"/>
                <w:szCs w:val="20"/>
                <w:lang w:val="fr-FR"/>
              </w:rPr>
              <w:t>FoC</w:t>
            </w:r>
            <w:proofErr w:type="spellEnd"/>
            <w:r w:rsidRPr="00EA048D">
              <w:rPr>
                <w:i/>
                <w:iCs/>
                <w:sz w:val="20"/>
                <w:szCs w:val="20"/>
                <w:lang w:val="fr-FR"/>
              </w:rPr>
              <w:t>)</w:t>
            </w:r>
          </w:p>
        </w:tc>
        <w:tc>
          <w:tcPr>
            <w:tcW w:w="6237" w:type="dxa"/>
            <w:shd w:val="clear" w:color="auto" w:fill="FFF2CC" w:themeFill="accent4" w:themeFillTint="33"/>
          </w:tcPr>
          <w:p w14:paraId="178DA673" w14:textId="58A1AC94" w:rsidR="00F53585" w:rsidRPr="00EA048D" w:rsidRDefault="006E7B2F" w:rsidP="00E67BEF">
            <w:pPr>
              <w:spacing w:before="40" w:after="40"/>
              <w:rPr>
                <w:i/>
                <w:iCs/>
                <w:sz w:val="20"/>
                <w:szCs w:val="20"/>
                <w:lang w:val="fr-FR"/>
              </w:rPr>
            </w:pPr>
            <w:r>
              <w:rPr>
                <w:i/>
                <w:iCs/>
                <w:sz w:val="20"/>
                <w:szCs w:val="20"/>
                <w:lang w:val="fr-FR"/>
              </w:rPr>
              <w:t>Prochaines étapes éventuelles</w:t>
            </w:r>
          </w:p>
        </w:tc>
      </w:tr>
      <w:tr w:rsidR="00F53585" w:rsidRPr="00EA048D" w14:paraId="1B234452" w14:textId="77777777" w:rsidTr="00F53585">
        <w:trPr>
          <w:trHeight w:val="567"/>
        </w:trPr>
        <w:tc>
          <w:tcPr>
            <w:tcW w:w="680" w:type="dxa"/>
          </w:tcPr>
          <w:p w14:paraId="51192516" w14:textId="77777777" w:rsidR="00F53585" w:rsidRPr="00EA048D" w:rsidRDefault="00F53585" w:rsidP="00E67BEF">
            <w:pPr>
              <w:spacing w:before="40" w:after="40"/>
              <w:rPr>
                <w:sz w:val="20"/>
                <w:szCs w:val="20"/>
                <w:lang w:val="fr-FR"/>
              </w:rPr>
            </w:pPr>
            <w:r w:rsidRPr="00EA048D">
              <w:rPr>
                <w:sz w:val="20"/>
                <w:szCs w:val="20"/>
                <w:lang w:val="fr-FR"/>
              </w:rPr>
              <w:t>5</w:t>
            </w:r>
          </w:p>
        </w:tc>
        <w:tc>
          <w:tcPr>
            <w:tcW w:w="4560" w:type="dxa"/>
          </w:tcPr>
          <w:p w14:paraId="4CB0AEBC" w14:textId="7877D2FC" w:rsidR="00F53585" w:rsidRPr="00EA048D" w:rsidRDefault="009B4613" w:rsidP="00E67BEF">
            <w:pPr>
              <w:spacing w:before="40" w:after="40"/>
              <w:jc w:val="left"/>
              <w:rPr>
                <w:sz w:val="20"/>
                <w:szCs w:val="20"/>
                <w:lang w:val="fr-FR"/>
              </w:rPr>
            </w:pPr>
            <w:r>
              <w:rPr>
                <w:sz w:val="20"/>
                <w:szCs w:val="20"/>
                <w:lang w:val="fr-FR"/>
              </w:rPr>
              <w:t>R</w:t>
            </w:r>
            <w:r w:rsidRPr="009B4613">
              <w:rPr>
                <w:sz w:val="20"/>
                <w:szCs w:val="20"/>
                <w:lang w:val="fr-FR"/>
              </w:rPr>
              <w:t>apport du Comité chargé du respect des obligations</w:t>
            </w:r>
          </w:p>
        </w:tc>
        <w:tc>
          <w:tcPr>
            <w:tcW w:w="2835" w:type="dxa"/>
          </w:tcPr>
          <w:p w14:paraId="312C31CC" w14:textId="1CB5FF17" w:rsidR="00F53585" w:rsidRPr="00EA048D" w:rsidRDefault="000C6E4F" w:rsidP="00E67BEF">
            <w:pPr>
              <w:spacing w:before="40" w:after="40"/>
              <w:rPr>
                <w:sz w:val="20"/>
                <w:szCs w:val="20"/>
                <w:lang w:val="fr-FR"/>
              </w:rPr>
            </w:pPr>
            <w:r w:rsidRPr="00EA048D">
              <w:rPr>
                <w:sz w:val="20"/>
                <w:szCs w:val="20"/>
                <w:lang w:val="fr-FR"/>
              </w:rPr>
              <w:t>Document</w:t>
            </w:r>
            <w:r w:rsidR="000D58B0">
              <w:rPr>
                <w:sz w:val="20"/>
                <w:szCs w:val="20"/>
                <w:lang w:val="fr-FR"/>
              </w:rPr>
              <w:t> </w:t>
            </w:r>
            <w:r w:rsidR="00F53585" w:rsidRPr="00EA048D">
              <w:rPr>
                <w:sz w:val="20"/>
                <w:szCs w:val="20"/>
                <w:lang w:val="fr-FR"/>
              </w:rPr>
              <w:t>CBD/CP/MOP/11/3</w:t>
            </w:r>
          </w:p>
        </w:tc>
        <w:tc>
          <w:tcPr>
            <w:tcW w:w="1134" w:type="dxa"/>
            <w:shd w:val="clear" w:color="auto" w:fill="FFFFFF" w:themeFill="background1"/>
          </w:tcPr>
          <w:p w14:paraId="077F2E3D" w14:textId="5D769D70" w:rsidR="00F53585" w:rsidRPr="00EA048D" w:rsidRDefault="001E148D" w:rsidP="00E67BEF">
            <w:pPr>
              <w:spacing w:before="40" w:after="40"/>
              <w:jc w:val="center"/>
              <w:rPr>
                <w:sz w:val="20"/>
                <w:szCs w:val="20"/>
                <w:lang w:val="fr-FR"/>
              </w:rPr>
            </w:pPr>
            <w:r>
              <w:rPr>
                <w:sz w:val="20"/>
                <w:szCs w:val="20"/>
                <w:lang w:val="fr-FR"/>
              </w:rPr>
              <w:t>Oui</w:t>
            </w:r>
          </w:p>
        </w:tc>
        <w:tc>
          <w:tcPr>
            <w:tcW w:w="992" w:type="dxa"/>
            <w:shd w:val="clear" w:color="auto" w:fill="FFFFFF" w:themeFill="background1"/>
          </w:tcPr>
          <w:p w14:paraId="351D8672" w14:textId="3AF8E0D5" w:rsidR="00F53585" w:rsidRPr="00EA048D" w:rsidRDefault="00F53585" w:rsidP="00E67BEF">
            <w:pPr>
              <w:spacing w:before="40" w:after="40"/>
              <w:jc w:val="center"/>
              <w:rPr>
                <w:sz w:val="20"/>
                <w:szCs w:val="20"/>
                <w:lang w:val="fr-FR"/>
              </w:rPr>
            </w:pPr>
            <w:r w:rsidRPr="00EA048D">
              <w:rPr>
                <w:sz w:val="20"/>
                <w:szCs w:val="20"/>
                <w:lang w:val="fr-FR"/>
              </w:rPr>
              <w:t>FOC</w:t>
            </w:r>
            <w:r w:rsidR="004509BA">
              <w:rPr>
                <w:sz w:val="20"/>
                <w:szCs w:val="20"/>
                <w:lang w:val="fr-FR"/>
              </w:rPr>
              <w:t> </w:t>
            </w:r>
            <w:r w:rsidRPr="00EA048D">
              <w:rPr>
                <w:sz w:val="20"/>
                <w:szCs w:val="20"/>
                <w:lang w:val="fr-FR"/>
              </w:rPr>
              <w:t>?</w:t>
            </w:r>
          </w:p>
        </w:tc>
        <w:tc>
          <w:tcPr>
            <w:tcW w:w="6237" w:type="dxa"/>
          </w:tcPr>
          <w:p w14:paraId="48BB844D" w14:textId="5693F915" w:rsidR="00F53585" w:rsidRPr="00EA048D" w:rsidRDefault="00DC20D7" w:rsidP="00C07D94">
            <w:pPr>
              <w:spacing w:before="40" w:after="40"/>
              <w:jc w:val="left"/>
              <w:rPr>
                <w:sz w:val="20"/>
                <w:szCs w:val="20"/>
                <w:lang w:val="fr-FR"/>
              </w:rPr>
            </w:pPr>
            <w:r>
              <w:rPr>
                <w:sz w:val="20"/>
                <w:szCs w:val="20"/>
                <w:lang w:val="fr-FR"/>
              </w:rPr>
              <w:t>Dépendra des interventions lors de la première lecture</w:t>
            </w:r>
            <w:r w:rsidR="00F53585" w:rsidRPr="00EA048D">
              <w:rPr>
                <w:sz w:val="20"/>
                <w:szCs w:val="20"/>
                <w:lang w:val="fr-FR"/>
              </w:rPr>
              <w:t>.</w:t>
            </w:r>
          </w:p>
          <w:p w14:paraId="5CCF6359" w14:textId="390422DE" w:rsidR="00F53585" w:rsidRPr="00EA048D" w:rsidRDefault="006E7B2F" w:rsidP="00C07D94">
            <w:pPr>
              <w:spacing w:before="40" w:after="40"/>
              <w:jc w:val="left"/>
              <w:rPr>
                <w:sz w:val="20"/>
                <w:szCs w:val="20"/>
                <w:lang w:val="fr-FR"/>
              </w:rPr>
            </w:pPr>
            <w:r>
              <w:rPr>
                <w:i/>
                <w:iCs/>
                <w:sz w:val="20"/>
                <w:szCs w:val="20"/>
                <w:lang w:val="fr-FR"/>
              </w:rPr>
              <w:t>Possibilité d’adoption rapide de la décision.</w:t>
            </w:r>
          </w:p>
        </w:tc>
      </w:tr>
      <w:tr w:rsidR="00F53585" w:rsidRPr="00EA048D" w14:paraId="1DBABB1B" w14:textId="77777777" w:rsidTr="00F53585">
        <w:trPr>
          <w:trHeight w:val="567"/>
        </w:trPr>
        <w:tc>
          <w:tcPr>
            <w:tcW w:w="680" w:type="dxa"/>
          </w:tcPr>
          <w:p w14:paraId="3300C259" w14:textId="77777777" w:rsidR="00F53585" w:rsidRPr="00EA048D" w:rsidRDefault="00F53585" w:rsidP="00E67BEF">
            <w:pPr>
              <w:spacing w:before="40" w:after="40"/>
              <w:rPr>
                <w:sz w:val="20"/>
                <w:szCs w:val="20"/>
                <w:lang w:val="fr-FR"/>
              </w:rPr>
            </w:pPr>
            <w:r w:rsidRPr="00EA048D">
              <w:rPr>
                <w:sz w:val="20"/>
                <w:szCs w:val="20"/>
                <w:lang w:val="fr-FR"/>
              </w:rPr>
              <w:t>6</w:t>
            </w:r>
          </w:p>
        </w:tc>
        <w:tc>
          <w:tcPr>
            <w:tcW w:w="4560" w:type="dxa"/>
          </w:tcPr>
          <w:p w14:paraId="3F2CB1E4" w14:textId="3EB8C6A9" w:rsidR="00F53585" w:rsidRPr="00EA048D" w:rsidRDefault="009B4613" w:rsidP="00E67BEF">
            <w:pPr>
              <w:spacing w:before="40" w:after="40"/>
              <w:jc w:val="left"/>
              <w:rPr>
                <w:sz w:val="20"/>
                <w:szCs w:val="20"/>
                <w:lang w:val="fr-FR"/>
              </w:rPr>
            </w:pPr>
            <w:r w:rsidRPr="009B4613">
              <w:rPr>
                <w:sz w:val="20"/>
                <w:szCs w:val="20"/>
                <w:lang w:val="fr-FR"/>
              </w:rPr>
              <w:t>Administration du Protocole et budget des fonds d’affectation spéciale</w:t>
            </w:r>
          </w:p>
        </w:tc>
        <w:tc>
          <w:tcPr>
            <w:tcW w:w="2835" w:type="dxa"/>
          </w:tcPr>
          <w:p w14:paraId="30B13E56" w14:textId="0070D0E1" w:rsidR="00F53585" w:rsidRPr="00EA048D" w:rsidRDefault="00415C13" w:rsidP="00E67BEF">
            <w:pPr>
              <w:spacing w:before="40" w:after="40"/>
              <w:rPr>
                <w:sz w:val="20"/>
                <w:szCs w:val="20"/>
                <w:lang w:val="fr-FR"/>
              </w:rPr>
            </w:pPr>
            <w:r w:rsidRPr="00EA048D">
              <w:rPr>
                <w:sz w:val="20"/>
                <w:szCs w:val="20"/>
                <w:lang w:val="fr-FR"/>
              </w:rPr>
              <w:t>Document</w:t>
            </w:r>
            <w:r w:rsidR="000D58B0">
              <w:rPr>
                <w:sz w:val="20"/>
                <w:szCs w:val="20"/>
                <w:lang w:val="fr-FR"/>
              </w:rPr>
              <w:t> </w:t>
            </w:r>
            <w:r w:rsidR="00F53585" w:rsidRPr="00EA048D">
              <w:rPr>
                <w:sz w:val="20"/>
                <w:szCs w:val="20"/>
                <w:lang w:val="fr-FR"/>
              </w:rPr>
              <w:t>CBD/CP/MOP/11/5</w:t>
            </w:r>
          </w:p>
        </w:tc>
        <w:tc>
          <w:tcPr>
            <w:tcW w:w="1134" w:type="dxa"/>
            <w:shd w:val="clear" w:color="auto" w:fill="FFFFFF" w:themeFill="background1"/>
          </w:tcPr>
          <w:p w14:paraId="1AB14029" w14:textId="099F5157" w:rsidR="00F53585" w:rsidRPr="00EA048D" w:rsidRDefault="001E148D" w:rsidP="00E67BEF">
            <w:pPr>
              <w:spacing w:before="40" w:after="40"/>
              <w:jc w:val="center"/>
              <w:rPr>
                <w:sz w:val="20"/>
                <w:szCs w:val="20"/>
                <w:lang w:val="fr-FR"/>
              </w:rPr>
            </w:pPr>
            <w:r>
              <w:rPr>
                <w:sz w:val="20"/>
                <w:szCs w:val="20"/>
                <w:lang w:val="fr-FR"/>
              </w:rPr>
              <w:t>Non</w:t>
            </w:r>
          </w:p>
        </w:tc>
        <w:tc>
          <w:tcPr>
            <w:tcW w:w="992" w:type="dxa"/>
            <w:shd w:val="clear" w:color="auto" w:fill="FFFFFF" w:themeFill="background1"/>
          </w:tcPr>
          <w:p w14:paraId="1CF73359" w14:textId="71CA3270" w:rsidR="00F53585" w:rsidRPr="00EA048D" w:rsidRDefault="001E148D" w:rsidP="00E67BEF">
            <w:pPr>
              <w:spacing w:before="40" w:after="40"/>
              <w:jc w:val="center"/>
              <w:rPr>
                <w:sz w:val="20"/>
                <w:szCs w:val="20"/>
                <w:lang w:val="fr-FR"/>
              </w:rPr>
            </w:pPr>
            <w:r>
              <w:rPr>
                <w:sz w:val="20"/>
                <w:szCs w:val="20"/>
                <w:lang w:val="fr-FR"/>
              </w:rPr>
              <w:t>Oui</w:t>
            </w:r>
            <w:r w:rsidR="00F53585" w:rsidRPr="00EA048D">
              <w:rPr>
                <w:sz w:val="20"/>
                <w:szCs w:val="20"/>
                <w:lang w:val="fr-FR"/>
              </w:rPr>
              <w:t xml:space="preserve"> </w:t>
            </w:r>
            <w:r w:rsidR="00F53585" w:rsidRPr="00EA048D">
              <w:rPr>
                <w:sz w:val="18"/>
                <w:szCs w:val="18"/>
                <w:lang w:val="fr-FR"/>
              </w:rPr>
              <w:t>(</w:t>
            </w:r>
            <w:r w:rsidR="00294391">
              <w:rPr>
                <w:sz w:val="18"/>
                <w:szCs w:val="18"/>
                <w:lang w:val="fr-FR"/>
              </w:rPr>
              <w:t>comme pour</w:t>
            </w:r>
            <w:r w:rsidR="006E7B2F">
              <w:rPr>
                <w:sz w:val="18"/>
                <w:szCs w:val="18"/>
                <w:lang w:val="fr-FR"/>
              </w:rPr>
              <w:t xml:space="preserve"> la</w:t>
            </w:r>
            <w:r w:rsidR="00F53585" w:rsidRPr="00EA048D">
              <w:rPr>
                <w:sz w:val="18"/>
                <w:szCs w:val="18"/>
                <w:lang w:val="fr-FR"/>
              </w:rPr>
              <w:t xml:space="preserve"> COP)</w:t>
            </w:r>
          </w:p>
        </w:tc>
        <w:tc>
          <w:tcPr>
            <w:tcW w:w="6237" w:type="dxa"/>
          </w:tcPr>
          <w:p w14:paraId="527997A0" w14:textId="6B2AC909" w:rsidR="00F53585" w:rsidRPr="00EA048D" w:rsidRDefault="00DC20D7" w:rsidP="00C07D94">
            <w:pPr>
              <w:spacing w:before="40" w:after="40"/>
              <w:jc w:val="left"/>
              <w:rPr>
                <w:sz w:val="20"/>
                <w:szCs w:val="20"/>
                <w:lang w:val="fr-FR"/>
              </w:rPr>
            </w:pPr>
            <w:r>
              <w:rPr>
                <w:sz w:val="20"/>
                <w:szCs w:val="20"/>
                <w:lang w:val="fr-FR"/>
              </w:rPr>
              <w:t xml:space="preserve">Point commun à la </w:t>
            </w:r>
            <w:r w:rsidR="00F53585" w:rsidRPr="00EA048D">
              <w:rPr>
                <w:sz w:val="20"/>
                <w:szCs w:val="20"/>
                <w:lang w:val="fr-FR"/>
              </w:rPr>
              <w:t xml:space="preserve">COP </w:t>
            </w:r>
            <w:r>
              <w:rPr>
                <w:sz w:val="20"/>
                <w:szCs w:val="20"/>
                <w:lang w:val="fr-FR"/>
              </w:rPr>
              <w:t>et à la</w:t>
            </w:r>
            <w:r w:rsidR="00F53585" w:rsidRPr="00EA048D">
              <w:rPr>
                <w:sz w:val="20"/>
                <w:szCs w:val="20"/>
                <w:lang w:val="fr-FR"/>
              </w:rPr>
              <w:t xml:space="preserve"> Nagoya MOP – </w:t>
            </w:r>
            <w:r>
              <w:rPr>
                <w:sz w:val="20"/>
                <w:szCs w:val="20"/>
                <w:lang w:val="fr-FR"/>
              </w:rPr>
              <w:t>à transmettre directement au groupe de contact, plusieurs séances, selon la pratique habituelle.</w:t>
            </w:r>
          </w:p>
        </w:tc>
      </w:tr>
      <w:tr w:rsidR="00F53585" w:rsidRPr="00EA048D" w14:paraId="70AA2E48" w14:textId="77777777" w:rsidTr="00F53585">
        <w:trPr>
          <w:trHeight w:val="567"/>
        </w:trPr>
        <w:tc>
          <w:tcPr>
            <w:tcW w:w="680" w:type="dxa"/>
          </w:tcPr>
          <w:p w14:paraId="1FA8B674" w14:textId="77777777" w:rsidR="00F53585" w:rsidRPr="00EA048D" w:rsidRDefault="00F53585" w:rsidP="00E67BEF">
            <w:pPr>
              <w:spacing w:before="40" w:after="40"/>
              <w:rPr>
                <w:sz w:val="20"/>
                <w:szCs w:val="20"/>
                <w:lang w:val="fr-FR"/>
              </w:rPr>
            </w:pPr>
            <w:r w:rsidRPr="00EA048D">
              <w:rPr>
                <w:sz w:val="20"/>
                <w:szCs w:val="20"/>
                <w:lang w:val="fr-FR"/>
              </w:rPr>
              <w:t>7</w:t>
            </w:r>
          </w:p>
        </w:tc>
        <w:tc>
          <w:tcPr>
            <w:tcW w:w="4560" w:type="dxa"/>
          </w:tcPr>
          <w:p w14:paraId="266C4A19" w14:textId="6E31E218" w:rsidR="00F53585" w:rsidRPr="00EA048D" w:rsidRDefault="009B4613" w:rsidP="00E67BEF">
            <w:pPr>
              <w:spacing w:before="40" w:after="40"/>
              <w:jc w:val="left"/>
              <w:rPr>
                <w:sz w:val="20"/>
                <w:szCs w:val="20"/>
                <w:lang w:val="fr-FR"/>
              </w:rPr>
            </w:pPr>
            <w:r w:rsidRPr="009B4613">
              <w:rPr>
                <w:sz w:val="20"/>
                <w:szCs w:val="20"/>
                <w:lang w:val="fr-FR"/>
              </w:rPr>
              <w:t>Questions relatives au mécanisme de financement et aux ressources financières</w:t>
            </w:r>
          </w:p>
        </w:tc>
        <w:tc>
          <w:tcPr>
            <w:tcW w:w="2835" w:type="dxa"/>
          </w:tcPr>
          <w:p w14:paraId="23635F46" w14:textId="324A6F65" w:rsidR="00F53585" w:rsidRPr="00EA048D" w:rsidRDefault="00415C13" w:rsidP="00E67BEF">
            <w:pPr>
              <w:spacing w:before="40" w:after="40"/>
              <w:rPr>
                <w:sz w:val="20"/>
                <w:szCs w:val="20"/>
                <w:lang w:val="fr-FR"/>
              </w:rPr>
            </w:pPr>
            <w:r w:rsidRPr="00EA048D">
              <w:rPr>
                <w:sz w:val="20"/>
                <w:szCs w:val="20"/>
                <w:lang w:val="fr-FR"/>
              </w:rPr>
              <w:t>Document</w:t>
            </w:r>
            <w:r w:rsidR="000D58B0">
              <w:rPr>
                <w:sz w:val="20"/>
                <w:szCs w:val="20"/>
                <w:lang w:val="fr-FR"/>
              </w:rPr>
              <w:t> </w:t>
            </w:r>
            <w:r w:rsidR="00F53585" w:rsidRPr="00EA048D">
              <w:rPr>
                <w:sz w:val="20"/>
                <w:szCs w:val="20"/>
                <w:lang w:val="fr-FR"/>
              </w:rPr>
              <w:t>CBD/CP/MOP/11/6</w:t>
            </w:r>
          </w:p>
        </w:tc>
        <w:tc>
          <w:tcPr>
            <w:tcW w:w="1134" w:type="dxa"/>
            <w:shd w:val="clear" w:color="auto" w:fill="FFFFFF" w:themeFill="background1"/>
          </w:tcPr>
          <w:p w14:paraId="364AD121" w14:textId="0F385646" w:rsidR="00F53585" w:rsidRPr="00EA048D" w:rsidRDefault="001E148D" w:rsidP="00E67BEF">
            <w:pPr>
              <w:spacing w:before="40" w:after="40"/>
              <w:jc w:val="center"/>
              <w:rPr>
                <w:sz w:val="20"/>
                <w:szCs w:val="20"/>
                <w:lang w:val="fr-FR"/>
              </w:rPr>
            </w:pPr>
            <w:r>
              <w:rPr>
                <w:sz w:val="20"/>
                <w:szCs w:val="20"/>
                <w:lang w:val="fr-FR"/>
              </w:rPr>
              <w:t>Oui</w:t>
            </w:r>
          </w:p>
        </w:tc>
        <w:tc>
          <w:tcPr>
            <w:tcW w:w="992" w:type="dxa"/>
            <w:shd w:val="clear" w:color="auto" w:fill="FFFFFF" w:themeFill="background1"/>
          </w:tcPr>
          <w:p w14:paraId="6F45AA83" w14:textId="60A62172" w:rsidR="00F53585" w:rsidRPr="00EA048D" w:rsidRDefault="001E148D" w:rsidP="00E67BEF">
            <w:pPr>
              <w:spacing w:before="40" w:after="40"/>
              <w:jc w:val="center"/>
              <w:rPr>
                <w:sz w:val="20"/>
                <w:szCs w:val="20"/>
                <w:lang w:val="fr-FR"/>
              </w:rPr>
            </w:pPr>
            <w:r>
              <w:rPr>
                <w:sz w:val="20"/>
                <w:szCs w:val="20"/>
                <w:lang w:val="fr-FR"/>
              </w:rPr>
              <w:t>Non</w:t>
            </w:r>
          </w:p>
        </w:tc>
        <w:tc>
          <w:tcPr>
            <w:tcW w:w="6237" w:type="dxa"/>
          </w:tcPr>
          <w:p w14:paraId="5EAB6763" w14:textId="6EBA842D" w:rsidR="00F53585" w:rsidRPr="00EA048D" w:rsidRDefault="00DC20D7" w:rsidP="00C07D94">
            <w:pPr>
              <w:spacing w:before="40" w:after="40"/>
              <w:jc w:val="left"/>
              <w:rPr>
                <w:sz w:val="20"/>
                <w:szCs w:val="20"/>
                <w:lang w:val="fr-FR"/>
              </w:rPr>
            </w:pPr>
            <w:r>
              <w:rPr>
                <w:sz w:val="20"/>
                <w:szCs w:val="20"/>
                <w:lang w:val="fr-FR"/>
              </w:rPr>
              <w:t>Si la</w:t>
            </w:r>
            <w:r w:rsidR="00F53585" w:rsidRPr="00EA048D">
              <w:rPr>
                <w:sz w:val="20"/>
                <w:szCs w:val="20"/>
                <w:lang w:val="fr-FR"/>
              </w:rPr>
              <w:t xml:space="preserve"> MOP </w:t>
            </w:r>
            <w:r>
              <w:rPr>
                <w:sz w:val="20"/>
                <w:szCs w:val="20"/>
                <w:lang w:val="fr-FR"/>
              </w:rPr>
              <w:t>souhaite fournir des orientations au FEM pour le Protocole, alors la décision doit être adoptée rapidement pour que les orientations puissent être inclu</w:t>
            </w:r>
            <w:r w:rsidR="000D58B0">
              <w:rPr>
                <w:sz w:val="20"/>
                <w:szCs w:val="20"/>
                <w:lang w:val="fr-FR"/>
              </w:rPr>
              <w:t>s</w:t>
            </w:r>
            <w:r>
              <w:rPr>
                <w:sz w:val="20"/>
                <w:szCs w:val="20"/>
                <w:lang w:val="fr-FR"/>
              </w:rPr>
              <w:t>es dans la décision de la COP.</w:t>
            </w:r>
          </w:p>
        </w:tc>
      </w:tr>
      <w:tr w:rsidR="00F53585" w:rsidRPr="00EA048D" w14:paraId="47E21820" w14:textId="77777777" w:rsidTr="00F53585">
        <w:trPr>
          <w:trHeight w:val="567"/>
        </w:trPr>
        <w:tc>
          <w:tcPr>
            <w:tcW w:w="680" w:type="dxa"/>
          </w:tcPr>
          <w:p w14:paraId="4BBE80E2" w14:textId="77777777" w:rsidR="00F53585" w:rsidRPr="00EA048D" w:rsidRDefault="00F53585" w:rsidP="00E67BEF">
            <w:pPr>
              <w:spacing w:before="40" w:after="40"/>
              <w:rPr>
                <w:sz w:val="20"/>
                <w:szCs w:val="20"/>
                <w:lang w:val="fr-FR"/>
              </w:rPr>
            </w:pPr>
            <w:r w:rsidRPr="00EA048D">
              <w:rPr>
                <w:sz w:val="20"/>
                <w:szCs w:val="20"/>
                <w:lang w:val="fr-FR"/>
              </w:rPr>
              <w:t>8</w:t>
            </w:r>
          </w:p>
        </w:tc>
        <w:tc>
          <w:tcPr>
            <w:tcW w:w="4560" w:type="dxa"/>
          </w:tcPr>
          <w:p w14:paraId="32232F2D" w14:textId="77777777" w:rsidR="009B4613" w:rsidRPr="009B4613" w:rsidRDefault="009B4613" w:rsidP="009B4613">
            <w:pPr>
              <w:spacing w:before="40" w:after="40"/>
              <w:jc w:val="left"/>
              <w:rPr>
                <w:sz w:val="20"/>
                <w:szCs w:val="20"/>
                <w:lang w:val="fr-FR"/>
              </w:rPr>
            </w:pPr>
            <w:r w:rsidRPr="009B4613">
              <w:rPr>
                <w:sz w:val="20"/>
                <w:szCs w:val="20"/>
                <w:lang w:val="fr-FR"/>
              </w:rPr>
              <w:t>Fonctionnement et activités du Centre d’échange pour la prévention des risques</w:t>
            </w:r>
          </w:p>
          <w:p w14:paraId="66633A56" w14:textId="0AD5A426" w:rsidR="00F53585" w:rsidRPr="00EA048D" w:rsidRDefault="009B4613" w:rsidP="009B4613">
            <w:pPr>
              <w:spacing w:before="40" w:after="40"/>
              <w:jc w:val="left"/>
              <w:rPr>
                <w:sz w:val="20"/>
                <w:szCs w:val="20"/>
                <w:lang w:val="fr-FR"/>
              </w:rPr>
            </w:pPr>
            <w:r w:rsidRPr="009B4613">
              <w:rPr>
                <w:sz w:val="20"/>
                <w:szCs w:val="20"/>
                <w:lang w:val="fr-FR"/>
              </w:rPr>
              <w:t>biotechnologiques</w:t>
            </w:r>
          </w:p>
        </w:tc>
        <w:tc>
          <w:tcPr>
            <w:tcW w:w="2835" w:type="dxa"/>
          </w:tcPr>
          <w:p w14:paraId="07C1E617" w14:textId="5ADD38BF" w:rsidR="00F53585" w:rsidRPr="00EA048D" w:rsidRDefault="00415C13" w:rsidP="00E67BEF">
            <w:pPr>
              <w:spacing w:before="40" w:after="40"/>
              <w:rPr>
                <w:sz w:val="20"/>
                <w:szCs w:val="20"/>
                <w:lang w:val="fr-FR"/>
              </w:rPr>
            </w:pPr>
            <w:r w:rsidRPr="00EA048D">
              <w:rPr>
                <w:sz w:val="20"/>
                <w:szCs w:val="20"/>
                <w:lang w:val="fr-FR"/>
              </w:rPr>
              <w:t>Document</w:t>
            </w:r>
            <w:r w:rsidR="000D58B0">
              <w:rPr>
                <w:sz w:val="20"/>
                <w:szCs w:val="20"/>
                <w:lang w:val="fr-FR"/>
              </w:rPr>
              <w:t> </w:t>
            </w:r>
            <w:r w:rsidR="00F53585" w:rsidRPr="00EA048D">
              <w:rPr>
                <w:sz w:val="20"/>
                <w:szCs w:val="20"/>
                <w:lang w:val="fr-FR"/>
              </w:rPr>
              <w:t>CBD/CP/MOP/11/7</w:t>
            </w:r>
          </w:p>
        </w:tc>
        <w:tc>
          <w:tcPr>
            <w:tcW w:w="1134" w:type="dxa"/>
            <w:shd w:val="clear" w:color="auto" w:fill="FFFFFF" w:themeFill="background1"/>
          </w:tcPr>
          <w:p w14:paraId="34A4A299" w14:textId="1A0519FB" w:rsidR="00F53585" w:rsidRPr="00EA048D" w:rsidRDefault="001E148D" w:rsidP="00E67BEF">
            <w:pPr>
              <w:spacing w:before="40" w:after="40"/>
              <w:jc w:val="center"/>
              <w:rPr>
                <w:sz w:val="20"/>
                <w:szCs w:val="20"/>
                <w:lang w:val="fr-FR"/>
              </w:rPr>
            </w:pPr>
            <w:r>
              <w:rPr>
                <w:sz w:val="20"/>
                <w:szCs w:val="20"/>
                <w:lang w:val="fr-FR"/>
              </w:rPr>
              <w:t>Oui</w:t>
            </w:r>
          </w:p>
        </w:tc>
        <w:tc>
          <w:tcPr>
            <w:tcW w:w="992" w:type="dxa"/>
            <w:shd w:val="clear" w:color="auto" w:fill="FFFFFF" w:themeFill="background1"/>
          </w:tcPr>
          <w:p w14:paraId="2AFEA1CC" w14:textId="1295B93D" w:rsidR="00F53585" w:rsidRPr="00EA048D" w:rsidRDefault="001E148D" w:rsidP="00E67BEF">
            <w:pPr>
              <w:spacing w:before="40" w:after="40"/>
              <w:jc w:val="center"/>
              <w:rPr>
                <w:sz w:val="20"/>
                <w:szCs w:val="20"/>
                <w:lang w:val="fr-FR"/>
              </w:rPr>
            </w:pPr>
            <w:r>
              <w:rPr>
                <w:sz w:val="20"/>
                <w:szCs w:val="20"/>
                <w:lang w:val="fr-FR"/>
              </w:rPr>
              <w:t>Non</w:t>
            </w:r>
          </w:p>
        </w:tc>
        <w:tc>
          <w:tcPr>
            <w:tcW w:w="6237" w:type="dxa"/>
          </w:tcPr>
          <w:p w14:paraId="0591DD43" w14:textId="4674A059" w:rsidR="00F53585" w:rsidRPr="00EA048D" w:rsidRDefault="006E7B2F" w:rsidP="00C07D94">
            <w:pPr>
              <w:spacing w:before="40" w:after="40"/>
              <w:jc w:val="left"/>
              <w:rPr>
                <w:i/>
                <w:iCs/>
                <w:sz w:val="20"/>
                <w:szCs w:val="20"/>
                <w:lang w:val="fr-FR"/>
              </w:rPr>
            </w:pPr>
            <w:r>
              <w:rPr>
                <w:i/>
                <w:iCs/>
                <w:sz w:val="20"/>
                <w:szCs w:val="20"/>
                <w:lang w:val="fr-FR"/>
              </w:rPr>
              <w:t>Possibilité d’adoption rapide de la décision.</w:t>
            </w:r>
          </w:p>
        </w:tc>
      </w:tr>
      <w:tr w:rsidR="00F53585" w:rsidRPr="00EA048D" w14:paraId="1C3A44CA" w14:textId="77777777" w:rsidTr="00F53585">
        <w:trPr>
          <w:trHeight w:val="567"/>
        </w:trPr>
        <w:tc>
          <w:tcPr>
            <w:tcW w:w="680" w:type="dxa"/>
          </w:tcPr>
          <w:p w14:paraId="47C453B9" w14:textId="77777777" w:rsidR="00F53585" w:rsidRPr="00EA048D" w:rsidRDefault="00F53585" w:rsidP="00E67BEF">
            <w:pPr>
              <w:spacing w:before="40" w:after="40"/>
              <w:rPr>
                <w:sz w:val="20"/>
                <w:szCs w:val="20"/>
                <w:lang w:val="fr-FR"/>
              </w:rPr>
            </w:pPr>
            <w:r w:rsidRPr="00EA048D">
              <w:rPr>
                <w:sz w:val="20"/>
                <w:szCs w:val="20"/>
                <w:lang w:val="fr-FR"/>
              </w:rPr>
              <w:t>9</w:t>
            </w:r>
          </w:p>
        </w:tc>
        <w:tc>
          <w:tcPr>
            <w:tcW w:w="4560" w:type="dxa"/>
          </w:tcPr>
          <w:p w14:paraId="51CCC0B7" w14:textId="686F8C9D" w:rsidR="00F53585" w:rsidRPr="00EA048D" w:rsidRDefault="009B4613" w:rsidP="009B4613">
            <w:pPr>
              <w:spacing w:before="40" w:after="40"/>
              <w:jc w:val="left"/>
              <w:rPr>
                <w:sz w:val="20"/>
                <w:szCs w:val="20"/>
                <w:lang w:val="fr-FR"/>
              </w:rPr>
            </w:pPr>
            <w:r w:rsidRPr="009B4613">
              <w:rPr>
                <w:sz w:val="20"/>
                <w:szCs w:val="20"/>
                <w:lang w:val="fr-FR"/>
              </w:rPr>
              <w:t>Coopération avec des organisations internationales, des organismes créés en vertu d’autres</w:t>
            </w:r>
            <w:r>
              <w:rPr>
                <w:sz w:val="20"/>
                <w:szCs w:val="20"/>
                <w:lang w:val="fr-FR"/>
              </w:rPr>
              <w:t xml:space="preserve"> </w:t>
            </w:r>
            <w:r w:rsidRPr="009B4613">
              <w:rPr>
                <w:sz w:val="20"/>
                <w:szCs w:val="20"/>
                <w:lang w:val="fr-FR"/>
              </w:rPr>
              <w:t>conventions, et des initiatives</w:t>
            </w:r>
          </w:p>
        </w:tc>
        <w:tc>
          <w:tcPr>
            <w:tcW w:w="2835" w:type="dxa"/>
          </w:tcPr>
          <w:p w14:paraId="370A0486" w14:textId="13702C62" w:rsidR="00F53585" w:rsidRPr="00EA048D" w:rsidRDefault="00415C13" w:rsidP="00E67BEF">
            <w:pPr>
              <w:spacing w:before="40" w:after="40"/>
              <w:rPr>
                <w:sz w:val="20"/>
                <w:szCs w:val="20"/>
                <w:lang w:val="fr-FR"/>
              </w:rPr>
            </w:pPr>
            <w:r w:rsidRPr="00EA048D">
              <w:rPr>
                <w:sz w:val="20"/>
                <w:szCs w:val="20"/>
                <w:lang w:val="fr-FR"/>
              </w:rPr>
              <w:t>Document</w:t>
            </w:r>
            <w:r w:rsidR="000D58B0">
              <w:rPr>
                <w:sz w:val="20"/>
                <w:szCs w:val="20"/>
                <w:lang w:val="fr-FR"/>
              </w:rPr>
              <w:t> </w:t>
            </w:r>
            <w:r w:rsidR="00F53585" w:rsidRPr="00EA048D">
              <w:rPr>
                <w:sz w:val="20"/>
                <w:szCs w:val="20"/>
                <w:lang w:val="fr-FR"/>
              </w:rPr>
              <w:t>CBD/CP/MOP/11/8</w:t>
            </w:r>
          </w:p>
        </w:tc>
        <w:tc>
          <w:tcPr>
            <w:tcW w:w="1134" w:type="dxa"/>
            <w:shd w:val="clear" w:color="auto" w:fill="FFFFFF" w:themeFill="background1"/>
          </w:tcPr>
          <w:p w14:paraId="165C4C91" w14:textId="4D191230" w:rsidR="00F53585" w:rsidRPr="00EA048D" w:rsidRDefault="001E148D" w:rsidP="00E67BEF">
            <w:pPr>
              <w:spacing w:before="40" w:after="40"/>
              <w:jc w:val="center"/>
              <w:rPr>
                <w:sz w:val="20"/>
                <w:szCs w:val="20"/>
                <w:lang w:val="fr-FR"/>
              </w:rPr>
            </w:pPr>
            <w:r>
              <w:rPr>
                <w:sz w:val="20"/>
                <w:szCs w:val="20"/>
                <w:lang w:val="fr-FR"/>
              </w:rPr>
              <w:t>Oui</w:t>
            </w:r>
          </w:p>
        </w:tc>
        <w:tc>
          <w:tcPr>
            <w:tcW w:w="992" w:type="dxa"/>
            <w:shd w:val="clear" w:color="auto" w:fill="FFFFFF" w:themeFill="background1"/>
          </w:tcPr>
          <w:p w14:paraId="6DF21FE1" w14:textId="5A85DF57" w:rsidR="00F53585" w:rsidRPr="00EA048D" w:rsidRDefault="001E148D" w:rsidP="00E67BEF">
            <w:pPr>
              <w:spacing w:before="40" w:after="40"/>
              <w:jc w:val="center"/>
              <w:rPr>
                <w:sz w:val="20"/>
                <w:szCs w:val="20"/>
                <w:lang w:val="fr-FR"/>
              </w:rPr>
            </w:pPr>
            <w:r>
              <w:rPr>
                <w:sz w:val="20"/>
                <w:szCs w:val="20"/>
                <w:lang w:val="fr-FR"/>
              </w:rPr>
              <w:t>Non</w:t>
            </w:r>
          </w:p>
        </w:tc>
        <w:tc>
          <w:tcPr>
            <w:tcW w:w="6237" w:type="dxa"/>
          </w:tcPr>
          <w:p w14:paraId="7CBDE655" w14:textId="2099703F" w:rsidR="00F53585" w:rsidRPr="00EA048D" w:rsidRDefault="00DC20D7" w:rsidP="00C07D94">
            <w:pPr>
              <w:spacing w:before="40" w:after="40"/>
              <w:jc w:val="left"/>
              <w:rPr>
                <w:sz w:val="20"/>
                <w:szCs w:val="20"/>
                <w:lang w:val="fr-FR"/>
              </w:rPr>
            </w:pPr>
            <w:r>
              <w:rPr>
                <w:sz w:val="20"/>
                <w:szCs w:val="20"/>
                <w:lang w:val="fr-FR"/>
              </w:rPr>
              <w:t>Aucune décision attendue</w:t>
            </w:r>
            <w:r w:rsidR="00F53585" w:rsidRPr="00EA048D">
              <w:rPr>
                <w:sz w:val="20"/>
                <w:szCs w:val="20"/>
                <w:lang w:val="fr-FR"/>
              </w:rPr>
              <w:t xml:space="preserve"> – </w:t>
            </w:r>
            <w:r>
              <w:rPr>
                <w:sz w:val="20"/>
                <w:szCs w:val="20"/>
                <w:lang w:val="fr-FR"/>
              </w:rPr>
              <w:t xml:space="preserve">la </w:t>
            </w:r>
            <w:r w:rsidR="00A13CD4" w:rsidRPr="00EA048D">
              <w:rPr>
                <w:sz w:val="20"/>
                <w:szCs w:val="20"/>
                <w:lang w:val="fr-FR"/>
              </w:rPr>
              <w:t>CP</w:t>
            </w:r>
            <w:r w:rsidR="00FE34D6" w:rsidRPr="00EA048D">
              <w:rPr>
                <w:sz w:val="20"/>
                <w:szCs w:val="20"/>
                <w:lang w:val="fr-FR"/>
              </w:rPr>
              <w:t xml:space="preserve"> </w:t>
            </w:r>
            <w:r w:rsidR="00F53585" w:rsidRPr="00EA048D">
              <w:rPr>
                <w:sz w:val="20"/>
                <w:szCs w:val="20"/>
                <w:lang w:val="fr-FR"/>
              </w:rPr>
              <w:t xml:space="preserve">MOP </w:t>
            </w:r>
            <w:r>
              <w:rPr>
                <w:sz w:val="20"/>
                <w:szCs w:val="20"/>
                <w:lang w:val="fr-FR"/>
              </w:rPr>
              <w:t>prendra note des informations fournies</w:t>
            </w:r>
            <w:r w:rsidR="00D93034" w:rsidRPr="00EA048D">
              <w:rPr>
                <w:sz w:val="20"/>
                <w:szCs w:val="20"/>
                <w:lang w:val="fr-FR"/>
              </w:rPr>
              <w:t>.</w:t>
            </w:r>
          </w:p>
        </w:tc>
      </w:tr>
      <w:tr w:rsidR="00F53585" w:rsidRPr="00EA048D" w14:paraId="5DD80211" w14:textId="77777777" w:rsidTr="00F53585">
        <w:trPr>
          <w:trHeight w:val="567"/>
        </w:trPr>
        <w:tc>
          <w:tcPr>
            <w:tcW w:w="680" w:type="dxa"/>
          </w:tcPr>
          <w:p w14:paraId="026DC13E" w14:textId="77777777" w:rsidR="00F53585" w:rsidRPr="00EA048D" w:rsidRDefault="00F53585" w:rsidP="00E67BEF">
            <w:pPr>
              <w:spacing w:before="40" w:after="40"/>
              <w:rPr>
                <w:sz w:val="20"/>
                <w:szCs w:val="20"/>
                <w:lang w:val="fr-FR"/>
              </w:rPr>
            </w:pPr>
            <w:r w:rsidRPr="00EA048D">
              <w:rPr>
                <w:sz w:val="20"/>
                <w:szCs w:val="20"/>
                <w:lang w:val="fr-FR"/>
              </w:rPr>
              <w:t>10</w:t>
            </w:r>
          </w:p>
        </w:tc>
        <w:tc>
          <w:tcPr>
            <w:tcW w:w="4560" w:type="dxa"/>
          </w:tcPr>
          <w:p w14:paraId="479B226B" w14:textId="0E550267" w:rsidR="00F53585" w:rsidRPr="00EA048D" w:rsidRDefault="009B4613" w:rsidP="00E67BEF">
            <w:pPr>
              <w:spacing w:before="40" w:after="40"/>
              <w:jc w:val="left"/>
              <w:rPr>
                <w:sz w:val="20"/>
                <w:szCs w:val="20"/>
                <w:lang w:val="fr-FR"/>
              </w:rPr>
            </w:pPr>
            <w:r w:rsidRPr="009B4613">
              <w:rPr>
                <w:sz w:val="20"/>
                <w:szCs w:val="20"/>
                <w:lang w:val="fr-FR"/>
              </w:rPr>
              <w:t>Examen de l’efficacité des processus relevant de la Convention et de ses Protocole</w:t>
            </w:r>
            <w:r>
              <w:rPr>
                <w:sz w:val="20"/>
                <w:szCs w:val="20"/>
                <w:lang w:val="fr-FR"/>
              </w:rPr>
              <w:t>s</w:t>
            </w:r>
          </w:p>
        </w:tc>
        <w:tc>
          <w:tcPr>
            <w:tcW w:w="2835" w:type="dxa"/>
          </w:tcPr>
          <w:p w14:paraId="258433DF" w14:textId="0A69BEC0" w:rsidR="00F53585" w:rsidRPr="00EA048D" w:rsidRDefault="001E148D" w:rsidP="00202208">
            <w:pPr>
              <w:spacing w:before="40" w:after="40"/>
              <w:jc w:val="left"/>
              <w:rPr>
                <w:sz w:val="20"/>
                <w:szCs w:val="20"/>
                <w:lang w:val="fr-FR"/>
              </w:rPr>
            </w:pPr>
            <w:r>
              <w:rPr>
                <w:sz w:val="20"/>
                <w:szCs w:val="20"/>
                <w:lang w:val="fr-FR"/>
              </w:rPr>
              <w:t>Recommandation</w:t>
            </w:r>
            <w:r w:rsidR="00415C13" w:rsidRPr="00EA048D">
              <w:rPr>
                <w:sz w:val="20"/>
                <w:szCs w:val="20"/>
                <w:lang w:val="fr-FR"/>
              </w:rPr>
              <w:t xml:space="preserve"> </w:t>
            </w:r>
            <w:r w:rsidR="009468CC" w:rsidRPr="00EA048D">
              <w:rPr>
                <w:sz w:val="20"/>
                <w:szCs w:val="20"/>
                <w:lang w:val="fr-FR"/>
              </w:rPr>
              <w:br/>
            </w:r>
            <w:r w:rsidR="00F53585" w:rsidRPr="00EA048D">
              <w:rPr>
                <w:sz w:val="20"/>
                <w:szCs w:val="20"/>
                <w:lang w:val="fr-FR"/>
              </w:rPr>
              <w:t>SBI-4/12</w:t>
            </w:r>
          </w:p>
        </w:tc>
        <w:tc>
          <w:tcPr>
            <w:tcW w:w="1134" w:type="dxa"/>
            <w:shd w:val="clear" w:color="auto" w:fill="FFFFFF" w:themeFill="background1"/>
          </w:tcPr>
          <w:p w14:paraId="5BC6CA0D" w14:textId="3FBF06FB" w:rsidR="00F53585" w:rsidRPr="00EA048D" w:rsidRDefault="001E148D" w:rsidP="00E67BEF">
            <w:pPr>
              <w:spacing w:before="40" w:after="40"/>
              <w:jc w:val="center"/>
              <w:rPr>
                <w:sz w:val="20"/>
                <w:szCs w:val="20"/>
                <w:lang w:val="fr-FR"/>
              </w:rPr>
            </w:pPr>
            <w:r>
              <w:rPr>
                <w:sz w:val="20"/>
                <w:szCs w:val="20"/>
                <w:lang w:val="fr-FR"/>
              </w:rPr>
              <w:t>Non</w:t>
            </w:r>
          </w:p>
        </w:tc>
        <w:tc>
          <w:tcPr>
            <w:tcW w:w="992" w:type="dxa"/>
            <w:shd w:val="clear" w:color="auto" w:fill="FFFFFF" w:themeFill="background1"/>
          </w:tcPr>
          <w:p w14:paraId="74423EF8" w14:textId="631670E1" w:rsidR="00F53585" w:rsidRPr="00EA048D" w:rsidRDefault="001E148D" w:rsidP="00E67BEF">
            <w:pPr>
              <w:spacing w:before="40" w:after="40"/>
              <w:jc w:val="center"/>
              <w:rPr>
                <w:sz w:val="20"/>
                <w:szCs w:val="20"/>
                <w:lang w:val="fr-FR"/>
              </w:rPr>
            </w:pPr>
            <w:r>
              <w:rPr>
                <w:sz w:val="20"/>
                <w:szCs w:val="20"/>
                <w:lang w:val="fr-FR"/>
              </w:rPr>
              <w:t>Oui</w:t>
            </w:r>
            <w:r w:rsidR="00F53585" w:rsidRPr="00EA048D">
              <w:rPr>
                <w:sz w:val="20"/>
                <w:szCs w:val="20"/>
                <w:lang w:val="fr-FR"/>
              </w:rPr>
              <w:t xml:space="preserve"> </w:t>
            </w:r>
            <w:r w:rsidR="00F53585" w:rsidRPr="00EA048D">
              <w:rPr>
                <w:sz w:val="18"/>
                <w:szCs w:val="18"/>
                <w:lang w:val="fr-FR"/>
              </w:rPr>
              <w:t>(</w:t>
            </w:r>
            <w:r w:rsidR="00294391">
              <w:rPr>
                <w:sz w:val="18"/>
                <w:szCs w:val="18"/>
                <w:lang w:val="fr-FR"/>
              </w:rPr>
              <w:t>comme pour</w:t>
            </w:r>
            <w:r w:rsidR="006E7B2F">
              <w:rPr>
                <w:sz w:val="18"/>
                <w:szCs w:val="18"/>
                <w:lang w:val="fr-FR"/>
              </w:rPr>
              <w:t xml:space="preserve"> la</w:t>
            </w:r>
            <w:r w:rsidR="00F53585" w:rsidRPr="00EA048D">
              <w:rPr>
                <w:sz w:val="18"/>
                <w:szCs w:val="18"/>
                <w:lang w:val="fr-FR"/>
              </w:rPr>
              <w:t xml:space="preserve"> COP)</w:t>
            </w:r>
          </w:p>
        </w:tc>
        <w:tc>
          <w:tcPr>
            <w:tcW w:w="6237" w:type="dxa"/>
          </w:tcPr>
          <w:p w14:paraId="2C769FAA" w14:textId="3F353138" w:rsidR="00F53585" w:rsidRPr="00EA048D" w:rsidRDefault="00DC20D7" w:rsidP="00C07D94">
            <w:pPr>
              <w:spacing w:before="40" w:after="40"/>
              <w:jc w:val="left"/>
              <w:rPr>
                <w:sz w:val="20"/>
                <w:szCs w:val="20"/>
                <w:lang w:val="fr-FR"/>
              </w:rPr>
            </w:pPr>
            <w:r>
              <w:rPr>
                <w:sz w:val="20"/>
                <w:szCs w:val="20"/>
                <w:lang w:val="fr-FR"/>
              </w:rPr>
              <w:t xml:space="preserve">Point commun à la </w:t>
            </w:r>
            <w:r w:rsidR="00F53585" w:rsidRPr="00EA048D">
              <w:rPr>
                <w:sz w:val="20"/>
                <w:szCs w:val="20"/>
                <w:lang w:val="fr-FR"/>
              </w:rPr>
              <w:t>COP</w:t>
            </w:r>
            <w:r w:rsidR="00904BAB" w:rsidRPr="00EA048D">
              <w:rPr>
                <w:sz w:val="20"/>
                <w:szCs w:val="20"/>
                <w:lang w:val="fr-FR"/>
              </w:rPr>
              <w:t xml:space="preserve"> </w:t>
            </w:r>
            <w:r>
              <w:rPr>
                <w:sz w:val="20"/>
                <w:szCs w:val="20"/>
                <w:lang w:val="fr-FR"/>
              </w:rPr>
              <w:t>et à la</w:t>
            </w:r>
            <w:r w:rsidR="00F53585" w:rsidRPr="00EA048D">
              <w:rPr>
                <w:sz w:val="20"/>
                <w:szCs w:val="20"/>
                <w:lang w:val="fr-FR"/>
              </w:rPr>
              <w:t xml:space="preserve"> </w:t>
            </w:r>
            <w:r w:rsidR="002053A7" w:rsidRPr="00EA048D">
              <w:rPr>
                <w:sz w:val="20"/>
                <w:szCs w:val="20"/>
                <w:lang w:val="fr-FR"/>
              </w:rPr>
              <w:t>NP</w:t>
            </w:r>
            <w:r w:rsidR="00FE34D6" w:rsidRPr="00EA048D">
              <w:rPr>
                <w:sz w:val="20"/>
                <w:szCs w:val="20"/>
                <w:lang w:val="fr-FR"/>
              </w:rPr>
              <w:t xml:space="preserve"> </w:t>
            </w:r>
            <w:r w:rsidR="00F53585" w:rsidRPr="00EA048D">
              <w:rPr>
                <w:sz w:val="20"/>
                <w:szCs w:val="20"/>
                <w:lang w:val="fr-FR"/>
              </w:rPr>
              <w:t>MOP</w:t>
            </w:r>
            <w:r w:rsidR="00D93034" w:rsidRPr="00EA048D">
              <w:rPr>
                <w:sz w:val="20"/>
                <w:szCs w:val="20"/>
                <w:lang w:val="fr-FR"/>
              </w:rPr>
              <w:t>.</w:t>
            </w:r>
          </w:p>
        </w:tc>
      </w:tr>
      <w:tr w:rsidR="00F53585" w:rsidRPr="00EA048D" w14:paraId="14C51E0B" w14:textId="77777777" w:rsidTr="00F53585">
        <w:trPr>
          <w:trHeight w:val="567"/>
        </w:trPr>
        <w:tc>
          <w:tcPr>
            <w:tcW w:w="680" w:type="dxa"/>
          </w:tcPr>
          <w:p w14:paraId="42D420B0" w14:textId="77777777" w:rsidR="00F53585" w:rsidRPr="00EA048D" w:rsidRDefault="00F53585" w:rsidP="00E67BEF">
            <w:pPr>
              <w:spacing w:before="40" w:after="40"/>
              <w:rPr>
                <w:sz w:val="20"/>
                <w:szCs w:val="20"/>
                <w:lang w:val="fr-FR"/>
              </w:rPr>
            </w:pPr>
            <w:r w:rsidRPr="00EA048D">
              <w:rPr>
                <w:sz w:val="20"/>
                <w:szCs w:val="20"/>
                <w:lang w:val="fr-FR"/>
              </w:rPr>
              <w:t>11</w:t>
            </w:r>
          </w:p>
        </w:tc>
        <w:tc>
          <w:tcPr>
            <w:tcW w:w="4560" w:type="dxa"/>
          </w:tcPr>
          <w:p w14:paraId="5EF6E9F6" w14:textId="30E3E61A" w:rsidR="00F53585" w:rsidRPr="00EA048D" w:rsidRDefault="009B4613" w:rsidP="00E67BEF">
            <w:pPr>
              <w:keepNext/>
              <w:keepLines/>
              <w:spacing w:before="40" w:after="40"/>
              <w:jc w:val="left"/>
              <w:rPr>
                <w:sz w:val="20"/>
                <w:szCs w:val="20"/>
                <w:lang w:val="fr-FR"/>
              </w:rPr>
            </w:pPr>
            <w:r w:rsidRPr="009B4613">
              <w:rPr>
                <w:sz w:val="20"/>
                <w:szCs w:val="20"/>
                <w:lang w:val="fr-FR"/>
              </w:rPr>
              <w:t>Évaluation des risques et gestion des risques</w:t>
            </w:r>
          </w:p>
        </w:tc>
        <w:tc>
          <w:tcPr>
            <w:tcW w:w="2835" w:type="dxa"/>
          </w:tcPr>
          <w:p w14:paraId="0E4FCD82" w14:textId="26B10B58" w:rsidR="00F53585" w:rsidRPr="00EA048D" w:rsidRDefault="001E148D" w:rsidP="00521B09">
            <w:pPr>
              <w:keepNext/>
              <w:spacing w:before="40" w:after="40"/>
              <w:jc w:val="left"/>
              <w:rPr>
                <w:sz w:val="20"/>
                <w:szCs w:val="20"/>
                <w:lang w:val="fr-FR"/>
              </w:rPr>
            </w:pPr>
            <w:r>
              <w:rPr>
                <w:sz w:val="20"/>
                <w:szCs w:val="20"/>
                <w:lang w:val="fr-FR"/>
              </w:rPr>
              <w:t>Recommandation</w:t>
            </w:r>
            <w:r w:rsidR="000D58B0">
              <w:rPr>
                <w:sz w:val="20"/>
                <w:szCs w:val="20"/>
                <w:lang w:val="fr-FR"/>
              </w:rPr>
              <w:t> </w:t>
            </w:r>
            <w:r w:rsidR="00F53585" w:rsidRPr="00EA048D">
              <w:rPr>
                <w:sz w:val="20"/>
                <w:szCs w:val="20"/>
                <w:lang w:val="fr-FR"/>
              </w:rPr>
              <w:t>SBSTTA-26/5</w:t>
            </w:r>
            <w:r w:rsidR="00521B09" w:rsidRPr="00EA048D">
              <w:rPr>
                <w:sz w:val="20"/>
                <w:szCs w:val="20"/>
                <w:lang w:val="fr-FR"/>
              </w:rPr>
              <w:t xml:space="preserve"> </w:t>
            </w:r>
            <w:r w:rsidR="002658DF">
              <w:rPr>
                <w:sz w:val="20"/>
                <w:szCs w:val="20"/>
                <w:lang w:val="fr-FR"/>
              </w:rPr>
              <w:t>et</w:t>
            </w:r>
            <w:r w:rsidR="00521B09" w:rsidRPr="00EA048D">
              <w:rPr>
                <w:sz w:val="20"/>
                <w:szCs w:val="20"/>
                <w:lang w:val="fr-FR"/>
              </w:rPr>
              <w:t xml:space="preserve"> document</w:t>
            </w:r>
            <w:r w:rsidR="000D58B0">
              <w:rPr>
                <w:sz w:val="20"/>
                <w:szCs w:val="20"/>
                <w:lang w:val="fr-FR"/>
              </w:rPr>
              <w:t> </w:t>
            </w:r>
            <w:r w:rsidR="00F53585" w:rsidRPr="00EA048D">
              <w:rPr>
                <w:sz w:val="20"/>
                <w:szCs w:val="20"/>
                <w:lang w:val="fr-FR"/>
              </w:rPr>
              <w:t>CBD/CP/MOP/11/9</w:t>
            </w:r>
          </w:p>
        </w:tc>
        <w:tc>
          <w:tcPr>
            <w:tcW w:w="1134" w:type="dxa"/>
            <w:shd w:val="clear" w:color="auto" w:fill="FFFFFF" w:themeFill="background1"/>
          </w:tcPr>
          <w:p w14:paraId="268BA049" w14:textId="06154446" w:rsidR="00F53585" w:rsidRPr="00EA048D" w:rsidRDefault="001E148D" w:rsidP="00E67BEF">
            <w:pPr>
              <w:spacing w:before="40" w:after="40"/>
              <w:jc w:val="center"/>
              <w:rPr>
                <w:sz w:val="20"/>
                <w:szCs w:val="20"/>
                <w:lang w:val="fr-FR"/>
              </w:rPr>
            </w:pPr>
            <w:r>
              <w:rPr>
                <w:sz w:val="20"/>
                <w:szCs w:val="20"/>
                <w:lang w:val="fr-FR"/>
              </w:rPr>
              <w:t>Non</w:t>
            </w:r>
          </w:p>
        </w:tc>
        <w:tc>
          <w:tcPr>
            <w:tcW w:w="992" w:type="dxa"/>
            <w:shd w:val="clear" w:color="auto" w:fill="FFFFFF" w:themeFill="background1"/>
          </w:tcPr>
          <w:p w14:paraId="5590E2DD" w14:textId="61D605A7" w:rsidR="00F53585" w:rsidRPr="00EA048D" w:rsidRDefault="001E148D" w:rsidP="00E67BEF">
            <w:pPr>
              <w:spacing w:before="40" w:after="40"/>
              <w:jc w:val="center"/>
              <w:rPr>
                <w:sz w:val="20"/>
                <w:szCs w:val="20"/>
                <w:lang w:val="fr-FR"/>
              </w:rPr>
            </w:pPr>
            <w:r>
              <w:rPr>
                <w:sz w:val="20"/>
                <w:szCs w:val="20"/>
                <w:lang w:val="fr-FR"/>
              </w:rPr>
              <w:t>Oui</w:t>
            </w:r>
            <w:r w:rsidR="00F53585" w:rsidRPr="00EA048D">
              <w:rPr>
                <w:sz w:val="20"/>
                <w:szCs w:val="20"/>
                <w:lang w:val="fr-FR"/>
              </w:rPr>
              <w:t xml:space="preserve"> </w:t>
            </w:r>
          </w:p>
        </w:tc>
        <w:tc>
          <w:tcPr>
            <w:tcW w:w="6237" w:type="dxa"/>
          </w:tcPr>
          <w:p w14:paraId="325C2A07" w14:textId="51F73A5D" w:rsidR="00F53585" w:rsidRPr="00EA048D" w:rsidRDefault="00F53585" w:rsidP="00C07D94">
            <w:pPr>
              <w:spacing w:before="40" w:after="40"/>
              <w:jc w:val="left"/>
              <w:rPr>
                <w:sz w:val="20"/>
                <w:szCs w:val="20"/>
                <w:lang w:val="fr-FR"/>
              </w:rPr>
            </w:pPr>
          </w:p>
        </w:tc>
      </w:tr>
      <w:tr w:rsidR="00F53585" w:rsidRPr="00EA048D" w14:paraId="1E19F9F6" w14:textId="77777777" w:rsidTr="00F53585">
        <w:trPr>
          <w:trHeight w:val="567"/>
        </w:trPr>
        <w:tc>
          <w:tcPr>
            <w:tcW w:w="680" w:type="dxa"/>
          </w:tcPr>
          <w:p w14:paraId="691E5B1E" w14:textId="77777777" w:rsidR="00F53585" w:rsidRPr="00EA048D" w:rsidRDefault="00F53585" w:rsidP="00E67BEF">
            <w:pPr>
              <w:spacing w:before="40" w:after="40"/>
              <w:rPr>
                <w:sz w:val="20"/>
                <w:szCs w:val="20"/>
                <w:lang w:val="fr-FR"/>
              </w:rPr>
            </w:pPr>
            <w:r w:rsidRPr="00EA048D">
              <w:rPr>
                <w:sz w:val="20"/>
                <w:szCs w:val="20"/>
                <w:lang w:val="fr-FR"/>
              </w:rPr>
              <w:t>12</w:t>
            </w:r>
          </w:p>
        </w:tc>
        <w:tc>
          <w:tcPr>
            <w:tcW w:w="4560" w:type="dxa"/>
          </w:tcPr>
          <w:p w14:paraId="4C9A86E8" w14:textId="18A601F0" w:rsidR="00F53585" w:rsidRPr="00EA048D" w:rsidRDefault="009B4613" w:rsidP="00E67BEF">
            <w:pPr>
              <w:spacing w:before="40" w:after="40"/>
              <w:jc w:val="left"/>
              <w:rPr>
                <w:sz w:val="20"/>
                <w:szCs w:val="20"/>
                <w:lang w:val="fr-FR"/>
              </w:rPr>
            </w:pPr>
            <w:r w:rsidRPr="009B4613">
              <w:rPr>
                <w:sz w:val="20"/>
                <w:szCs w:val="20"/>
                <w:lang w:val="fr-FR"/>
              </w:rPr>
              <w:t>Détection et identification des organismes vivants modifiés</w:t>
            </w:r>
          </w:p>
        </w:tc>
        <w:tc>
          <w:tcPr>
            <w:tcW w:w="2835" w:type="dxa"/>
          </w:tcPr>
          <w:p w14:paraId="5F365988" w14:textId="77777777" w:rsidR="00F53585" w:rsidRPr="00EA048D" w:rsidRDefault="00F53585" w:rsidP="00E67BEF">
            <w:pPr>
              <w:spacing w:before="40" w:after="40"/>
              <w:rPr>
                <w:sz w:val="20"/>
                <w:szCs w:val="20"/>
                <w:lang w:val="fr-FR"/>
              </w:rPr>
            </w:pPr>
            <w:r w:rsidRPr="00EA048D">
              <w:rPr>
                <w:sz w:val="20"/>
                <w:szCs w:val="20"/>
                <w:lang w:val="fr-FR"/>
              </w:rPr>
              <w:t>SBSTTA-26/6</w:t>
            </w:r>
          </w:p>
        </w:tc>
        <w:tc>
          <w:tcPr>
            <w:tcW w:w="1134" w:type="dxa"/>
            <w:shd w:val="clear" w:color="auto" w:fill="FFFFFF" w:themeFill="background1"/>
          </w:tcPr>
          <w:p w14:paraId="43159BC9" w14:textId="1843B9BC" w:rsidR="00F53585" w:rsidRPr="00EA048D" w:rsidRDefault="001E148D" w:rsidP="00E67BEF">
            <w:pPr>
              <w:spacing w:before="40" w:after="40"/>
              <w:jc w:val="center"/>
              <w:rPr>
                <w:sz w:val="20"/>
                <w:szCs w:val="20"/>
                <w:lang w:val="fr-FR"/>
              </w:rPr>
            </w:pPr>
            <w:r>
              <w:rPr>
                <w:sz w:val="20"/>
                <w:szCs w:val="20"/>
                <w:lang w:val="fr-FR"/>
              </w:rPr>
              <w:t>Non</w:t>
            </w:r>
          </w:p>
        </w:tc>
        <w:tc>
          <w:tcPr>
            <w:tcW w:w="992" w:type="dxa"/>
            <w:shd w:val="clear" w:color="auto" w:fill="FFFFFF" w:themeFill="background1"/>
          </w:tcPr>
          <w:p w14:paraId="2F063EA5" w14:textId="1E68BB65" w:rsidR="00F53585" w:rsidRPr="00EA048D" w:rsidRDefault="001E148D" w:rsidP="00E67BEF">
            <w:pPr>
              <w:spacing w:before="40" w:after="40"/>
              <w:jc w:val="center"/>
              <w:rPr>
                <w:sz w:val="20"/>
                <w:szCs w:val="20"/>
                <w:lang w:val="fr-FR"/>
              </w:rPr>
            </w:pPr>
            <w:r>
              <w:rPr>
                <w:sz w:val="20"/>
                <w:szCs w:val="20"/>
                <w:lang w:val="fr-FR"/>
              </w:rPr>
              <w:t>Non</w:t>
            </w:r>
          </w:p>
        </w:tc>
        <w:tc>
          <w:tcPr>
            <w:tcW w:w="6237" w:type="dxa"/>
          </w:tcPr>
          <w:p w14:paraId="1D9E0481" w14:textId="1C67C155" w:rsidR="00F53585" w:rsidRPr="00EA048D" w:rsidRDefault="007108A6" w:rsidP="00C07D94">
            <w:pPr>
              <w:spacing w:before="40" w:after="40"/>
              <w:jc w:val="left"/>
              <w:rPr>
                <w:sz w:val="20"/>
                <w:szCs w:val="20"/>
                <w:lang w:val="fr-FR"/>
              </w:rPr>
            </w:pPr>
            <w:r>
              <w:rPr>
                <w:sz w:val="20"/>
                <w:lang w:val="fr-FR"/>
              </w:rPr>
              <w:t>Document de séance, sans action préalable</w:t>
            </w:r>
            <w:r w:rsidR="00463B15" w:rsidRPr="00EA048D">
              <w:rPr>
                <w:sz w:val="20"/>
                <w:szCs w:val="20"/>
                <w:lang w:val="fr-FR"/>
              </w:rPr>
              <w:t>.</w:t>
            </w:r>
          </w:p>
          <w:p w14:paraId="521F840E" w14:textId="5B4F5534" w:rsidR="00F53585" w:rsidRPr="00EA048D" w:rsidRDefault="007108A6" w:rsidP="00C07D94">
            <w:pPr>
              <w:spacing w:before="40" w:after="40"/>
              <w:jc w:val="left"/>
              <w:rPr>
                <w:sz w:val="20"/>
                <w:szCs w:val="20"/>
                <w:lang w:val="fr-FR"/>
              </w:rPr>
            </w:pPr>
            <w:r>
              <w:rPr>
                <w:i/>
                <w:iCs/>
                <w:sz w:val="20"/>
                <w:szCs w:val="20"/>
                <w:lang w:val="fr-FR"/>
              </w:rPr>
              <w:t>Possibilité</w:t>
            </w:r>
            <w:r w:rsidR="006E7B2F">
              <w:rPr>
                <w:i/>
                <w:iCs/>
                <w:sz w:val="20"/>
                <w:szCs w:val="20"/>
                <w:lang w:val="fr-FR"/>
              </w:rPr>
              <w:t xml:space="preserve"> d’adoption rapide de la décision.</w:t>
            </w:r>
            <w:r w:rsidR="00F53585" w:rsidRPr="00EA048D">
              <w:rPr>
                <w:sz w:val="20"/>
                <w:szCs w:val="20"/>
                <w:lang w:val="fr-FR"/>
              </w:rPr>
              <w:t xml:space="preserve"> </w:t>
            </w:r>
          </w:p>
        </w:tc>
      </w:tr>
      <w:tr w:rsidR="00F53585" w:rsidRPr="00EA048D" w14:paraId="3BF974B9" w14:textId="77777777" w:rsidTr="00F53585">
        <w:trPr>
          <w:trHeight w:val="567"/>
        </w:trPr>
        <w:tc>
          <w:tcPr>
            <w:tcW w:w="680" w:type="dxa"/>
          </w:tcPr>
          <w:p w14:paraId="659702EB" w14:textId="77777777" w:rsidR="00F53585" w:rsidRPr="00EA048D" w:rsidRDefault="00F53585" w:rsidP="00E67BEF">
            <w:pPr>
              <w:spacing w:before="40" w:after="40"/>
              <w:rPr>
                <w:sz w:val="20"/>
                <w:szCs w:val="20"/>
                <w:lang w:val="fr-FR"/>
              </w:rPr>
            </w:pPr>
            <w:r w:rsidRPr="00EA048D">
              <w:rPr>
                <w:sz w:val="20"/>
                <w:szCs w:val="20"/>
                <w:lang w:val="fr-FR"/>
              </w:rPr>
              <w:t>13</w:t>
            </w:r>
          </w:p>
        </w:tc>
        <w:tc>
          <w:tcPr>
            <w:tcW w:w="4560" w:type="dxa"/>
          </w:tcPr>
          <w:p w14:paraId="6D57E62F" w14:textId="1ADADE10" w:rsidR="00F53585" w:rsidRPr="00EA048D" w:rsidRDefault="009B4613" w:rsidP="00E67BEF">
            <w:pPr>
              <w:spacing w:before="40" w:after="40"/>
              <w:jc w:val="left"/>
              <w:rPr>
                <w:sz w:val="20"/>
                <w:szCs w:val="20"/>
                <w:lang w:val="fr-FR"/>
              </w:rPr>
            </w:pPr>
            <w:r>
              <w:rPr>
                <w:sz w:val="20"/>
                <w:szCs w:val="20"/>
                <w:lang w:val="fr-FR"/>
              </w:rPr>
              <w:t>C</w:t>
            </w:r>
            <w:r w:rsidRPr="009B4613">
              <w:rPr>
                <w:sz w:val="20"/>
                <w:szCs w:val="20"/>
                <w:lang w:val="fr-FR"/>
              </w:rPr>
              <w:t>onsidérations socio-économiques</w:t>
            </w:r>
          </w:p>
        </w:tc>
        <w:tc>
          <w:tcPr>
            <w:tcW w:w="2835" w:type="dxa"/>
          </w:tcPr>
          <w:p w14:paraId="602679BB" w14:textId="77777777" w:rsidR="00F53585" w:rsidRPr="00EA048D" w:rsidRDefault="00F53585" w:rsidP="00E67BEF">
            <w:pPr>
              <w:spacing w:before="40" w:after="40"/>
              <w:rPr>
                <w:sz w:val="20"/>
                <w:szCs w:val="20"/>
                <w:lang w:val="fr-FR"/>
              </w:rPr>
            </w:pPr>
            <w:r w:rsidRPr="00EA048D">
              <w:rPr>
                <w:sz w:val="20"/>
                <w:szCs w:val="20"/>
                <w:lang w:val="fr-FR"/>
              </w:rPr>
              <w:t>CBD/CP/MOP/11/10</w:t>
            </w:r>
          </w:p>
        </w:tc>
        <w:tc>
          <w:tcPr>
            <w:tcW w:w="1134" w:type="dxa"/>
            <w:shd w:val="clear" w:color="auto" w:fill="FFFFFF" w:themeFill="background1"/>
          </w:tcPr>
          <w:p w14:paraId="3F18E110" w14:textId="2897EEF7" w:rsidR="00F53585" w:rsidRPr="00EA048D" w:rsidRDefault="001E148D" w:rsidP="00E67BEF">
            <w:pPr>
              <w:spacing w:before="40" w:after="40"/>
              <w:jc w:val="center"/>
              <w:rPr>
                <w:sz w:val="20"/>
                <w:szCs w:val="20"/>
                <w:lang w:val="fr-FR"/>
              </w:rPr>
            </w:pPr>
            <w:r>
              <w:rPr>
                <w:sz w:val="20"/>
                <w:szCs w:val="20"/>
                <w:lang w:val="fr-FR"/>
              </w:rPr>
              <w:t>Oui</w:t>
            </w:r>
          </w:p>
        </w:tc>
        <w:tc>
          <w:tcPr>
            <w:tcW w:w="992" w:type="dxa"/>
            <w:shd w:val="clear" w:color="auto" w:fill="FFFFFF" w:themeFill="background1"/>
          </w:tcPr>
          <w:p w14:paraId="387EEC65" w14:textId="520C1CF1" w:rsidR="00F53585" w:rsidRPr="00EA048D" w:rsidRDefault="001E148D" w:rsidP="00E67BEF">
            <w:pPr>
              <w:spacing w:before="40" w:after="40"/>
              <w:jc w:val="center"/>
              <w:rPr>
                <w:sz w:val="20"/>
                <w:szCs w:val="20"/>
                <w:lang w:val="fr-FR"/>
              </w:rPr>
            </w:pPr>
            <w:r>
              <w:rPr>
                <w:sz w:val="20"/>
                <w:szCs w:val="20"/>
                <w:lang w:val="fr-FR"/>
              </w:rPr>
              <w:t>Non</w:t>
            </w:r>
          </w:p>
        </w:tc>
        <w:tc>
          <w:tcPr>
            <w:tcW w:w="6237" w:type="dxa"/>
          </w:tcPr>
          <w:p w14:paraId="783FA067" w14:textId="2BC4C07E" w:rsidR="00F53585" w:rsidRPr="00EA048D" w:rsidRDefault="006E7B2F" w:rsidP="00C07D94">
            <w:pPr>
              <w:spacing w:before="40" w:after="40"/>
              <w:jc w:val="left"/>
              <w:rPr>
                <w:i/>
                <w:iCs/>
                <w:sz w:val="20"/>
                <w:szCs w:val="20"/>
                <w:lang w:val="fr-FR"/>
              </w:rPr>
            </w:pPr>
            <w:r>
              <w:rPr>
                <w:i/>
                <w:iCs/>
                <w:sz w:val="20"/>
                <w:szCs w:val="20"/>
                <w:lang w:val="fr-FR"/>
              </w:rPr>
              <w:t>Possibilité d’adoption rapide de la décision.</w:t>
            </w:r>
          </w:p>
        </w:tc>
      </w:tr>
      <w:tr w:rsidR="00F53585" w:rsidRPr="00EA048D" w14:paraId="598135CB" w14:textId="77777777" w:rsidTr="00F53585">
        <w:trPr>
          <w:trHeight w:val="567"/>
        </w:trPr>
        <w:tc>
          <w:tcPr>
            <w:tcW w:w="680" w:type="dxa"/>
          </w:tcPr>
          <w:p w14:paraId="6BFFA6DC" w14:textId="77777777" w:rsidR="00F53585" w:rsidRPr="00EA048D" w:rsidRDefault="00F53585" w:rsidP="00E67BEF">
            <w:pPr>
              <w:spacing w:before="40" w:after="40"/>
              <w:rPr>
                <w:sz w:val="20"/>
                <w:szCs w:val="20"/>
                <w:lang w:val="fr-FR"/>
              </w:rPr>
            </w:pPr>
            <w:r w:rsidRPr="00EA048D">
              <w:rPr>
                <w:sz w:val="20"/>
                <w:szCs w:val="20"/>
                <w:lang w:val="fr-FR"/>
              </w:rPr>
              <w:lastRenderedPageBreak/>
              <w:t>14</w:t>
            </w:r>
          </w:p>
        </w:tc>
        <w:tc>
          <w:tcPr>
            <w:tcW w:w="4560" w:type="dxa"/>
          </w:tcPr>
          <w:p w14:paraId="49B134F7" w14:textId="430B40C4" w:rsidR="00F53585" w:rsidRPr="00EA048D" w:rsidRDefault="009B4613" w:rsidP="00E67BEF">
            <w:pPr>
              <w:spacing w:before="40" w:after="40"/>
              <w:jc w:val="left"/>
              <w:rPr>
                <w:sz w:val="20"/>
                <w:szCs w:val="20"/>
                <w:lang w:val="fr-FR"/>
              </w:rPr>
            </w:pPr>
            <w:r w:rsidRPr="009B4613">
              <w:rPr>
                <w:sz w:val="20"/>
                <w:szCs w:val="20"/>
                <w:lang w:val="fr-FR"/>
              </w:rPr>
              <w:t>Protocole additionnel de Nagoya-Kuala Lumpur sur la responsabilité et la réparation</w:t>
            </w:r>
          </w:p>
        </w:tc>
        <w:tc>
          <w:tcPr>
            <w:tcW w:w="2835" w:type="dxa"/>
          </w:tcPr>
          <w:p w14:paraId="2E49C910" w14:textId="77777777" w:rsidR="00F53585" w:rsidRPr="00EA048D" w:rsidRDefault="00F53585" w:rsidP="00E67BEF">
            <w:pPr>
              <w:spacing w:before="40" w:after="40"/>
              <w:rPr>
                <w:sz w:val="20"/>
                <w:szCs w:val="20"/>
                <w:lang w:val="fr-FR"/>
              </w:rPr>
            </w:pPr>
            <w:r w:rsidRPr="00EA048D">
              <w:rPr>
                <w:sz w:val="20"/>
                <w:szCs w:val="20"/>
                <w:lang w:val="fr-FR"/>
              </w:rPr>
              <w:t>CBD/CP/MOP/11/11</w:t>
            </w:r>
          </w:p>
        </w:tc>
        <w:tc>
          <w:tcPr>
            <w:tcW w:w="1134" w:type="dxa"/>
            <w:shd w:val="clear" w:color="auto" w:fill="FFFFFF" w:themeFill="background1"/>
          </w:tcPr>
          <w:p w14:paraId="5FB342C7" w14:textId="7B2B4674" w:rsidR="00F53585" w:rsidRPr="00EA048D" w:rsidRDefault="001E148D" w:rsidP="00E67BEF">
            <w:pPr>
              <w:spacing w:before="40" w:after="40"/>
              <w:jc w:val="center"/>
              <w:rPr>
                <w:sz w:val="20"/>
                <w:szCs w:val="20"/>
                <w:lang w:val="fr-FR"/>
              </w:rPr>
            </w:pPr>
            <w:r>
              <w:rPr>
                <w:sz w:val="20"/>
                <w:szCs w:val="20"/>
                <w:lang w:val="fr-FR"/>
              </w:rPr>
              <w:t>Oui</w:t>
            </w:r>
          </w:p>
        </w:tc>
        <w:tc>
          <w:tcPr>
            <w:tcW w:w="992" w:type="dxa"/>
            <w:shd w:val="clear" w:color="auto" w:fill="FFFFFF" w:themeFill="background1"/>
          </w:tcPr>
          <w:p w14:paraId="7B15AF92" w14:textId="00CEC43A" w:rsidR="00F53585" w:rsidRPr="00EA048D" w:rsidRDefault="001E148D" w:rsidP="00E67BEF">
            <w:pPr>
              <w:spacing w:before="40" w:after="40"/>
              <w:jc w:val="center"/>
              <w:rPr>
                <w:sz w:val="20"/>
                <w:szCs w:val="20"/>
                <w:lang w:val="fr-FR"/>
              </w:rPr>
            </w:pPr>
            <w:r>
              <w:rPr>
                <w:sz w:val="20"/>
                <w:szCs w:val="20"/>
                <w:lang w:val="fr-FR"/>
              </w:rPr>
              <w:t>Non</w:t>
            </w:r>
          </w:p>
        </w:tc>
        <w:tc>
          <w:tcPr>
            <w:tcW w:w="6237" w:type="dxa"/>
          </w:tcPr>
          <w:p w14:paraId="09FD67BB" w14:textId="0ADEA541" w:rsidR="00F53585" w:rsidRPr="00EA048D" w:rsidRDefault="006E7B2F" w:rsidP="00C07D94">
            <w:pPr>
              <w:spacing w:before="40" w:after="40"/>
              <w:jc w:val="left"/>
              <w:rPr>
                <w:i/>
                <w:iCs/>
                <w:sz w:val="20"/>
                <w:szCs w:val="20"/>
                <w:lang w:val="fr-FR"/>
              </w:rPr>
            </w:pPr>
            <w:r>
              <w:rPr>
                <w:i/>
                <w:iCs/>
                <w:sz w:val="20"/>
                <w:szCs w:val="20"/>
                <w:lang w:val="fr-FR"/>
              </w:rPr>
              <w:t>Possibilité d’adoption rapide de la décision.</w:t>
            </w:r>
          </w:p>
        </w:tc>
      </w:tr>
    </w:tbl>
    <w:p w14:paraId="15B26882" w14:textId="1BB90EB1" w:rsidR="00F53585" w:rsidRPr="00EA048D" w:rsidRDefault="00F53585" w:rsidP="00966CC5">
      <w:pPr>
        <w:jc w:val="left"/>
        <w:rPr>
          <w:b/>
          <w:bCs/>
          <w:sz w:val="28"/>
          <w:szCs w:val="28"/>
          <w:lang w:val="fr-FR"/>
        </w:rPr>
      </w:pPr>
      <w:r w:rsidRPr="00EA048D">
        <w:rPr>
          <w:i/>
          <w:iCs/>
          <w:lang w:val="fr-FR"/>
        </w:rPr>
        <w:br w:type="textWrapping" w:clear="all"/>
      </w:r>
      <w:r w:rsidR="00C12842" w:rsidRPr="00EA048D">
        <w:rPr>
          <w:lang w:val="fr-FR"/>
        </w:rPr>
        <w:t>Table</w:t>
      </w:r>
      <w:r w:rsidR="009B4613">
        <w:rPr>
          <w:lang w:val="fr-FR"/>
        </w:rPr>
        <w:t>au</w:t>
      </w:r>
      <w:r w:rsidR="000D58B0">
        <w:rPr>
          <w:lang w:val="fr-FR"/>
        </w:rPr>
        <w:t> </w:t>
      </w:r>
      <w:r w:rsidR="00C12842" w:rsidRPr="00EA048D">
        <w:rPr>
          <w:lang w:val="fr-FR"/>
        </w:rPr>
        <w:t>3</w:t>
      </w:r>
      <w:r w:rsidR="00C12842" w:rsidRPr="00EA048D">
        <w:rPr>
          <w:b/>
          <w:bCs/>
          <w:sz w:val="28"/>
          <w:szCs w:val="28"/>
          <w:lang w:val="fr-FR"/>
        </w:rPr>
        <w:br/>
      </w:r>
      <w:r w:rsidR="009B4613">
        <w:rPr>
          <w:b/>
          <w:bCs/>
          <w:sz w:val="28"/>
          <w:szCs w:val="28"/>
          <w:lang w:val="fr-FR"/>
        </w:rPr>
        <w:t>P</w:t>
      </w:r>
      <w:r w:rsidR="009B4613" w:rsidRPr="009B4613">
        <w:rPr>
          <w:b/>
          <w:bCs/>
          <w:sz w:val="28"/>
          <w:szCs w:val="28"/>
          <w:lang w:val="fr-FR"/>
        </w:rPr>
        <w:t>oints à traiter par la Conférence des Parties siégeant en tant que réunion des Parties au Protocole de</w:t>
      </w:r>
      <w:r w:rsidR="009B4613">
        <w:rPr>
          <w:b/>
          <w:bCs/>
          <w:sz w:val="28"/>
          <w:szCs w:val="28"/>
          <w:lang w:val="fr-FR"/>
        </w:rPr>
        <w:t xml:space="preserve"> Nagoya</w:t>
      </w:r>
    </w:p>
    <w:tbl>
      <w:tblPr>
        <w:tblStyle w:val="Grilledutableau"/>
        <w:tblW w:w="5000" w:type="pct"/>
        <w:tblLayout w:type="fixed"/>
        <w:tblLook w:val="04A0" w:firstRow="1" w:lastRow="0" w:firstColumn="1" w:lastColumn="0" w:noHBand="0" w:noVBand="1"/>
      </w:tblPr>
      <w:tblGrid>
        <w:gridCol w:w="601"/>
        <w:gridCol w:w="3727"/>
        <w:gridCol w:w="2337"/>
        <w:gridCol w:w="962"/>
        <w:gridCol w:w="847"/>
        <w:gridCol w:w="5088"/>
      </w:tblGrid>
      <w:tr w:rsidR="00C12842" w:rsidRPr="00EA048D" w14:paraId="7865084A" w14:textId="77777777" w:rsidTr="00202208">
        <w:trPr>
          <w:trHeight w:val="567"/>
          <w:tblHeader/>
        </w:trPr>
        <w:tc>
          <w:tcPr>
            <w:tcW w:w="5240" w:type="dxa"/>
            <w:gridSpan w:val="2"/>
            <w:shd w:val="clear" w:color="auto" w:fill="D9E2F3" w:themeFill="accent1" w:themeFillTint="33"/>
          </w:tcPr>
          <w:p w14:paraId="1779472F" w14:textId="3BF59430" w:rsidR="00C12842" w:rsidRPr="00EA048D" w:rsidRDefault="009B4613" w:rsidP="00FD7F9B">
            <w:pPr>
              <w:spacing w:before="40" w:after="40"/>
              <w:rPr>
                <w:rFonts w:cs="Times New Roman (Body CS)"/>
                <w:i/>
                <w:iCs/>
                <w:sz w:val="20"/>
                <w:lang w:val="fr-FR"/>
              </w:rPr>
            </w:pPr>
            <w:r>
              <w:rPr>
                <w:rFonts w:cs="Times New Roman (Body CS)"/>
                <w:i/>
                <w:iCs/>
                <w:sz w:val="20"/>
                <w:lang w:val="fr-FR"/>
              </w:rPr>
              <w:t>Points de l’ordre du jour</w:t>
            </w:r>
          </w:p>
        </w:tc>
        <w:tc>
          <w:tcPr>
            <w:tcW w:w="2835" w:type="dxa"/>
            <w:shd w:val="clear" w:color="auto" w:fill="D9E2F3" w:themeFill="accent1" w:themeFillTint="33"/>
          </w:tcPr>
          <w:p w14:paraId="22AC838F" w14:textId="2BB505F1" w:rsidR="00C12842" w:rsidRPr="00EA048D" w:rsidRDefault="009B4613" w:rsidP="00FD7F9B">
            <w:pPr>
              <w:spacing w:before="40" w:after="40"/>
              <w:rPr>
                <w:rFonts w:cs="Times New Roman (Body CS)"/>
                <w:i/>
                <w:iCs/>
                <w:sz w:val="20"/>
                <w:lang w:val="fr-FR"/>
              </w:rPr>
            </w:pPr>
            <w:r>
              <w:rPr>
                <w:rFonts w:cs="Times New Roman (Body CS)"/>
                <w:i/>
                <w:iCs/>
                <w:sz w:val="20"/>
                <w:lang w:val="fr-FR"/>
              </w:rPr>
              <w:t>Base du projet de décision</w:t>
            </w:r>
          </w:p>
        </w:tc>
        <w:tc>
          <w:tcPr>
            <w:tcW w:w="1134" w:type="dxa"/>
            <w:tcBorders>
              <w:bottom w:val="single" w:sz="4" w:space="0" w:color="auto"/>
            </w:tcBorders>
            <w:shd w:val="clear" w:color="auto" w:fill="D9E2F3" w:themeFill="accent1" w:themeFillTint="33"/>
          </w:tcPr>
          <w:p w14:paraId="4F3FC23D" w14:textId="02CCADC6" w:rsidR="00C12842" w:rsidRPr="00EA048D" w:rsidRDefault="009B4613" w:rsidP="00EE1401">
            <w:pPr>
              <w:spacing w:before="40" w:after="40"/>
              <w:jc w:val="center"/>
              <w:rPr>
                <w:rFonts w:cs="Times New Roman (Body CS)"/>
                <w:i/>
                <w:iCs/>
                <w:sz w:val="20"/>
                <w:lang w:val="fr-FR"/>
              </w:rPr>
            </w:pPr>
            <w:r>
              <w:rPr>
                <w:rFonts w:cs="Times New Roman (Body CS)"/>
                <w:i/>
                <w:iCs/>
                <w:sz w:val="20"/>
                <w:lang w:val="fr-FR"/>
              </w:rPr>
              <w:t>Première lecture complète</w:t>
            </w:r>
          </w:p>
        </w:tc>
        <w:tc>
          <w:tcPr>
            <w:tcW w:w="992" w:type="dxa"/>
            <w:tcBorders>
              <w:bottom w:val="single" w:sz="4" w:space="0" w:color="auto"/>
            </w:tcBorders>
            <w:shd w:val="clear" w:color="auto" w:fill="D9E2F3" w:themeFill="accent1" w:themeFillTint="33"/>
          </w:tcPr>
          <w:p w14:paraId="5C0B8E54" w14:textId="7495EBCD" w:rsidR="00C12842" w:rsidRPr="00EA048D" w:rsidRDefault="00C12842" w:rsidP="00EE1401">
            <w:pPr>
              <w:spacing w:before="40" w:after="40"/>
              <w:jc w:val="center"/>
              <w:rPr>
                <w:rFonts w:cs="Times New Roman (Body CS)"/>
                <w:i/>
                <w:iCs/>
                <w:sz w:val="20"/>
                <w:lang w:val="fr-FR"/>
              </w:rPr>
            </w:pPr>
            <w:r w:rsidRPr="00EA048D">
              <w:rPr>
                <w:rFonts w:cs="Times New Roman (Body CS)"/>
                <w:i/>
                <w:iCs/>
                <w:sz w:val="20"/>
                <w:lang w:val="fr-FR"/>
              </w:rPr>
              <w:t>C</w:t>
            </w:r>
            <w:r w:rsidR="00FD1ABB" w:rsidRPr="00EA048D">
              <w:rPr>
                <w:rFonts w:cs="Times New Roman (Body CS)"/>
                <w:i/>
                <w:iCs/>
                <w:sz w:val="20"/>
                <w:lang w:val="fr-FR"/>
              </w:rPr>
              <w:t>G</w:t>
            </w:r>
            <w:r w:rsidRPr="00EA048D">
              <w:rPr>
                <w:rFonts w:cs="Times New Roman (Body CS)"/>
                <w:i/>
                <w:iCs/>
                <w:sz w:val="20"/>
                <w:lang w:val="fr-FR"/>
              </w:rPr>
              <w:t xml:space="preserve"> (</w:t>
            </w:r>
            <w:r w:rsidR="009B4613">
              <w:rPr>
                <w:rFonts w:cs="Times New Roman (Body CS)"/>
                <w:i/>
                <w:iCs/>
                <w:sz w:val="20"/>
                <w:lang w:val="fr-FR"/>
              </w:rPr>
              <w:t>ou</w:t>
            </w:r>
            <w:r w:rsidRPr="00EA048D">
              <w:rPr>
                <w:rFonts w:cs="Times New Roman (Body CS)"/>
                <w:i/>
                <w:iCs/>
                <w:sz w:val="20"/>
                <w:lang w:val="fr-FR"/>
              </w:rPr>
              <w:t xml:space="preserve"> </w:t>
            </w:r>
            <w:proofErr w:type="spellStart"/>
            <w:r w:rsidRPr="00EA048D">
              <w:rPr>
                <w:rFonts w:cs="Times New Roman (Body CS)"/>
                <w:i/>
                <w:iCs/>
                <w:sz w:val="20"/>
                <w:lang w:val="fr-FR"/>
              </w:rPr>
              <w:t>FoC</w:t>
            </w:r>
            <w:proofErr w:type="spellEnd"/>
            <w:r w:rsidRPr="00EA048D">
              <w:rPr>
                <w:rFonts w:cs="Times New Roman (Body CS)"/>
                <w:i/>
                <w:iCs/>
                <w:sz w:val="20"/>
                <w:lang w:val="fr-FR"/>
              </w:rPr>
              <w:t>)</w:t>
            </w:r>
          </w:p>
        </w:tc>
        <w:tc>
          <w:tcPr>
            <w:tcW w:w="6237" w:type="dxa"/>
            <w:shd w:val="clear" w:color="auto" w:fill="D9E2F3" w:themeFill="accent1" w:themeFillTint="33"/>
          </w:tcPr>
          <w:p w14:paraId="42600322" w14:textId="221E7509" w:rsidR="00C12842" w:rsidRPr="00EA048D" w:rsidRDefault="00714A63" w:rsidP="00FD7F9B">
            <w:pPr>
              <w:spacing w:before="40" w:after="40"/>
              <w:rPr>
                <w:rFonts w:cs="Times New Roman (Body CS)"/>
                <w:i/>
                <w:iCs/>
                <w:sz w:val="20"/>
                <w:lang w:val="fr-FR"/>
              </w:rPr>
            </w:pPr>
            <w:r>
              <w:rPr>
                <w:rFonts w:cs="Times New Roman (Body CS)"/>
                <w:i/>
                <w:iCs/>
                <w:sz w:val="20"/>
                <w:lang w:val="fr-FR"/>
              </w:rPr>
              <w:t>Prochaines étapes éventuelles</w:t>
            </w:r>
          </w:p>
        </w:tc>
      </w:tr>
      <w:tr w:rsidR="00F53585" w:rsidRPr="00EA048D" w14:paraId="65A07829" w14:textId="77777777" w:rsidTr="00202208">
        <w:trPr>
          <w:trHeight w:val="567"/>
        </w:trPr>
        <w:tc>
          <w:tcPr>
            <w:tcW w:w="686" w:type="dxa"/>
          </w:tcPr>
          <w:p w14:paraId="56FBF006" w14:textId="77777777" w:rsidR="00F53585" w:rsidRPr="00EA048D" w:rsidRDefault="00F53585" w:rsidP="00B03DC7">
            <w:pPr>
              <w:spacing w:before="40" w:after="40"/>
              <w:rPr>
                <w:rFonts w:cs="Times New Roman (Body CS)"/>
                <w:sz w:val="20"/>
                <w:lang w:val="fr-FR"/>
              </w:rPr>
            </w:pPr>
            <w:r w:rsidRPr="00EA048D">
              <w:rPr>
                <w:rFonts w:cs="Times New Roman (Body CS)"/>
                <w:sz w:val="20"/>
                <w:lang w:val="fr-FR"/>
              </w:rPr>
              <w:t>5</w:t>
            </w:r>
          </w:p>
        </w:tc>
        <w:tc>
          <w:tcPr>
            <w:tcW w:w="4554" w:type="dxa"/>
          </w:tcPr>
          <w:p w14:paraId="1A33FAD0" w14:textId="786AE2AD" w:rsidR="00F53585" w:rsidRPr="00EA048D" w:rsidRDefault="009B4613" w:rsidP="00B03DC7">
            <w:pPr>
              <w:spacing w:before="40" w:after="40"/>
              <w:rPr>
                <w:rFonts w:cs="Times New Roman (Body CS)"/>
                <w:sz w:val="20"/>
                <w:lang w:val="fr-FR"/>
              </w:rPr>
            </w:pPr>
            <w:r w:rsidRPr="009B4613">
              <w:rPr>
                <w:rFonts w:cs="Times New Roman (Body CS)"/>
                <w:sz w:val="20"/>
                <w:lang w:val="fr-FR"/>
              </w:rPr>
              <w:t>Rapport du Comité chargé du respect des obligation</w:t>
            </w:r>
            <w:r>
              <w:rPr>
                <w:rFonts w:cs="Times New Roman (Body CS)"/>
                <w:sz w:val="20"/>
                <w:lang w:val="fr-FR"/>
              </w:rPr>
              <w:t>s</w:t>
            </w:r>
          </w:p>
        </w:tc>
        <w:tc>
          <w:tcPr>
            <w:tcW w:w="2835" w:type="dxa"/>
          </w:tcPr>
          <w:p w14:paraId="5729AEDD" w14:textId="19FE428F" w:rsidR="00F53585" w:rsidRPr="00EA048D" w:rsidRDefault="00CE0C35" w:rsidP="00B03DC7">
            <w:pPr>
              <w:spacing w:before="40" w:after="40"/>
              <w:rPr>
                <w:rFonts w:cs="Times New Roman (Body CS)"/>
                <w:sz w:val="20"/>
                <w:lang w:val="fr-FR"/>
              </w:rPr>
            </w:pPr>
            <w:r w:rsidRPr="00EA048D">
              <w:rPr>
                <w:rFonts w:cs="Times New Roman (Body CS)"/>
                <w:sz w:val="20"/>
                <w:szCs w:val="20"/>
                <w:lang w:val="fr-FR"/>
              </w:rPr>
              <w:t>Document</w:t>
            </w:r>
            <w:r w:rsidR="000D58B0">
              <w:rPr>
                <w:rFonts w:cs="Times New Roman (Body CS)"/>
                <w:sz w:val="20"/>
                <w:szCs w:val="20"/>
                <w:lang w:val="fr-FR"/>
              </w:rPr>
              <w:t> </w:t>
            </w:r>
            <w:r w:rsidR="00F53585" w:rsidRPr="00EA048D">
              <w:rPr>
                <w:rFonts w:cs="Times New Roman (Body CS)"/>
                <w:sz w:val="20"/>
                <w:szCs w:val="20"/>
                <w:lang w:val="fr-FR"/>
              </w:rPr>
              <w:t>CBD/NP/MOP/5/3</w:t>
            </w:r>
          </w:p>
        </w:tc>
        <w:tc>
          <w:tcPr>
            <w:tcW w:w="1134" w:type="dxa"/>
            <w:shd w:val="clear" w:color="auto" w:fill="FFFFFF" w:themeFill="background1"/>
          </w:tcPr>
          <w:p w14:paraId="7526420D" w14:textId="5A3D875E" w:rsidR="00F53585" w:rsidRPr="00EA048D" w:rsidRDefault="001E148D" w:rsidP="00B03DC7">
            <w:pPr>
              <w:spacing w:before="40" w:after="40"/>
              <w:jc w:val="center"/>
              <w:rPr>
                <w:rFonts w:cs="Times New Roman (Body CS)"/>
                <w:i/>
                <w:iCs/>
                <w:sz w:val="20"/>
                <w:lang w:val="fr-FR"/>
              </w:rPr>
            </w:pPr>
            <w:r>
              <w:rPr>
                <w:rFonts w:cs="Times New Roman (Body CS)"/>
                <w:i/>
                <w:iCs/>
                <w:sz w:val="20"/>
                <w:lang w:val="fr-FR"/>
              </w:rPr>
              <w:t>Oui</w:t>
            </w:r>
          </w:p>
        </w:tc>
        <w:tc>
          <w:tcPr>
            <w:tcW w:w="992" w:type="dxa"/>
            <w:shd w:val="clear" w:color="auto" w:fill="FFFFFF" w:themeFill="background1"/>
          </w:tcPr>
          <w:p w14:paraId="57C0F0E5" w14:textId="25C4EDC6" w:rsidR="00F53585" w:rsidRPr="00EA048D" w:rsidRDefault="001E148D" w:rsidP="00B03DC7">
            <w:pPr>
              <w:spacing w:before="40" w:after="40"/>
              <w:rPr>
                <w:rFonts w:cs="Times New Roman (Body CS)"/>
                <w:i/>
                <w:iCs/>
                <w:sz w:val="20"/>
                <w:lang w:val="fr-FR"/>
              </w:rPr>
            </w:pPr>
            <w:r>
              <w:rPr>
                <w:rFonts w:cs="Times New Roman (Body CS)"/>
                <w:i/>
                <w:iCs/>
                <w:sz w:val="20"/>
                <w:lang w:val="fr-FR"/>
              </w:rPr>
              <w:t>Non</w:t>
            </w:r>
          </w:p>
        </w:tc>
        <w:tc>
          <w:tcPr>
            <w:tcW w:w="6237" w:type="dxa"/>
          </w:tcPr>
          <w:p w14:paraId="1FE66AEB" w14:textId="4A504185" w:rsidR="00F53585" w:rsidRPr="00EA048D" w:rsidRDefault="006E7B2F" w:rsidP="00C07D94">
            <w:pPr>
              <w:spacing w:before="40" w:after="40"/>
              <w:jc w:val="left"/>
              <w:rPr>
                <w:rFonts w:cs="Times New Roman (Body CS)"/>
                <w:i/>
                <w:iCs/>
                <w:sz w:val="20"/>
                <w:lang w:val="fr-FR"/>
              </w:rPr>
            </w:pPr>
            <w:r>
              <w:rPr>
                <w:i/>
                <w:iCs/>
                <w:sz w:val="20"/>
                <w:szCs w:val="20"/>
                <w:lang w:val="fr-FR"/>
              </w:rPr>
              <w:t>Possibilité d’adoption rapide de la décision.</w:t>
            </w:r>
          </w:p>
        </w:tc>
      </w:tr>
      <w:tr w:rsidR="00F53585" w:rsidRPr="00EA048D" w14:paraId="01FEC540" w14:textId="77777777" w:rsidTr="00202208">
        <w:trPr>
          <w:trHeight w:val="567"/>
        </w:trPr>
        <w:tc>
          <w:tcPr>
            <w:tcW w:w="686" w:type="dxa"/>
          </w:tcPr>
          <w:p w14:paraId="582E9EF9"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6</w:t>
            </w:r>
          </w:p>
        </w:tc>
        <w:tc>
          <w:tcPr>
            <w:tcW w:w="4554" w:type="dxa"/>
          </w:tcPr>
          <w:p w14:paraId="0F95ADBF" w14:textId="1277759D" w:rsidR="00F53585" w:rsidRPr="00EA048D" w:rsidRDefault="009B4613" w:rsidP="004C1D44">
            <w:pPr>
              <w:spacing w:before="40" w:after="40"/>
              <w:rPr>
                <w:rFonts w:cs="Times New Roman (Body CS)"/>
                <w:sz w:val="20"/>
                <w:lang w:val="fr-FR"/>
              </w:rPr>
            </w:pPr>
            <w:r w:rsidRPr="009B4613">
              <w:rPr>
                <w:rFonts w:cs="Times New Roman (Body CS)"/>
                <w:sz w:val="20"/>
                <w:lang w:val="fr-FR"/>
              </w:rPr>
              <w:t>Administration du Protocole et budget des fonds d’affectation spéciale</w:t>
            </w:r>
          </w:p>
        </w:tc>
        <w:tc>
          <w:tcPr>
            <w:tcW w:w="2835" w:type="dxa"/>
          </w:tcPr>
          <w:p w14:paraId="7C373274" w14:textId="676B57BF" w:rsidR="00F53585" w:rsidRPr="00EA048D" w:rsidRDefault="00CE0C35" w:rsidP="004C1D44">
            <w:pPr>
              <w:spacing w:before="40" w:after="40"/>
              <w:rPr>
                <w:rFonts w:cs="Times New Roman (Body CS)"/>
                <w:sz w:val="20"/>
                <w:lang w:val="fr-FR"/>
              </w:rPr>
            </w:pPr>
            <w:r w:rsidRPr="00EA048D">
              <w:rPr>
                <w:rFonts w:cs="Times New Roman (Body CS)"/>
                <w:sz w:val="20"/>
                <w:szCs w:val="20"/>
                <w:lang w:val="fr-FR"/>
              </w:rPr>
              <w:t>Document</w:t>
            </w:r>
            <w:r w:rsidR="000D58B0">
              <w:rPr>
                <w:rFonts w:cs="Times New Roman (Body CS)"/>
                <w:sz w:val="20"/>
                <w:szCs w:val="20"/>
                <w:lang w:val="fr-FR"/>
              </w:rPr>
              <w:t> </w:t>
            </w:r>
            <w:r w:rsidR="00F53585" w:rsidRPr="00EA048D">
              <w:rPr>
                <w:rFonts w:cs="Times New Roman (Body CS)"/>
                <w:sz w:val="20"/>
                <w:szCs w:val="20"/>
                <w:lang w:val="fr-FR"/>
              </w:rPr>
              <w:t>CBD/NP/MOP/5/5</w:t>
            </w:r>
          </w:p>
        </w:tc>
        <w:tc>
          <w:tcPr>
            <w:tcW w:w="1134" w:type="dxa"/>
            <w:shd w:val="clear" w:color="auto" w:fill="FFFFFF" w:themeFill="background1"/>
          </w:tcPr>
          <w:p w14:paraId="6C978393" w14:textId="2363F62C"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992" w:type="dxa"/>
            <w:shd w:val="clear" w:color="auto" w:fill="FFFFFF" w:themeFill="background1"/>
          </w:tcPr>
          <w:p w14:paraId="0B9F8CED" w14:textId="0D0F4BBB" w:rsidR="00F53585" w:rsidRPr="00EA048D" w:rsidRDefault="001E148D" w:rsidP="003A1EB1">
            <w:pPr>
              <w:spacing w:before="40" w:after="40"/>
              <w:jc w:val="center"/>
              <w:rPr>
                <w:rFonts w:cs="Times New Roman (Body CS)"/>
                <w:sz w:val="20"/>
                <w:lang w:val="fr-FR"/>
              </w:rPr>
            </w:pPr>
            <w:r>
              <w:rPr>
                <w:rFonts w:cs="Times New Roman (Body CS)"/>
                <w:sz w:val="20"/>
                <w:lang w:val="fr-FR"/>
              </w:rPr>
              <w:t>Oui</w:t>
            </w:r>
            <w:r w:rsidR="00F53585" w:rsidRPr="00EA048D">
              <w:rPr>
                <w:rFonts w:cs="Times New Roman (Body CS)"/>
                <w:sz w:val="20"/>
                <w:lang w:val="fr-FR"/>
              </w:rPr>
              <w:t xml:space="preserve"> </w:t>
            </w:r>
            <w:r w:rsidR="00F53585" w:rsidRPr="00EA048D">
              <w:rPr>
                <w:rFonts w:cs="Times New Roman (Body CS)"/>
                <w:sz w:val="18"/>
                <w:szCs w:val="18"/>
                <w:lang w:val="fr-FR"/>
              </w:rPr>
              <w:t>(</w:t>
            </w:r>
            <w:r w:rsidR="00294391">
              <w:rPr>
                <w:rFonts w:cs="Times New Roman (Body CS)"/>
                <w:sz w:val="18"/>
                <w:szCs w:val="18"/>
                <w:lang w:val="fr-FR"/>
              </w:rPr>
              <w:t>comme pour</w:t>
            </w:r>
            <w:r w:rsidR="00714A63">
              <w:rPr>
                <w:rFonts w:cs="Times New Roman (Body CS)"/>
                <w:sz w:val="18"/>
                <w:szCs w:val="18"/>
                <w:lang w:val="fr-FR"/>
              </w:rPr>
              <w:t xml:space="preserve"> la</w:t>
            </w:r>
            <w:r w:rsidR="00F53585" w:rsidRPr="00EA048D">
              <w:rPr>
                <w:rFonts w:cs="Times New Roman (Body CS)"/>
                <w:sz w:val="18"/>
                <w:szCs w:val="18"/>
                <w:lang w:val="fr-FR"/>
              </w:rPr>
              <w:t xml:space="preserve"> COP)</w:t>
            </w:r>
          </w:p>
        </w:tc>
        <w:tc>
          <w:tcPr>
            <w:tcW w:w="6237" w:type="dxa"/>
          </w:tcPr>
          <w:p w14:paraId="02EE1095" w14:textId="6EDEFD2A" w:rsidR="00F53585" w:rsidRPr="00EA048D" w:rsidRDefault="00714A63" w:rsidP="004C1D44">
            <w:pPr>
              <w:spacing w:before="40" w:after="40"/>
              <w:jc w:val="left"/>
              <w:rPr>
                <w:rFonts w:cs="Times New Roman (Body CS)"/>
                <w:sz w:val="20"/>
                <w:lang w:val="fr-FR"/>
              </w:rPr>
            </w:pPr>
            <w:r>
              <w:rPr>
                <w:rFonts w:cs="Times New Roman (Body CS)"/>
                <w:sz w:val="20"/>
                <w:lang w:val="fr-FR"/>
              </w:rPr>
              <w:t>Point commun à la</w:t>
            </w:r>
            <w:r w:rsidR="00F53585" w:rsidRPr="00EA048D">
              <w:rPr>
                <w:rFonts w:cs="Times New Roman (Body CS)"/>
                <w:sz w:val="20"/>
                <w:lang w:val="fr-FR"/>
              </w:rPr>
              <w:t xml:space="preserve"> COP </w:t>
            </w:r>
            <w:r>
              <w:rPr>
                <w:rFonts w:cs="Times New Roman (Body CS)"/>
                <w:sz w:val="20"/>
                <w:lang w:val="fr-FR"/>
              </w:rPr>
              <w:t>et à la</w:t>
            </w:r>
            <w:r w:rsidR="00F53585" w:rsidRPr="00EA048D">
              <w:rPr>
                <w:rFonts w:cs="Times New Roman (Body CS)"/>
                <w:sz w:val="20"/>
                <w:lang w:val="fr-FR"/>
              </w:rPr>
              <w:t xml:space="preserve"> </w:t>
            </w:r>
            <w:r w:rsidR="00E53F53" w:rsidRPr="00EA048D">
              <w:rPr>
                <w:rFonts w:cs="Times New Roman (Body CS)"/>
                <w:sz w:val="20"/>
                <w:lang w:val="fr-FR"/>
              </w:rPr>
              <w:t xml:space="preserve">CP </w:t>
            </w:r>
            <w:r w:rsidR="00F53585" w:rsidRPr="00EA048D">
              <w:rPr>
                <w:rFonts w:cs="Times New Roman (Body CS)"/>
                <w:sz w:val="20"/>
                <w:lang w:val="fr-FR"/>
              </w:rPr>
              <w:t xml:space="preserve">MOP – </w:t>
            </w:r>
            <w:r>
              <w:rPr>
                <w:rFonts w:cs="Times New Roman (Body CS)"/>
                <w:sz w:val="20"/>
                <w:lang w:val="fr-FR"/>
              </w:rPr>
              <w:t>à transmettre directement au groupe de contact, plusieurs séances, selon la pratique habituelle.</w:t>
            </w:r>
          </w:p>
        </w:tc>
      </w:tr>
      <w:tr w:rsidR="00F53585" w:rsidRPr="00EA048D" w14:paraId="5FC3A37D" w14:textId="77777777" w:rsidTr="00202208">
        <w:trPr>
          <w:trHeight w:val="567"/>
        </w:trPr>
        <w:tc>
          <w:tcPr>
            <w:tcW w:w="686" w:type="dxa"/>
          </w:tcPr>
          <w:p w14:paraId="25E1E6AB"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7</w:t>
            </w:r>
          </w:p>
        </w:tc>
        <w:tc>
          <w:tcPr>
            <w:tcW w:w="4554" w:type="dxa"/>
          </w:tcPr>
          <w:p w14:paraId="665B045B" w14:textId="68D43B0A" w:rsidR="00F53585" w:rsidRPr="00EA048D" w:rsidRDefault="009B4613" w:rsidP="004C1D44">
            <w:pPr>
              <w:spacing w:before="40" w:after="40"/>
              <w:jc w:val="left"/>
              <w:rPr>
                <w:rFonts w:cs="Times New Roman (Body CS)"/>
                <w:sz w:val="20"/>
                <w:lang w:val="fr-FR"/>
              </w:rPr>
            </w:pPr>
            <w:r w:rsidRPr="009B4613">
              <w:rPr>
                <w:rFonts w:cs="Times New Roman (Body CS)"/>
                <w:sz w:val="20"/>
                <w:lang w:val="fr-FR"/>
              </w:rPr>
              <w:t>Mécanisme de financement et ressources financière</w:t>
            </w:r>
            <w:r>
              <w:rPr>
                <w:rFonts w:cs="Times New Roman (Body CS)"/>
                <w:sz w:val="20"/>
                <w:lang w:val="fr-FR"/>
              </w:rPr>
              <w:t>s</w:t>
            </w:r>
          </w:p>
        </w:tc>
        <w:tc>
          <w:tcPr>
            <w:tcW w:w="2835" w:type="dxa"/>
          </w:tcPr>
          <w:p w14:paraId="4CC3123E" w14:textId="0047DC96" w:rsidR="00F53585" w:rsidRPr="00EA048D" w:rsidRDefault="00CE0C35" w:rsidP="004C1D44">
            <w:pPr>
              <w:spacing w:before="40" w:after="40"/>
              <w:rPr>
                <w:rFonts w:cs="Times New Roman (Body CS)"/>
                <w:sz w:val="20"/>
                <w:szCs w:val="20"/>
                <w:lang w:val="fr-FR"/>
              </w:rPr>
            </w:pPr>
            <w:r w:rsidRPr="00EA048D">
              <w:rPr>
                <w:rFonts w:cs="Times New Roman (Body CS)"/>
                <w:sz w:val="20"/>
                <w:szCs w:val="20"/>
                <w:lang w:val="fr-FR"/>
              </w:rPr>
              <w:t>Document</w:t>
            </w:r>
            <w:r w:rsidR="000D58B0">
              <w:rPr>
                <w:rFonts w:cs="Times New Roman (Body CS)"/>
                <w:sz w:val="20"/>
                <w:szCs w:val="20"/>
                <w:lang w:val="fr-FR"/>
              </w:rPr>
              <w:t> </w:t>
            </w:r>
            <w:r w:rsidR="00F53585" w:rsidRPr="00EA048D">
              <w:rPr>
                <w:rFonts w:cs="Times New Roman (Body CS)"/>
                <w:sz w:val="20"/>
                <w:szCs w:val="20"/>
                <w:lang w:val="fr-FR"/>
              </w:rPr>
              <w:t>CBD/NP/MOP/5/6</w:t>
            </w:r>
          </w:p>
        </w:tc>
        <w:tc>
          <w:tcPr>
            <w:tcW w:w="1134" w:type="dxa"/>
            <w:shd w:val="clear" w:color="auto" w:fill="FFFFFF" w:themeFill="background1"/>
          </w:tcPr>
          <w:p w14:paraId="729F9FAC" w14:textId="2D35365C" w:rsidR="00F53585" w:rsidRPr="00EA048D" w:rsidRDefault="001E148D" w:rsidP="004C1D44">
            <w:pPr>
              <w:spacing w:before="40" w:after="40"/>
              <w:jc w:val="center"/>
              <w:rPr>
                <w:rFonts w:cs="Times New Roman (Body CS)"/>
                <w:sz w:val="20"/>
                <w:lang w:val="fr-FR"/>
              </w:rPr>
            </w:pPr>
            <w:r>
              <w:rPr>
                <w:rFonts w:cs="Times New Roman (Body CS)"/>
                <w:sz w:val="20"/>
                <w:lang w:val="fr-FR"/>
              </w:rPr>
              <w:t>Oui</w:t>
            </w:r>
          </w:p>
        </w:tc>
        <w:tc>
          <w:tcPr>
            <w:tcW w:w="992" w:type="dxa"/>
            <w:shd w:val="clear" w:color="auto" w:fill="FFFFFF" w:themeFill="background1"/>
          </w:tcPr>
          <w:p w14:paraId="70BD90CD" w14:textId="712A1545" w:rsidR="00F53585" w:rsidRPr="00EA048D" w:rsidRDefault="001E148D" w:rsidP="003A1EB1">
            <w:pPr>
              <w:spacing w:before="40" w:after="40"/>
              <w:jc w:val="center"/>
              <w:rPr>
                <w:rFonts w:cs="Times New Roman (Body CS)"/>
                <w:sz w:val="20"/>
                <w:lang w:val="fr-FR"/>
              </w:rPr>
            </w:pPr>
            <w:r>
              <w:rPr>
                <w:rFonts w:cs="Times New Roman (Body CS)"/>
                <w:sz w:val="20"/>
                <w:lang w:val="fr-FR"/>
              </w:rPr>
              <w:t>Non</w:t>
            </w:r>
          </w:p>
        </w:tc>
        <w:tc>
          <w:tcPr>
            <w:tcW w:w="6237" w:type="dxa"/>
          </w:tcPr>
          <w:p w14:paraId="33690A79" w14:textId="046DA7EA" w:rsidR="00F53585" w:rsidRPr="00EA048D" w:rsidRDefault="00714A63" w:rsidP="004C1D44">
            <w:pPr>
              <w:spacing w:before="40" w:after="40"/>
              <w:jc w:val="left"/>
              <w:rPr>
                <w:rFonts w:cs="Times New Roman (Body CS)"/>
                <w:sz w:val="20"/>
                <w:lang w:val="fr-FR"/>
              </w:rPr>
            </w:pPr>
            <w:r>
              <w:rPr>
                <w:sz w:val="20"/>
                <w:szCs w:val="20"/>
                <w:lang w:val="fr-FR"/>
              </w:rPr>
              <w:t>Si la</w:t>
            </w:r>
            <w:r w:rsidRPr="00EA048D">
              <w:rPr>
                <w:sz w:val="20"/>
                <w:szCs w:val="20"/>
                <w:lang w:val="fr-FR"/>
              </w:rPr>
              <w:t xml:space="preserve"> MOP </w:t>
            </w:r>
            <w:r>
              <w:rPr>
                <w:sz w:val="20"/>
                <w:szCs w:val="20"/>
                <w:lang w:val="fr-FR"/>
              </w:rPr>
              <w:t>souhaite fournir des orientations au FEM pour le Protocole, alors la décision doit être adoptée rapidement pour que les orientations puissent être inclu</w:t>
            </w:r>
            <w:r w:rsidR="000D58B0">
              <w:rPr>
                <w:sz w:val="20"/>
                <w:szCs w:val="20"/>
                <w:lang w:val="fr-FR"/>
              </w:rPr>
              <w:t>s</w:t>
            </w:r>
            <w:r>
              <w:rPr>
                <w:sz w:val="20"/>
                <w:szCs w:val="20"/>
                <w:lang w:val="fr-FR"/>
              </w:rPr>
              <w:t>es dans la décision de la COP.</w:t>
            </w:r>
          </w:p>
        </w:tc>
      </w:tr>
      <w:tr w:rsidR="00F53585" w:rsidRPr="00EA048D" w14:paraId="491B9D43" w14:textId="77777777" w:rsidTr="00202208">
        <w:trPr>
          <w:trHeight w:val="567"/>
        </w:trPr>
        <w:tc>
          <w:tcPr>
            <w:tcW w:w="686" w:type="dxa"/>
          </w:tcPr>
          <w:p w14:paraId="6F63E2F3"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8</w:t>
            </w:r>
          </w:p>
        </w:tc>
        <w:tc>
          <w:tcPr>
            <w:tcW w:w="4554" w:type="dxa"/>
          </w:tcPr>
          <w:p w14:paraId="66067DBC" w14:textId="55977E1B" w:rsidR="00F53585" w:rsidRPr="00EA048D" w:rsidRDefault="009B4613" w:rsidP="004C1D44">
            <w:pPr>
              <w:spacing w:before="40" w:after="40"/>
              <w:jc w:val="left"/>
              <w:rPr>
                <w:rFonts w:cs="Times New Roman (Body CS)"/>
                <w:sz w:val="20"/>
                <w:lang w:val="fr-FR"/>
              </w:rPr>
            </w:pPr>
            <w:r>
              <w:rPr>
                <w:rFonts w:cs="Times New Roman (Body CS)"/>
                <w:sz w:val="20"/>
                <w:lang w:val="fr-FR"/>
              </w:rPr>
              <w:t>Création et renforcement des capacités et sensibilisation</w:t>
            </w:r>
          </w:p>
        </w:tc>
        <w:tc>
          <w:tcPr>
            <w:tcW w:w="2835" w:type="dxa"/>
          </w:tcPr>
          <w:p w14:paraId="22128012" w14:textId="195112D7" w:rsidR="00F53585" w:rsidRPr="00EA048D" w:rsidRDefault="001E148D" w:rsidP="004C1D44">
            <w:pPr>
              <w:spacing w:before="40" w:after="40"/>
              <w:rPr>
                <w:rFonts w:cs="Times New Roman (Body CS)"/>
                <w:sz w:val="20"/>
                <w:szCs w:val="20"/>
                <w:lang w:val="fr-FR"/>
              </w:rPr>
            </w:pPr>
            <w:r>
              <w:rPr>
                <w:rFonts w:cs="Times New Roman (Body CS)"/>
                <w:sz w:val="20"/>
                <w:szCs w:val="20"/>
                <w:lang w:val="fr-FR"/>
              </w:rPr>
              <w:t>Recommandation</w:t>
            </w:r>
            <w:r w:rsidR="000D58B0">
              <w:rPr>
                <w:rFonts w:cs="Times New Roman (Body CS)"/>
                <w:sz w:val="20"/>
                <w:szCs w:val="20"/>
                <w:lang w:val="fr-FR"/>
              </w:rPr>
              <w:t> </w:t>
            </w:r>
            <w:r w:rsidR="00F53585" w:rsidRPr="00EA048D">
              <w:rPr>
                <w:rFonts w:cs="Times New Roman (Body CS)"/>
                <w:sz w:val="20"/>
                <w:szCs w:val="20"/>
                <w:lang w:val="fr-FR"/>
              </w:rPr>
              <w:t>SBI-4/7</w:t>
            </w:r>
          </w:p>
        </w:tc>
        <w:tc>
          <w:tcPr>
            <w:tcW w:w="1134" w:type="dxa"/>
            <w:shd w:val="clear" w:color="auto" w:fill="FFFFFF" w:themeFill="background1"/>
          </w:tcPr>
          <w:p w14:paraId="3AC80629" w14:textId="7E3875B5"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992" w:type="dxa"/>
            <w:shd w:val="clear" w:color="auto" w:fill="FFFFFF" w:themeFill="background1"/>
          </w:tcPr>
          <w:p w14:paraId="26A121A5" w14:textId="7F0E4007" w:rsidR="00F53585" w:rsidRPr="00EA048D" w:rsidRDefault="001E148D" w:rsidP="003A1EB1">
            <w:pPr>
              <w:spacing w:before="40" w:after="40"/>
              <w:jc w:val="center"/>
              <w:rPr>
                <w:rFonts w:cs="Times New Roman (Body CS)"/>
                <w:sz w:val="20"/>
                <w:lang w:val="fr-FR"/>
              </w:rPr>
            </w:pPr>
            <w:r>
              <w:rPr>
                <w:rFonts w:cs="Times New Roman (Body CS)"/>
                <w:sz w:val="20"/>
                <w:lang w:val="fr-FR"/>
              </w:rPr>
              <w:t>Non</w:t>
            </w:r>
          </w:p>
        </w:tc>
        <w:tc>
          <w:tcPr>
            <w:tcW w:w="6237" w:type="dxa"/>
          </w:tcPr>
          <w:p w14:paraId="0E948D1D" w14:textId="74F45DF7" w:rsidR="00F53585" w:rsidRPr="00714A63" w:rsidRDefault="00714A63" w:rsidP="004C1D44">
            <w:pPr>
              <w:spacing w:before="40" w:after="40"/>
              <w:jc w:val="left"/>
              <w:rPr>
                <w:sz w:val="20"/>
                <w:szCs w:val="20"/>
                <w:lang w:val="fr-FR"/>
              </w:rPr>
            </w:pPr>
            <w:r>
              <w:rPr>
                <w:sz w:val="20"/>
                <w:lang w:val="fr-FR"/>
              </w:rPr>
              <w:t>Document de séance, sans action préalable</w:t>
            </w:r>
            <w:r w:rsidR="002E455F" w:rsidRPr="00EA048D">
              <w:rPr>
                <w:rFonts w:cs="Times New Roman (Body CS)"/>
                <w:sz w:val="20"/>
                <w:lang w:val="fr-FR"/>
              </w:rPr>
              <w:t>.</w:t>
            </w:r>
          </w:p>
          <w:p w14:paraId="73F640AA" w14:textId="3FD80852" w:rsidR="00F53585" w:rsidRPr="00EA048D" w:rsidRDefault="006E7B2F" w:rsidP="004C1D44">
            <w:pPr>
              <w:spacing w:before="40" w:after="40"/>
              <w:jc w:val="left"/>
              <w:rPr>
                <w:rFonts w:cs="Times New Roman (Body CS)"/>
                <w:i/>
                <w:iCs/>
                <w:sz w:val="20"/>
                <w:lang w:val="fr-FR"/>
              </w:rPr>
            </w:pPr>
            <w:r>
              <w:rPr>
                <w:i/>
                <w:iCs/>
                <w:sz w:val="20"/>
                <w:szCs w:val="20"/>
                <w:lang w:val="fr-FR"/>
              </w:rPr>
              <w:t>Possibilité d’adoption rapide de la décision</w:t>
            </w:r>
            <w:r w:rsidR="002E455F" w:rsidRPr="00EA048D">
              <w:rPr>
                <w:rFonts w:cs="Times New Roman (Body CS)"/>
                <w:i/>
                <w:iCs/>
                <w:sz w:val="20"/>
                <w:lang w:val="fr-FR"/>
              </w:rPr>
              <w:t>.</w:t>
            </w:r>
          </w:p>
        </w:tc>
      </w:tr>
      <w:tr w:rsidR="00F53585" w:rsidRPr="00EA048D" w14:paraId="7C25A32F" w14:textId="77777777" w:rsidTr="00202208">
        <w:trPr>
          <w:trHeight w:val="567"/>
        </w:trPr>
        <w:tc>
          <w:tcPr>
            <w:tcW w:w="686" w:type="dxa"/>
          </w:tcPr>
          <w:p w14:paraId="436CF592"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9</w:t>
            </w:r>
          </w:p>
        </w:tc>
        <w:tc>
          <w:tcPr>
            <w:tcW w:w="4554" w:type="dxa"/>
          </w:tcPr>
          <w:p w14:paraId="4615C0E6" w14:textId="3560EB9D" w:rsidR="00F53585" w:rsidRPr="00EA048D" w:rsidRDefault="009B4613" w:rsidP="004C1D44">
            <w:pPr>
              <w:spacing w:before="40" w:after="40"/>
              <w:jc w:val="left"/>
              <w:rPr>
                <w:rFonts w:cs="Times New Roman (Body CS)"/>
                <w:sz w:val="20"/>
                <w:lang w:val="fr-FR"/>
              </w:rPr>
            </w:pPr>
            <w:r w:rsidRPr="009B4613">
              <w:rPr>
                <w:rFonts w:cs="Times New Roman (Body CS)"/>
                <w:sz w:val="20"/>
                <w:lang w:val="fr-FR"/>
              </w:rPr>
              <w:t>Centre d’échange sur l’accès et le partage des avantages et partage d’informations</w:t>
            </w:r>
          </w:p>
        </w:tc>
        <w:tc>
          <w:tcPr>
            <w:tcW w:w="2835" w:type="dxa"/>
          </w:tcPr>
          <w:p w14:paraId="4B960FBF" w14:textId="4EC0615E" w:rsidR="00F53585" w:rsidRPr="00EA048D" w:rsidRDefault="00CE0C35" w:rsidP="004C1D44">
            <w:pPr>
              <w:spacing w:before="40" w:after="40"/>
              <w:rPr>
                <w:rFonts w:cs="Times New Roman (Body CS)"/>
                <w:sz w:val="20"/>
                <w:szCs w:val="20"/>
                <w:lang w:val="fr-FR"/>
              </w:rPr>
            </w:pPr>
            <w:r w:rsidRPr="00EA048D">
              <w:rPr>
                <w:rFonts w:cs="Times New Roman (Body CS)"/>
                <w:sz w:val="20"/>
                <w:szCs w:val="20"/>
                <w:lang w:val="fr-FR"/>
              </w:rPr>
              <w:t>Document</w:t>
            </w:r>
            <w:r w:rsidR="000D58B0">
              <w:rPr>
                <w:rFonts w:cs="Times New Roman (Body CS)"/>
                <w:sz w:val="20"/>
                <w:szCs w:val="20"/>
                <w:lang w:val="fr-FR"/>
              </w:rPr>
              <w:t> </w:t>
            </w:r>
            <w:r w:rsidR="00F53585" w:rsidRPr="00EA048D">
              <w:rPr>
                <w:rFonts w:cs="Times New Roman (Body CS)"/>
                <w:sz w:val="20"/>
                <w:szCs w:val="20"/>
                <w:lang w:val="fr-FR"/>
              </w:rPr>
              <w:t>CBD/NP/MOP/5/7</w:t>
            </w:r>
          </w:p>
        </w:tc>
        <w:tc>
          <w:tcPr>
            <w:tcW w:w="1134" w:type="dxa"/>
            <w:shd w:val="clear" w:color="auto" w:fill="FFFFFF" w:themeFill="background1"/>
          </w:tcPr>
          <w:p w14:paraId="56E6E435" w14:textId="770936A0" w:rsidR="00F53585" w:rsidRPr="00EA048D" w:rsidRDefault="001E148D" w:rsidP="004C1D44">
            <w:pPr>
              <w:spacing w:before="40" w:after="40"/>
              <w:jc w:val="center"/>
              <w:rPr>
                <w:rFonts w:cs="Times New Roman (Body CS)"/>
                <w:sz w:val="20"/>
                <w:lang w:val="fr-FR"/>
              </w:rPr>
            </w:pPr>
            <w:r>
              <w:rPr>
                <w:rFonts w:cs="Times New Roman (Body CS)"/>
                <w:sz w:val="20"/>
                <w:lang w:val="fr-FR"/>
              </w:rPr>
              <w:t>Oui</w:t>
            </w:r>
          </w:p>
        </w:tc>
        <w:tc>
          <w:tcPr>
            <w:tcW w:w="992" w:type="dxa"/>
            <w:shd w:val="clear" w:color="auto" w:fill="FFFFFF" w:themeFill="background1"/>
          </w:tcPr>
          <w:p w14:paraId="72CDAC94" w14:textId="09A4CDEE" w:rsidR="00F53585" w:rsidRPr="00EA048D" w:rsidRDefault="001E148D" w:rsidP="00906A6A">
            <w:pPr>
              <w:spacing w:before="40" w:after="40"/>
              <w:jc w:val="center"/>
              <w:rPr>
                <w:rFonts w:cs="Times New Roman (Body CS)"/>
                <w:sz w:val="20"/>
                <w:lang w:val="fr-FR"/>
              </w:rPr>
            </w:pPr>
            <w:r>
              <w:rPr>
                <w:rFonts w:cs="Times New Roman (Body CS)"/>
                <w:sz w:val="20"/>
                <w:lang w:val="fr-FR"/>
              </w:rPr>
              <w:t>Non</w:t>
            </w:r>
          </w:p>
        </w:tc>
        <w:tc>
          <w:tcPr>
            <w:tcW w:w="6237" w:type="dxa"/>
          </w:tcPr>
          <w:p w14:paraId="5762961C" w14:textId="6B07A893" w:rsidR="00F53585" w:rsidRPr="00EA048D" w:rsidRDefault="006E7B2F" w:rsidP="004C1D44">
            <w:pPr>
              <w:spacing w:before="40" w:after="40"/>
              <w:jc w:val="left"/>
              <w:rPr>
                <w:rFonts w:cs="Times New Roman (Body CS)"/>
                <w:i/>
                <w:iCs/>
                <w:sz w:val="20"/>
                <w:lang w:val="fr-FR"/>
              </w:rPr>
            </w:pPr>
            <w:r>
              <w:rPr>
                <w:i/>
                <w:iCs/>
                <w:sz w:val="20"/>
                <w:szCs w:val="20"/>
                <w:lang w:val="fr-FR"/>
              </w:rPr>
              <w:t>Possibilité d’adoption rapide de la décision.</w:t>
            </w:r>
          </w:p>
        </w:tc>
      </w:tr>
      <w:tr w:rsidR="00F53585" w:rsidRPr="00EA048D" w14:paraId="763E14A2" w14:textId="77777777" w:rsidTr="00202208">
        <w:trPr>
          <w:trHeight w:val="567"/>
        </w:trPr>
        <w:tc>
          <w:tcPr>
            <w:tcW w:w="686" w:type="dxa"/>
          </w:tcPr>
          <w:p w14:paraId="4AF23B4F"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10</w:t>
            </w:r>
          </w:p>
        </w:tc>
        <w:tc>
          <w:tcPr>
            <w:tcW w:w="4554" w:type="dxa"/>
          </w:tcPr>
          <w:p w14:paraId="49DA1BA4" w14:textId="3A4A383A" w:rsidR="00F53585" w:rsidRPr="00EA048D" w:rsidRDefault="009B4613" w:rsidP="004C1D44">
            <w:pPr>
              <w:spacing w:before="40" w:after="40"/>
              <w:jc w:val="left"/>
              <w:rPr>
                <w:rFonts w:cs="Times New Roman (Body CS)"/>
                <w:sz w:val="20"/>
                <w:lang w:val="fr-FR"/>
              </w:rPr>
            </w:pPr>
            <w:r>
              <w:rPr>
                <w:rFonts w:cs="Times New Roman (Body CS)"/>
                <w:sz w:val="20"/>
                <w:lang w:val="fr-FR"/>
              </w:rPr>
              <w:t>É</w:t>
            </w:r>
            <w:r w:rsidRPr="009B4613">
              <w:rPr>
                <w:rFonts w:cs="Times New Roman (Body CS)"/>
                <w:sz w:val="20"/>
                <w:lang w:val="fr-FR"/>
              </w:rPr>
              <w:t>valuation et examen de l’efficacité du Protocole</w:t>
            </w:r>
          </w:p>
        </w:tc>
        <w:tc>
          <w:tcPr>
            <w:tcW w:w="2835" w:type="dxa"/>
          </w:tcPr>
          <w:p w14:paraId="4F634987" w14:textId="752535E7" w:rsidR="00F53585" w:rsidRPr="00EA048D" w:rsidRDefault="001E148D" w:rsidP="004C1D44">
            <w:pPr>
              <w:spacing w:before="40" w:after="40"/>
              <w:rPr>
                <w:rFonts w:cs="Times New Roman (Body CS)"/>
                <w:sz w:val="20"/>
                <w:szCs w:val="20"/>
                <w:lang w:val="fr-FR"/>
              </w:rPr>
            </w:pPr>
            <w:r>
              <w:rPr>
                <w:rFonts w:cs="Times New Roman (Body CS)"/>
                <w:sz w:val="20"/>
                <w:szCs w:val="20"/>
                <w:lang w:val="fr-FR"/>
              </w:rPr>
              <w:t>Recommandation</w:t>
            </w:r>
            <w:r w:rsidR="00CE0C35" w:rsidRPr="00EA048D">
              <w:rPr>
                <w:rFonts w:cs="Times New Roman (Body CS)"/>
                <w:sz w:val="20"/>
                <w:szCs w:val="20"/>
                <w:lang w:val="fr-FR"/>
              </w:rPr>
              <w:t xml:space="preserve"> </w:t>
            </w:r>
            <w:r w:rsidR="00CE0C35" w:rsidRPr="00EA048D">
              <w:rPr>
                <w:rFonts w:cs="Times New Roman (Body CS)"/>
                <w:sz w:val="20"/>
                <w:szCs w:val="20"/>
                <w:lang w:val="fr-FR"/>
              </w:rPr>
              <w:br/>
            </w:r>
            <w:r w:rsidR="00F53585" w:rsidRPr="00EA048D">
              <w:rPr>
                <w:rFonts w:cs="Times New Roman (Body CS)"/>
                <w:sz w:val="20"/>
                <w:szCs w:val="20"/>
                <w:lang w:val="fr-FR"/>
              </w:rPr>
              <w:t>SBI-4/11</w:t>
            </w:r>
          </w:p>
        </w:tc>
        <w:tc>
          <w:tcPr>
            <w:tcW w:w="1134" w:type="dxa"/>
            <w:shd w:val="clear" w:color="auto" w:fill="FFFFFF" w:themeFill="background1"/>
          </w:tcPr>
          <w:p w14:paraId="2F08AFEA" w14:textId="5D5983D0"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992" w:type="dxa"/>
            <w:shd w:val="clear" w:color="auto" w:fill="FFFFFF" w:themeFill="background1"/>
          </w:tcPr>
          <w:p w14:paraId="7B515EC0" w14:textId="2021D53D"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6237" w:type="dxa"/>
          </w:tcPr>
          <w:p w14:paraId="7BACD52C" w14:textId="09A7C5A3" w:rsidR="00F53585" w:rsidRPr="00714A63" w:rsidRDefault="00714A63" w:rsidP="00714A63">
            <w:pPr>
              <w:spacing w:before="40" w:after="40"/>
              <w:jc w:val="left"/>
              <w:rPr>
                <w:sz w:val="20"/>
                <w:szCs w:val="20"/>
                <w:lang w:val="fr-FR"/>
              </w:rPr>
            </w:pPr>
            <w:r>
              <w:rPr>
                <w:sz w:val="20"/>
                <w:lang w:val="fr-FR"/>
              </w:rPr>
              <w:t>Document de séance, sans action préalable</w:t>
            </w:r>
            <w:r w:rsidR="00844AEE" w:rsidRPr="00EA048D">
              <w:rPr>
                <w:rFonts w:cs="Times New Roman (Body CS)"/>
                <w:sz w:val="20"/>
                <w:lang w:val="fr-FR"/>
              </w:rPr>
              <w:t>.</w:t>
            </w:r>
          </w:p>
          <w:p w14:paraId="307AE8B4" w14:textId="7ECECA4D" w:rsidR="00F53585" w:rsidRPr="00EA048D" w:rsidRDefault="00714A63" w:rsidP="00BC7EA9">
            <w:pPr>
              <w:spacing w:before="40" w:after="40"/>
              <w:jc w:val="left"/>
              <w:rPr>
                <w:rFonts w:cs="Times New Roman (Body CS)"/>
                <w:sz w:val="20"/>
                <w:lang w:val="fr-FR"/>
              </w:rPr>
            </w:pPr>
            <w:r>
              <w:rPr>
                <w:sz w:val="20"/>
                <w:lang w:val="fr-FR"/>
              </w:rPr>
              <w:t>Le projet de décision n’a pas été examiné par le SBI après la première lecture.</w:t>
            </w:r>
          </w:p>
        </w:tc>
      </w:tr>
      <w:tr w:rsidR="00F53585" w:rsidRPr="00EA048D" w14:paraId="0B58B2D4" w14:textId="77777777" w:rsidTr="00202208">
        <w:trPr>
          <w:trHeight w:val="567"/>
        </w:trPr>
        <w:tc>
          <w:tcPr>
            <w:tcW w:w="686" w:type="dxa"/>
          </w:tcPr>
          <w:p w14:paraId="46AA837C"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11</w:t>
            </w:r>
          </w:p>
        </w:tc>
        <w:tc>
          <w:tcPr>
            <w:tcW w:w="4554" w:type="dxa"/>
          </w:tcPr>
          <w:p w14:paraId="168316F9" w14:textId="59F6B36A" w:rsidR="00F53585" w:rsidRPr="00EA048D" w:rsidRDefault="009B4613" w:rsidP="009B4613">
            <w:pPr>
              <w:spacing w:before="40" w:after="40"/>
              <w:jc w:val="left"/>
              <w:rPr>
                <w:rFonts w:cs="Times New Roman (Body CS)"/>
                <w:sz w:val="20"/>
                <w:lang w:val="fr-FR"/>
              </w:rPr>
            </w:pPr>
            <w:r w:rsidRPr="009B4613">
              <w:rPr>
                <w:rFonts w:cs="Times New Roman (Body CS)"/>
                <w:sz w:val="20"/>
                <w:lang w:val="fr-FR"/>
              </w:rPr>
              <w:t>Coopération avec des organisations internationales, des organismes créés en vertu d’autres</w:t>
            </w:r>
            <w:r>
              <w:rPr>
                <w:rFonts w:cs="Times New Roman (Body CS)"/>
                <w:sz w:val="20"/>
                <w:lang w:val="fr-FR"/>
              </w:rPr>
              <w:t xml:space="preserve"> </w:t>
            </w:r>
            <w:r w:rsidRPr="009B4613">
              <w:rPr>
                <w:rFonts w:cs="Times New Roman (Body CS)"/>
                <w:sz w:val="20"/>
                <w:lang w:val="fr-FR"/>
              </w:rPr>
              <w:t>conventions, et des initiative</w:t>
            </w:r>
            <w:r>
              <w:rPr>
                <w:rFonts w:cs="Times New Roman (Body CS)"/>
                <w:sz w:val="20"/>
                <w:lang w:val="fr-FR"/>
              </w:rPr>
              <w:t>s</w:t>
            </w:r>
          </w:p>
        </w:tc>
        <w:tc>
          <w:tcPr>
            <w:tcW w:w="2835" w:type="dxa"/>
          </w:tcPr>
          <w:p w14:paraId="3E1509A7" w14:textId="31DC1807" w:rsidR="00F53585" w:rsidRPr="00EA048D" w:rsidRDefault="00CE0C35" w:rsidP="004C1D44">
            <w:pPr>
              <w:spacing w:before="40" w:after="40"/>
              <w:rPr>
                <w:rFonts w:cs="Times New Roman (Body CS)"/>
                <w:sz w:val="20"/>
                <w:szCs w:val="20"/>
                <w:lang w:val="fr-FR"/>
              </w:rPr>
            </w:pPr>
            <w:r w:rsidRPr="00EA048D">
              <w:rPr>
                <w:rFonts w:cs="Times New Roman (Body CS)"/>
                <w:sz w:val="20"/>
                <w:szCs w:val="20"/>
                <w:lang w:val="fr-FR"/>
              </w:rPr>
              <w:t>Document</w:t>
            </w:r>
            <w:r w:rsidR="000D58B0">
              <w:rPr>
                <w:rFonts w:cs="Times New Roman (Body CS)"/>
                <w:sz w:val="20"/>
                <w:szCs w:val="20"/>
                <w:lang w:val="fr-FR"/>
              </w:rPr>
              <w:t> </w:t>
            </w:r>
            <w:r w:rsidR="00F53585" w:rsidRPr="00EA048D">
              <w:rPr>
                <w:rFonts w:cs="Times New Roman (Body CS)"/>
                <w:sz w:val="20"/>
                <w:szCs w:val="20"/>
                <w:lang w:val="fr-FR"/>
              </w:rPr>
              <w:t>CBD/NP/MOP/5/8</w:t>
            </w:r>
          </w:p>
        </w:tc>
        <w:tc>
          <w:tcPr>
            <w:tcW w:w="1134" w:type="dxa"/>
            <w:shd w:val="clear" w:color="auto" w:fill="FFFFFF" w:themeFill="background1"/>
          </w:tcPr>
          <w:p w14:paraId="4820122D" w14:textId="7F61FB6B" w:rsidR="00F53585" w:rsidRPr="00EA048D" w:rsidRDefault="001E148D" w:rsidP="004C1D44">
            <w:pPr>
              <w:spacing w:before="40" w:after="40"/>
              <w:jc w:val="center"/>
              <w:rPr>
                <w:rFonts w:cs="Times New Roman (Body CS)"/>
                <w:sz w:val="20"/>
                <w:lang w:val="fr-FR"/>
              </w:rPr>
            </w:pPr>
            <w:r>
              <w:rPr>
                <w:rFonts w:cs="Times New Roman (Body CS)"/>
                <w:sz w:val="20"/>
                <w:lang w:val="fr-FR"/>
              </w:rPr>
              <w:t>Oui</w:t>
            </w:r>
          </w:p>
        </w:tc>
        <w:tc>
          <w:tcPr>
            <w:tcW w:w="992" w:type="dxa"/>
            <w:shd w:val="clear" w:color="auto" w:fill="FFFFFF" w:themeFill="background1"/>
          </w:tcPr>
          <w:p w14:paraId="11661F45" w14:textId="542804D6"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6237" w:type="dxa"/>
          </w:tcPr>
          <w:p w14:paraId="15CA4228" w14:textId="172A7C74" w:rsidR="00F53585" w:rsidRPr="00EA048D" w:rsidRDefault="00714A63" w:rsidP="004C1D44">
            <w:pPr>
              <w:spacing w:before="40" w:after="40"/>
              <w:jc w:val="left"/>
              <w:rPr>
                <w:rFonts w:cs="Times New Roman (Body CS)"/>
                <w:sz w:val="20"/>
                <w:lang w:val="fr-FR"/>
              </w:rPr>
            </w:pPr>
            <w:r>
              <w:rPr>
                <w:rFonts w:cs="Times New Roman (Body CS)"/>
                <w:sz w:val="20"/>
                <w:lang w:val="fr-FR"/>
              </w:rPr>
              <w:t>Aucune décision attendue</w:t>
            </w:r>
            <w:r w:rsidR="00F53585" w:rsidRPr="00EA048D">
              <w:rPr>
                <w:rFonts w:cs="Times New Roman (Body CS)"/>
                <w:sz w:val="20"/>
                <w:lang w:val="fr-FR"/>
              </w:rPr>
              <w:t xml:space="preserve"> – </w:t>
            </w:r>
            <w:r>
              <w:rPr>
                <w:rFonts w:cs="Times New Roman (Body CS)"/>
                <w:sz w:val="20"/>
                <w:lang w:val="fr-FR"/>
              </w:rPr>
              <w:t xml:space="preserve">la </w:t>
            </w:r>
            <w:r w:rsidR="00F53585" w:rsidRPr="00EA048D">
              <w:rPr>
                <w:rFonts w:cs="Times New Roman (Body CS)"/>
                <w:sz w:val="20"/>
                <w:lang w:val="fr-FR"/>
              </w:rPr>
              <w:t xml:space="preserve">MOP </w:t>
            </w:r>
            <w:r>
              <w:rPr>
                <w:rFonts w:cs="Times New Roman (Body CS)"/>
                <w:sz w:val="20"/>
                <w:lang w:val="fr-FR"/>
              </w:rPr>
              <w:t>prendra note des informations fournies</w:t>
            </w:r>
            <w:r w:rsidR="002E455F" w:rsidRPr="00EA048D">
              <w:rPr>
                <w:rFonts w:cs="Times New Roman (Body CS)"/>
                <w:sz w:val="20"/>
                <w:lang w:val="fr-FR"/>
              </w:rPr>
              <w:t>.</w:t>
            </w:r>
          </w:p>
        </w:tc>
      </w:tr>
      <w:tr w:rsidR="00F53585" w:rsidRPr="00EA048D" w14:paraId="26DD5F93" w14:textId="77777777" w:rsidTr="00202208">
        <w:trPr>
          <w:trHeight w:val="567"/>
        </w:trPr>
        <w:tc>
          <w:tcPr>
            <w:tcW w:w="686" w:type="dxa"/>
          </w:tcPr>
          <w:p w14:paraId="64D12EA1"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lastRenderedPageBreak/>
              <w:t>12</w:t>
            </w:r>
          </w:p>
        </w:tc>
        <w:tc>
          <w:tcPr>
            <w:tcW w:w="4554" w:type="dxa"/>
          </w:tcPr>
          <w:p w14:paraId="47F6B87F" w14:textId="4811F3EF" w:rsidR="00F53585" w:rsidRPr="00EA048D" w:rsidRDefault="009B4613" w:rsidP="004C1D44">
            <w:pPr>
              <w:spacing w:before="40" w:after="40"/>
              <w:jc w:val="left"/>
              <w:rPr>
                <w:rFonts w:cs="Times New Roman (Body CS)"/>
                <w:sz w:val="20"/>
                <w:lang w:val="fr-FR"/>
              </w:rPr>
            </w:pPr>
            <w:r w:rsidRPr="009B4613">
              <w:rPr>
                <w:rFonts w:cs="Times New Roman (Body CS)"/>
                <w:sz w:val="20"/>
                <w:lang w:val="fr-FR"/>
              </w:rPr>
              <w:t>Examen de l’efficacité des processus relevant de la Convention et de ses Protocoles</w:t>
            </w:r>
          </w:p>
        </w:tc>
        <w:tc>
          <w:tcPr>
            <w:tcW w:w="2835" w:type="dxa"/>
          </w:tcPr>
          <w:p w14:paraId="5F10AA17" w14:textId="06D98017" w:rsidR="00F53585" w:rsidRPr="00EA048D" w:rsidRDefault="001E148D" w:rsidP="004C1D44">
            <w:pPr>
              <w:spacing w:before="40" w:after="40"/>
              <w:rPr>
                <w:rFonts w:cs="Times New Roman (Body CS)"/>
                <w:sz w:val="20"/>
                <w:szCs w:val="20"/>
                <w:lang w:val="fr-FR"/>
              </w:rPr>
            </w:pPr>
            <w:r>
              <w:rPr>
                <w:rFonts w:cs="Times New Roman (Body CS)"/>
                <w:sz w:val="20"/>
                <w:szCs w:val="20"/>
                <w:lang w:val="fr-FR"/>
              </w:rPr>
              <w:t>Recommandation</w:t>
            </w:r>
            <w:r w:rsidR="00CE0C35" w:rsidRPr="00EA048D">
              <w:rPr>
                <w:rFonts w:cs="Times New Roman (Body CS)"/>
                <w:sz w:val="20"/>
                <w:szCs w:val="20"/>
                <w:lang w:val="fr-FR"/>
              </w:rPr>
              <w:t xml:space="preserve"> </w:t>
            </w:r>
            <w:r w:rsidR="00CE0C35" w:rsidRPr="00EA048D">
              <w:rPr>
                <w:rFonts w:cs="Times New Roman (Body CS)"/>
                <w:sz w:val="20"/>
                <w:szCs w:val="20"/>
                <w:lang w:val="fr-FR"/>
              </w:rPr>
              <w:br/>
            </w:r>
            <w:r w:rsidR="00F53585" w:rsidRPr="00EA048D">
              <w:rPr>
                <w:rFonts w:cs="Times New Roman (Body CS)"/>
                <w:sz w:val="20"/>
                <w:szCs w:val="20"/>
                <w:lang w:val="fr-FR"/>
              </w:rPr>
              <w:t>SBI-4/12</w:t>
            </w:r>
          </w:p>
        </w:tc>
        <w:tc>
          <w:tcPr>
            <w:tcW w:w="1134" w:type="dxa"/>
            <w:shd w:val="clear" w:color="auto" w:fill="FFFFFF" w:themeFill="background1"/>
          </w:tcPr>
          <w:p w14:paraId="1D5A18E9" w14:textId="2AAF3CB4"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992" w:type="dxa"/>
            <w:shd w:val="clear" w:color="auto" w:fill="FFFFFF" w:themeFill="background1"/>
          </w:tcPr>
          <w:p w14:paraId="247A7358" w14:textId="40BBE7CD" w:rsidR="00F53585" w:rsidRPr="00EA048D" w:rsidRDefault="001E148D" w:rsidP="004C1D44">
            <w:pPr>
              <w:spacing w:before="40" w:after="40"/>
              <w:jc w:val="center"/>
              <w:rPr>
                <w:rFonts w:cs="Times New Roman (Body CS)"/>
                <w:sz w:val="20"/>
                <w:lang w:val="fr-FR"/>
              </w:rPr>
            </w:pPr>
            <w:r>
              <w:rPr>
                <w:rFonts w:cs="Times New Roman (Body CS)"/>
                <w:sz w:val="20"/>
                <w:lang w:val="fr-FR"/>
              </w:rPr>
              <w:t>Oui</w:t>
            </w:r>
            <w:r w:rsidR="00F53585" w:rsidRPr="00EA048D">
              <w:rPr>
                <w:rFonts w:cs="Times New Roman (Body CS)"/>
                <w:sz w:val="20"/>
                <w:lang w:val="fr-FR"/>
              </w:rPr>
              <w:t xml:space="preserve"> </w:t>
            </w:r>
            <w:r w:rsidR="00F53585" w:rsidRPr="00EA048D">
              <w:rPr>
                <w:rFonts w:cs="Times New Roman (Body CS)"/>
                <w:sz w:val="18"/>
                <w:szCs w:val="18"/>
                <w:lang w:val="fr-FR"/>
              </w:rPr>
              <w:t>(</w:t>
            </w:r>
            <w:r w:rsidR="00294391">
              <w:rPr>
                <w:rFonts w:cs="Times New Roman (Body CS)"/>
                <w:sz w:val="18"/>
                <w:szCs w:val="18"/>
                <w:lang w:val="fr-FR"/>
              </w:rPr>
              <w:t>comme pour</w:t>
            </w:r>
            <w:r w:rsidR="00714A63">
              <w:rPr>
                <w:rFonts w:cs="Times New Roman (Body CS)"/>
                <w:sz w:val="18"/>
                <w:szCs w:val="18"/>
                <w:lang w:val="fr-FR"/>
              </w:rPr>
              <w:t xml:space="preserve"> la</w:t>
            </w:r>
            <w:r w:rsidR="00F53585" w:rsidRPr="00EA048D">
              <w:rPr>
                <w:rFonts w:cs="Times New Roman (Body CS)"/>
                <w:sz w:val="18"/>
                <w:szCs w:val="18"/>
                <w:lang w:val="fr-FR"/>
              </w:rPr>
              <w:t xml:space="preserve"> COP)</w:t>
            </w:r>
          </w:p>
        </w:tc>
        <w:tc>
          <w:tcPr>
            <w:tcW w:w="6237" w:type="dxa"/>
          </w:tcPr>
          <w:p w14:paraId="08A7C280" w14:textId="73BBD1E1" w:rsidR="00F53585" w:rsidRPr="00EA048D" w:rsidRDefault="00714A63" w:rsidP="004C1D44">
            <w:pPr>
              <w:spacing w:before="40" w:after="40"/>
              <w:jc w:val="left"/>
              <w:rPr>
                <w:rFonts w:cs="Times New Roman (Body CS)"/>
                <w:sz w:val="20"/>
                <w:lang w:val="fr-FR"/>
              </w:rPr>
            </w:pPr>
            <w:r>
              <w:rPr>
                <w:rFonts w:cs="Times New Roman (Body CS)"/>
                <w:sz w:val="20"/>
                <w:lang w:val="fr-FR"/>
              </w:rPr>
              <w:t xml:space="preserve">Point commun à la </w:t>
            </w:r>
            <w:r w:rsidR="00F53585" w:rsidRPr="00EA048D">
              <w:rPr>
                <w:rFonts w:cs="Times New Roman (Body CS)"/>
                <w:sz w:val="20"/>
                <w:lang w:val="fr-FR"/>
              </w:rPr>
              <w:t xml:space="preserve">COP </w:t>
            </w:r>
            <w:r>
              <w:rPr>
                <w:rFonts w:cs="Times New Roman (Body CS)"/>
                <w:sz w:val="20"/>
                <w:lang w:val="fr-FR"/>
              </w:rPr>
              <w:t>et à la</w:t>
            </w:r>
            <w:r w:rsidR="00F53585" w:rsidRPr="00EA048D">
              <w:rPr>
                <w:rFonts w:cs="Times New Roman (Body CS)"/>
                <w:sz w:val="20"/>
                <w:lang w:val="fr-FR"/>
              </w:rPr>
              <w:t xml:space="preserve"> </w:t>
            </w:r>
            <w:r w:rsidR="00FE34D6" w:rsidRPr="00EA048D">
              <w:rPr>
                <w:rFonts w:cs="Times New Roman (Body CS)"/>
                <w:sz w:val="20"/>
                <w:lang w:val="fr-FR"/>
              </w:rPr>
              <w:t xml:space="preserve">CP </w:t>
            </w:r>
            <w:r w:rsidR="00F53585" w:rsidRPr="00EA048D">
              <w:rPr>
                <w:rFonts w:cs="Times New Roman (Body CS)"/>
                <w:sz w:val="20"/>
                <w:lang w:val="fr-FR"/>
              </w:rPr>
              <w:t>MOP</w:t>
            </w:r>
            <w:r w:rsidR="00FE34D6" w:rsidRPr="00EA048D">
              <w:rPr>
                <w:rFonts w:cs="Times New Roman (Body CS)"/>
                <w:sz w:val="20"/>
                <w:lang w:val="fr-FR"/>
              </w:rPr>
              <w:t>.</w:t>
            </w:r>
          </w:p>
        </w:tc>
      </w:tr>
      <w:tr w:rsidR="00F53585" w:rsidRPr="00EA048D" w14:paraId="736B4B4B" w14:textId="77777777" w:rsidTr="00202208">
        <w:trPr>
          <w:trHeight w:val="567"/>
        </w:trPr>
        <w:tc>
          <w:tcPr>
            <w:tcW w:w="686" w:type="dxa"/>
          </w:tcPr>
          <w:p w14:paraId="15A8514A" w14:textId="77777777" w:rsidR="00F53585" w:rsidRPr="00EA048D" w:rsidRDefault="00F53585" w:rsidP="004C1D44">
            <w:pPr>
              <w:keepNext/>
              <w:keepLines/>
              <w:spacing w:before="40" w:after="40"/>
              <w:rPr>
                <w:rFonts w:cs="Times New Roman (Body CS)"/>
                <w:sz w:val="20"/>
                <w:lang w:val="fr-FR"/>
              </w:rPr>
            </w:pPr>
            <w:r w:rsidRPr="00EA048D">
              <w:rPr>
                <w:rFonts w:cs="Times New Roman (Body CS)"/>
                <w:sz w:val="20"/>
                <w:lang w:val="fr-FR"/>
              </w:rPr>
              <w:t>13</w:t>
            </w:r>
          </w:p>
        </w:tc>
        <w:tc>
          <w:tcPr>
            <w:tcW w:w="4554" w:type="dxa"/>
          </w:tcPr>
          <w:p w14:paraId="754330E9" w14:textId="27F07E15" w:rsidR="00F53585" w:rsidRPr="00EA048D" w:rsidRDefault="009B4613" w:rsidP="009B4613">
            <w:pPr>
              <w:keepNext/>
              <w:keepLines/>
              <w:spacing w:before="40" w:after="40"/>
              <w:jc w:val="left"/>
              <w:rPr>
                <w:rFonts w:cs="Times New Roman (Body CS)"/>
                <w:sz w:val="20"/>
                <w:lang w:val="fr-FR"/>
              </w:rPr>
            </w:pPr>
            <w:r w:rsidRPr="009B4613">
              <w:rPr>
                <w:rFonts w:cs="Times New Roman (Body CS)"/>
                <w:sz w:val="20"/>
                <w:lang w:val="fr-FR"/>
              </w:rPr>
              <w:t>Renforcer l’application du Protocole de Nagoya dans le contexte du Cadre mondial de la</w:t>
            </w:r>
            <w:r>
              <w:rPr>
                <w:rFonts w:cs="Times New Roman (Body CS)"/>
                <w:sz w:val="20"/>
                <w:lang w:val="fr-FR"/>
              </w:rPr>
              <w:t xml:space="preserve"> </w:t>
            </w:r>
            <w:r w:rsidRPr="009B4613">
              <w:rPr>
                <w:rFonts w:cs="Times New Roman (Body CS)"/>
                <w:sz w:val="20"/>
                <w:lang w:val="fr-FR"/>
              </w:rPr>
              <w:t>biodiversité de Kunming-Montréa</w:t>
            </w:r>
            <w:r>
              <w:rPr>
                <w:rFonts w:cs="Times New Roman (Body CS)"/>
                <w:sz w:val="20"/>
                <w:lang w:val="fr-FR"/>
              </w:rPr>
              <w:t>l</w:t>
            </w:r>
          </w:p>
        </w:tc>
        <w:tc>
          <w:tcPr>
            <w:tcW w:w="2835" w:type="dxa"/>
          </w:tcPr>
          <w:p w14:paraId="2DB86138" w14:textId="098B3605" w:rsidR="00F53585" w:rsidRPr="00EA048D" w:rsidRDefault="00CE0C35" w:rsidP="004C1D44">
            <w:pPr>
              <w:keepNext/>
              <w:keepLines/>
              <w:spacing w:before="40" w:after="40"/>
              <w:rPr>
                <w:rFonts w:cs="Times New Roman (Body CS)"/>
                <w:sz w:val="20"/>
                <w:szCs w:val="20"/>
                <w:lang w:val="fr-FR"/>
              </w:rPr>
            </w:pPr>
            <w:r w:rsidRPr="00EA048D">
              <w:rPr>
                <w:rFonts w:cs="Times New Roman (Body CS)"/>
                <w:sz w:val="20"/>
                <w:szCs w:val="20"/>
                <w:lang w:val="fr-FR"/>
              </w:rPr>
              <w:t>Document</w:t>
            </w:r>
            <w:r w:rsidR="000D58B0">
              <w:rPr>
                <w:rFonts w:cs="Times New Roman (Body CS)"/>
                <w:sz w:val="20"/>
                <w:szCs w:val="20"/>
                <w:lang w:val="fr-FR"/>
              </w:rPr>
              <w:t> </w:t>
            </w:r>
            <w:r w:rsidR="00F53585" w:rsidRPr="00EA048D">
              <w:rPr>
                <w:rFonts w:cs="Times New Roman (Body CS)"/>
                <w:sz w:val="20"/>
                <w:szCs w:val="20"/>
                <w:lang w:val="fr-FR"/>
              </w:rPr>
              <w:t>CBD/NP/MOP/5/9</w:t>
            </w:r>
          </w:p>
        </w:tc>
        <w:tc>
          <w:tcPr>
            <w:tcW w:w="1134" w:type="dxa"/>
            <w:shd w:val="clear" w:color="auto" w:fill="FFFFFF" w:themeFill="background1"/>
          </w:tcPr>
          <w:p w14:paraId="15765D84" w14:textId="6C0C7FA8" w:rsidR="00F53585" w:rsidRPr="00EA048D" w:rsidRDefault="001E148D" w:rsidP="004C1D44">
            <w:pPr>
              <w:keepNext/>
              <w:keepLines/>
              <w:spacing w:before="40" w:after="40"/>
              <w:jc w:val="center"/>
              <w:rPr>
                <w:rFonts w:cs="Times New Roman (Body CS)"/>
                <w:sz w:val="20"/>
                <w:lang w:val="fr-FR"/>
              </w:rPr>
            </w:pPr>
            <w:r>
              <w:rPr>
                <w:rFonts w:cs="Times New Roman (Body CS)"/>
                <w:sz w:val="20"/>
                <w:lang w:val="fr-FR"/>
              </w:rPr>
              <w:t>Oui</w:t>
            </w:r>
          </w:p>
        </w:tc>
        <w:tc>
          <w:tcPr>
            <w:tcW w:w="992" w:type="dxa"/>
            <w:shd w:val="clear" w:color="auto" w:fill="FFFFFF" w:themeFill="background1"/>
          </w:tcPr>
          <w:p w14:paraId="78EE3EF5" w14:textId="037A68E5" w:rsidR="00F53585" w:rsidRPr="00EA048D" w:rsidRDefault="001E148D" w:rsidP="004C1D44">
            <w:pPr>
              <w:keepNext/>
              <w:keepLines/>
              <w:spacing w:before="40" w:after="40"/>
              <w:jc w:val="center"/>
              <w:rPr>
                <w:rFonts w:cs="Times New Roman (Body CS)"/>
                <w:sz w:val="20"/>
                <w:lang w:val="fr-FR"/>
              </w:rPr>
            </w:pPr>
            <w:r>
              <w:rPr>
                <w:rFonts w:cs="Times New Roman (Body CS)"/>
                <w:sz w:val="20"/>
                <w:lang w:val="fr-FR"/>
              </w:rPr>
              <w:t>Non</w:t>
            </w:r>
          </w:p>
        </w:tc>
        <w:tc>
          <w:tcPr>
            <w:tcW w:w="6237" w:type="dxa"/>
          </w:tcPr>
          <w:p w14:paraId="66F22B12" w14:textId="77777777" w:rsidR="00F53585" w:rsidRPr="00EA048D" w:rsidRDefault="00F53585" w:rsidP="004C1D44">
            <w:pPr>
              <w:keepNext/>
              <w:keepLines/>
              <w:spacing w:before="40" w:after="40"/>
              <w:jc w:val="left"/>
              <w:rPr>
                <w:rFonts w:cs="Times New Roman (Body CS)"/>
                <w:i/>
                <w:iCs/>
                <w:sz w:val="20"/>
                <w:lang w:val="fr-FR"/>
              </w:rPr>
            </w:pPr>
          </w:p>
        </w:tc>
      </w:tr>
      <w:tr w:rsidR="00F53585" w:rsidRPr="00EA048D" w14:paraId="0C5443FA" w14:textId="77777777" w:rsidTr="00202208">
        <w:trPr>
          <w:trHeight w:val="567"/>
        </w:trPr>
        <w:tc>
          <w:tcPr>
            <w:tcW w:w="686" w:type="dxa"/>
          </w:tcPr>
          <w:p w14:paraId="763482D0"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14</w:t>
            </w:r>
          </w:p>
        </w:tc>
        <w:tc>
          <w:tcPr>
            <w:tcW w:w="4554" w:type="dxa"/>
          </w:tcPr>
          <w:p w14:paraId="578B6E75" w14:textId="79B65C90" w:rsidR="00F53585" w:rsidRPr="00EA048D" w:rsidRDefault="009B4613" w:rsidP="004C1D44">
            <w:pPr>
              <w:spacing w:before="40" w:after="40"/>
              <w:jc w:val="left"/>
              <w:rPr>
                <w:rFonts w:cs="Times New Roman (Body CS)"/>
                <w:sz w:val="20"/>
                <w:lang w:val="fr-FR"/>
              </w:rPr>
            </w:pPr>
            <w:r w:rsidRPr="009B4613">
              <w:rPr>
                <w:rFonts w:cs="Times New Roman (Body CS)"/>
                <w:sz w:val="20"/>
                <w:lang w:val="fr-FR"/>
              </w:rPr>
              <w:t>Information de séquençage numérique sur les ressources génétiques</w:t>
            </w:r>
          </w:p>
        </w:tc>
        <w:tc>
          <w:tcPr>
            <w:tcW w:w="2835" w:type="dxa"/>
          </w:tcPr>
          <w:p w14:paraId="1B1952F3" w14:textId="7E912C65" w:rsidR="00F53585" w:rsidRPr="00EA048D" w:rsidRDefault="001E148D" w:rsidP="004C1D44">
            <w:pPr>
              <w:spacing w:before="40" w:after="40"/>
              <w:rPr>
                <w:rFonts w:cs="Times New Roman (Body CS)"/>
                <w:sz w:val="20"/>
                <w:szCs w:val="20"/>
                <w:lang w:val="fr-FR"/>
              </w:rPr>
            </w:pPr>
            <w:r>
              <w:rPr>
                <w:rFonts w:cs="Times New Roman (Body CS)"/>
                <w:sz w:val="20"/>
                <w:szCs w:val="20"/>
                <w:lang w:val="fr-FR"/>
              </w:rPr>
              <w:t>Recommandation</w:t>
            </w:r>
            <w:r w:rsidR="000D58B0">
              <w:rPr>
                <w:rFonts w:cs="Times New Roman (Body CS)"/>
                <w:sz w:val="20"/>
                <w:szCs w:val="20"/>
                <w:lang w:val="fr-FR"/>
              </w:rPr>
              <w:t> </w:t>
            </w:r>
            <w:r w:rsidR="00F53585" w:rsidRPr="00EA048D">
              <w:rPr>
                <w:rFonts w:cs="Times New Roman (Body CS)"/>
                <w:sz w:val="20"/>
                <w:szCs w:val="20"/>
                <w:lang w:val="fr-FR"/>
              </w:rPr>
              <w:t>WGDSI-2/1</w:t>
            </w:r>
          </w:p>
        </w:tc>
        <w:tc>
          <w:tcPr>
            <w:tcW w:w="1134" w:type="dxa"/>
            <w:shd w:val="clear" w:color="auto" w:fill="FFFFFF" w:themeFill="background1"/>
          </w:tcPr>
          <w:p w14:paraId="359002F4" w14:textId="24B43074"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992" w:type="dxa"/>
            <w:shd w:val="clear" w:color="auto" w:fill="FFFFFF" w:themeFill="background1"/>
          </w:tcPr>
          <w:p w14:paraId="70CE19D6" w14:textId="487748AC" w:rsidR="00F53585" w:rsidRPr="00EA048D" w:rsidRDefault="001E148D" w:rsidP="004C1D44">
            <w:pPr>
              <w:spacing w:before="40" w:after="40"/>
              <w:jc w:val="center"/>
              <w:rPr>
                <w:rFonts w:cs="Times New Roman (Body CS)"/>
                <w:sz w:val="20"/>
                <w:lang w:val="fr-FR"/>
              </w:rPr>
            </w:pPr>
            <w:r>
              <w:rPr>
                <w:rFonts w:cs="Times New Roman (Body CS)"/>
                <w:sz w:val="20"/>
                <w:lang w:val="fr-FR"/>
              </w:rPr>
              <w:t>Oui</w:t>
            </w:r>
            <w:r w:rsidR="00F53585" w:rsidRPr="00EA048D">
              <w:rPr>
                <w:rFonts w:cs="Times New Roman (Body CS)"/>
                <w:sz w:val="20"/>
                <w:lang w:val="fr-FR"/>
              </w:rPr>
              <w:t xml:space="preserve"> </w:t>
            </w:r>
            <w:r w:rsidR="00F53585" w:rsidRPr="00EA048D">
              <w:rPr>
                <w:rFonts w:cs="Times New Roman (Body CS)"/>
                <w:sz w:val="18"/>
                <w:szCs w:val="18"/>
                <w:lang w:val="fr-FR"/>
              </w:rPr>
              <w:t>(</w:t>
            </w:r>
            <w:r w:rsidR="00294391">
              <w:rPr>
                <w:rFonts w:cs="Times New Roman (Body CS)"/>
                <w:sz w:val="18"/>
                <w:szCs w:val="18"/>
                <w:lang w:val="fr-FR"/>
              </w:rPr>
              <w:t xml:space="preserve">comme pour </w:t>
            </w:r>
            <w:r w:rsidR="00714A63">
              <w:rPr>
                <w:rFonts w:cs="Times New Roman (Body CS)"/>
                <w:sz w:val="18"/>
                <w:szCs w:val="18"/>
                <w:lang w:val="fr-FR"/>
              </w:rPr>
              <w:t>la</w:t>
            </w:r>
            <w:r w:rsidR="00F53585" w:rsidRPr="00EA048D">
              <w:rPr>
                <w:rFonts w:cs="Times New Roman (Body CS)"/>
                <w:sz w:val="18"/>
                <w:szCs w:val="18"/>
                <w:lang w:val="fr-FR"/>
              </w:rPr>
              <w:t xml:space="preserve"> COP)</w:t>
            </w:r>
          </w:p>
        </w:tc>
        <w:tc>
          <w:tcPr>
            <w:tcW w:w="6237" w:type="dxa"/>
          </w:tcPr>
          <w:p w14:paraId="2DC226B9" w14:textId="220FC7DA" w:rsidR="00F53585" w:rsidRPr="00EA048D" w:rsidRDefault="00714A63" w:rsidP="004C1D44">
            <w:pPr>
              <w:spacing w:before="40" w:after="40"/>
              <w:jc w:val="left"/>
              <w:rPr>
                <w:rFonts w:cs="Times New Roman (Body CS)"/>
                <w:sz w:val="20"/>
                <w:lang w:val="fr-FR"/>
              </w:rPr>
            </w:pPr>
            <w:r>
              <w:rPr>
                <w:rFonts w:cs="Times New Roman (Body CS)"/>
                <w:sz w:val="20"/>
                <w:lang w:val="fr-FR"/>
              </w:rPr>
              <w:t xml:space="preserve">Sera examiné </w:t>
            </w:r>
            <w:r w:rsidR="00294391">
              <w:rPr>
                <w:rFonts w:cs="Times New Roman (Body CS)"/>
                <w:sz w:val="20"/>
                <w:lang w:val="fr-FR"/>
              </w:rPr>
              <w:t>en même temps que le</w:t>
            </w:r>
            <w:r>
              <w:rPr>
                <w:rFonts w:cs="Times New Roman (Body CS)"/>
                <w:sz w:val="20"/>
                <w:lang w:val="fr-FR"/>
              </w:rPr>
              <w:t xml:space="preserve"> point 9 de la</w:t>
            </w:r>
            <w:r w:rsidR="00F53585" w:rsidRPr="00EA048D">
              <w:rPr>
                <w:rFonts w:cs="Times New Roman (Body CS)"/>
                <w:sz w:val="20"/>
                <w:lang w:val="fr-FR"/>
              </w:rPr>
              <w:t xml:space="preserve"> COP.</w:t>
            </w:r>
          </w:p>
        </w:tc>
      </w:tr>
      <w:tr w:rsidR="00F53585" w:rsidRPr="00EA048D" w14:paraId="150CC13B" w14:textId="77777777" w:rsidTr="00202208">
        <w:trPr>
          <w:trHeight w:val="567"/>
        </w:trPr>
        <w:tc>
          <w:tcPr>
            <w:tcW w:w="686" w:type="dxa"/>
          </w:tcPr>
          <w:p w14:paraId="17C08D36"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15</w:t>
            </w:r>
          </w:p>
        </w:tc>
        <w:tc>
          <w:tcPr>
            <w:tcW w:w="4554" w:type="dxa"/>
          </w:tcPr>
          <w:p w14:paraId="2363F94C" w14:textId="66A7ACFD" w:rsidR="009B4613" w:rsidRPr="009B4613" w:rsidRDefault="009B4613" w:rsidP="009B4613">
            <w:pPr>
              <w:spacing w:before="40" w:after="40"/>
              <w:jc w:val="left"/>
              <w:rPr>
                <w:rFonts w:cs="Times New Roman (Body CS)"/>
                <w:sz w:val="20"/>
                <w:lang w:val="fr-FR"/>
              </w:rPr>
            </w:pPr>
            <w:r>
              <w:rPr>
                <w:rFonts w:cs="Times New Roman (Body CS)"/>
                <w:sz w:val="20"/>
                <w:lang w:val="fr-FR"/>
              </w:rPr>
              <w:t>I</w:t>
            </w:r>
            <w:r w:rsidRPr="009B4613">
              <w:rPr>
                <w:rFonts w:cs="Times New Roman (Body CS)"/>
                <w:sz w:val="20"/>
                <w:lang w:val="fr-FR"/>
              </w:rPr>
              <w:t>nstruments internationaux spécialisés d’accès et de partage des avantages dans le contexte du</w:t>
            </w:r>
          </w:p>
          <w:p w14:paraId="50F61DB8" w14:textId="6F80D393" w:rsidR="00F53585" w:rsidRPr="00EA048D" w:rsidRDefault="009B4613" w:rsidP="009B4613">
            <w:pPr>
              <w:spacing w:before="40" w:after="40"/>
              <w:jc w:val="left"/>
              <w:rPr>
                <w:rFonts w:cs="Times New Roman (Body CS)"/>
                <w:sz w:val="20"/>
                <w:lang w:val="fr-FR"/>
              </w:rPr>
            </w:pPr>
            <w:r w:rsidRPr="009B4613">
              <w:rPr>
                <w:rFonts w:cs="Times New Roman (Body CS)"/>
                <w:sz w:val="20"/>
                <w:lang w:val="fr-FR"/>
              </w:rPr>
              <w:t>paragraphe</w:t>
            </w:r>
            <w:r w:rsidR="000D58B0">
              <w:rPr>
                <w:rFonts w:cs="Times New Roman (Body CS)"/>
                <w:sz w:val="20"/>
                <w:lang w:val="fr-FR"/>
              </w:rPr>
              <w:t> </w:t>
            </w:r>
            <w:r w:rsidRPr="009B4613">
              <w:rPr>
                <w:rFonts w:cs="Times New Roman (Body CS)"/>
                <w:sz w:val="20"/>
                <w:lang w:val="fr-FR"/>
              </w:rPr>
              <w:t>4 de l’article</w:t>
            </w:r>
            <w:r w:rsidR="000D58B0">
              <w:rPr>
                <w:rFonts w:cs="Times New Roman (Body CS)"/>
                <w:sz w:val="20"/>
                <w:lang w:val="fr-FR"/>
              </w:rPr>
              <w:t> </w:t>
            </w:r>
            <w:r w:rsidRPr="009B4613">
              <w:rPr>
                <w:rFonts w:cs="Times New Roman (Body CS)"/>
                <w:sz w:val="20"/>
                <w:lang w:val="fr-FR"/>
              </w:rPr>
              <w:t>4 du Protocole de Nagoya</w:t>
            </w:r>
          </w:p>
        </w:tc>
        <w:tc>
          <w:tcPr>
            <w:tcW w:w="2835" w:type="dxa"/>
          </w:tcPr>
          <w:p w14:paraId="0CDEF22A" w14:textId="1F7D2F4E" w:rsidR="00F53585" w:rsidRPr="00EA048D" w:rsidRDefault="001E148D" w:rsidP="004C1D44">
            <w:pPr>
              <w:spacing w:before="40" w:after="40"/>
              <w:rPr>
                <w:rFonts w:cs="Times New Roman (Body CS)"/>
                <w:sz w:val="20"/>
                <w:szCs w:val="20"/>
                <w:lang w:val="fr-FR"/>
              </w:rPr>
            </w:pPr>
            <w:r>
              <w:rPr>
                <w:rFonts w:cs="Times New Roman (Body CS)"/>
                <w:sz w:val="20"/>
                <w:szCs w:val="20"/>
                <w:lang w:val="fr-FR"/>
              </w:rPr>
              <w:t>Recommandation</w:t>
            </w:r>
            <w:r w:rsidR="00906A6A" w:rsidRPr="00EA048D">
              <w:rPr>
                <w:rFonts w:cs="Times New Roman (Body CS)"/>
                <w:sz w:val="20"/>
                <w:szCs w:val="20"/>
                <w:lang w:val="fr-FR"/>
              </w:rPr>
              <w:t xml:space="preserve"> </w:t>
            </w:r>
            <w:r w:rsidR="00906A6A" w:rsidRPr="00EA048D">
              <w:rPr>
                <w:rFonts w:cs="Times New Roman (Body CS)"/>
                <w:sz w:val="20"/>
                <w:szCs w:val="20"/>
                <w:lang w:val="fr-FR"/>
              </w:rPr>
              <w:br/>
            </w:r>
            <w:r w:rsidR="00F53585" w:rsidRPr="00EA048D">
              <w:rPr>
                <w:rFonts w:cs="Times New Roman (Body CS)"/>
                <w:sz w:val="20"/>
                <w:szCs w:val="20"/>
                <w:lang w:val="fr-FR"/>
              </w:rPr>
              <w:t>SBI-3/16</w:t>
            </w:r>
          </w:p>
        </w:tc>
        <w:tc>
          <w:tcPr>
            <w:tcW w:w="1134" w:type="dxa"/>
            <w:shd w:val="clear" w:color="auto" w:fill="FFFFFF" w:themeFill="background1"/>
          </w:tcPr>
          <w:p w14:paraId="5FFCF253" w14:textId="1991DC9A" w:rsidR="00F53585" w:rsidRPr="00EA048D" w:rsidRDefault="001E148D" w:rsidP="004C1D44">
            <w:pPr>
              <w:spacing w:before="40" w:after="40"/>
              <w:jc w:val="center"/>
              <w:rPr>
                <w:rFonts w:cs="Times New Roman (Body CS)"/>
                <w:sz w:val="20"/>
                <w:lang w:val="fr-FR"/>
              </w:rPr>
            </w:pPr>
            <w:r>
              <w:rPr>
                <w:rFonts w:cs="Times New Roman (Body CS)"/>
                <w:sz w:val="20"/>
                <w:lang w:val="fr-FR"/>
              </w:rPr>
              <w:t>Non</w:t>
            </w:r>
          </w:p>
        </w:tc>
        <w:tc>
          <w:tcPr>
            <w:tcW w:w="992" w:type="dxa"/>
            <w:shd w:val="clear" w:color="auto" w:fill="FFFFFF" w:themeFill="background1"/>
          </w:tcPr>
          <w:p w14:paraId="05E9356B" w14:textId="1E2F6C74" w:rsidR="00F53585" w:rsidRPr="00EA048D" w:rsidRDefault="001E148D" w:rsidP="004C1D44">
            <w:pPr>
              <w:spacing w:before="40" w:after="40"/>
              <w:jc w:val="center"/>
              <w:rPr>
                <w:rFonts w:cs="Times New Roman (Body CS)"/>
                <w:b/>
                <w:bCs/>
                <w:sz w:val="20"/>
                <w:lang w:val="fr-FR"/>
              </w:rPr>
            </w:pPr>
            <w:r>
              <w:rPr>
                <w:rFonts w:cs="Times New Roman (Body CS)"/>
                <w:sz w:val="20"/>
                <w:lang w:val="fr-FR"/>
              </w:rPr>
              <w:t>Oui</w:t>
            </w:r>
            <w:r w:rsidR="00F53585" w:rsidRPr="00EA048D">
              <w:rPr>
                <w:rFonts w:cs="Times New Roman (Body CS)"/>
                <w:sz w:val="20"/>
                <w:lang w:val="fr-FR"/>
              </w:rPr>
              <w:t xml:space="preserve"> </w:t>
            </w:r>
          </w:p>
        </w:tc>
        <w:tc>
          <w:tcPr>
            <w:tcW w:w="6237" w:type="dxa"/>
          </w:tcPr>
          <w:p w14:paraId="5EB3067D" w14:textId="77777777" w:rsidR="00F53585" w:rsidRPr="00EA048D" w:rsidRDefault="00F53585" w:rsidP="004C1D44">
            <w:pPr>
              <w:spacing w:before="40" w:after="40"/>
              <w:jc w:val="left"/>
              <w:rPr>
                <w:rFonts w:cs="Times New Roman (Body CS)"/>
                <w:i/>
                <w:iCs/>
                <w:sz w:val="20"/>
                <w:lang w:val="fr-FR"/>
              </w:rPr>
            </w:pPr>
          </w:p>
        </w:tc>
      </w:tr>
      <w:tr w:rsidR="00F53585" w:rsidRPr="00EA048D" w14:paraId="7995B4BB" w14:textId="77777777" w:rsidTr="00202208">
        <w:trPr>
          <w:trHeight w:val="567"/>
        </w:trPr>
        <w:tc>
          <w:tcPr>
            <w:tcW w:w="686" w:type="dxa"/>
          </w:tcPr>
          <w:p w14:paraId="255DA36A" w14:textId="77777777" w:rsidR="00F53585" w:rsidRPr="00EA048D" w:rsidRDefault="00F53585" w:rsidP="004C1D44">
            <w:pPr>
              <w:spacing w:before="40" w:after="40"/>
              <w:rPr>
                <w:rFonts w:cs="Times New Roman (Body CS)"/>
                <w:sz w:val="20"/>
                <w:lang w:val="fr-FR"/>
              </w:rPr>
            </w:pPr>
            <w:r w:rsidRPr="00EA048D">
              <w:rPr>
                <w:rFonts w:cs="Times New Roman (Body CS)"/>
                <w:sz w:val="20"/>
                <w:lang w:val="fr-FR"/>
              </w:rPr>
              <w:t>16</w:t>
            </w:r>
          </w:p>
        </w:tc>
        <w:tc>
          <w:tcPr>
            <w:tcW w:w="4554" w:type="dxa"/>
          </w:tcPr>
          <w:p w14:paraId="1452EF14" w14:textId="2DCA6A34" w:rsidR="00F53585" w:rsidRPr="00EA048D" w:rsidRDefault="009B4613" w:rsidP="004C1D44">
            <w:pPr>
              <w:spacing w:before="40" w:after="40"/>
              <w:jc w:val="left"/>
              <w:rPr>
                <w:rFonts w:cs="Times New Roman (Body CS)"/>
                <w:sz w:val="20"/>
                <w:lang w:val="fr-FR"/>
              </w:rPr>
            </w:pPr>
            <w:r w:rsidRPr="009B4613">
              <w:rPr>
                <w:rFonts w:cs="Times New Roman (Body CS)"/>
                <w:sz w:val="20"/>
                <w:lang w:val="fr-FR"/>
              </w:rPr>
              <w:t>Mécanisme multilatéral mondial de partage des avantages</w:t>
            </w:r>
          </w:p>
        </w:tc>
        <w:tc>
          <w:tcPr>
            <w:tcW w:w="2835" w:type="dxa"/>
          </w:tcPr>
          <w:p w14:paraId="4CAA9660" w14:textId="037AC27A" w:rsidR="00F53585" w:rsidRPr="00EA048D" w:rsidRDefault="00906A6A" w:rsidP="004C1D44">
            <w:pPr>
              <w:spacing w:before="40" w:after="40"/>
              <w:rPr>
                <w:rFonts w:cs="Times New Roman (Body CS)"/>
                <w:sz w:val="20"/>
                <w:szCs w:val="20"/>
                <w:lang w:val="fr-FR"/>
              </w:rPr>
            </w:pPr>
            <w:r w:rsidRPr="00EA048D">
              <w:rPr>
                <w:rFonts w:cs="Times New Roman (Body CS)"/>
                <w:sz w:val="20"/>
                <w:szCs w:val="20"/>
                <w:lang w:val="fr-FR"/>
              </w:rPr>
              <w:t>Document</w:t>
            </w:r>
            <w:r w:rsidR="000D58B0">
              <w:rPr>
                <w:rFonts w:cs="Times New Roman (Body CS)"/>
                <w:sz w:val="20"/>
                <w:szCs w:val="20"/>
                <w:lang w:val="fr-FR"/>
              </w:rPr>
              <w:t> </w:t>
            </w:r>
            <w:r w:rsidR="00F53585" w:rsidRPr="00EA048D">
              <w:rPr>
                <w:rFonts w:cs="Times New Roman (Body CS)"/>
                <w:sz w:val="20"/>
                <w:szCs w:val="20"/>
                <w:lang w:val="fr-FR"/>
              </w:rPr>
              <w:t>CBD/NP/MOP/5/10</w:t>
            </w:r>
          </w:p>
        </w:tc>
        <w:tc>
          <w:tcPr>
            <w:tcW w:w="1134" w:type="dxa"/>
            <w:shd w:val="clear" w:color="auto" w:fill="FFFFFF" w:themeFill="background1"/>
          </w:tcPr>
          <w:p w14:paraId="4757BEFC" w14:textId="37897C2A" w:rsidR="00F53585" w:rsidRPr="00EA048D" w:rsidRDefault="001E148D" w:rsidP="004C1D44">
            <w:pPr>
              <w:spacing w:before="40" w:after="40"/>
              <w:jc w:val="center"/>
              <w:rPr>
                <w:rFonts w:cs="Times New Roman (Body CS)"/>
                <w:i/>
                <w:iCs/>
                <w:sz w:val="20"/>
                <w:lang w:val="fr-FR"/>
              </w:rPr>
            </w:pPr>
            <w:r>
              <w:rPr>
                <w:rFonts w:cs="Times New Roman (Body CS)"/>
                <w:i/>
                <w:iCs/>
                <w:sz w:val="20"/>
                <w:lang w:val="fr-FR"/>
              </w:rPr>
              <w:t>Oui</w:t>
            </w:r>
          </w:p>
        </w:tc>
        <w:tc>
          <w:tcPr>
            <w:tcW w:w="992" w:type="dxa"/>
            <w:shd w:val="clear" w:color="auto" w:fill="FFFFFF" w:themeFill="background1"/>
          </w:tcPr>
          <w:p w14:paraId="0C46A8C9" w14:textId="2EF0F863" w:rsidR="00F53585" w:rsidRPr="00EA048D" w:rsidRDefault="001E148D" w:rsidP="004C1D44">
            <w:pPr>
              <w:spacing w:before="40" w:after="40"/>
              <w:jc w:val="center"/>
              <w:rPr>
                <w:rFonts w:cs="Times New Roman (Body CS)"/>
                <w:b/>
                <w:bCs/>
                <w:i/>
                <w:iCs/>
                <w:sz w:val="20"/>
                <w:lang w:val="fr-FR"/>
              </w:rPr>
            </w:pPr>
            <w:r>
              <w:rPr>
                <w:rFonts w:cs="Times New Roman (Body CS)"/>
                <w:i/>
                <w:iCs/>
                <w:sz w:val="20"/>
                <w:lang w:val="fr-FR"/>
              </w:rPr>
              <w:t>Non</w:t>
            </w:r>
          </w:p>
        </w:tc>
        <w:tc>
          <w:tcPr>
            <w:tcW w:w="6237" w:type="dxa"/>
          </w:tcPr>
          <w:p w14:paraId="0DC5D554" w14:textId="77777777" w:rsidR="00F53585" w:rsidRPr="00EA048D" w:rsidRDefault="00F53585" w:rsidP="004C1D44">
            <w:pPr>
              <w:spacing w:before="40" w:after="40"/>
              <w:jc w:val="left"/>
              <w:rPr>
                <w:rFonts w:cs="Times New Roman (Body CS)"/>
                <w:i/>
                <w:iCs/>
                <w:sz w:val="20"/>
                <w:lang w:val="fr-FR"/>
              </w:rPr>
            </w:pPr>
          </w:p>
        </w:tc>
      </w:tr>
    </w:tbl>
    <w:p w14:paraId="5F554DDC" w14:textId="3A08D934" w:rsidR="00046BFD" w:rsidRPr="00EA048D" w:rsidRDefault="009B4613" w:rsidP="00BC7EA9">
      <w:pPr>
        <w:spacing w:before="120"/>
        <w:rPr>
          <w:i/>
          <w:iCs/>
          <w:sz w:val="18"/>
          <w:szCs w:val="18"/>
          <w:lang w:val="fr-FR"/>
        </w:rPr>
      </w:pPr>
      <w:r w:rsidRPr="00EA048D">
        <w:rPr>
          <w:i/>
          <w:iCs/>
          <w:sz w:val="18"/>
          <w:szCs w:val="18"/>
          <w:lang w:val="fr-FR"/>
        </w:rPr>
        <w:t>Abréviations</w:t>
      </w:r>
      <w:r w:rsidR="000D58B0">
        <w:rPr>
          <w:i/>
          <w:iCs/>
          <w:sz w:val="18"/>
          <w:szCs w:val="18"/>
          <w:lang w:val="fr-FR"/>
        </w:rPr>
        <w:t> </w:t>
      </w:r>
      <w:r w:rsidR="00046BFD" w:rsidRPr="00EA048D">
        <w:rPr>
          <w:i/>
          <w:iCs/>
          <w:sz w:val="18"/>
          <w:szCs w:val="18"/>
          <w:lang w:val="fr-FR"/>
        </w:rPr>
        <w:t xml:space="preserve">: </w:t>
      </w:r>
      <w:r w:rsidR="00F76EB6" w:rsidRPr="00EA048D">
        <w:rPr>
          <w:i/>
          <w:iCs/>
          <w:sz w:val="18"/>
          <w:szCs w:val="18"/>
          <w:lang w:val="fr-FR"/>
        </w:rPr>
        <w:t>C</w:t>
      </w:r>
      <w:r w:rsidR="00E97005" w:rsidRPr="00EA048D">
        <w:rPr>
          <w:i/>
          <w:iCs/>
          <w:sz w:val="18"/>
          <w:szCs w:val="18"/>
          <w:lang w:val="fr-FR"/>
        </w:rPr>
        <w:t xml:space="preserve">G, </w:t>
      </w:r>
      <w:r>
        <w:rPr>
          <w:i/>
          <w:iCs/>
          <w:sz w:val="18"/>
          <w:szCs w:val="18"/>
          <w:lang w:val="fr-FR"/>
        </w:rPr>
        <w:t>groupe de contact</w:t>
      </w:r>
      <w:r w:rsidR="000D58B0">
        <w:rPr>
          <w:i/>
          <w:iCs/>
          <w:sz w:val="18"/>
          <w:szCs w:val="18"/>
          <w:lang w:val="fr-FR"/>
        </w:rPr>
        <w:t> </w:t>
      </w:r>
      <w:r w:rsidR="00E97005" w:rsidRPr="00EA048D">
        <w:rPr>
          <w:i/>
          <w:iCs/>
          <w:sz w:val="18"/>
          <w:szCs w:val="18"/>
          <w:lang w:val="fr-FR"/>
        </w:rPr>
        <w:t xml:space="preserve">; </w:t>
      </w:r>
      <w:r w:rsidR="00046BFD" w:rsidRPr="00EA048D">
        <w:rPr>
          <w:i/>
          <w:iCs/>
          <w:sz w:val="18"/>
          <w:szCs w:val="18"/>
          <w:lang w:val="fr-FR"/>
        </w:rPr>
        <w:t>COP, Conf</w:t>
      </w:r>
      <w:r>
        <w:rPr>
          <w:i/>
          <w:iCs/>
          <w:sz w:val="18"/>
          <w:szCs w:val="18"/>
          <w:lang w:val="fr-FR"/>
        </w:rPr>
        <w:t>é</w:t>
      </w:r>
      <w:r w:rsidR="00046BFD" w:rsidRPr="00EA048D">
        <w:rPr>
          <w:i/>
          <w:iCs/>
          <w:sz w:val="18"/>
          <w:szCs w:val="18"/>
          <w:lang w:val="fr-FR"/>
        </w:rPr>
        <w:t xml:space="preserve">rence </w:t>
      </w:r>
      <w:r>
        <w:rPr>
          <w:i/>
          <w:iCs/>
          <w:sz w:val="18"/>
          <w:szCs w:val="18"/>
          <w:lang w:val="fr-FR"/>
        </w:rPr>
        <w:t>des</w:t>
      </w:r>
      <w:r w:rsidR="00046BFD" w:rsidRPr="00EA048D">
        <w:rPr>
          <w:i/>
          <w:iCs/>
          <w:sz w:val="18"/>
          <w:szCs w:val="18"/>
          <w:lang w:val="fr-FR"/>
        </w:rPr>
        <w:t xml:space="preserve"> Parties</w:t>
      </w:r>
      <w:r w:rsidR="00763B60" w:rsidRPr="00EA048D">
        <w:rPr>
          <w:i/>
          <w:iCs/>
          <w:sz w:val="18"/>
          <w:szCs w:val="18"/>
          <w:lang w:val="fr-FR"/>
        </w:rPr>
        <w:t xml:space="preserve"> </w:t>
      </w:r>
      <w:r>
        <w:rPr>
          <w:i/>
          <w:iCs/>
          <w:sz w:val="18"/>
          <w:szCs w:val="18"/>
          <w:lang w:val="fr-FR"/>
        </w:rPr>
        <w:t xml:space="preserve">à la </w:t>
      </w:r>
      <w:r w:rsidR="00763B60" w:rsidRPr="00EA048D">
        <w:rPr>
          <w:i/>
          <w:iCs/>
          <w:sz w:val="18"/>
          <w:szCs w:val="18"/>
          <w:lang w:val="fr-FR"/>
        </w:rPr>
        <w:t xml:space="preserve">Convention </w:t>
      </w:r>
      <w:r>
        <w:rPr>
          <w:i/>
          <w:iCs/>
          <w:sz w:val="18"/>
          <w:szCs w:val="18"/>
          <w:lang w:val="fr-FR"/>
        </w:rPr>
        <w:t>sur la diversité biologique </w:t>
      </w:r>
      <w:r w:rsidR="00046BFD" w:rsidRPr="00EA048D">
        <w:rPr>
          <w:i/>
          <w:iCs/>
          <w:sz w:val="18"/>
          <w:szCs w:val="18"/>
          <w:lang w:val="fr-FR"/>
        </w:rPr>
        <w:t xml:space="preserve">; CP MOP, </w:t>
      </w:r>
      <w:r>
        <w:rPr>
          <w:i/>
          <w:iCs/>
          <w:sz w:val="18"/>
          <w:szCs w:val="18"/>
          <w:lang w:val="fr-FR"/>
        </w:rPr>
        <w:t>Conférence des Parties siégeant en tant que réunion des Parties au Protocole de Cartagena sur la prévention des risques biotechnologiques </w:t>
      </w:r>
      <w:r w:rsidR="00046BFD" w:rsidRPr="00EA048D">
        <w:rPr>
          <w:i/>
          <w:iCs/>
          <w:sz w:val="18"/>
          <w:szCs w:val="18"/>
          <w:lang w:val="fr-FR"/>
        </w:rPr>
        <w:t xml:space="preserve">; </w:t>
      </w:r>
      <w:proofErr w:type="spellStart"/>
      <w:r w:rsidR="00F76EB6" w:rsidRPr="00EA048D">
        <w:rPr>
          <w:i/>
          <w:iCs/>
          <w:sz w:val="18"/>
          <w:szCs w:val="18"/>
          <w:lang w:val="fr-FR"/>
        </w:rPr>
        <w:t>FoC</w:t>
      </w:r>
      <w:proofErr w:type="spellEnd"/>
      <w:r w:rsidR="00F76EB6" w:rsidRPr="00EA048D">
        <w:rPr>
          <w:i/>
          <w:iCs/>
          <w:sz w:val="18"/>
          <w:szCs w:val="18"/>
          <w:lang w:val="fr-FR"/>
        </w:rPr>
        <w:t xml:space="preserve">, </w:t>
      </w:r>
      <w:r>
        <w:rPr>
          <w:i/>
          <w:iCs/>
          <w:sz w:val="18"/>
          <w:szCs w:val="18"/>
          <w:lang w:val="fr-FR"/>
        </w:rPr>
        <w:t>Amis de la présidence </w:t>
      </w:r>
      <w:r w:rsidR="00F76EB6" w:rsidRPr="00EA048D">
        <w:rPr>
          <w:i/>
          <w:iCs/>
          <w:sz w:val="18"/>
          <w:szCs w:val="18"/>
          <w:lang w:val="fr-FR"/>
        </w:rPr>
        <w:t xml:space="preserve">; </w:t>
      </w:r>
      <w:r w:rsidR="00763B60" w:rsidRPr="00EA048D">
        <w:rPr>
          <w:i/>
          <w:iCs/>
          <w:sz w:val="18"/>
          <w:szCs w:val="18"/>
          <w:lang w:val="fr-FR"/>
        </w:rPr>
        <w:t xml:space="preserve">NP MOP, </w:t>
      </w:r>
      <w:r w:rsidRPr="009B4613">
        <w:rPr>
          <w:i/>
          <w:iCs/>
          <w:sz w:val="18"/>
          <w:szCs w:val="18"/>
          <w:lang w:val="fr-FR"/>
        </w:rPr>
        <w:t>Conférence des Parties siégeant en tant que réunion des Parties au Protocole de Nagoya sur l’accès aux ressources génétiques et le partage juste et équitable des avantages découlant de leur utilisatio</w:t>
      </w:r>
      <w:r>
        <w:rPr>
          <w:i/>
          <w:iCs/>
          <w:sz w:val="18"/>
          <w:szCs w:val="18"/>
          <w:lang w:val="fr-FR"/>
        </w:rPr>
        <w:t>n </w:t>
      </w:r>
      <w:r w:rsidR="00E97005" w:rsidRPr="00EA048D">
        <w:rPr>
          <w:i/>
          <w:iCs/>
          <w:sz w:val="18"/>
          <w:szCs w:val="18"/>
          <w:lang w:val="fr-FR"/>
        </w:rPr>
        <w:t xml:space="preserve">; SBI, </w:t>
      </w:r>
      <w:r>
        <w:rPr>
          <w:i/>
          <w:iCs/>
          <w:sz w:val="18"/>
          <w:szCs w:val="18"/>
          <w:lang w:val="fr-FR"/>
        </w:rPr>
        <w:t>Organe subsidiaire chargé de l’application </w:t>
      </w:r>
      <w:r w:rsidR="00F76EB6" w:rsidRPr="00EA048D">
        <w:rPr>
          <w:i/>
          <w:iCs/>
          <w:sz w:val="18"/>
          <w:szCs w:val="18"/>
          <w:lang w:val="fr-FR"/>
        </w:rPr>
        <w:t xml:space="preserve">; SBSTTA, </w:t>
      </w:r>
      <w:r>
        <w:rPr>
          <w:i/>
          <w:iCs/>
          <w:sz w:val="18"/>
          <w:szCs w:val="18"/>
          <w:lang w:val="fr-FR"/>
        </w:rPr>
        <w:t>Organe subsidiaire chargé de fournir des avis scientifiques, techniques et technologiques ;</w:t>
      </w:r>
      <w:r w:rsidR="00B110A3" w:rsidRPr="00EA048D">
        <w:rPr>
          <w:i/>
          <w:iCs/>
          <w:sz w:val="18"/>
          <w:szCs w:val="18"/>
          <w:lang w:val="fr-FR"/>
        </w:rPr>
        <w:t xml:space="preserve"> </w:t>
      </w:r>
      <w:r w:rsidR="001B7B5B" w:rsidRPr="00EA048D">
        <w:rPr>
          <w:i/>
          <w:iCs/>
          <w:sz w:val="18"/>
          <w:szCs w:val="18"/>
          <w:lang w:val="fr-FR"/>
        </w:rPr>
        <w:t xml:space="preserve">WG8J, </w:t>
      </w:r>
      <w:r w:rsidR="00E415C4">
        <w:rPr>
          <w:i/>
          <w:iCs/>
          <w:sz w:val="18"/>
          <w:szCs w:val="18"/>
          <w:lang w:val="fr-FR"/>
        </w:rPr>
        <w:t>Groupe de travail spécial intersessions à composition non limitée sur l’article</w:t>
      </w:r>
      <w:r w:rsidR="000D58B0">
        <w:rPr>
          <w:i/>
          <w:iCs/>
          <w:sz w:val="18"/>
          <w:szCs w:val="18"/>
          <w:lang w:val="fr-FR"/>
        </w:rPr>
        <w:t> </w:t>
      </w:r>
      <w:r w:rsidR="00E415C4">
        <w:rPr>
          <w:i/>
          <w:iCs/>
          <w:sz w:val="18"/>
          <w:szCs w:val="18"/>
          <w:lang w:val="fr-FR"/>
        </w:rPr>
        <w:t>8 j) et les dispositions connexes ;</w:t>
      </w:r>
      <w:r w:rsidR="00BE2550" w:rsidRPr="00EA048D">
        <w:rPr>
          <w:i/>
          <w:iCs/>
          <w:sz w:val="18"/>
          <w:szCs w:val="18"/>
          <w:lang w:val="fr-FR"/>
        </w:rPr>
        <w:t xml:space="preserve">; </w:t>
      </w:r>
      <w:r w:rsidR="00B110A3" w:rsidRPr="00EA048D">
        <w:rPr>
          <w:i/>
          <w:iCs/>
          <w:sz w:val="18"/>
          <w:szCs w:val="18"/>
          <w:lang w:val="fr-FR"/>
        </w:rPr>
        <w:t xml:space="preserve">WGDSI, </w:t>
      </w:r>
      <w:r w:rsidR="00E415C4">
        <w:rPr>
          <w:i/>
          <w:iCs/>
          <w:sz w:val="18"/>
          <w:szCs w:val="18"/>
          <w:lang w:val="fr-FR"/>
        </w:rPr>
        <w:t>Groupe de travail spécial à composition non limitée sur le partage des avantages découlant de l’utilisation de l’information de séquençage numérique sur les ressources génétiques</w:t>
      </w:r>
      <w:r w:rsidR="00A474A2" w:rsidRPr="00EA048D">
        <w:rPr>
          <w:i/>
          <w:iCs/>
          <w:sz w:val="18"/>
          <w:szCs w:val="18"/>
          <w:lang w:val="fr-FR"/>
        </w:rPr>
        <w:t>.</w:t>
      </w:r>
    </w:p>
    <w:p w14:paraId="08126AB8" w14:textId="4364208C" w:rsidR="002B559C" w:rsidRPr="00EA048D" w:rsidRDefault="00F53585" w:rsidP="00202208">
      <w:pPr>
        <w:pStyle w:val="Para1"/>
        <w:numPr>
          <w:ilvl w:val="0"/>
          <w:numId w:val="0"/>
        </w:numPr>
        <w:spacing w:before="0" w:after="0"/>
        <w:jc w:val="center"/>
        <w:rPr>
          <w:lang w:val="fr-FR"/>
        </w:rPr>
      </w:pPr>
      <w:r w:rsidRPr="00EA048D">
        <w:rPr>
          <w:kern w:val="22"/>
          <w:szCs w:val="22"/>
          <w:lang w:val="fr-FR"/>
        </w:rPr>
        <w:t>_______</w:t>
      </w:r>
    </w:p>
    <w:sectPr w:rsidR="002B559C" w:rsidRPr="00EA048D" w:rsidSect="00F53585">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428B0" w14:textId="77777777" w:rsidR="00991DB9" w:rsidRDefault="00991DB9" w:rsidP="00A96B21">
      <w:r>
        <w:separator/>
      </w:r>
    </w:p>
  </w:endnote>
  <w:endnote w:type="continuationSeparator" w:id="0">
    <w:p w14:paraId="623512DE" w14:textId="77777777" w:rsidR="00991DB9" w:rsidRDefault="00991DB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DAE0B" w14:textId="77777777" w:rsidR="00991DB9" w:rsidRDefault="00991DB9" w:rsidP="00A96B21">
      <w:r>
        <w:separator/>
      </w:r>
    </w:p>
  </w:footnote>
  <w:footnote w:type="continuationSeparator" w:id="0">
    <w:p w14:paraId="363E473E" w14:textId="77777777" w:rsidR="00991DB9" w:rsidRDefault="00991DB9" w:rsidP="00A96B21">
      <w:r>
        <w:continuationSeparator/>
      </w:r>
    </w:p>
  </w:footnote>
  <w:footnote w:id="1">
    <w:p w14:paraId="281D648E" w14:textId="1E57FA5C" w:rsidR="00B87FB5" w:rsidRPr="00531B7E" w:rsidRDefault="00B87FB5">
      <w:pPr>
        <w:pStyle w:val="Notedebasdepage"/>
        <w:rPr>
          <w:lang w:val="fr-FR"/>
        </w:rPr>
      </w:pPr>
      <w:r w:rsidRPr="00531B7E">
        <w:rPr>
          <w:rStyle w:val="Appelnotedebasdep"/>
          <w:lang w:val="fr-FR"/>
        </w:rPr>
        <w:t>*</w:t>
      </w:r>
      <w:r w:rsidRPr="00531B7E">
        <w:rPr>
          <w:lang w:val="fr-FR"/>
        </w:rPr>
        <w:t xml:space="preserve"> CBD/COP/16/1, CBD/CP/MOP/11/1 </w:t>
      </w:r>
      <w:r w:rsidR="00132A1B" w:rsidRPr="00531B7E">
        <w:rPr>
          <w:lang w:val="fr-FR"/>
        </w:rPr>
        <w:t>et</w:t>
      </w:r>
      <w:r w:rsidRPr="00531B7E">
        <w:rPr>
          <w:lang w:val="fr-FR"/>
        </w:rPr>
        <w:t xml:space="preserve"> CBD/NP/MOP/5/1, </w:t>
      </w:r>
      <w:r w:rsidR="00132A1B" w:rsidRPr="00531B7E">
        <w:rPr>
          <w:lang w:val="fr-FR"/>
        </w:rPr>
        <w:t>respectivement</w:t>
      </w:r>
      <w:r w:rsidRPr="00531B7E">
        <w:rPr>
          <w:lang w:val="fr-FR"/>
        </w:rPr>
        <w:t>.</w:t>
      </w:r>
    </w:p>
  </w:footnote>
  <w:footnote w:id="2">
    <w:p w14:paraId="2D5D209E" w14:textId="67BB15E6" w:rsidR="00D74A4D" w:rsidRDefault="00D74A4D" w:rsidP="00D74A4D">
      <w:pPr>
        <w:pStyle w:val="Notedebasdepage"/>
      </w:pPr>
      <w:r>
        <w:rPr>
          <w:rStyle w:val="Appelnotedebasdep"/>
        </w:rPr>
        <w:footnoteRef/>
      </w:r>
      <w:r>
        <w:t xml:space="preserve"> </w:t>
      </w:r>
      <w:r w:rsidR="00132A1B" w:rsidRPr="00132A1B">
        <w:rPr>
          <w:lang w:val="fr-FR"/>
        </w:rPr>
        <w:t>Pour des raisons liées aux contraintes spatiales</w:t>
      </w:r>
      <w:r w:rsidR="00132A1B">
        <w:rPr>
          <w:lang w:val="fr-FR"/>
        </w:rPr>
        <w:t>, il se peut que l’accès aux salles de négociation soit limité. Dans ce cas, les participants qui n’ont pas accès aux salles de réunion pourront suivre les débats dans une salle d’écoute, ou en ligne.</w:t>
      </w:r>
    </w:p>
  </w:footnote>
  <w:footnote w:id="3">
    <w:p w14:paraId="1EE46636" w14:textId="1A6158CF" w:rsidR="00D74A4D" w:rsidRPr="00432F7E" w:rsidRDefault="00D74A4D" w:rsidP="00D74A4D">
      <w:pPr>
        <w:pStyle w:val="Notedebasdepage"/>
        <w:rPr>
          <w:lang w:val="fr-FR"/>
        </w:rPr>
      </w:pPr>
      <w:r w:rsidRPr="00432F7E">
        <w:rPr>
          <w:rStyle w:val="Appelnotedebasdep"/>
          <w:lang w:val="fr-FR"/>
        </w:rPr>
        <w:footnoteRef/>
      </w:r>
      <w:r w:rsidRPr="00432F7E">
        <w:rPr>
          <w:lang w:val="fr-FR"/>
        </w:rPr>
        <w:t xml:space="preserve"> </w:t>
      </w:r>
      <w:r w:rsidR="00432F7E" w:rsidRPr="00432F7E">
        <w:rPr>
          <w:lang w:val="fr-FR"/>
        </w:rPr>
        <w:t xml:space="preserve">Au cas où </w:t>
      </w:r>
      <w:r w:rsidR="00432F7E">
        <w:rPr>
          <w:lang w:val="fr-FR"/>
        </w:rPr>
        <w:t>le président serait originaire d’un pays n’étant pas Partie à l’un ou aux deux Protocoles, un membre suppléant sera élu parmi les Parties au Protocole pour présider les points relatifs à l’un ou l’autre des Protocoles.</w:t>
      </w:r>
    </w:p>
  </w:footnote>
  <w:footnote w:id="4">
    <w:p w14:paraId="3B31DA5E" w14:textId="2D55BEC7" w:rsidR="00D74A4D" w:rsidRPr="00C72297" w:rsidRDefault="00D74A4D" w:rsidP="00D74A4D">
      <w:pPr>
        <w:pStyle w:val="Notedebasdepage"/>
      </w:pPr>
      <w:r w:rsidRPr="00432F7E">
        <w:rPr>
          <w:rStyle w:val="Appelnotedebasdep"/>
          <w:lang w:val="fr-FR"/>
        </w:rPr>
        <w:footnoteRef/>
      </w:r>
      <w:r w:rsidRPr="00432F7E">
        <w:rPr>
          <w:lang w:val="fr-FR"/>
        </w:rPr>
        <w:t xml:space="preserve"> </w:t>
      </w:r>
      <w:r w:rsidR="00432F7E">
        <w:rPr>
          <w:lang w:val="fr-FR"/>
        </w:rPr>
        <w:t xml:space="preserve">Au cas où un ou plusieurs vice-présidents élus </w:t>
      </w:r>
      <w:r w:rsidR="00597C6A">
        <w:rPr>
          <w:lang w:val="fr-FR"/>
        </w:rPr>
        <w:t>seraient</w:t>
      </w:r>
      <w:r w:rsidR="00432F7E">
        <w:rPr>
          <w:lang w:val="fr-FR"/>
        </w:rPr>
        <w:t xml:space="preserve"> originaires d’un pays Partie à la Convention n’étant pas Partie à l’un ou aux deux Protocoles, un membre suppléant sera élu parmi les Parties au Protocole pour présider les points relatifs à l’un autre ou l’autre des Protocoles.</w:t>
      </w:r>
    </w:p>
  </w:footnote>
  <w:footnote w:id="5">
    <w:p w14:paraId="1A69D777" w14:textId="30028C37" w:rsidR="003F73F3" w:rsidRDefault="003F73F3">
      <w:pPr>
        <w:pStyle w:val="Notedebasdepage"/>
      </w:pPr>
      <w:r>
        <w:rPr>
          <w:rStyle w:val="Appelnotedebasdep"/>
        </w:rPr>
        <w:footnoteRef/>
      </w:r>
      <w:r>
        <w:t xml:space="preserve"> </w:t>
      </w:r>
      <w:hyperlink r:id="rId1" w:history="1">
        <w:r w:rsidRPr="003F73F3">
          <w:rPr>
            <w:rStyle w:val="Lienhypertexte"/>
          </w:rPr>
          <w:t>www.cbd.int/conferences/2024</w:t>
        </w:r>
      </w:hyperlink>
      <w:r w:rsidRPr="003F73F3">
        <w:t>.</w:t>
      </w:r>
    </w:p>
  </w:footnote>
  <w:footnote w:id="6">
    <w:p w14:paraId="1CFF74D3" w14:textId="2A1EE159" w:rsidR="000424C3" w:rsidRDefault="000424C3">
      <w:pPr>
        <w:pStyle w:val="Notedebasdepage"/>
      </w:pPr>
      <w:r>
        <w:rPr>
          <w:rStyle w:val="Appelnotedebasdep"/>
        </w:rPr>
        <w:footnoteRef/>
      </w:r>
      <w:r>
        <w:t xml:space="preserve"> </w:t>
      </w:r>
      <w:hyperlink r:id="rId2" w:history="1">
        <w:r w:rsidRPr="006A55AA">
          <w:rPr>
            <w:rStyle w:val="Lienhypertexte"/>
            <w:snapToGrid w:val="0"/>
            <w:kern w:val="22"/>
          </w:rPr>
          <w:t>https://webtv.un.org/</w:t>
        </w:r>
      </w:hyperlink>
      <w:r>
        <w:rPr>
          <w:snapToGrid w:val="0"/>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1C453CF" w14:textId="2A08F8CF" w:rsidR="00A00234" w:rsidRPr="004A63A6" w:rsidRDefault="00000000" w:rsidP="004A63A6">
    <w:pPr>
      <w:pStyle w:val="En-tt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51790">
          <w:rPr>
            <w:szCs w:val="20"/>
            <w:lang w:val="fr-FR"/>
          </w:rPr>
          <w:t>CBD/COP/16/1/Add.2-CBD/CP/MOP/11/1/Add.2-CBD/NP/MOP/5/1/Add.2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6152D2" w14:textId="1263AEA9" w:rsidR="002B559C" w:rsidRPr="00754C7C" w:rsidRDefault="00451790" w:rsidP="002B559C">
        <w:pPr>
          <w:pStyle w:val="En-tte"/>
          <w:spacing w:after="240"/>
          <w:jc w:val="right"/>
          <w:rPr>
            <w:szCs w:val="20"/>
            <w:lang w:val="en-CA"/>
          </w:rPr>
        </w:pPr>
        <w:r w:rsidRPr="00754C7C">
          <w:rPr>
            <w:szCs w:val="20"/>
            <w:lang w:val="en-CA"/>
          </w:rPr>
          <w:t>CBD/COP/16/1/Add.2-CBD/CP/MOP/11/1/Add.2-CBD/NP/MOP/5/1/Add.2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75E2BCD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3"/>
  </w:num>
  <w:num w:numId="10" w16cid:durableId="268247158">
    <w:abstractNumId w:val="12"/>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4"/>
    <w:lvlOverride w:ilvl="0">
      <w:startOverride w:val="1"/>
    </w:lvlOverride>
  </w:num>
  <w:num w:numId="17" w16cid:durableId="1376001245">
    <w:abstractNumId w:val="10"/>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9"/>
  </w:num>
  <w:num w:numId="22" w16cid:durableId="359664821">
    <w:abstractNumId w:val="5"/>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397900448">
    <w:abstractNumId w:val="11"/>
    <w:lvlOverride w:ilvl="0">
      <w:startOverride w:val="1"/>
    </w:lvlOverride>
    <w:lvlOverride w:ilvl="1">
      <w:startOverride w:val="1"/>
    </w:lvlOverride>
    <w:lvlOverride w:ilvl="2">
      <w:startOverride w:val="1"/>
    </w:lvlOverride>
  </w:num>
  <w:num w:numId="42" w16cid:durableId="976493122">
    <w:abstractNumId w:val="5"/>
  </w:num>
  <w:num w:numId="43" w16cid:durableId="1176458705">
    <w:abstractNumId w:val="5"/>
  </w:num>
  <w:num w:numId="44" w16cid:durableId="179704840">
    <w:abstractNumId w:val="5"/>
  </w:num>
  <w:num w:numId="45" w16cid:durableId="2069260943">
    <w:abstractNumId w:val="5"/>
  </w:num>
  <w:num w:numId="46" w16cid:durableId="171533378">
    <w:abstractNumId w:val="5"/>
  </w:num>
  <w:num w:numId="47" w16cid:durableId="1990018569">
    <w:abstractNumId w:val="5"/>
  </w:num>
  <w:num w:numId="48" w16cid:durableId="1769035587">
    <w:abstractNumId w:val="5"/>
  </w:num>
  <w:num w:numId="49" w16cid:durableId="1874073068">
    <w:abstractNumId w:val="5"/>
  </w:num>
  <w:num w:numId="50" w16cid:durableId="1451364453">
    <w:abstractNumId w:val="5"/>
  </w:num>
  <w:num w:numId="51" w16cid:durableId="863131794">
    <w:abstractNumId w:val="5"/>
  </w:num>
  <w:num w:numId="52" w16cid:durableId="303856837">
    <w:abstractNumId w:val="5"/>
  </w:num>
  <w:num w:numId="53" w16cid:durableId="722365039">
    <w:abstractNumId w:val="5"/>
  </w:num>
  <w:num w:numId="54" w16cid:durableId="205218181">
    <w:abstractNumId w:val="5"/>
  </w:num>
  <w:num w:numId="55" w16cid:durableId="1550532024">
    <w:abstractNumId w:val="5"/>
  </w:num>
  <w:num w:numId="56" w16cid:durableId="1697459654">
    <w:abstractNumId w:val="5"/>
  </w:num>
  <w:num w:numId="57" w16cid:durableId="1371300164">
    <w:abstractNumId w:val="5"/>
  </w:num>
  <w:num w:numId="58" w16cid:durableId="1960261670">
    <w:abstractNumId w:val="5"/>
  </w:num>
  <w:num w:numId="59" w16cid:durableId="1431001648">
    <w:abstractNumId w:val="5"/>
  </w:num>
  <w:num w:numId="60" w16cid:durableId="1846943317">
    <w:abstractNumId w:val="5"/>
  </w:num>
  <w:num w:numId="61" w16cid:durableId="691876040">
    <w:abstractNumId w:val="5"/>
  </w:num>
  <w:num w:numId="62" w16cid:durableId="1121807479">
    <w:abstractNumId w:val="6"/>
  </w:num>
  <w:num w:numId="63" w16cid:durableId="1926570339">
    <w:abstractNumId w:val="1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13A63"/>
    <w:rsid w:val="00013AB3"/>
    <w:rsid w:val="00014378"/>
    <w:rsid w:val="00015B91"/>
    <w:rsid w:val="0002016E"/>
    <w:rsid w:val="0002036C"/>
    <w:rsid w:val="00022105"/>
    <w:rsid w:val="00025690"/>
    <w:rsid w:val="00025B47"/>
    <w:rsid w:val="00040598"/>
    <w:rsid w:val="000424C3"/>
    <w:rsid w:val="00046BFD"/>
    <w:rsid w:val="00047150"/>
    <w:rsid w:val="000508A0"/>
    <w:rsid w:val="0005267C"/>
    <w:rsid w:val="0005378C"/>
    <w:rsid w:val="0006221F"/>
    <w:rsid w:val="00062B14"/>
    <w:rsid w:val="00063993"/>
    <w:rsid w:val="000639DA"/>
    <w:rsid w:val="000646C5"/>
    <w:rsid w:val="000653E9"/>
    <w:rsid w:val="00074288"/>
    <w:rsid w:val="00076DF4"/>
    <w:rsid w:val="00077C76"/>
    <w:rsid w:val="0008142E"/>
    <w:rsid w:val="00082404"/>
    <w:rsid w:val="000853FD"/>
    <w:rsid w:val="00086137"/>
    <w:rsid w:val="00090895"/>
    <w:rsid w:val="0009338A"/>
    <w:rsid w:val="0009662D"/>
    <w:rsid w:val="00096974"/>
    <w:rsid w:val="000A1569"/>
    <w:rsid w:val="000B0419"/>
    <w:rsid w:val="000B20E9"/>
    <w:rsid w:val="000B2990"/>
    <w:rsid w:val="000C6E4F"/>
    <w:rsid w:val="000D2399"/>
    <w:rsid w:val="000D471B"/>
    <w:rsid w:val="000D58B0"/>
    <w:rsid w:val="000D627C"/>
    <w:rsid w:val="000E03C8"/>
    <w:rsid w:val="000E0427"/>
    <w:rsid w:val="000E5C4B"/>
    <w:rsid w:val="0010001D"/>
    <w:rsid w:val="0010003D"/>
    <w:rsid w:val="00102934"/>
    <w:rsid w:val="00112DAC"/>
    <w:rsid w:val="0012041E"/>
    <w:rsid w:val="00130E96"/>
    <w:rsid w:val="00131F46"/>
    <w:rsid w:val="00132581"/>
    <w:rsid w:val="00132A1B"/>
    <w:rsid w:val="001333DF"/>
    <w:rsid w:val="001352F2"/>
    <w:rsid w:val="001454DA"/>
    <w:rsid w:val="001501B5"/>
    <w:rsid w:val="00160624"/>
    <w:rsid w:val="00171786"/>
    <w:rsid w:val="00172E08"/>
    <w:rsid w:val="00173BBA"/>
    <w:rsid w:val="00175AB5"/>
    <w:rsid w:val="00184909"/>
    <w:rsid w:val="001946F2"/>
    <w:rsid w:val="00194E73"/>
    <w:rsid w:val="001A14AD"/>
    <w:rsid w:val="001A2527"/>
    <w:rsid w:val="001A5412"/>
    <w:rsid w:val="001B30AA"/>
    <w:rsid w:val="001B3B2F"/>
    <w:rsid w:val="001B3CF5"/>
    <w:rsid w:val="001B5E1E"/>
    <w:rsid w:val="001B7B5B"/>
    <w:rsid w:val="001C44C0"/>
    <w:rsid w:val="001C7769"/>
    <w:rsid w:val="001D0583"/>
    <w:rsid w:val="001D26DD"/>
    <w:rsid w:val="001D303F"/>
    <w:rsid w:val="001D5A4A"/>
    <w:rsid w:val="001D6936"/>
    <w:rsid w:val="001D7501"/>
    <w:rsid w:val="001E148D"/>
    <w:rsid w:val="001E2A21"/>
    <w:rsid w:val="001F15B2"/>
    <w:rsid w:val="001F1796"/>
    <w:rsid w:val="00202208"/>
    <w:rsid w:val="00202EA9"/>
    <w:rsid w:val="00203A94"/>
    <w:rsid w:val="002053A7"/>
    <w:rsid w:val="002068B8"/>
    <w:rsid w:val="00207C0C"/>
    <w:rsid w:val="00210A7D"/>
    <w:rsid w:val="00214409"/>
    <w:rsid w:val="00216848"/>
    <w:rsid w:val="00220695"/>
    <w:rsid w:val="00221C42"/>
    <w:rsid w:val="00222EDA"/>
    <w:rsid w:val="00224BFC"/>
    <w:rsid w:val="00235A77"/>
    <w:rsid w:val="00235D31"/>
    <w:rsid w:val="0023700E"/>
    <w:rsid w:val="002377A1"/>
    <w:rsid w:val="00244BB8"/>
    <w:rsid w:val="00246354"/>
    <w:rsid w:val="00250720"/>
    <w:rsid w:val="00255CCA"/>
    <w:rsid w:val="00256D3B"/>
    <w:rsid w:val="00261FC7"/>
    <w:rsid w:val="00264D0B"/>
    <w:rsid w:val="002658DF"/>
    <w:rsid w:val="00265CCB"/>
    <w:rsid w:val="00266624"/>
    <w:rsid w:val="00273FCD"/>
    <w:rsid w:val="0028048E"/>
    <w:rsid w:val="0028716A"/>
    <w:rsid w:val="00294391"/>
    <w:rsid w:val="00295D14"/>
    <w:rsid w:val="002977ED"/>
    <w:rsid w:val="002A02A0"/>
    <w:rsid w:val="002B00CA"/>
    <w:rsid w:val="002B559C"/>
    <w:rsid w:val="002B78BA"/>
    <w:rsid w:val="002C5035"/>
    <w:rsid w:val="002D0198"/>
    <w:rsid w:val="002D047B"/>
    <w:rsid w:val="002D1FB3"/>
    <w:rsid w:val="002D20AA"/>
    <w:rsid w:val="002D66CF"/>
    <w:rsid w:val="002E418D"/>
    <w:rsid w:val="002E455F"/>
    <w:rsid w:val="002F4156"/>
    <w:rsid w:val="002F693F"/>
    <w:rsid w:val="002F7026"/>
    <w:rsid w:val="002F74BF"/>
    <w:rsid w:val="003063AA"/>
    <w:rsid w:val="00310608"/>
    <w:rsid w:val="00315228"/>
    <w:rsid w:val="00323F22"/>
    <w:rsid w:val="00337DD3"/>
    <w:rsid w:val="003476A9"/>
    <w:rsid w:val="00350B05"/>
    <w:rsid w:val="003600A6"/>
    <w:rsid w:val="00360B68"/>
    <w:rsid w:val="00362E6B"/>
    <w:rsid w:val="00365B3C"/>
    <w:rsid w:val="00366C5A"/>
    <w:rsid w:val="00391451"/>
    <w:rsid w:val="00392B37"/>
    <w:rsid w:val="00392FE5"/>
    <w:rsid w:val="003A1EB1"/>
    <w:rsid w:val="003A7A7E"/>
    <w:rsid w:val="003C02F4"/>
    <w:rsid w:val="003C1D1A"/>
    <w:rsid w:val="003C4769"/>
    <w:rsid w:val="003C6F10"/>
    <w:rsid w:val="003C7400"/>
    <w:rsid w:val="003D359A"/>
    <w:rsid w:val="003E691E"/>
    <w:rsid w:val="003F5213"/>
    <w:rsid w:val="003F5BE0"/>
    <w:rsid w:val="003F73F3"/>
    <w:rsid w:val="00411200"/>
    <w:rsid w:val="00414C43"/>
    <w:rsid w:val="00415C13"/>
    <w:rsid w:val="00415DEE"/>
    <w:rsid w:val="004305B9"/>
    <w:rsid w:val="00432F7E"/>
    <w:rsid w:val="00436415"/>
    <w:rsid w:val="00441498"/>
    <w:rsid w:val="00441543"/>
    <w:rsid w:val="0044429C"/>
    <w:rsid w:val="004509BA"/>
    <w:rsid w:val="004510F7"/>
    <w:rsid w:val="00451790"/>
    <w:rsid w:val="00453825"/>
    <w:rsid w:val="00454722"/>
    <w:rsid w:val="00463B15"/>
    <w:rsid w:val="004701EE"/>
    <w:rsid w:val="0047340E"/>
    <w:rsid w:val="00480A8D"/>
    <w:rsid w:val="0048394F"/>
    <w:rsid w:val="0048478E"/>
    <w:rsid w:val="00491718"/>
    <w:rsid w:val="004A2229"/>
    <w:rsid w:val="004A29AD"/>
    <w:rsid w:val="004A2A2D"/>
    <w:rsid w:val="004A63A6"/>
    <w:rsid w:val="004B0C84"/>
    <w:rsid w:val="004B1D9B"/>
    <w:rsid w:val="004B39C7"/>
    <w:rsid w:val="004C51E6"/>
    <w:rsid w:val="004D213E"/>
    <w:rsid w:val="004D3953"/>
    <w:rsid w:val="004D4B38"/>
    <w:rsid w:val="004E4815"/>
    <w:rsid w:val="004E584C"/>
    <w:rsid w:val="0050490D"/>
    <w:rsid w:val="00516025"/>
    <w:rsid w:val="0051768A"/>
    <w:rsid w:val="00521B09"/>
    <w:rsid w:val="0052293E"/>
    <w:rsid w:val="00525A1C"/>
    <w:rsid w:val="00531B7E"/>
    <w:rsid w:val="00537248"/>
    <w:rsid w:val="00537C29"/>
    <w:rsid w:val="00540AD3"/>
    <w:rsid w:val="0054276B"/>
    <w:rsid w:val="00553119"/>
    <w:rsid w:val="00557D04"/>
    <w:rsid w:val="005620C6"/>
    <w:rsid w:val="00562DBA"/>
    <w:rsid w:val="00564A2C"/>
    <w:rsid w:val="0056717B"/>
    <w:rsid w:val="005673AE"/>
    <w:rsid w:val="00567597"/>
    <w:rsid w:val="00574893"/>
    <w:rsid w:val="005756FF"/>
    <w:rsid w:val="005800B5"/>
    <w:rsid w:val="005865FB"/>
    <w:rsid w:val="00591B9E"/>
    <w:rsid w:val="0059579B"/>
    <w:rsid w:val="00595A79"/>
    <w:rsid w:val="00597C6A"/>
    <w:rsid w:val="005A11DF"/>
    <w:rsid w:val="005A206E"/>
    <w:rsid w:val="005A2DDD"/>
    <w:rsid w:val="005A3BA0"/>
    <w:rsid w:val="005A7716"/>
    <w:rsid w:val="005C0058"/>
    <w:rsid w:val="005D0366"/>
    <w:rsid w:val="005D09EE"/>
    <w:rsid w:val="005E2605"/>
    <w:rsid w:val="005E6366"/>
    <w:rsid w:val="005E683C"/>
    <w:rsid w:val="005F01FB"/>
    <w:rsid w:val="005F3B1C"/>
    <w:rsid w:val="005F4729"/>
    <w:rsid w:val="005F644E"/>
    <w:rsid w:val="005F7C5B"/>
    <w:rsid w:val="00603450"/>
    <w:rsid w:val="006046B1"/>
    <w:rsid w:val="00607AD1"/>
    <w:rsid w:val="0061528C"/>
    <w:rsid w:val="006156D5"/>
    <w:rsid w:val="00615F0A"/>
    <w:rsid w:val="006164DA"/>
    <w:rsid w:val="0062553A"/>
    <w:rsid w:val="00634A36"/>
    <w:rsid w:val="006379C0"/>
    <w:rsid w:val="00645F21"/>
    <w:rsid w:val="00647E70"/>
    <w:rsid w:val="00653F4F"/>
    <w:rsid w:val="006566D6"/>
    <w:rsid w:val="00657ED6"/>
    <w:rsid w:val="00664768"/>
    <w:rsid w:val="00670A19"/>
    <w:rsid w:val="006716F0"/>
    <w:rsid w:val="00671D8F"/>
    <w:rsid w:val="006768C5"/>
    <w:rsid w:val="0067734B"/>
    <w:rsid w:val="00681B45"/>
    <w:rsid w:val="006854F4"/>
    <w:rsid w:val="00685A73"/>
    <w:rsid w:val="00697AC8"/>
    <w:rsid w:val="006A249D"/>
    <w:rsid w:val="006A4C7C"/>
    <w:rsid w:val="006B0D80"/>
    <w:rsid w:val="006B293D"/>
    <w:rsid w:val="006C39A0"/>
    <w:rsid w:val="006D5A89"/>
    <w:rsid w:val="006D68D0"/>
    <w:rsid w:val="006D7978"/>
    <w:rsid w:val="006E7B2F"/>
    <w:rsid w:val="006F055C"/>
    <w:rsid w:val="0070461A"/>
    <w:rsid w:val="00706CEA"/>
    <w:rsid w:val="007108A6"/>
    <w:rsid w:val="00713BBD"/>
    <w:rsid w:val="00714A63"/>
    <w:rsid w:val="00725A99"/>
    <w:rsid w:val="00730D87"/>
    <w:rsid w:val="00732C8C"/>
    <w:rsid w:val="00735C77"/>
    <w:rsid w:val="00744B70"/>
    <w:rsid w:val="0075018F"/>
    <w:rsid w:val="00750B2D"/>
    <w:rsid w:val="00754C7C"/>
    <w:rsid w:val="007606D2"/>
    <w:rsid w:val="00763B60"/>
    <w:rsid w:val="0076622F"/>
    <w:rsid w:val="00770912"/>
    <w:rsid w:val="00780119"/>
    <w:rsid w:val="007817F4"/>
    <w:rsid w:val="00783762"/>
    <w:rsid w:val="00787EB8"/>
    <w:rsid w:val="00795F7D"/>
    <w:rsid w:val="00795FA6"/>
    <w:rsid w:val="007A6596"/>
    <w:rsid w:val="007A751B"/>
    <w:rsid w:val="007B5F66"/>
    <w:rsid w:val="007B70AA"/>
    <w:rsid w:val="007C29DA"/>
    <w:rsid w:val="007C77BC"/>
    <w:rsid w:val="007E12E9"/>
    <w:rsid w:val="007E2394"/>
    <w:rsid w:val="007E247A"/>
    <w:rsid w:val="007E3431"/>
    <w:rsid w:val="007F40CE"/>
    <w:rsid w:val="00800518"/>
    <w:rsid w:val="0080779D"/>
    <w:rsid w:val="00815ABE"/>
    <w:rsid w:val="0082096A"/>
    <w:rsid w:val="00820C45"/>
    <w:rsid w:val="00821A14"/>
    <w:rsid w:val="008267E1"/>
    <w:rsid w:val="00826FAF"/>
    <w:rsid w:val="00834492"/>
    <w:rsid w:val="0083574D"/>
    <w:rsid w:val="008433D9"/>
    <w:rsid w:val="00844AEE"/>
    <w:rsid w:val="00850010"/>
    <w:rsid w:val="00853138"/>
    <w:rsid w:val="0085528D"/>
    <w:rsid w:val="00857159"/>
    <w:rsid w:val="008613AA"/>
    <w:rsid w:val="00861CEA"/>
    <w:rsid w:val="00866647"/>
    <w:rsid w:val="00872B2A"/>
    <w:rsid w:val="00874541"/>
    <w:rsid w:val="0087725F"/>
    <w:rsid w:val="00877279"/>
    <w:rsid w:val="00877E0D"/>
    <w:rsid w:val="00880330"/>
    <w:rsid w:val="00882B96"/>
    <w:rsid w:val="00886153"/>
    <w:rsid w:val="00892FBD"/>
    <w:rsid w:val="00895207"/>
    <w:rsid w:val="00896E05"/>
    <w:rsid w:val="008A34F9"/>
    <w:rsid w:val="008A5D47"/>
    <w:rsid w:val="008B0661"/>
    <w:rsid w:val="008B1AD5"/>
    <w:rsid w:val="008B1B3C"/>
    <w:rsid w:val="008B598D"/>
    <w:rsid w:val="008B5F76"/>
    <w:rsid w:val="008C053C"/>
    <w:rsid w:val="008C3D61"/>
    <w:rsid w:val="008C7A06"/>
    <w:rsid w:val="008D44DD"/>
    <w:rsid w:val="008D6664"/>
    <w:rsid w:val="008E0581"/>
    <w:rsid w:val="008E0A4F"/>
    <w:rsid w:val="008E32C2"/>
    <w:rsid w:val="008E6748"/>
    <w:rsid w:val="008F22AD"/>
    <w:rsid w:val="008F267D"/>
    <w:rsid w:val="008F7613"/>
    <w:rsid w:val="008F7C6A"/>
    <w:rsid w:val="0090467F"/>
    <w:rsid w:val="00904BAB"/>
    <w:rsid w:val="00906A6A"/>
    <w:rsid w:val="0093010C"/>
    <w:rsid w:val="00935461"/>
    <w:rsid w:val="00945848"/>
    <w:rsid w:val="009459E3"/>
    <w:rsid w:val="00945EBA"/>
    <w:rsid w:val="009468CC"/>
    <w:rsid w:val="00955B1D"/>
    <w:rsid w:val="009618B9"/>
    <w:rsid w:val="00966CC5"/>
    <w:rsid w:val="00972920"/>
    <w:rsid w:val="00974422"/>
    <w:rsid w:val="00987996"/>
    <w:rsid w:val="00987E46"/>
    <w:rsid w:val="009912E4"/>
    <w:rsid w:val="00991DB9"/>
    <w:rsid w:val="00995DDC"/>
    <w:rsid w:val="009A216B"/>
    <w:rsid w:val="009B12B2"/>
    <w:rsid w:val="009B4613"/>
    <w:rsid w:val="009B46B1"/>
    <w:rsid w:val="009C1114"/>
    <w:rsid w:val="009D0600"/>
    <w:rsid w:val="009D2C17"/>
    <w:rsid w:val="009D368F"/>
    <w:rsid w:val="009E1E90"/>
    <w:rsid w:val="009E3521"/>
    <w:rsid w:val="009F0519"/>
    <w:rsid w:val="009F12B5"/>
    <w:rsid w:val="00A00234"/>
    <w:rsid w:val="00A00EF9"/>
    <w:rsid w:val="00A0270B"/>
    <w:rsid w:val="00A12F4E"/>
    <w:rsid w:val="00A13CD4"/>
    <w:rsid w:val="00A13EDA"/>
    <w:rsid w:val="00A16319"/>
    <w:rsid w:val="00A239BF"/>
    <w:rsid w:val="00A25EFB"/>
    <w:rsid w:val="00A267AF"/>
    <w:rsid w:val="00A27709"/>
    <w:rsid w:val="00A369AC"/>
    <w:rsid w:val="00A42D75"/>
    <w:rsid w:val="00A46367"/>
    <w:rsid w:val="00A465E2"/>
    <w:rsid w:val="00A474A2"/>
    <w:rsid w:val="00A522EB"/>
    <w:rsid w:val="00A522F4"/>
    <w:rsid w:val="00A52D0A"/>
    <w:rsid w:val="00A54FA0"/>
    <w:rsid w:val="00A57A02"/>
    <w:rsid w:val="00A57AA6"/>
    <w:rsid w:val="00A63650"/>
    <w:rsid w:val="00A65526"/>
    <w:rsid w:val="00A70383"/>
    <w:rsid w:val="00A7289E"/>
    <w:rsid w:val="00A74F91"/>
    <w:rsid w:val="00A75AB7"/>
    <w:rsid w:val="00A86DBC"/>
    <w:rsid w:val="00A96B21"/>
    <w:rsid w:val="00AA05C8"/>
    <w:rsid w:val="00AA3110"/>
    <w:rsid w:val="00AA7DDF"/>
    <w:rsid w:val="00AC5819"/>
    <w:rsid w:val="00AC6A4B"/>
    <w:rsid w:val="00AD6968"/>
    <w:rsid w:val="00AE1947"/>
    <w:rsid w:val="00AE1A95"/>
    <w:rsid w:val="00AE2968"/>
    <w:rsid w:val="00AF32F2"/>
    <w:rsid w:val="00B04D2A"/>
    <w:rsid w:val="00B05027"/>
    <w:rsid w:val="00B05BFA"/>
    <w:rsid w:val="00B110A3"/>
    <w:rsid w:val="00B212B6"/>
    <w:rsid w:val="00B239F3"/>
    <w:rsid w:val="00B26E0D"/>
    <w:rsid w:val="00B3298F"/>
    <w:rsid w:val="00B3372D"/>
    <w:rsid w:val="00B34A45"/>
    <w:rsid w:val="00B36EA9"/>
    <w:rsid w:val="00B41BF6"/>
    <w:rsid w:val="00B433AC"/>
    <w:rsid w:val="00B44034"/>
    <w:rsid w:val="00B451E4"/>
    <w:rsid w:val="00B45668"/>
    <w:rsid w:val="00B47606"/>
    <w:rsid w:val="00B47BB1"/>
    <w:rsid w:val="00B65B6F"/>
    <w:rsid w:val="00B6650C"/>
    <w:rsid w:val="00B66E91"/>
    <w:rsid w:val="00B80423"/>
    <w:rsid w:val="00B8270E"/>
    <w:rsid w:val="00B82DD7"/>
    <w:rsid w:val="00B82DEC"/>
    <w:rsid w:val="00B8600A"/>
    <w:rsid w:val="00B87FB5"/>
    <w:rsid w:val="00B93533"/>
    <w:rsid w:val="00B94265"/>
    <w:rsid w:val="00B94B3F"/>
    <w:rsid w:val="00B94E2F"/>
    <w:rsid w:val="00BA05D3"/>
    <w:rsid w:val="00BB02C1"/>
    <w:rsid w:val="00BB1EC1"/>
    <w:rsid w:val="00BB47D8"/>
    <w:rsid w:val="00BB613B"/>
    <w:rsid w:val="00BC11DC"/>
    <w:rsid w:val="00BC63B3"/>
    <w:rsid w:val="00BC7EA9"/>
    <w:rsid w:val="00BD3357"/>
    <w:rsid w:val="00BD4038"/>
    <w:rsid w:val="00BD4069"/>
    <w:rsid w:val="00BE2550"/>
    <w:rsid w:val="00BE6BB8"/>
    <w:rsid w:val="00BE79D5"/>
    <w:rsid w:val="00BF54AE"/>
    <w:rsid w:val="00BF7D39"/>
    <w:rsid w:val="00C0324A"/>
    <w:rsid w:val="00C12842"/>
    <w:rsid w:val="00C15C0F"/>
    <w:rsid w:val="00C17F94"/>
    <w:rsid w:val="00C2093F"/>
    <w:rsid w:val="00C2354A"/>
    <w:rsid w:val="00C25BDF"/>
    <w:rsid w:val="00C34B5E"/>
    <w:rsid w:val="00C4091C"/>
    <w:rsid w:val="00C42467"/>
    <w:rsid w:val="00C44F58"/>
    <w:rsid w:val="00C46104"/>
    <w:rsid w:val="00C47B95"/>
    <w:rsid w:val="00C52B0E"/>
    <w:rsid w:val="00C53F1D"/>
    <w:rsid w:val="00C54767"/>
    <w:rsid w:val="00C550B0"/>
    <w:rsid w:val="00C56F2B"/>
    <w:rsid w:val="00C67D87"/>
    <w:rsid w:val="00C73811"/>
    <w:rsid w:val="00C81666"/>
    <w:rsid w:val="00C840E6"/>
    <w:rsid w:val="00C8764C"/>
    <w:rsid w:val="00C908A4"/>
    <w:rsid w:val="00C92C54"/>
    <w:rsid w:val="00CA0372"/>
    <w:rsid w:val="00CA3736"/>
    <w:rsid w:val="00CA5810"/>
    <w:rsid w:val="00CA7025"/>
    <w:rsid w:val="00CA73EF"/>
    <w:rsid w:val="00CB389A"/>
    <w:rsid w:val="00CB6409"/>
    <w:rsid w:val="00CD3EFB"/>
    <w:rsid w:val="00CD4929"/>
    <w:rsid w:val="00CD4D7E"/>
    <w:rsid w:val="00CD5CBC"/>
    <w:rsid w:val="00CD7F33"/>
    <w:rsid w:val="00CE0C35"/>
    <w:rsid w:val="00CF70AB"/>
    <w:rsid w:val="00D00F3E"/>
    <w:rsid w:val="00D05159"/>
    <w:rsid w:val="00D130BF"/>
    <w:rsid w:val="00D225A4"/>
    <w:rsid w:val="00D22640"/>
    <w:rsid w:val="00D24440"/>
    <w:rsid w:val="00D27A06"/>
    <w:rsid w:val="00D3059B"/>
    <w:rsid w:val="00D3232B"/>
    <w:rsid w:val="00D36DDA"/>
    <w:rsid w:val="00D4274F"/>
    <w:rsid w:val="00D43A15"/>
    <w:rsid w:val="00D43DD4"/>
    <w:rsid w:val="00D479AB"/>
    <w:rsid w:val="00D47C84"/>
    <w:rsid w:val="00D57140"/>
    <w:rsid w:val="00D60046"/>
    <w:rsid w:val="00D605BF"/>
    <w:rsid w:val="00D62263"/>
    <w:rsid w:val="00D71FFB"/>
    <w:rsid w:val="00D74A4D"/>
    <w:rsid w:val="00D77142"/>
    <w:rsid w:val="00D801ED"/>
    <w:rsid w:val="00D82E9B"/>
    <w:rsid w:val="00D90110"/>
    <w:rsid w:val="00D9143B"/>
    <w:rsid w:val="00D91CB2"/>
    <w:rsid w:val="00D92645"/>
    <w:rsid w:val="00D93034"/>
    <w:rsid w:val="00D945FB"/>
    <w:rsid w:val="00DA24E5"/>
    <w:rsid w:val="00DA7C34"/>
    <w:rsid w:val="00DB2AE5"/>
    <w:rsid w:val="00DB5080"/>
    <w:rsid w:val="00DC20D7"/>
    <w:rsid w:val="00DC3172"/>
    <w:rsid w:val="00DC4CD7"/>
    <w:rsid w:val="00DC6048"/>
    <w:rsid w:val="00DD13BB"/>
    <w:rsid w:val="00DD1997"/>
    <w:rsid w:val="00DE01D0"/>
    <w:rsid w:val="00DE6FF9"/>
    <w:rsid w:val="00E10E0D"/>
    <w:rsid w:val="00E14DD0"/>
    <w:rsid w:val="00E1597C"/>
    <w:rsid w:val="00E1621F"/>
    <w:rsid w:val="00E17E48"/>
    <w:rsid w:val="00E2478E"/>
    <w:rsid w:val="00E26790"/>
    <w:rsid w:val="00E30743"/>
    <w:rsid w:val="00E415C4"/>
    <w:rsid w:val="00E4301B"/>
    <w:rsid w:val="00E4339C"/>
    <w:rsid w:val="00E44806"/>
    <w:rsid w:val="00E47532"/>
    <w:rsid w:val="00E52110"/>
    <w:rsid w:val="00E53F53"/>
    <w:rsid w:val="00E560CD"/>
    <w:rsid w:val="00E60F23"/>
    <w:rsid w:val="00E61CF7"/>
    <w:rsid w:val="00E64375"/>
    <w:rsid w:val="00E66D46"/>
    <w:rsid w:val="00E672FA"/>
    <w:rsid w:val="00E67B2B"/>
    <w:rsid w:val="00E740AC"/>
    <w:rsid w:val="00E7433D"/>
    <w:rsid w:val="00E74836"/>
    <w:rsid w:val="00E95521"/>
    <w:rsid w:val="00E95A3B"/>
    <w:rsid w:val="00E97005"/>
    <w:rsid w:val="00EA048D"/>
    <w:rsid w:val="00EA1B70"/>
    <w:rsid w:val="00EB5BD4"/>
    <w:rsid w:val="00EC6129"/>
    <w:rsid w:val="00ED0793"/>
    <w:rsid w:val="00ED3849"/>
    <w:rsid w:val="00ED60A1"/>
    <w:rsid w:val="00EF0197"/>
    <w:rsid w:val="00EF43F5"/>
    <w:rsid w:val="00EF61A7"/>
    <w:rsid w:val="00F0098F"/>
    <w:rsid w:val="00F01FDF"/>
    <w:rsid w:val="00F02E23"/>
    <w:rsid w:val="00F05203"/>
    <w:rsid w:val="00F06AA8"/>
    <w:rsid w:val="00F111BE"/>
    <w:rsid w:val="00F15B10"/>
    <w:rsid w:val="00F22F7C"/>
    <w:rsid w:val="00F250B1"/>
    <w:rsid w:val="00F258FB"/>
    <w:rsid w:val="00F26CE3"/>
    <w:rsid w:val="00F26D36"/>
    <w:rsid w:val="00F2790E"/>
    <w:rsid w:val="00F371EF"/>
    <w:rsid w:val="00F376D6"/>
    <w:rsid w:val="00F45FC3"/>
    <w:rsid w:val="00F466EF"/>
    <w:rsid w:val="00F4756B"/>
    <w:rsid w:val="00F53585"/>
    <w:rsid w:val="00F55AE8"/>
    <w:rsid w:val="00F6453A"/>
    <w:rsid w:val="00F75809"/>
    <w:rsid w:val="00F75F90"/>
    <w:rsid w:val="00F76EB6"/>
    <w:rsid w:val="00F77CF1"/>
    <w:rsid w:val="00F83858"/>
    <w:rsid w:val="00F83BF9"/>
    <w:rsid w:val="00F87342"/>
    <w:rsid w:val="00F8741C"/>
    <w:rsid w:val="00FA18C9"/>
    <w:rsid w:val="00FA74CD"/>
    <w:rsid w:val="00FB1BB0"/>
    <w:rsid w:val="00FB2ED7"/>
    <w:rsid w:val="00FC00F5"/>
    <w:rsid w:val="00FC42D3"/>
    <w:rsid w:val="00FC707C"/>
    <w:rsid w:val="00FD1ABB"/>
    <w:rsid w:val="00FE34D6"/>
    <w:rsid w:val="00FE36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chartTrackingRefBased/>
  <w15:docId w15:val="{EADE7113-F054-46EE-AE02-1DC2EDCC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uiPriority w:val="9"/>
    <w:semiHidden/>
    <w:qFormat/>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
    <w:semiHidden/>
    <w:qFormat/>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uiPriority w:val="9"/>
    <w:semiHidden/>
    <w:qFormat/>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uiPriority w:val="9"/>
    <w:semiHidden/>
    <w:qFormat/>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Testo nota a piè di pagina Carattere Carattere,Testo nota a piè di pagina Carattere,Testo nota a piè di pagina Carattere1 Carattere"/>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fn Car,Geneva 9 Car,Font: Geneva 9 Car,Boston 10 Car,f Car,Testo nota a piè di pagina Carattere Carattere Car,Testo nota a piè di pagina Carattere Car,Testo nota a piè di pagina Carattere1 Carattere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16 Point,Superscript 6 Point,Superscript 6 Point + 11 pt,ftref,Appel note de bas de page,number,Footnote Reference Superscript,-E Fußnotenzeichen,(Diplomarbeit FZ),(Diplomarbeit FZ)1,(Diplomarbeit FZ)2,(Diplomarbeit FZ)3,16 Poin"/>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uiPriority w:val="9"/>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uiPriority w:val="9"/>
    <w:semiHidden/>
    <w:rsid w:val="00B93533"/>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table" w:customStyle="1" w:styleId="TableGrid2">
    <w:name w:val="Table Grid2"/>
    <w:basedOn w:val="TableauNormal"/>
    <w:next w:val="Grilledutableau"/>
    <w:uiPriority w:val="39"/>
    <w:qFormat/>
    <w:rsid w:val="00265CCB"/>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basedOn w:val="Normal"/>
    <w:link w:val="Appelnotedebasdep"/>
    <w:uiPriority w:val="99"/>
    <w:qFormat/>
    <w:rsid w:val="00D74A4D"/>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vision">
    <w:name w:val="Revision"/>
    <w:hidden/>
    <w:uiPriority w:val="99"/>
    <w:semiHidden/>
    <w:rsid w:val="00D74A4D"/>
    <w:pPr>
      <w:spacing w:after="0" w:line="240" w:lineRule="auto"/>
    </w:pPr>
    <w:rPr>
      <w:rFonts w:ascii="Times New Roman" w:eastAsia="SimSun" w:hAnsi="Times New Roman" w:cs="Times New Roman"/>
      <w:kern w:val="0"/>
      <w:lang w:val="en-US"/>
      <w14:ligatures w14:val="none"/>
    </w:rPr>
  </w:style>
  <w:style w:type="character" w:styleId="Mentionnonrsolue">
    <w:name w:val="Unresolved Mention"/>
    <w:basedOn w:val="Policepardfaut"/>
    <w:uiPriority w:val="99"/>
    <w:semiHidden/>
    <w:unhideWhenUsed/>
    <w:rsid w:val="003F73F3"/>
    <w:rPr>
      <w:color w:val="605E5C"/>
      <w:shd w:val="clear" w:color="auto" w:fill="E1DFDD"/>
    </w:rPr>
  </w:style>
  <w:style w:type="character" w:styleId="Lienhypertextesuivivisit">
    <w:name w:val="FollowedHyperlink"/>
    <w:basedOn w:val="Policepardfaut"/>
    <w:uiPriority w:val="99"/>
    <w:semiHidden/>
    <w:unhideWhenUsed/>
    <w:rsid w:val="003F73F3"/>
    <w:rPr>
      <w:color w:val="954F72" w:themeColor="followedHyperlink"/>
      <w:u w:val="single"/>
    </w:rPr>
  </w:style>
  <w:style w:type="paragraph" w:styleId="Citation">
    <w:name w:val="Quote"/>
    <w:basedOn w:val="Normal"/>
    <w:next w:val="Normal"/>
    <w:link w:val="CitationC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CitationCar">
    <w:name w:val="Citation Car"/>
    <w:basedOn w:val="Policepardfaut"/>
    <w:link w:val="Citation"/>
    <w:uiPriority w:val="29"/>
    <w:rsid w:val="00F4756B"/>
    <w:rPr>
      <w:rFonts w:eastAsiaTheme="minorEastAsia"/>
      <w:i/>
      <w:iCs/>
      <w:color w:val="404040" w:themeColor="text1" w:themeTint="BF"/>
      <w:sz w:val="24"/>
      <w:szCs w:val="24"/>
      <w:lang w:val="en-US" w:eastAsia="zh-CN"/>
    </w:rPr>
  </w:style>
  <w:style w:type="character" w:styleId="Accentuationintense">
    <w:name w:val="Intense Emphasis"/>
    <w:basedOn w:val="Policepardfaut"/>
    <w:uiPriority w:val="21"/>
    <w:qFormat/>
    <w:rsid w:val="00F4756B"/>
    <w:rPr>
      <w:i/>
      <w:iCs/>
      <w:color w:val="2F5496" w:themeColor="accent1" w:themeShade="BF"/>
    </w:rPr>
  </w:style>
  <w:style w:type="paragraph" w:styleId="Citationintense">
    <w:name w:val="Intense Quote"/>
    <w:basedOn w:val="Normal"/>
    <w:next w:val="Normal"/>
    <w:link w:val="CitationintenseC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CitationintenseCar">
    <w:name w:val="Citation intense Car"/>
    <w:basedOn w:val="Policepardfaut"/>
    <w:link w:val="Citationintense"/>
    <w:uiPriority w:val="30"/>
    <w:rsid w:val="00F4756B"/>
    <w:rPr>
      <w:rFonts w:eastAsiaTheme="minorEastAsia"/>
      <w:i/>
      <w:iCs/>
      <w:color w:val="2F5496" w:themeColor="accent1" w:themeShade="BF"/>
      <w:sz w:val="24"/>
      <w:szCs w:val="24"/>
      <w:lang w:val="en-US" w:eastAsia="zh-CN"/>
    </w:rPr>
  </w:style>
  <w:style w:type="character" w:styleId="Rfrenceintense">
    <w:name w:val="Intense Reference"/>
    <w:basedOn w:val="Policepardfaut"/>
    <w:uiPriority w:val="32"/>
    <w:qFormat/>
    <w:rsid w:val="00F4756B"/>
    <w:rPr>
      <w:b/>
      <w:bCs/>
      <w:smallCaps/>
      <w:color w:val="2F5496" w:themeColor="accent1" w:themeShade="BF"/>
      <w:spacing w:val="5"/>
    </w:rPr>
  </w:style>
  <w:style w:type="paragraph" w:customStyle="1" w:styleId="Para1">
    <w:name w:val="Para1"/>
    <w:basedOn w:val="Normal"/>
    <w:link w:val="Para1Char"/>
    <w:rsid w:val="005620C6"/>
    <w:pPr>
      <w:numPr>
        <w:numId w:val="62"/>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image" Target="media/image6.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s://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73"/>
    <w:rsid w:val="000A1569"/>
    <w:rsid w:val="00160624"/>
    <w:rsid w:val="00207C0C"/>
    <w:rsid w:val="00244BB8"/>
    <w:rsid w:val="00266624"/>
    <w:rsid w:val="00295064"/>
    <w:rsid w:val="002E7D96"/>
    <w:rsid w:val="003063AA"/>
    <w:rsid w:val="00322E88"/>
    <w:rsid w:val="00335249"/>
    <w:rsid w:val="003D021E"/>
    <w:rsid w:val="0040248D"/>
    <w:rsid w:val="004357E3"/>
    <w:rsid w:val="00437DDA"/>
    <w:rsid w:val="004C3369"/>
    <w:rsid w:val="004C4A61"/>
    <w:rsid w:val="005C4F1D"/>
    <w:rsid w:val="00634B7D"/>
    <w:rsid w:val="0083574D"/>
    <w:rsid w:val="009419E0"/>
    <w:rsid w:val="00945EBA"/>
    <w:rsid w:val="00A201B9"/>
    <w:rsid w:val="00A2649C"/>
    <w:rsid w:val="00AB2CB8"/>
    <w:rsid w:val="00AE2968"/>
    <w:rsid w:val="00B04D2A"/>
    <w:rsid w:val="00B41BF6"/>
    <w:rsid w:val="00B66E91"/>
    <w:rsid w:val="00BD4069"/>
    <w:rsid w:val="00D63E04"/>
    <w:rsid w:val="00DF2EA1"/>
    <w:rsid w:val="00E2478E"/>
    <w:rsid w:val="00E30743"/>
    <w:rsid w:val="00E451F4"/>
    <w:rsid w:val="00E66D46"/>
    <w:rsid w:val="00E95521"/>
    <w:rsid w:val="00EA1686"/>
    <w:rsid w:val="00F02E23"/>
    <w:rsid w:val="00F6453A"/>
    <w:rsid w:val="00FC07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0</TotalTime>
  <Pages>20</Pages>
  <Words>6579</Words>
  <Characters>36190</Characters>
  <Application>Microsoft Office Word</Application>
  <DocSecurity>0</DocSecurity>
  <Lines>301</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Proposition d’organisation des travaux</vt:lpstr>
      <vt:lpstr>Proposed organization of work</vt:lpstr>
    </vt:vector>
  </TitlesOfParts>
  <Company/>
  <LinksUpToDate>false</LinksUpToDate>
  <CharactersWithSpaces>42684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d’organisation des travaux</dc:title>
  <dc:subject>CBD/COP/16/1/Add.2-CBD/CP/MOP/11/1/Add.2-CBD/NP/MOP/5/1/Add.2</dc:subject>
  <dc:creator>Veronique Lefebvre</dc:creator>
  <cp:keywords>Conference of the Parties to the Convention on Biological Diversity</cp:keywords>
  <dc:description/>
  <cp:lastModifiedBy>Gorge Adele</cp:lastModifiedBy>
  <cp:revision>72</cp:revision>
  <dcterms:created xsi:type="dcterms:W3CDTF">2024-10-01T19:54:00Z</dcterms:created>
  <dcterms:modified xsi:type="dcterms:W3CDTF">2024-10-07T09:14:00Z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