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E3452" w14:paraId="4D9561DE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057644D8" w14:textId="77777777" w:rsidR="00A96B21" w:rsidRPr="00EE3452" w:rsidRDefault="00A96B21" w:rsidP="00B60E5F">
            <w:pPr>
              <w:spacing w:after="120"/>
              <w:jc w:val="left"/>
            </w:pPr>
            <w:bookmarkStart w:id="0" w:name="_Hlk137651738"/>
            <w:r w:rsidRPr="00EE3452">
              <w:rPr>
                <w:noProof/>
              </w:rPr>
              <w:drawing>
                <wp:inline distT="0" distB="0" distL="0" distR="0" wp14:anchorId="07DE9372" wp14:editId="00CB319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53BCA11" w14:textId="77777777" w:rsidR="00A96B21" w:rsidRPr="00EE3452" w:rsidRDefault="00A96B21" w:rsidP="00B60E5F">
            <w:pPr>
              <w:spacing w:after="120"/>
              <w:jc w:val="left"/>
            </w:pPr>
            <w:r w:rsidRPr="00EE3452">
              <w:rPr>
                <w:noProof/>
              </w:rPr>
              <w:drawing>
                <wp:inline distT="0" distB="0" distL="0" distR="0" wp14:anchorId="0E3B2C87" wp14:editId="5C223725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01C3BF7A" w14:textId="5A5BE758" w:rsidR="00A96B21" w:rsidRPr="00EE3452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980F67">
              <w:rPr>
                <w:sz w:val="40"/>
                <w:szCs w:val="40"/>
              </w:rPr>
              <w:t>CBD</w:t>
            </w:r>
            <w:r w:rsidR="00A00234" w:rsidRPr="00EE3452">
              <w:rPr>
                <w:szCs w:val="40"/>
              </w:rPr>
              <w:t>/</w:t>
            </w:r>
            <w:r w:rsidR="00A00234" w:rsidRPr="00980F67">
              <w:rPr>
                <w:szCs w:val="40"/>
              </w:rPr>
              <w:t>COP</w:t>
            </w:r>
            <w:r w:rsidR="00A00234" w:rsidRPr="00EE3452">
              <w:rPr>
                <w:szCs w:val="40"/>
              </w:rPr>
              <w:t>/16/</w:t>
            </w:r>
            <w:r w:rsidR="00F70682" w:rsidRPr="00EE3452">
              <w:rPr>
                <w:szCs w:val="40"/>
              </w:rPr>
              <w:t>11</w:t>
            </w:r>
          </w:p>
        </w:tc>
      </w:tr>
      <w:tr w:rsidR="00A96B21" w:rsidRPr="00EE3452" w14:paraId="4037ADA2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6D8647A" w14:textId="77777777" w:rsidR="00A96B21" w:rsidRPr="00EE3452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EE3452">
              <w:rPr>
                <w:b w:val="0"/>
                <w:bCs/>
                <w:noProof/>
              </w:rPr>
              <w:drawing>
                <wp:inline distT="0" distB="0" distL="0" distR="0" wp14:anchorId="0C568B39" wp14:editId="6F27B979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6693A390" w14:textId="77777777" w:rsidR="00A96B21" w:rsidRPr="00EE3452" w:rsidRDefault="00A96B21" w:rsidP="003C6F10">
            <w:pPr>
              <w:ind w:left="2584"/>
              <w:rPr>
                <w:sz w:val="22"/>
                <w:szCs w:val="22"/>
              </w:rPr>
            </w:pPr>
            <w:r w:rsidRPr="00EE3452">
              <w:rPr>
                <w:sz w:val="22"/>
                <w:szCs w:val="22"/>
              </w:rPr>
              <w:t>Distr.: General</w:t>
            </w:r>
          </w:p>
          <w:p w14:paraId="48F6C645" w14:textId="409C90FF" w:rsidR="00A96B21" w:rsidRPr="00EE3452" w:rsidRDefault="00C767AC" w:rsidP="003C6F10">
            <w:pPr>
              <w:ind w:left="2584"/>
              <w:rPr>
                <w:sz w:val="22"/>
                <w:szCs w:val="22"/>
              </w:rPr>
            </w:pPr>
            <w:r w:rsidRPr="00EE3452">
              <w:rPr>
                <w:sz w:val="22"/>
                <w:szCs w:val="22"/>
              </w:rPr>
              <w:t xml:space="preserve">8 </w:t>
            </w:r>
            <w:r w:rsidR="00723648" w:rsidRPr="00EE3452">
              <w:rPr>
                <w:sz w:val="22"/>
                <w:szCs w:val="22"/>
              </w:rPr>
              <w:t>September</w:t>
            </w:r>
            <w:r w:rsidRPr="00EE3452">
              <w:rPr>
                <w:sz w:val="22"/>
                <w:szCs w:val="22"/>
              </w:rPr>
              <w:t xml:space="preserve"> </w:t>
            </w:r>
            <w:r w:rsidR="00A96B21" w:rsidRPr="00EE3452">
              <w:rPr>
                <w:sz w:val="22"/>
                <w:szCs w:val="22"/>
              </w:rPr>
              <w:t>202</w:t>
            </w:r>
            <w:r w:rsidR="00A00234" w:rsidRPr="00EE3452">
              <w:rPr>
                <w:sz w:val="22"/>
                <w:szCs w:val="22"/>
              </w:rPr>
              <w:t>4</w:t>
            </w:r>
          </w:p>
          <w:p w14:paraId="3E2121AE" w14:textId="77777777" w:rsidR="00A96B21" w:rsidRPr="00EE3452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1815D72C" w14:textId="77777777" w:rsidR="00A96B21" w:rsidRPr="00EE3452" w:rsidRDefault="00A96B21" w:rsidP="003C6F10">
            <w:pPr>
              <w:ind w:left="2584"/>
              <w:rPr>
                <w:sz w:val="22"/>
                <w:szCs w:val="22"/>
              </w:rPr>
            </w:pPr>
            <w:r w:rsidRPr="00EE3452">
              <w:rPr>
                <w:sz w:val="22"/>
                <w:szCs w:val="22"/>
              </w:rPr>
              <w:t>Original: English</w:t>
            </w:r>
          </w:p>
          <w:p w14:paraId="18EC66FD" w14:textId="77777777" w:rsidR="00A96B21" w:rsidRPr="00EE3452" w:rsidRDefault="00A96B21" w:rsidP="00B60E5F"/>
        </w:tc>
      </w:tr>
    </w:tbl>
    <w:p w14:paraId="330D02C2" w14:textId="77777777" w:rsidR="00874541" w:rsidRPr="00980F67" w:rsidRDefault="00A00234" w:rsidP="00A00234">
      <w:pPr>
        <w:pStyle w:val="Cornernotation"/>
        <w:ind w:left="0" w:right="5249" w:firstLine="0"/>
        <w:rPr>
          <w:bCs/>
        </w:rPr>
      </w:pPr>
      <w:r w:rsidRPr="00980F67">
        <w:rPr>
          <w:bCs/>
        </w:rPr>
        <w:t>Conference of the Parties to the Convention on Biological Diversity</w:t>
      </w:r>
    </w:p>
    <w:p w14:paraId="152F9D54" w14:textId="77777777" w:rsidR="00A96B21" w:rsidRPr="00EE3452" w:rsidRDefault="00A00234" w:rsidP="00A96B21">
      <w:pPr>
        <w:pStyle w:val="Cornernotation"/>
        <w:rPr>
          <w:bCs/>
          <w:sz w:val="22"/>
        </w:rPr>
      </w:pPr>
      <w:r w:rsidRPr="00EE3452">
        <w:rPr>
          <w:bCs/>
          <w:sz w:val="22"/>
        </w:rPr>
        <w:t>Sixteenth</w:t>
      </w:r>
      <w:r w:rsidR="00A96B21" w:rsidRPr="00EE3452">
        <w:rPr>
          <w:bCs/>
          <w:sz w:val="22"/>
        </w:rPr>
        <w:t xml:space="preserve"> meeting </w:t>
      </w:r>
    </w:p>
    <w:p w14:paraId="5EB3529D" w14:textId="77777777" w:rsidR="00A96B21" w:rsidRPr="00EE3452" w:rsidRDefault="00A00234" w:rsidP="00A96B21">
      <w:pPr>
        <w:pStyle w:val="Venuedate"/>
        <w:rPr>
          <w:lang w:val="en-CA"/>
        </w:rPr>
      </w:pPr>
      <w:r w:rsidRPr="00EE3452">
        <w:rPr>
          <w:lang w:val="en-CA"/>
        </w:rPr>
        <w:t>Cali, Colombia, 21 October–1 November 2024</w:t>
      </w:r>
    </w:p>
    <w:p w14:paraId="20754C98" w14:textId="02D052A0" w:rsidR="00A96B21" w:rsidRPr="00EE3452" w:rsidRDefault="00A96B21" w:rsidP="00A96B21">
      <w:pPr>
        <w:pStyle w:val="Cornernotation-Item"/>
        <w:rPr>
          <w:b w:val="0"/>
          <w:bCs w:val="0"/>
        </w:rPr>
      </w:pPr>
      <w:r w:rsidRPr="00EE3452">
        <w:rPr>
          <w:b w:val="0"/>
          <w:bCs w:val="0"/>
        </w:rPr>
        <w:t xml:space="preserve">Item </w:t>
      </w:r>
      <w:r w:rsidR="008F3B06" w:rsidRPr="00EE3452">
        <w:rPr>
          <w:b w:val="0"/>
          <w:bCs w:val="0"/>
        </w:rPr>
        <w:t>19</w:t>
      </w:r>
      <w:r w:rsidRPr="00EE3452">
        <w:rPr>
          <w:b w:val="0"/>
          <w:bCs w:val="0"/>
        </w:rPr>
        <w:t xml:space="preserve"> of the provisional agenda</w:t>
      </w:r>
      <w:r w:rsidRPr="00980F67">
        <w:rPr>
          <w:rStyle w:val="FootnoteReference"/>
          <w:b w:val="0"/>
          <w:bCs w:val="0"/>
        </w:rPr>
        <w:footnoteReference w:customMarkFollows="1" w:id="1"/>
        <w:t>*</w:t>
      </w:r>
    </w:p>
    <w:p w14:paraId="4F082AD9" w14:textId="72CFBD50" w:rsidR="00A96B21" w:rsidRPr="00EE3452" w:rsidRDefault="0036754B" w:rsidP="00A96B21">
      <w:pPr>
        <w:pStyle w:val="Cornernotation-Item"/>
      </w:pPr>
      <w:r w:rsidRPr="00EE3452">
        <w:t>Sustainable wildlife management</w:t>
      </w:r>
    </w:p>
    <w:bookmarkEnd w:id="0"/>
    <w:p w14:paraId="0760B98D" w14:textId="4C5A6D74" w:rsidR="00A96B21" w:rsidRPr="00EE3452" w:rsidRDefault="00000000" w:rsidP="001454DA">
      <w:pPr>
        <w:pStyle w:val="CBDTitle"/>
      </w:pPr>
      <w:sdt>
        <w:sdtPr>
          <w:alias w:val="Title"/>
          <w:tag w:val=""/>
          <w:id w:val="-1975355689"/>
          <w:placeholder>
            <w:docPart w:val="310B5F989AFD4249B86073F760E336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8F0BCD" w:rsidRPr="00EE3452">
            <w:t>Existing guidance, tools and documents related to various areas of sustainable wildlife management and areas that might require complementary guidance</w:t>
          </w:r>
        </w:sdtContent>
      </w:sdt>
    </w:p>
    <w:p w14:paraId="24BB0D39" w14:textId="77777777" w:rsidR="00A96B21" w:rsidRPr="00EE3452" w:rsidRDefault="00A96B21" w:rsidP="001454DA">
      <w:pPr>
        <w:pStyle w:val="CBDSubTitle"/>
      </w:pPr>
      <w:r w:rsidRPr="00EE3452">
        <w:t>Note by the Secretariat</w:t>
      </w:r>
    </w:p>
    <w:p w14:paraId="36F7039F" w14:textId="5C041A70" w:rsidR="00FA18C9" w:rsidRPr="00EE3452" w:rsidRDefault="001454DA" w:rsidP="000560AC">
      <w:pPr>
        <w:pStyle w:val="CBDH1"/>
      </w:pPr>
      <w:r w:rsidRPr="00EE3452">
        <w:t>I.</w:t>
      </w:r>
      <w:r w:rsidRPr="00EE3452">
        <w:tab/>
      </w:r>
      <w:r w:rsidR="00067B6B" w:rsidRPr="00EE3452">
        <w:t>Introduction</w:t>
      </w:r>
    </w:p>
    <w:p w14:paraId="424A4E12" w14:textId="135352CE" w:rsidR="00F91279" w:rsidRPr="00EE3452" w:rsidRDefault="00675835" w:rsidP="001454DA">
      <w:pPr>
        <w:pStyle w:val="CBDNormalNumber"/>
        <w:rPr>
          <w:lang w:val="en-US"/>
        </w:rPr>
      </w:pPr>
      <w:r>
        <w:rPr>
          <w:lang w:val="en-US"/>
        </w:rPr>
        <w:t>In its</w:t>
      </w:r>
      <w:r w:rsidR="007045F9" w:rsidRPr="00EE3452">
        <w:rPr>
          <w:lang w:val="en-US"/>
        </w:rPr>
        <w:t xml:space="preserve"> recommendation </w:t>
      </w:r>
      <w:hyperlink r:id="rId13" w:history="1">
        <w:r w:rsidR="007045F9" w:rsidRPr="00C07DA8">
          <w:rPr>
            <w:rStyle w:val="Hyperlink"/>
            <w:lang w:val="en-US"/>
          </w:rPr>
          <w:t>25</w:t>
        </w:r>
        <w:r w:rsidR="00AE0F18" w:rsidRPr="00C07DA8">
          <w:rPr>
            <w:rStyle w:val="Hyperlink"/>
            <w:lang w:val="en-US"/>
          </w:rPr>
          <w:t>/7</w:t>
        </w:r>
      </w:hyperlink>
      <w:r w:rsidR="005055F1">
        <w:rPr>
          <w:lang w:val="en-US"/>
        </w:rPr>
        <w:t>,</w:t>
      </w:r>
      <w:r w:rsidR="00AE0F18" w:rsidRPr="00EE3452">
        <w:rPr>
          <w:lang w:val="en-US"/>
        </w:rPr>
        <w:t xml:space="preserve"> </w:t>
      </w:r>
      <w:r w:rsidRPr="00EE3452">
        <w:rPr>
          <w:lang w:val="en-US"/>
        </w:rPr>
        <w:t xml:space="preserve">the </w:t>
      </w:r>
      <w:r w:rsidRPr="00136866">
        <w:rPr>
          <w:lang w:val="en-US"/>
        </w:rPr>
        <w:t>Subsidiary Body on Scientific, Technical and Technological Advice</w:t>
      </w:r>
      <w:r w:rsidRPr="00EE3452">
        <w:rPr>
          <w:lang w:val="en-US"/>
        </w:rPr>
        <w:t xml:space="preserve"> </w:t>
      </w:r>
      <w:r w:rsidR="003502F5" w:rsidRPr="00EE3452">
        <w:rPr>
          <w:lang w:val="en-US"/>
        </w:rPr>
        <w:t xml:space="preserve">requested the Executive Secretary to collaborate with the Collaborative Partnership on Sustainable Wildlife Management to </w:t>
      </w:r>
      <w:r w:rsidR="003B6ADF" w:rsidRPr="00EE3452">
        <w:rPr>
          <w:lang w:val="en-US"/>
        </w:rPr>
        <w:t xml:space="preserve">undertake, in line with the mandate of the Convention </w:t>
      </w:r>
      <w:r w:rsidR="00EC4C53">
        <w:rPr>
          <w:lang w:val="en-US"/>
        </w:rPr>
        <w:t xml:space="preserve">on Biological Diversity </w:t>
      </w:r>
      <w:r w:rsidR="003B6ADF" w:rsidRPr="00EE3452">
        <w:rPr>
          <w:lang w:val="en-US"/>
        </w:rPr>
        <w:t xml:space="preserve">and the goals and targets of the </w:t>
      </w:r>
      <w:r w:rsidR="003B6ADF" w:rsidRPr="001247CE">
        <w:rPr>
          <w:lang w:val="en-US"/>
        </w:rPr>
        <w:t>Kunming-Montreal Global Biodiversity Framework</w:t>
      </w:r>
      <w:r w:rsidR="00F40B68" w:rsidRPr="00EE3452">
        <w:rPr>
          <w:lang w:val="en-US"/>
        </w:rPr>
        <w:t xml:space="preserve">, a further gap analysis to identify areas that </w:t>
      </w:r>
      <w:r w:rsidR="00E16359">
        <w:rPr>
          <w:lang w:val="en-US"/>
        </w:rPr>
        <w:t>we</w:t>
      </w:r>
      <w:r w:rsidR="00F40B68" w:rsidRPr="00EE3452">
        <w:rPr>
          <w:lang w:val="en-US"/>
        </w:rPr>
        <w:t>re not adequately covered by existing guidance developed under relevant multilateral environmental agreements and by competent</w:t>
      </w:r>
      <w:r w:rsidR="001B6C87" w:rsidRPr="00EE3452">
        <w:rPr>
          <w:lang w:val="en-US"/>
        </w:rPr>
        <w:t xml:space="preserve"> intergovernmental organizations.</w:t>
      </w:r>
    </w:p>
    <w:p w14:paraId="4E123A98" w14:textId="23D8E1FC" w:rsidR="00A315F1" w:rsidRPr="00EE3452" w:rsidRDefault="00D521C5" w:rsidP="001454DA">
      <w:pPr>
        <w:pStyle w:val="CBDNormalNumber"/>
        <w:rPr>
          <w:lang w:val="en-US"/>
        </w:rPr>
      </w:pPr>
      <w:r w:rsidRPr="00EE3452">
        <w:rPr>
          <w:lang w:val="en-US"/>
        </w:rPr>
        <w:t>T</w:t>
      </w:r>
      <w:r w:rsidR="00193EA5" w:rsidRPr="00EE3452">
        <w:rPr>
          <w:lang w:val="en-US"/>
        </w:rPr>
        <w:t xml:space="preserve">he </w:t>
      </w:r>
      <w:r w:rsidR="008E1998" w:rsidRPr="00EE3452">
        <w:rPr>
          <w:lang w:val="en-US"/>
        </w:rPr>
        <w:t xml:space="preserve">Subsidiary Body </w:t>
      </w:r>
      <w:r w:rsidR="00E16359">
        <w:rPr>
          <w:lang w:val="en-US"/>
        </w:rPr>
        <w:t>also</w:t>
      </w:r>
      <w:r w:rsidR="00E16359" w:rsidRPr="00EE3452">
        <w:rPr>
          <w:lang w:val="en-US"/>
        </w:rPr>
        <w:t xml:space="preserve"> </w:t>
      </w:r>
      <w:r w:rsidR="00EE31E6" w:rsidRPr="00EE3452">
        <w:rPr>
          <w:lang w:val="en-US"/>
        </w:rPr>
        <w:t>requested the Executive Secretary</w:t>
      </w:r>
      <w:r w:rsidR="002454AC" w:rsidRPr="00EE3452">
        <w:rPr>
          <w:lang w:val="en-US"/>
        </w:rPr>
        <w:t>, when undertaking the further gap analysis</w:t>
      </w:r>
      <w:r w:rsidR="00002366" w:rsidRPr="00EE3452">
        <w:rPr>
          <w:lang w:val="en-US"/>
        </w:rPr>
        <w:t xml:space="preserve"> to</w:t>
      </w:r>
      <w:r w:rsidR="00A315F1" w:rsidRPr="00EE3452">
        <w:rPr>
          <w:lang w:val="en-US"/>
        </w:rPr>
        <w:t>:</w:t>
      </w:r>
    </w:p>
    <w:p w14:paraId="41916D3C" w14:textId="3841DAEE" w:rsidR="001B6C87" w:rsidRPr="00EE3452" w:rsidRDefault="00096BFE" w:rsidP="007029E5">
      <w:pPr>
        <w:pStyle w:val="CBDNormalNumber"/>
        <w:numPr>
          <w:ilvl w:val="1"/>
          <w:numId w:val="22"/>
        </w:numPr>
        <w:rPr>
          <w:lang w:val="en-US"/>
        </w:rPr>
      </w:pPr>
      <w:r w:rsidRPr="00EE3452">
        <w:rPr>
          <w:lang w:val="en-US"/>
        </w:rPr>
        <w:t>T</w:t>
      </w:r>
      <w:r w:rsidR="002454AC" w:rsidRPr="00EE3452">
        <w:rPr>
          <w:lang w:val="en-US"/>
        </w:rPr>
        <w:t>ake</w:t>
      </w:r>
      <w:r w:rsidR="007854E2" w:rsidRPr="00EE3452">
        <w:rPr>
          <w:lang w:val="en-US"/>
        </w:rPr>
        <w:t xml:space="preserve"> into consideration, in line with the mandate of the Convention and the goals and targets of the Framework</w:t>
      </w:r>
      <w:r w:rsidR="00E26B64" w:rsidRPr="00EE3452">
        <w:rPr>
          <w:lang w:val="en-US"/>
        </w:rPr>
        <w:t>, the seven key elements of effective policy</w:t>
      </w:r>
      <w:r w:rsidR="00B940B8" w:rsidRPr="00EE3452">
        <w:rPr>
          <w:rStyle w:val="FootnoteReference"/>
          <w:lang w:val="en-US"/>
        </w:rPr>
        <w:footnoteReference w:id="2"/>
      </w:r>
      <w:r w:rsidR="00E26B64" w:rsidRPr="00EE3452">
        <w:rPr>
          <w:lang w:val="en-US"/>
        </w:rPr>
        <w:t xml:space="preserve"> for the sustainable use of wild species identified i</w:t>
      </w:r>
      <w:r w:rsidR="00E26B64" w:rsidRPr="001247CE">
        <w:rPr>
          <w:lang w:val="en-US"/>
        </w:rPr>
        <w:t xml:space="preserve">n </w:t>
      </w:r>
      <w:r w:rsidR="00560D1D" w:rsidRPr="00A81E21">
        <w:rPr>
          <w:lang w:val="en-US"/>
        </w:rPr>
        <w:t>t</w:t>
      </w:r>
      <w:r w:rsidR="00E26B64" w:rsidRPr="001247CE">
        <w:rPr>
          <w:lang w:val="en-US"/>
        </w:rPr>
        <w:t>he</w:t>
      </w:r>
      <w:r w:rsidR="00E26B64" w:rsidRPr="001247CE">
        <w:rPr>
          <w:i/>
          <w:iCs/>
          <w:lang w:val="en-US"/>
        </w:rPr>
        <w:t xml:space="preserve"> </w:t>
      </w:r>
      <w:r w:rsidR="00E26B64" w:rsidRPr="00EE3452">
        <w:rPr>
          <w:i/>
          <w:iCs/>
          <w:lang w:val="en-US"/>
        </w:rPr>
        <w:t>Thematic Assessment Report on the Sustainable Use of Wild Species</w:t>
      </w:r>
      <w:r w:rsidR="007029E5">
        <w:rPr>
          <w:lang w:val="en-US"/>
        </w:rPr>
        <w:t xml:space="preserve"> </w:t>
      </w:r>
      <w:r w:rsidR="007029E5" w:rsidRPr="007029E5">
        <w:rPr>
          <w:lang w:val="en-US"/>
        </w:rPr>
        <w:t xml:space="preserve">of the Intergovernmental Science-Policy Platform on Biodiversity and Ecosystem </w:t>
      </w:r>
      <w:proofErr w:type="gramStart"/>
      <w:r w:rsidR="007029E5" w:rsidRPr="007029E5">
        <w:rPr>
          <w:lang w:val="en-US"/>
        </w:rPr>
        <w:t>Services</w:t>
      </w:r>
      <w:r w:rsidR="00A730DD" w:rsidRPr="00EE3452">
        <w:rPr>
          <w:lang w:val="en-US"/>
        </w:rPr>
        <w:t>;</w:t>
      </w:r>
      <w:proofErr w:type="gramEnd"/>
    </w:p>
    <w:p w14:paraId="63950463" w14:textId="4AB2B0E5" w:rsidR="00540352" w:rsidRPr="00EE3452" w:rsidRDefault="00002366" w:rsidP="00540352">
      <w:pPr>
        <w:pStyle w:val="CBDNormalNumber"/>
        <w:numPr>
          <w:ilvl w:val="1"/>
          <w:numId w:val="22"/>
        </w:numPr>
        <w:rPr>
          <w:lang w:val="en-US"/>
        </w:rPr>
      </w:pPr>
      <w:r w:rsidRPr="00EE3452">
        <w:rPr>
          <w:lang w:val="en-US"/>
        </w:rPr>
        <w:t>S</w:t>
      </w:r>
      <w:r w:rsidR="00096BFE" w:rsidRPr="00EE3452">
        <w:rPr>
          <w:lang w:val="en-US"/>
        </w:rPr>
        <w:t xml:space="preserve">olicit views and inputs from Parties, other Governments, </w:t>
      </w:r>
      <w:r w:rsidR="00096BFE" w:rsidRPr="007102D7">
        <w:rPr>
          <w:lang w:val="en-US"/>
        </w:rPr>
        <w:t>indigenous people</w:t>
      </w:r>
      <w:r w:rsidR="00096BFE" w:rsidRPr="00EE3452">
        <w:rPr>
          <w:lang w:val="en-US"/>
        </w:rPr>
        <w:t xml:space="preserve">s and local communities, women and </w:t>
      </w:r>
      <w:r w:rsidR="00096BFE" w:rsidRPr="007102D7">
        <w:rPr>
          <w:lang w:val="en-US"/>
        </w:rPr>
        <w:t>youth</w:t>
      </w:r>
      <w:r w:rsidR="00F2237A" w:rsidRPr="007102D7">
        <w:rPr>
          <w:lang w:val="en-US"/>
        </w:rPr>
        <w:t>,</w:t>
      </w:r>
      <w:r w:rsidR="00F2237A" w:rsidRPr="00EE3452">
        <w:rPr>
          <w:lang w:val="en-US"/>
        </w:rPr>
        <w:t xml:space="preserve"> </w:t>
      </w:r>
      <w:r w:rsidR="00BB0C2E">
        <w:rPr>
          <w:lang w:val="en-US"/>
        </w:rPr>
        <w:t xml:space="preserve">the </w:t>
      </w:r>
      <w:r w:rsidR="00F2237A" w:rsidRPr="00EE3452">
        <w:rPr>
          <w:lang w:val="en-US"/>
        </w:rPr>
        <w:t>secretariats of relevant multilateral environmental agreements</w:t>
      </w:r>
      <w:r w:rsidR="00264EE0" w:rsidRPr="00EE3452">
        <w:rPr>
          <w:lang w:val="en-US"/>
        </w:rPr>
        <w:t xml:space="preserve"> and competent intergovernmental bodies</w:t>
      </w:r>
      <w:r w:rsidR="0043223D" w:rsidRPr="00EE3452">
        <w:rPr>
          <w:lang w:val="en-US"/>
        </w:rPr>
        <w:t xml:space="preserve">, in conjunction </w:t>
      </w:r>
      <w:r w:rsidR="00631062" w:rsidRPr="00EE3452">
        <w:rPr>
          <w:lang w:val="en-US"/>
        </w:rPr>
        <w:t xml:space="preserve">with the comprehensive review and analysis of existing tools and guidance that </w:t>
      </w:r>
      <w:r w:rsidR="0092246D">
        <w:rPr>
          <w:lang w:val="en-US"/>
        </w:rPr>
        <w:t>could</w:t>
      </w:r>
      <w:r w:rsidR="0092246D" w:rsidRPr="00EE3452">
        <w:rPr>
          <w:lang w:val="en-US"/>
        </w:rPr>
        <w:t xml:space="preserve"> </w:t>
      </w:r>
      <w:r w:rsidR="00631062" w:rsidRPr="00EE3452">
        <w:rPr>
          <w:lang w:val="en-US"/>
        </w:rPr>
        <w:t xml:space="preserve">support </w:t>
      </w:r>
      <w:r w:rsidR="00436E55">
        <w:rPr>
          <w:lang w:val="en-US"/>
        </w:rPr>
        <w:t xml:space="preserve">the </w:t>
      </w:r>
      <w:r w:rsidR="00631062" w:rsidRPr="00EE3452">
        <w:rPr>
          <w:lang w:val="en-US"/>
        </w:rPr>
        <w:t xml:space="preserve">implementation of the </w:t>
      </w:r>
      <w:r w:rsidR="00F63FAC" w:rsidRPr="00EE3452">
        <w:rPr>
          <w:lang w:val="en-US"/>
        </w:rPr>
        <w:t>g</w:t>
      </w:r>
      <w:r w:rsidR="00631062" w:rsidRPr="00EE3452">
        <w:rPr>
          <w:lang w:val="en-US"/>
        </w:rPr>
        <w:t xml:space="preserve">oals and targets of the </w:t>
      </w:r>
      <w:proofErr w:type="gramStart"/>
      <w:r w:rsidR="00631062" w:rsidRPr="00EE3452">
        <w:rPr>
          <w:lang w:val="en-US"/>
        </w:rPr>
        <w:t>Framework</w:t>
      </w:r>
      <w:r w:rsidR="00A730DD" w:rsidRPr="00EE3452">
        <w:rPr>
          <w:lang w:val="en-US"/>
        </w:rPr>
        <w:t>;</w:t>
      </w:r>
      <w:proofErr w:type="gramEnd"/>
    </w:p>
    <w:p w14:paraId="4F5D7990" w14:textId="0964D15E" w:rsidR="00BF1A49" w:rsidRPr="00EE3452" w:rsidRDefault="00002366" w:rsidP="00540352">
      <w:pPr>
        <w:pStyle w:val="CBDNormalNumber"/>
        <w:numPr>
          <w:ilvl w:val="1"/>
          <w:numId w:val="22"/>
        </w:numPr>
        <w:rPr>
          <w:lang w:val="en-US"/>
        </w:rPr>
      </w:pPr>
      <w:r w:rsidRPr="00EE3452">
        <w:rPr>
          <w:lang w:val="en-US"/>
        </w:rPr>
        <w:lastRenderedPageBreak/>
        <w:t>R</w:t>
      </w:r>
      <w:r w:rsidR="00BF1A49" w:rsidRPr="00EE3452">
        <w:rPr>
          <w:lang w:val="en-US"/>
        </w:rPr>
        <w:t>eview the list of areas that might require complementary guidance on the basis of the further gap analysis</w:t>
      </w:r>
      <w:r w:rsidR="00DC2E18" w:rsidRPr="00EE3452">
        <w:rPr>
          <w:lang w:val="en-US"/>
        </w:rPr>
        <w:t xml:space="preserve">, taking account of the </w:t>
      </w:r>
      <w:r w:rsidR="00290840" w:rsidRPr="00EE3452">
        <w:rPr>
          <w:lang w:val="en-US"/>
        </w:rPr>
        <w:t xml:space="preserve">views </w:t>
      </w:r>
      <w:r w:rsidR="00A51EB7" w:rsidRPr="00EE3452">
        <w:rPr>
          <w:lang w:val="en-US"/>
        </w:rPr>
        <w:t>referred to in paragraph 3 of recommendation</w:t>
      </w:r>
      <w:r w:rsidR="00D521C5" w:rsidRPr="00EE3452">
        <w:rPr>
          <w:lang w:val="en-US"/>
        </w:rPr>
        <w:t xml:space="preserve"> </w:t>
      </w:r>
      <w:proofErr w:type="gramStart"/>
      <w:r w:rsidR="00D521C5" w:rsidRPr="00EE3452">
        <w:rPr>
          <w:lang w:val="en-US"/>
        </w:rPr>
        <w:t>25/7</w:t>
      </w:r>
      <w:r w:rsidR="00A730DD" w:rsidRPr="00EE3452">
        <w:rPr>
          <w:lang w:val="en-US"/>
        </w:rPr>
        <w:t>;</w:t>
      </w:r>
      <w:proofErr w:type="gramEnd"/>
    </w:p>
    <w:p w14:paraId="22762317" w14:textId="7333D49E" w:rsidR="00A51EB7" w:rsidRPr="00EE3452" w:rsidRDefault="00002366" w:rsidP="00540352">
      <w:pPr>
        <w:pStyle w:val="CBDNormalNumber"/>
        <w:numPr>
          <w:ilvl w:val="1"/>
          <w:numId w:val="22"/>
        </w:numPr>
        <w:rPr>
          <w:lang w:val="en-US"/>
        </w:rPr>
      </w:pPr>
      <w:r w:rsidRPr="00EE3452">
        <w:rPr>
          <w:lang w:val="en-US"/>
        </w:rPr>
        <w:t>S</w:t>
      </w:r>
      <w:r w:rsidR="00A51EB7" w:rsidRPr="00EE3452">
        <w:rPr>
          <w:lang w:val="en-US"/>
        </w:rPr>
        <w:t>u</w:t>
      </w:r>
      <w:r w:rsidRPr="00EE3452">
        <w:rPr>
          <w:lang w:val="en-US"/>
        </w:rPr>
        <w:t>bmit the results of the further gap analysis, including the revised l</w:t>
      </w:r>
      <w:r w:rsidR="007418FA" w:rsidRPr="00EE3452">
        <w:rPr>
          <w:lang w:val="en-US"/>
        </w:rPr>
        <w:t xml:space="preserve">ist, to the Conference of the Parties </w:t>
      </w:r>
      <w:r w:rsidR="00F82453" w:rsidRPr="00EE3452">
        <w:rPr>
          <w:lang w:val="en-US"/>
        </w:rPr>
        <w:t>for consideration at its sixteenth meeting.</w:t>
      </w:r>
    </w:p>
    <w:p w14:paraId="084991AB" w14:textId="31F5FFA3" w:rsidR="00B74BAD" w:rsidRPr="003C6A70" w:rsidRDefault="0007135D" w:rsidP="00485C3C">
      <w:pPr>
        <w:pStyle w:val="CBDNormalNumber"/>
      </w:pPr>
      <w:r w:rsidRPr="003C6A70">
        <w:t xml:space="preserve">In </w:t>
      </w:r>
      <w:r w:rsidR="00D566D7" w:rsidRPr="003C6A70">
        <w:t>response to th</w:t>
      </w:r>
      <w:r w:rsidR="006556B2" w:rsidRPr="003C6A70">
        <w:t>o</w:t>
      </w:r>
      <w:r w:rsidR="00D566D7" w:rsidRPr="003C6A70">
        <w:t xml:space="preserve">se requests, </w:t>
      </w:r>
      <w:r w:rsidRPr="003C6A70">
        <w:t>the</w:t>
      </w:r>
      <w:r w:rsidR="0037348F" w:rsidRPr="003C6A70">
        <w:t xml:space="preserve"> </w:t>
      </w:r>
      <w:r w:rsidR="00325B82" w:rsidRPr="003C6A70">
        <w:t>Secretariat</w:t>
      </w:r>
      <w:r w:rsidR="00D566D7" w:rsidRPr="003C6A70">
        <w:t xml:space="preserve"> </w:t>
      </w:r>
      <w:r w:rsidR="002662C3" w:rsidRPr="003C6A70">
        <w:t>issued</w:t>
      </w:r>
      <w:r w:rsidRPr="003C6A70">
        <w:t xml:space="preserve"> </w:t>
      </w:r>
      <w:r w:rsidR="00D566D7" w:rsidRPr="003C6A70">
        <w:t xml:space="preserve">notification </w:t>
      </w:r>
      <w:r w:rsidR="005D1A1A" w:rsidRPr="003C6A70">
        <w:t>No. </w:t>
      </w:r>
      <w:r w:rsidR="00D566D7" w:rsidRPr="003C6A70">
        <w:t>202</w:t>
      </w:r>
      <w:r w:rsidR="00D566D7" w:rsidRPr="007102D7">
        <w:t>3-1</w:t>
      </w:r>
      <w:r w:rsidR="00D566D7" w:rsidRPr="003C6A70">
        <w:t xml:space="preserve">21, </w:t>
      </w:r>
      <w:r w:rsidR="00C01688" w:rsidRPr="003C6A70">
        <w:t>invit</w:t>
      </w:r>
      <w:r w:rsidR="002662C3" w:rsidRPr="003C6A70">
        <w:t>ing</w:t>
      </w:r>
      <w:r w:rsidR="00C01688" w:rsidRPr="003C6A70">
        <w:t xml:space="preserve"> Parties, other Governments, </w:t>
      </w:r>
      <w:r w:rsidR="00C01688" w:rsidRPr="007102D7">
        <w:t>indigenous people</w:t>
      </w:r>
      <w:r w:rsidR="00C01688" w:rsidRPr="003C6A70">
        <w:t>s and local communities, women</w:t>
      </w:r>
      <w:r w:rsidR="009C1625">
        <w:t>,</w:t>
      </w:r>
      <w:r w:rsidR="00C01688" w:rsidRPr="003C6A70">
        <w:t xml:space="preserve"> youth and relevant organizations to submit views on best practices for sustainable wildlife management and information on areas that might require complementary guidance</w:t>
      </w:r>
      <w:r w:rsidR="0037348F" w:rsidRPr="003C6A70">
        <w:t>.</w:t>
      </w:r>
      <w:r w:rsidR="00893DD8" w:rsidRPr="003C6A70">
        <w:rPr>
          <w:rStyle w:val="FootnoteReference"/>
        </w:rPr>
        <w:footnoteReference w:id="3"/>
      </w:r>
      <w:r w:rsidR="0037348F" w:rsidRPr="003C6A70">
        <w:t xml:space="preserve"> </w:t>
      </w:r>
    </w:p>
    <w:p w14:paraId="2E7ADD76" w14:textId="566C83A2" w:rsidR="0043223D" w:rsidRPr="00EE3452" w:rsidRDefault="00F627B0" w:rsidP="005B3604">
      <w:pPr>
        <w:pStyle w:val="CBDNormalNumber"/>
      </w:pPr>
      <w:r w:rsidRPr="00EE3452">
        <w:t xml:space="preserve">In addition, </w:t>
      </w:r>
      <w:r w:rsidR="00BA02FE" w:rsidRPr="00EE3452">
        <w:t xml:space="preserve">several </w:t>
      </w:r>
      <w:r w:rsidRPr="00EE3452">
        <w:t xml:space="preserve">submissions received in response to notification </w:t>
      </w:r>
      <w:r w:rsidR="005D1A1A" w:rsidRPr="00EE3452">
        <w:t>No. </w:t>
      </w:r>
      <w:r w:rsidR="00D8489C" w:rsidRPr="00EE3452">
        <w:t>202</w:t>
      </w:r>
      <w:r w:rsidR="00D8489C" w:rsidRPr="007102D7">
        <w:t>3-1</w:t>
      </w:r>
      <w:r w:rsidR="00D8489C" w:rsidRPr="00EE3452">
        <w:t>20</w:t>
      </w:r>
      <w:r w:rsidR="002B0FD1">
        <w:t>,</w:t>
      </w:r>
      <w:r w:rsidR="00D566D7" w:rsidRPr="00EE3452">
        <w:t xml:space="preserve"> </w:t>
      </w:r>
      <w:r w:rsidR="005B3604">
        <w:t xml:space="preserve">on the </w:t>
      </w:r>
      <w:r w:rsidR="005B3604" w:rsidRPr="005B3604">
        <w:rPr>
          <w:lang w:val="en-US"/>
        </w:rPr>
        <w:t xml:space="preserve">submission of views and information </w:t>
      </w:r>
      <w:r w:rsidR="00D566D7" w:rsidRPr="00EE3452">
        <w:t xml:space="preserve">on </w:t>
      </w:r>
      <w:r w:rsidR="00B138C1" w:rsidRPr="00EE3452">
        <w:t xml:space="preserve">tools and guidance that </w:t>
      </w:r>
      <w:r w:rsidR="002B0FD1">
        <w:t>could</w:t>
      </w:r>
      <w:r w:rsidR="002B0FD1" w:rsidRPr="00EE3452">
        <w:t xml:space="preserve"> </w:t>
      </w:r>
      <w:r w:rsidR="00B138C1" w:rsidRPr="00EE3452">
        <w:t xml:space="preserve">support the implementation of the </w:t>
      </w:r>
      <w:r w:rsidR="00B138C1" w:rsidRPr="007102D7">
        <w:t>Framework</w:t>
      </w:r>
      <w:r w:rsidR="00DB6944">
        <w:t>,</w:t>
      </w:r>
      <w:r w:rsidR="00D566D7" w:rsidRPr="00EE3452">
        <w:t xml:space="preserve"> were relevant to the </w:t>
      </w:r>
      <w:proofErr w:type="gramStart"/>
      <w:r w:rsidR="000F4E72">
        <w:t xml:space="preserve">aforementioned </w:t>
      </w:r>
      <w:r w:rsidR="00B138C1" w:rsidRPr="00EE3452">
        <w:t>request</w:t>
      </w:r>
      <w:proofErr w:type="gramEnd"/>
      <w:r w:rsidR="00B138C1" w:rsidRPr="00EE3452">
        <w:t xml:space="preserve"> </w:t>
      </w:r>
      <w:r w:rsidR="002A6410">
        <w:t>by</w:t>
      </w:r>
      <w:r w:rsidR="002A6410" w:rsidRPr="00EE3452">
        <w:t xml:space="preserve"> </w:t>
      </w:r>
      <w:r w:rsidR="00B138C1" w:rsidRPr="00EE3452">
        <w:t>the Subsidiary Body.</w:t>
      </w:r>
      <w:r w:rsidR="006E5EEF" w:rsidRPr="00EE3452">
        <w:rPr>
          <w:rStyle w:val="FootnoteReference"/>
        </w:rPr>
        <w:footnoteReference w:id="4"/>
      </w:r>
      <w:r w:rsidR="00DC00F1" w:rsidRPr="00EE3452">
        <w:t xml:space="preserve"> </w:t>
      </w:r>
    </w:p>
    <w:p w14:paraId="4C0F760E" w14:textId="4295F7C7" w:rsidR="00F82453" w:rsidRPr="00EE3452" w:rsidRDefault="009D7FAB" w:rsidP="00485C3C">
      <w:pPr>
        <w:pStyle w:val="CBDNormalNumber"/>
      </w:pPr>
      <w:r w:rsidRPr="00EE3452">
        <w:t>Pursuant</w:t>
      </w:r>
      <w:r w:rsidR="003B14C1" w:rsidRPr="00EE3452">
        <w:t xml:space="preserve"> to the</w:t>
      </w:r>
      <w:r w:rsidRPr="00EE3452">
        <w:t xml:space="preserve"> </w:t>
      </w:r>
      <w:r w:rsidR="007D3639">
        <w:t xml:space="preserve">same </w:t>
      </w:r>
      <w:r w:rsidRPr="00EE3452">
        <w:t>request</w:t>
      </w:r>
      <w:r w:rsidR="007D3639">
        <w:t>,</w:t>
      </w:r>
      <w:r w:rsidRPr="00EE3452">
        <w:t xml:space="preserve"> </w:t>
      </w:r>
      <w:r w:rsidR="003B14C1" w:rsidRPr="00EE3452">
        <w:t xml:space="preserve">the </w:t>
      </w:r>
      <w:r w:rsidR="008A47A4" w:rsidRPr="00EE3452">
        <w:t xml:space="preserve">Collaborative Partnership </w:t>
      </w:r>
      <w:r w:rsidR="003B14C1" w:rsidRPr="00EE3452">
        <w:t xml:space="preserve">compiled </w:t>
      </w:r>
      <w:r w:rsidR="00B21EBD" w:rsidRPr="00EE3452">
        <w:t>an inventory</w:t>
      </w:r>
      <w:r w:rsidR="009F63CD" w:rsidRPr="00EE3452">
        <w:t xml:space="preserve"> of </w:t>
      </w:r>
      <w:r w:rsidR="00452F5F" w:rsidRPr="00EE3452">
        <w:t xml:space="preserve">information </w:t>
      </w:r>
      <w:r w:rsidR="003B14C1" w:rsidRPr="00EE3452">
        <w:t xml:space="preserve">received in response to notifications </w:t>
      </w:r>
      <w:r w:rsidR="00E54B90" w:rsidRPr="00EE3452">
        <w:t>Nos. </w:t>
      </w:r>
      <w:r w:rsidR="003B14C1" w:rsidRPr="00EE3452">
        <w:t>202</w:t>
      </w:r>
      <w:r w:rsidR="003B14C1" w:rsidRPr="007102D7">
        <w:t>3-1</w:t>
      </w:r>
      <w:r w:rsidR="003B14C1" w:rsidRPr="00EE3452">
        <w:t>20 and</w:t>
      </w:r>
      <w:r w:rsidR="00DB11CE" w:rsidRPr="00EE3452">
        <w:t xml:space="preserve"> </w:t>
      </w:r>
      <w:r w:rsidR="003B14C1" w:rsidRPr="00EE3452">
        <w:t>202</w:t>
      </w:r>
      <w:r w:rsidR="003B14C1" w:rsidRPr="007102D7">
        <w:t>3-1</w:t>
      </w:r>
      <w:r w:rsidR="003B14C1" w:rsidRPr="00EE3452">
        <w:t>21</w:t>
      </w:r>
      <w:r w:rsidR="00872AA0" w:rsidRPr="00EE3452">
        <w:rPr>
          <w:rStyle w:val="FootnoteReference"/>
        </w:rPr>
        <w:footnoteReference w:id="5"/>
      </w:r>
      <w:r w:rsidR="00E54B57" w:rsidRPr="00EE3452">
        <w:t xml:space="preserve"> </w:t>
      </w:r>
      <w:r w:rsidR="00994866">
        <w:t xml:space="preserve">and </w:t>
      </w:r>
      <w:r w:rsidR="008C07BA" w:rsidRPr="00EE3452">
        <w:t xml:space="preserve">information provided by </w:t>
      </w:r>
      <w:r w:rsidR="00C374AE">
        <w:t xml:space="preserve">its </w:t>
      </w:r>
      <w:r w:rsidR="008C07BA" w:rsidRPr="00EE3452">
        <w:t>members</w:t>
      </w:r>
      <w:r w:rsidR="00C374AE">
        <w:t>.</w:t>
      </w:r>
      <w:r w:rsidR="008C07BA" w:rsidRPr="00EE3452">
        <w:t xml:space="preserve"> </w:t>
      </w:r>
      <w:r w:rsidR="003675FE" w:rsidRPr="00EE3452">
        <w:t>T</w:t>
      </w:r>
      <w:r w:rsidR="00F63FAC" w:rsidRPr="00EE3452">
        <w:t>o</w:t>
      </w:r>
      <w:r w:rsidR="003675FE" w:rsidRPr="00EE3452">
        <w:t xml:space="preserve"> ensure </w:t>
      </w:r>
      <w:r w:rsidR="00D1653E">
        <w:t>maximum coverage,</w:t>
      </w:r>
      <w:r w:rsidR="00664759">
        <w:t xml:space="preserve"> </w:t>
      </w:r>
      <w:r w:rsidR="00600A4E" w:rsidRPr="00EE3452">
        <w:t>additional</w:t>
      </w:r>
      <w:r w:rsidR="003675FE" w:rsidRPr="00EE3452">
        <w:t xml:space="preserve"> </w:t>
      </w:r>
      <w:r w:rsidR="00452F5F" w:rsidRPr="00EE3452">
        <w:t>information was</w:t>
      </w:r>
      <w:r w:rsidR="003675FE" w:rsidRPr="00EE3452">
        <w:t xml:space="preserve"> </w:t>
      </w:r>
      <w:r w:rsidR="00C015C2">
        <w:t xml:space="preserve">also </w:t>
      </w:r>
      <w:r w:rsidR="003675FE" w:rsidRPr="00EE3452">
        <w:t>sourced from relevant entities</w:t>
      </w:r>
      <w:r w:rsidR="008837FB" w:rsidRPr="00EE3452">
        <w:t>.</w:t>
      </w:r>
      <w:r w:rsidR="003B14C1" w:rsidRPr="00EE3452">
        <w:t xml:space="preserve"> </w:t>
      </w:r>
      <w:proofErr w:type="gramStart"/>
      <w:r w:rsidR="00C015C2">
        <w:t>O</w:t>
      </w:r>
      <w:r w:rsidR="00C015C2" w:rsidRPr="00EE3452">
        <w:t>n the basis of</w:t>
      </w:r>
      <w:proofErr w:type="gramEnd"/>
      <w:r w:rsidR="00C015C2" w:rsidRPr="00EE3452">
        <w:t xml:space="preserve"> th</w:t>
      </w:r>
      <w:r w:rsidR="005C6D2C">
        <w:t>e</w:t>
      </w:r>
      <w:r w:rsidR="00C015C2" w:rsidRPr="00EE3452">
        <w:t xml:space="preserve"> inventory</w:t>
      </w:r>
      <w:r w:rsidR="00C015C2">
        <w:t>,</w:t>
      </w:r>
      <w:r w:rsidR="00C015C2" w:rsidRPr="00EE3452">
        <w:t xml:space="preserve"> </w:t>
      </w:r>
      <w:r w:rsidR="00C015C2">
        <w:t>t</w:t>
      </w:r>
      <w:r w:rsidR="00EF5E82" w:rsidRPr="00EE3452">
        <w:t xml:space="preserve">he Partnership subsequently prepared a draft </w:t>
      </w:r>
      <w:r w:rsidR="00605148" w:rsidRPr="00EE3452">
        <w:t>a</w:t>
      </w:r>
      <w:r w:rsidR="00EF5E82" w:rsidRPr="00EE3452">
        <w:t xml:space="preserve">nalysis </w:t>
      </w:r>
      <w:r w:rsidR="00605148" w:rsidRPr="00EE3452">
        <w:t>of areas not adequately covered by existing guidance developed under relevant multilateral environmental agreements and by competent intergovernmental organizations</w:t>
      </w:r>
      <w:r w:rsidR="00EF5E82" w:rsidRPr="00EE3452">
        <w:t>.</w:t>
      </w:r>
      <w:r w:rsidR="009109EE" w:rsidRPr="00EE3452">
        <w:t xml:space="preserve"> </w:t>
      </w:r>
    </w:p>
    <w:p w14:paraId="51FA4A2C" w14:textId="2AE4AF85" w:rsidR="00795D54" w:rsidRPr="00EE3452" w:rsidRDefault="00E5143F" w:rsidP="00E5143F">
      <w:pPr>
        <w:pStyle w:val="CBDNormalNumber"/>
      </w:pPr>
      <w:r>
        <w:t>In</w:t>
      </w:r>
      <w:r w:rsidR="00BB39A9" w:rsidRPr="00EE3452">
        <w:t xml:space="preserve"> notification </w:t>
      </w:r>
      <w:r w:rsidR="008670E1" w:rsidRPr="00EE3452">
        <w:t>No. </w:t>
      </w:r>
      <w:r w:rsidR="00BB39A9" w:rsidRPr="00EE3452">
        <w:t>202</w:t>
      </w:r>
      <w:r w:rsidR="00BB39A9" w:rsidRPr="007102D7">
        <w:t>4-0</w:t>
      </w:r>
      <w:r w:rsidR="00BB39A9" w:rsidRPr="00EE3452">
        <w:t>63,</w:t>
      </w:r>
      <w:r w:rsidR="0024598C" w:rsidRPr="00EE3452">
        <w:t xml:space="preserve"> </w:t>
      </w:r>
      <w:r w:rsidR="00095BD4" w:rsidRPr="00EE3452">
        <w:t xml:space="preserve">Parties, other Governments, </w:t>
      </w:r>
      <w:r w:rsidR="00095BD4" w:rsidRPr="007102D7">
        <w:t>indigenous people</w:t>
      </w:r>
      <w:r w:rsidR="00095BD4" w:rsidRPr="00EE3452">
        <w:t>s and local communities, women</w:t>
      </w:r>
      <w:r w:rsidR="00601AA8">
        <w:t>,</w:t>
      </w:r>
      <w:r w:rsidR="00095BD4" w:rsidRPr="00EE3452">
        <w:t xml:space="preserve"> youth and relevant organizations </w:t>
      </w:r>
      <w:r>
        <w:t xml:space="preserve">were invited </w:t>
      </w:r>
      <w:r w:rsidR="00095BD4" w:rsidRPr="00EE3452">
        <w:t>to provide comments and views on the draft gap analysis.</w:t>
      </w:r>
      <w:r w:rsidR="0004407C" w:rsidRPr="00EE3452">
        <w:rPr>
          <w:rStyle w:val="FootnoteReference"/>
        </w:rPr>
        <w:footnoteReference w:id="6"/>
      </w:r>
      <w:r w:rsidR="00B0331B" w:rsidRPr="00EE3452">
        <w:t xml:space="preserve"> </w:t>
      </w:r>
    </w:p>
    <w:p w14:paraId="5AD186A8" w14:textId="3DC3E9A9" w:rsidR="00D521C5" w:rsidRPr="00EE3452" w:rsidRDefault="00862170" w:rsidP="007C10B3">
      <w:pPr>
        <w:pStyle w:val="CBDNormalNumber"/>
      </w:pPr>
      <w:r>
        <w:t xml:space="preserve">The </w:t>
      </w:r>
      <w:r w:rsidR="00D521C5" w:rsidRPr="00EE3452">
        <w:t xml:space="preserve">study </w:t>
      </w:r>
      <w:r>
        <w:t xml:space="preserve">finalized by </w:t>
      </w:r>
      <w:r w:rsidRPr="00EE3452">
        <w:t xml:space="preserve">Collaborative Partnership </w:t>
      </w:r>
      <w:proofErr w:type="gramStart"/>
      <w:r w:rsidR="00B50D5E">
        <w:t xml:space="preserve">on the basis </w:t>
      </w:r>
      <w:r w:rsidR="00D521C5" w:rsidRPr="007102D7">
        <w:t>of</w:t>
      </w:r>
      <w:proofErr w:type="gramEnd"/>
      <w:r w:rsidR="00D521C5" w:rsidRPr="00EE3452">
        <w:t xml:space="preserve"> the </w:t>
      </w:r>
      <w:r w:rsidR="00BE2FBC" w:rsidRPr="00EE3452">
        <w:t xml:space="preserve">comments </w:t>
      </w:r>
      <w:r w:rsidR="00BE2FBC">
        <w:t xml:space="preserve">received through the </w:t>
      </w:r>
      <w:r w:rsidR="00D521C5" w:rsidRPr="00EE3452">
        <w:t xml:space="preserve">peer review is available as </w:t>
      </w:r>
      <w:r w:rsidR="007C10B3">
        <w:t xml:space="preserve">document </w:t>
      </w:r>
      <w:r w:rsidR="00D521C5" w:rsidRPr="00BB630F">
        <w:t>CBD</w:t>
      </w:r>
      <w:r w:rsidR="00D521C5" w:rsidRPr="00EE3452">
        <w:t>/</w:t>
      </w:r>
      <w:r w:rsidR="00D521C5" w:rsidRPr="00BB630F">
        <w:t>COP</w:t>
      </w:r>
      <w:r w:rsidR="00D521C5" w:rsidRPr="00EE3452">
        <w:t>/1</w:t>
      </w:r>
      <w:r w:rsidR="00FB476F">
        <w:t>6</w:t>
      </w:r>
      <w:r w:rsidR="00D521C5" w:rsidRPr="00EE3452">
        <w:t>/</w:t>
      </w:r>
      <w:r w:rsidR="00D521C5" w:rsidRPr="00BB630F">
        <w:t>INF</w:t>
      </w:r>
      <w:r w:rsidR="00D521C5" w:rsidRPr="00EE3452">
        <w:t>/</w:t>
      </w:r>
      <w:r w:rsidR="0044799C">
        <w:t>6</w:t>
      </w:r>
      <w:r w:rsidR="00D521C5" w:rsidRPr="00EE3452">
        <w:t xml:space="preserve"> Since the mandate of the Partnership is limited to terrestrial</w:t>
      </w:r>
      <w:r w:rsidR="00CB5802" w:rsidRPr="00EE3452">
        <w:t xml:space="preserve"> vertebrates</w:t>
      </w:r>
      <w:r w:rsidR="00D521C5" w:rsidRPr="00EE3452">
        <w:t>, the Secretariat carried out a complementary analysis to address wildlife management more broadly</w:t>
      </w:r>
      <w:r w:rsidR="00777106">
        <w:t>,</w:t>
      </w:r>
      <w:r w:rsidR="00D521C5" w:rsidRPr="00EE3452">
        <w:t xml:space="preserve"> in line with recommendation</w:t>
      </w:r>
      <w:r w:rsidR="00777106">
        <w:t> </w:t>
      </w:r>
      <w:r w:rsidR="00D521C5" w:rsidRPr="00EE3452">
        <w:t>25/7 and comments made during the peer review. Th</w:t>
      </w:r>
      <w:r w:rsidR="00777106">
        <w:t>e</w:t>
      </w:r>
      <w:r w:rsidR="00D521C5" w:rsidRPr="00EE3452">
        <w:t xml:space="preserve"> complementary analysis is available as </w:t>
      </w:r>
      <w:r w:rsidR="007C10B3">
        <w:t xml:space="preserve">document </w:t>
      </w:r>
      <w:r w:rsidR="00D521C5" w:rsidRPr="00A81E21">
        <w:t>CBD</w:t>
      </w:r>
      <w:r w:rsidR="00D521C5" w:rsidRPr="00EE3452">
        <w:t>/</w:t>
      </w:r>
      <w:r w:rsidR="00D521C5" w:rsidRPr="00A81E21">
        <w:t>COP</w:t>
      </w:r>
      <w:r w:rsidR="00D521C5" w:rsidRPr="00EE3452">
        <w:t>/1</w:t>
      </w:r>
      <w:r w:rsidR="005C1411">
        <w:t>6</w:t>
      </w:r>
      <w:r w:rsidR="00D521C5" w:rsidRPr="00EE3452">
        <w:t>/</w:t>
      </w:r>
      <w:r w:rsidR="00D521C5" w:rsidRPr="00A81E21">
        <w:t>INF</w:t>
      </w:r>
      <w:r w:rsidR="00A426BE" w:rsidRPr="00EE3452">
        <w:t>/</w:t>
      </w:r>
      <w:r w:rsidR="00E56067">
        <w:t>7</w:t>
      </w:r>
      <w:r w:rsidR="00A426BE" w:rsidRPr="00EE3452">
        <w:t>.</w:t>
      </w:r>
    </w:p>
    <w:p w14:paraId="1DEE779F" w14:textId="1077F438" w:rsidR="00CF70AB" w:rsidRPr="00EE3452" w:rsidRDefault="00AD0F8D" w:rsidP="000560AC">
      <w:pPr>
        <w:pStyle w:val="CBDH1"/>
      </w:pPr>
      <w:r w:rsidRPr="00EE3452">
        <w:t>II.</w:t>
      </w:r>
      <w:r w:rsidR="000560AC" w:rsidRPr="00EE3452">
        <w:tab/>
      </w:r>
      <w:r w:rsidR="0059271C">
        <w:t>A</w:t>
      </w:r>
      <w:r w:rsidR="00E04C23" w:rsidRPr="00EE3452">
        <w:t xml:space="preserve">reas </w:t>
      </w:r>
      <w:r w:rsidR="007E0137" w:rsidRPr="00EE3452">
        <w:t>not adequately covered by guidance developed under relevant multilateral environmental agreements and competent intergovernmental organizations</w:t>
      </w:r>
    </w:p>
    <w:p w14:paraId="36240EE4" w14:textId="03F12FE8" w:rsidR="00CC1AB9" w:rsidRPr="00EE3452" w:rsidRDefault="000560AC" w:rsidP="000560AC">
      <w:pPr>
        <w:pStyle w:val="CBDH2"/>
      </w:pPr>
      <w:r w:rsidRPr="00EE3452">
        <w:t>A</w:t>
      </w:r>
      <w:r w:rsidR="004B45D9" w:rsidRPr="00EE3452">
        <w:t>.</w:t>
      </w:r>
      <w:r w:rsidRPr="00EE3452">
        <w:tab/>
      </w:r>
      <w:r w:rsidR="004B45D9" w:rsidRPr="00EE3452">
        <w:t xml:space="preserve">Gaps </w:t>
      </w:r>
      <w:r w:rsidR="00E6101F">
        <w:t xml:space="preserve">identified </w:t>
      </w:r>
      <w:r w:rsidR="00CC1AB9" w:rsidRPr="00EE3452">
        <w:t>by the Collaborative Partnership on Sustainable Wildlife Management</w:t>
      </w:r>
    </w:p>
    <w:p w14:paraId="64B1D045" w14:textId="64E7CECD" w:rsidR="0040438C" w:rsidRPr="00EE3452" w:rsidRDefault="0040438C" w:rsidP="0040438C">
      <w:pPr>
        <w:pStyle w:val="CBDNormalNumber"/>
      </w:pPr>
      <w:r w:rsidRPr="00EE3452">
        <w:t xml:space="preserve">In identifying the gaps in guidance </w:t>
      </w:r>
      <w:r w:rsidR="006130E6">
        <w:t>on</w:t>
      </w:r>
      <w:r w:rsidRPr="00EE3452">
        <w:t xml:space="preserve"> sustainable wildlife management, the </w:t>
      </w:r>
      <w:r w:rsidR="003155C8">
        <w:t xml:space="preserve">Collaborative </w:t>
      </w:r>
      <w:r w:rsidRPr="00EE3452">
        <w:t xml:space="preserve">Partnership </w:t>
      </w:r>
      <w:r w:rsidR="00AF178C" w:rsidRPr="00EE3452">
        <w:t>was guided by</w:t>
      </w:r>
      <w:r w:rsidR="00D521C5" w:rsidRPr="00EE3452">
        <w:t xml:space="preserve"> the</w:t>
      </w:r>
      <w:r w:rsidRPr="00EE3452">
        <w:t xml:space="preserve"> </w:t>
      </w:r>
      <w:r w:rsidR="00773AC0">
        <w:t>k</w:t>
      </w:r>
      <w:r w:rsidRPr="00EE3452">
        <w:t>nowledge gaps table for the thematic assessment of the sustainable use of wild species</w:t>
      </w:r>
      <w:r w:rsidR="00D521C5" w:rsidRPr="00EE3452">
        <w:t xml:space="preserve"> (</w:t>
      </w:r>
      <w:r w:rsidR="00C60E4B" w:rsidRPr="00EE3452">
        <w:t>t</w:t>
      </w:r>
      <w:r w:rsidR="00D521C5" w:rsidRPr="00EE3452">
        <w:t xml:space="preserve">able </w:t>
      </w:r>
      <w:r w:rsidR="00D521C5" w:rsidRPr="00A81E21">
        <w:t>SPM</w:t>
      </w:r>
      <w:r w:rsidR="00D521C5" w:rsidRPr="00EE3452">
        <w:t>.A.2)</w:t>
      </w:r>
      <w:r w:rsidRPr="00EE3452">
        <w:t xml:space="preserve"> contained in the </w:t>
      </w:r>
      <w:r w:rsidR="009721F4" w:rsidRPr="00A81E21">
        <w:t>s</w:t>
      </w:r>
      <w:r w:rsidRPr="00A81E21">
        <w:t xml:space="preserve">ummary for </w:t>
      </w:r>
      <w:r w:rsidR="00685A91">
        <w:t>p</w:t>
      </w:r>
      <w:r w:rsidRPr="00A81E21">
        <w:t xml:space="preserve">olicymakers of the </w:t>
      </w:r>
      <w:r w:rsidR="009721F4" w:rsidRPr="005071D8">
        <w:rPr>
          <w:i/>
          <w:iCs/>
        </w:rPr>
        <w:t>T</w:t>
      </w:r>
      <w:r w:rsidRPr="005071D8">
        <w:rPr>
          <w:i/>
          <w:iCs/>
        </w:rPr>
        <w:t xml:space="preserve">hematic </w:t>
      </w:r>
      <w:r w:rsidR="009721F4" w:rsidRPr="005071D8">
        <w:rPr>
          <w:i/>
          <w:iCs/>
        </w:rPr>
        <w:t>A</w:t>
      </w:r>
      <w:r w:rsidRPr="005071D8">
        <w:rPr>
          <w:i/>
          <w:iCs/>
        </w:rPr>
        <w:t xml:space="preserve">ssessment </w:t>
      </w:r>
      <w:r w:rsidR="00F348DE" w:rsidRPr="00DC1DFC">
        <w:rPr>
          <w:i/>
          <w:iCs/>
        </w:rPr>
        <w:t xml:space="preserve">Report </w:t>
      </w:r>
      <w:r w:rsidRPr="005071D8">
        <w:rPr>
          <w:i/>
          <w:iCs/>
        </w:rPr>
        <w:t xml:space="preserve">of the </w:t>
      </w:r>
      <w:r w:rsidR="005071D8" w:rsidRPr="00DC1DFC">
        <w:rPr>
          <w:i/>
          <w:iCs/>
        </w:rPr>
        <w:t>S</w:t>
      </w:r>
      <w:r w:rsidRPr="005071D8">
        <w:rPr>
          <w:i/>
          <w:iCs/>
        </w:rPr>
        <w:t xml:space="preserve">ustainable </w:t>
      </w:r>
      <w:r w:rsidR="005071D8" w:rsidRPr="00DC1DFC">
        <w:rPr>
          <w:i/>
          <w:iCs/>
        </w:rPr>
        <w:t>U</w:t>
      </w:r>
      <w:r w:rsidRPr="005071D8">
        <w:rPr>
          <w:i/>
          <w:iCs/>
        </w:rPr>
        <w:t xml:space="preserve">se of </w:t>
      </w:r>
      <w:r w:rsidR="005071D8" w:rsidRPr="00DC1DFC">
        <w:rPr>
          <w:i/>
          <w:iCs/>
        </w:rPr>
        <w:t>W</w:t>
      </w:r>
      <w:r w:rsidRPr="005071D8">
        <w:rPr>
          <w:i/>
          <w:iCs/>
        </w:rPr>
        <w:t xml:space="preserve">ild </w:t>
      </w:r>
      <w:r w:rsidR="005071D8" w:rsidRPr="00DC1DFC">
        <w:rPr>
          <w:i/>
          <w:iCs/>
        </w:rPr>
        <w:t>S</w:t>
      </w:r>
      <w:r w:rsidRPr="005071D8">
        <w:rPr>
          <w:i/>
          <w:iCs/>
        </w:rPr>
        <w:t>pecies</w:t>
      </w:r>
      <w:r w:rsidR="005071D8">
        <w:t>.</w:t>
      </w:r>
      <w:r w:rsidRPr="00EE3452">
        <w:t xml:space="preserve"> </w:t>
      </w:r>
      <w:r w:rsidR="00AB7C6E" w:rsidRPr="00EE3452">
        <w:t xml:space="preserve">Gaps are categorized </w:t>
      </w:r>
      <w:r w:rsidR="00AB7C6E" w:rsidRPr="00135644">
        <w:t>as follows</w:t>
      </w:r>
      <w:r w:rsidRPr="00EE3452">
        <w:t xml:space="preserve">: data and </w:t>
      </w:r>
      <w:r w:rsidRPr="00EE3452">
        <w:lastRenderedPageBreak/>
        <w:t>information availability and access; assessment and monitoring methods, models</w:t>
      </w:r>
      <w:r w:rsidRPr="00135644">
        <w:t xml:space="preserve"> and</w:t>
      </w:r>
      <w:r w:rsidRPr="00EE3452">
        <w:t xml:space="preserve"> scenarios; </w:t>
      </w:r>
      <w:r w:rsidRPr="00135644">
        <w:t>indigenous</w:t>
      </w:r>
      <w:r w:rsidRPr="00EE3452">
        <w:t xml:space="preserve"> and local knowledge; and multiple uses and interactions of uses with other pressures.</w:t>
      </w:r>
    </w:p>
    <w:p w14:paraId="19167104" w14:textId="717FBC81" w:rsidR="003732A5" w:rsidRPr="00EE3452" w:rsidRDefault="00176DFB" w:rsidP="00135644">
      <w:pPr>
        <w:pStyle w:val="CBDH3"/>
      </w:pPr>
      <w:r w:rsidRPr="00EE3452">
        <w:t>1.</w:t>
      </w:r>
      <w:r w:rsidRPr="00EE3452">
        <w:tab/>
      </w:r>
      <w:r w:rsidR="003732A5" w:rsidRPr="00EE3452">
        <w:t>Data and information availability and access</w:t>
      </w:r>
    </w:p>
    <w:p w14:paraId="2DAA19FD" w14:textId="0DD82892" w:rsidR="00C26DBD" w:rsidRPr="00EE3452" w:rsidRDefault="00F023E5" w:rsidP="00C26DBD">
      <w:pPr>
        <w:pStyle w:val="CBDNormalNumber"/>
      </w:pPr>
      <w:r w:rsidRPr="00F023E5">
        <w:t>The</w:t>
      </w:r>
      <w:r>
        <w:t xml:space="preserve"> Collaborative </w:t>
      </w:r>
      <w:r w:rsidRPr="00EE3452">
        <w:t xml:space="preserve">Partnership </w:t>
      </w:r>
      <w:r>
        <w:t>identified the following 14 </w:t>
      </w:r>
      <w:r w:rsidR="00913D37" w:rsidRPr="00EE3452">
        <w:t>gaps</w:t>
      </w:r>
      <w:r w:rsidRPr="00F023E5">
        <w:t xml:space="preserve"> </w:t>
      </w:r>
      <w:r>
        <w:t>in this category</w:t>
      </w:r>
      <w:r w:rsidR="005B45E7" w:rsidRPr="00EE3452">
        <w:t>:</w:t>
      </w:r>
    </w:p>
    <w:p w14:paraId="76E53409" w14:textId="0FED3E1F" w:rsidR="005B45E7" w:rsidRPr="00EE3452" w:rsidRDefault="003361AB" w:rsidP="00C60E4B">
      <w:pPr>
        <w:pStyle w:val="CBDNormalNumber"/>
        <w:numPr>
          <w:ilvl w:val="1"/>
          <w:numId w:val="22"/>
        </w:numPr>
      </w:pPr>
      <w:r>
        <w:t>General g</w:t>
      </w:r>
      <w:r w:rsidR="005B45E7" w:rsidRPr="00EE3452">
        <w:t xml:space="preserve">uidance </w:t>
      </w:r>
      <w:r w:rsidR="006130E6">
        <w:t>on</w:t>
      </w:r>
      <w:r w:rsidR="005B45E7" w:rsidRPr="00EE3452">
        <w:t xml:space="preserve"> sustainable wildlife management in temperate regions</w:t>
      </w:r>
      <w:r w:rsidR="00C60E4B" w:rsidRPr="00EE3452">
        <w:t>;</w:t>
      </w:r>
    </w:p>
    <w:p w14:paraId="520A2F1F" w14:textId="3536A13D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Guidance </w:t>
      </w:r>
      <w:r w:rsidR="006130E6">
        <w:t>on</w:t>
      </w:r>
      <w:r w:rsidRPr="00EE3452">
        <w:t xml:space="preserve"> human-wildlife conflict in temperate regions </w:t>
      </w:r>
      <w:r w:rsidR="003361AB">
        <w:t xml:space="preserve">and </w:t>
      </w:r>
      <w:r w:rsidRPr="00EE3452">
        <w:t xml:space="preserve">regions other than </w:t>
      </w:r>
      <w:r w:rsidR="003361AB">
        <w:t xml:space="preserve">Africa and </w:t>
      </w:r>
      <w:proofErr w:type="gramStart"/>
      <w:r w:rsidRPr="00EE3452">
        <w:t>Asia</w:t>
      </w:r>
      <w:r w:rsidR="003361AB">
        <w:t>;</w:t>
      </w:r>
      <w:proofErr w:type="gramEnd"/>
    </w:p>
    <w:p w14:paraId="6BBEA56E" w14:textId="441AF3C0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Guidance </w:t>
      </w:r>
      <w:r w:rsidR="006130E6">
        <w:t>on</w:t>
      </w:r>
      <w:r w:rsidRPr="00EE3452">
        <w:t xml:space="preserve"> </w:t>
      </w:r>
      <w:r w:rsidR="00B05D3F">
        <w:t xml:space="preserve">the </w:t>
      </w:r>
      <w:r w:rsidRPr="00EE3452">
        <w:t xml:space="preserve">management of </w:t>
      </w:r>
      <w:r w:rsidR="00B05D3F">
        <w:t xml:space="preserve">the </w:t>
      </w:r>
      <w:r w:rsidRPr="00EE3452">
        <w:t xml:space="preserve">genetic diversity of </w:t>
      </w:r>
      <w:r w:rsidR="00B05D3F" w:rsidRPr="00EE3452">
        <w:t xml:space="preserve">wild </w:t>
      </w:r>
      <w:r w:rsidRPr="00EE3452">
        <w:t xml:space="preserve">terrestrial </w:t>
      </w:r>
      <w:proofErr w:type="gramStart"/>
      <w:r w:rsidRPr="00EE3452">
        <w:t>vertebrates</w:t>
      </w:r>
      <w:r w:rsidR="00C60E4B" w:rsidRPr="00EE3452">
        <w:t>;</w:t>
      </w:r>
      <w:proofErr w:type="gramEnd"/>
    </w:p>
    <w:p w14:paraId="0BDD5FC1" w14:textId="251A47D7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>Data and information on sustainable hunting (not limited to subsistence) in tropical and subtropical regions</w:t>
      </w:r>
      <w:r w:rsidR="00C60E4B" w:rsidRPr="00EE3452">
        <w:t>;</w:t>
      </w:r>
    </w:p>
    <w:p w14:paraId="46AF2D14" w14:textId="33ADB664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>Data and information on sustainable forest management in temperate regions</w:t>
      </w:r>
      <w:r w:rsidR="00C60E4B" w:rsidRPr="00EE3452">
        <w:t>;</w:t>
      </w:r>
    </w:p>
    <w:p w14:paraId="49613A6C" w14:textId="0F7030A5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Data and information on the intra-African trade </w:t>
      </w:r>
      <w:r w:rsidR="00653010">
        <w:t>in</w:t>
      </w:r>
      <w:r w:rsidR="00653010" w:rsidRPr="00EE3452">
        <w:t xml:space="preserve"> </w:t>
      </w:r>
      <w:r w:rsidRPr="00EE3452">
        <w:t>wild meat and wildlife products</w:t>
      </w:r>
      <w:r w:rsidR="00C60E4B" w:rsidRPr="00EE3452">
        <w:t>;</w:t>
      </w:r>
    </w:p>
    <w:p w14:paraId="320B1920" w14:textId="566AE9D8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Data and information on the sustainability of wild meat harvests in temperate regions </w:t>
      </w:r>
      <w:r w:rsidR="005A722A">
        <w:t xml:space="preserve">and </w:t>
      </w:r>
      <w:r w:rsidRPr="00EE3452">
        <w:t xml:space="preserve">in regions other than Africa </w:t>
      </w:r>
      <w:r w:rsidR="005A722A">
        <w:t>and</w:t>
      </w:r>
      <w:r w:rsidRPr="00EE3452">
        <w:t xml:space="preserve"> Asia</w:t>
      </w:r>
      <w:r w:rsidR="00C60E4B" w:rsidRPr="00EE3452">
        <w:t>;</w:t>
      </w:r>
    </w:p>
    <w:p w14:paraId="6ECFBCEF" w14:textId="423EED15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Data and information </w:t>
      </w:r>
      <w:r w:rsidR="00904919">
        <w:t xml:space="preserve">on </w:t>
      </w:r>
      <w:r w:rsidRPr="00EE3452">
        <w:t>non-lethal terrestrial vertebrate harvesting</w:t>
      </w:r>
      <w:r w:rsidR="00C60E4B" w:rsidRPr="00EE3452">
        <w:t>;</w:t>
      </w:r>
    </w:p>
    <w:p w14:paraId="329014A3" w14:textId="14CED318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Regional guidance </w:t>
      </w:r>
      <w:r w:rsidR="009E7BDA">
        <w:t>on</w:t>
      </w:r>
      <w:r w:rsidR="009E7BDA" w:rsidRPr="00EE3452">
        <w:t xml:space="preserve"> </w:t>
      </w:r>
      <w:r w:rsidRPr="00EE3452">
        <w:t>non-lethal terrestrial vertebrate harvesting</w:t>
      </w:r>
      <w:r w:rsidR="00C60E4B" w:rsidRPr="00EE3452">
        <w:t>;</w:t>
      </w:r>
    </w:p>
    <w:p w14:paraId="5C7475C6" w14:textId="54B5B53D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Data and information </w:t>
      </w:r>
      <w:r w:rsidR="00904919">
        <w:t>on</w:t>
      </w:r>
      <w:r w:rsidR="00904919" w:rsidRPr="00EE3452">
        <w:t xml:space="preserve"> </w:t>
      </w:r>
      <w:r w:rsidRPr="00EE3452">
        <w:t>non-extractive practices involving terrestrial vertebrates worldwide</w:t>
      </w:r>
      <w:r w:rsidR="00C60E4B" w:rsidRPr="00EE3452">
        <w:t>;</w:t>
      </w:r>
    </w:p>
    <w:p w14:paraId="7AD70E7C" w14:textId="691A5DFE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Regional guidance </w:t>
      </w:r>
      <w:r w:rsidR="009E7BDA">
        <w:t>on</w:t>
      </w:r>
      <w:r w:rsidR="009E7BDA" w:rsidRPr="00EE3452">
        <w:t xml:space="preserve"> </w:t>
      </w:r>
      <w:r w:rsidRPr="00EE3452">
        <w:t>non-extractive practices involving terrestrial vertebrates</w:t>
      </w:r>
      <w:r w:rsidR="00C60E4B" w:rsidRPr="00EE3452">
        <w:t>;</w:t>
      </w:r>
    </w:p>
    <w:p w14:paraId="275397EB" w14:textId="2F00898D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Data and information </w:t>
      </w:r>
      <w:r w:rsidR="00E55DB3">
        <w:t>on</w:t>
      </w:r>
      <w:r w:rsidR="00E55DB3" w:rsidRPr="00EE3452">
        <w:t xml:space="preserve"> </w:t>
      </w:r>
      <w:r w:rsidR="00264A21">
        <w:t xml:space="preserve">the </w:t>
      </w:r>
      <w:r w:rsidRPr="00EE3452">
        <w:t xml:space="preserve">outcomes of </w:t>
      </w:r>
      <w:r w:rsidR="00264A21">
        <w:t xml:space="preserve">the </w:t>
      </w:r>
      <w:r w:rsidRPr="00EE3452">
        <w:t xml:space="preserve">One Health approach to wild species </w:t>
      </w:r>
      <w:proofErr w:type="gramStart"/>
      <w:r w:rsidRPr="00EE3452">
        <w:t>use</w:t>
      </w:r>
      <w:r w:rsidR="00C60E4B" w:rsidRPr="00EE3452">
        <w:t>;</w:t>
      </w:r>
      <w:proofErr w:type="gramEnd"/>
    </w:p>
    <w:p w14:paraId="4CF7E95D" w14:textId="7C64A753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>Data and information on regional wildlife economies</w:t>
      </w:r>
      <w:r w:rsidR="00C60E4B" w:rsidRPr="00EE3452">
        <w:t>;</w:t>
      </w:r>
    </w:p>
    <w:p w14:paraId="2CAEE15D" w14:textId="454E7903" w:rsidR="005B45E7" w:rsidRPr="00EE3452" w:rsidRDefault="005B45E7" w:rsidP="00C60E4B">
      <w:pPr>
        <w:pStyle w:val="CBDNormalNumber"/>
        <w:numPr>
          <w:ilvl w:val="1"/>
          <w:numId w:val="22"/>
        </w:numPr>
      </w:pPr>
      <w:r w:rsidRPr="00EE3452">
        <w:t xml:space="preserve">Guidance </w:t>
      </w:r>
      <w:r w:rsidR="006130E6">
        <w:t xml:space="preserve">on </w:t>
      </w:r>
      <w:r w:rsidRPr="00EE3452">
        <w:t xml:space="preserve">gender equity and </w:t>
      </w:r>
      <w:r w:rsidR="00E63B7A">
        <w:t xml:space="preserve">the </w:t>
      </w:r>
      <w:r w:rsidRPr="00EE3452">
        <w:t>governance of wild species</w:t>
      </w:r>
      <w:r w:rsidR="00C60E4B" w:rsidRPr="00EE3452">
        <w:t>.</w:t>
      </w:r>
    </w:p>
    <w:p w14:paraId="4C792AEF" w14:textId="249687E5" w:rsidR="00D405B6" w:rsidRPr="000B1EBA" w:rsidRDefault="00176DFB" w:rsidP="0062283B">
      <w:pPr>
        <w:pStyle w:val="CBDH3"/>
      </w:pPr>
      <w:r w:rsidRPr="00EE3452">
        <w:t>2.</w:t>
      </w:r>
      <w:r w:rsidRPr="00EE3452">
        <w:tab/>
      </w:r>
      <w:r w:rsidR="00D405B6" w:rsidRPr="000B1EBA">
        <w:t>Assessment and monitoring methods, models and scenarios</w:t>
      </w:r>
    </w:p>
    <w:p w14:paraId="5B8DBF47" w14:textId="02626ADF" w:rsidR="00C26DBD" w:rsidRPr="00EE3452" w:rsidRDefault="00F023E5" w:rsidP="00C26DBD">
      <w:pPr>
        <w:pStyle w:val="CBDNormalNumber"/>
      </w:pPr>
      <w:r w:rsidRPr="002334AD">
        <w:t xml:space="preserve">The </w:t>
      </w:r>
      <w:r>
        <w:t xml:space="preserve">Collaborative </w:t>
      </w:r>
      <w:r w:rsidRPr="00EE3452">
        <w:t xml:space="preserve">Partnership </w:t>
      </w:r>
      <w:r>
        <w:t xml:space="preserve">identified the </w:t>
      </w:r>
      <w:r w:rsidRPr="002334AD">
        <w:t>following 10</w:t>
      </w:r>
      <w:r>
        <w:t> </w:t>
      </w:r>
      <w:r w:rsidR="0091125A" w:rsidRPr="00EE3452">
        <w:t>gaps</w:t>
      </w:r>
      <w:r w:rsidRPr="00F023E5">
        <w:t xml:space="preserve"> </w:t>
      </w:r>
      <w:r>
        <w:t>in this category</w:t>
      </w:r>
      <w:r w:rsidR="005B45E7" w:rsidRPr="00EE3452">
        <w:t xml:space="preserve">: </w:t>
      </w:r>
    </w:p>
    <w:p w14:paraId="2E4E5BA9" w14:textId="23E63243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 xml:space="preserve">Scenario studies focusing on human-wildlife conflict in temperate regions </w:t>
      </w:r>
      <w:r w:rsidR="00E63B7A">
        <w:t xml:space="preserve">and </w:t>
      </w:r>
      <w:r w:rsidRPr="00EE3452">
        <w:t xml:space="preserve">in regions other than Africa </w:t>
      </w:r>
      <w:r w:rsidR="00E63B7A">
        <w:t>and</w:t>
      </w:r>
      <w:r w:rsidRPr="00EE3452">
        <w:t xml:space="preserve"> Asia</w:t>
      </w:r>
      <w:r w:rsidR="00C60E4B" w:rsidRPr="00EE3452">
        <w:t>;</w:t>
      </w:r>
    </w:p>
    <w:p w14:paraId="0F1F21DD" w14:textId="1D5B3F88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 xml:space="preserve">Scenario studies focusing on wild meat harvests in temperate regions </w:t>
      </w:r>
      <w:r w:rsidR="001345D0">
        <w:t xml:space="preserve">and </w:t>
      </w:r>
      <w:r w:rsidRPr="00EE3452">
        <w:t xml:space="preserve">in regions other than Africa </w:t>
      </w:r>
      <w:r w:rsidR="001345D0">
        <w:t>and</w:t>
      </w:r>
      <w:r w:rsidRPr="00EE3452">
        <w:t xml:space="preserve"> Asia</w:t>
      </w:r>
      <w:r w:rsidR="00C60E4B" w:rsidRPr="00EE3452">
        <w:t>;</w:t>
      </w:r>
    </w:p>
    <w:p w14:paraId="3862C8FE" w14:textId="3873038C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>Monitoring and assessment of sustainable hunting (not limited to subsistence) in tropical and subtropical regions</w:t>
      </w:r>
      <w:r w:rsidR="00C60E4B" w:rsidRPr="00EE3452">
        <w:t>;</w:t>
      </w:r>
    </w:p>
    <w:p w14:paraId="40C58A78" w14:textId="105D32A9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 xml:space="preserve">Tools and resources to monitor and address </w:t>
      </w:r>
      <w:r w:rsidR="001345D0">
        <w:t xml:space="preserve">the </w:t>
      </w:r>
      <w:r w:rsidRPr="00EE3452">
        <w:t>genetic diversity of terrestrial vertebrates</w:t>
      </w:r>
      <w:r w:rsidR="00C60E4B" w:rsidRPr="00EE3452">
        <w:t>;</w:t>
      </w:r>
    </w:p>
    <w:p w14:paraId="755E0165" w14:textId="40C3041A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>Internationally standardized monitoring, assessment</w:t>
      </w:r>
      <w:r w:rsidRPr="00594C7D">
        <w:t xml:space="preserve"> and</w:t>
      </w:r>
      <w:r w:rsidRPr="00EE3452">
        <w:t xml:space="preserve"> reporting approaches for terrestrial vertebrate populations and trade statistics</w:t>
      </w:r>
      <w:r w:rsidR="00C60E4B" w:rsidRPr="00EE3452">
        <w:t>;</w:t>
      </w:r>
    </w:p>
    <w:p w14:paraId="32687DCC" w14:textId="4D84C27B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>Trend</w:t>
      </w:r>
      <w:r w:rsidR="00725DCF">
        <w:t xml:space="preserve"> </w:t>
      </w:r>
      <w:r w:rsidRPr="00EE3452">
        <w:t>monitoring for all uses of terrestrial vertebrates</w:t>
      </w:r>
      <w:r w:rsidR="00C60E4B" w:rsidRPr="00EE3452">
        <w:t>;</w:t>
      </w:r>
    </w:p>
    <w:p w14:paraId="6DAEC98F" w14:textId="65CAFEE6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>Species management plans for terrestrial vertebrates</w:t>
      </w:r>
      <w:r w:rsidR="00C60E4B" w:rsidRPr="00EE3452">
        <w:t>;</w:t>
      </w:r>
    </w:p>
    <w:p w14:paraId="6577539B" w14:textId="354D5C86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>Scenario studies focused on non-extractive practices involving terrestrial vertebrates</w:t>
      </w:r>
      <w:r w:rsidR="00C60E4B" w:rsidRPr="00EE3452">
        <w:t>;</w:t>
      </w:r>
    </w:p>
    <w:p w14:paraId="2DCF4770" w14:textId="09D05D4F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>Tools and resources to monitor and assess regional wildlife economies</w:t>
      </w:r>
      <w:r w:rsidR="00C60E4B" w:rsidRPr="00EE3452">
        <w:t>;</w:t>
      </w:r>
    </w:p>
    <w:p w14:paraId="0C8D13F3" w14:textId="1FD53BB3" w:rsidR="00D43C2C" w:rsidRPr="00EE3452" w:rsidRDefault="00D43C2C" w:rsidP="00C60E4B">
      <w:pPr>
        <w:pStyle w:val="CBDNormalNumber"/>
        <w:numPr>
          <w:ilvl w:val="1"/>
          <w:numId w:val="22"/>
        </w:numPr>
      </w:pPr>
      <w:r w:rsidRPr="00EE3452">
        <w:t xml:space="preserve">Frameworks </w:t>
      </w:r>
      <w:r w:rsidR="00C508F7">
        <w:t>for</w:t>
      </w:r>
      <w:r w:rsidRPr="00EE3452">
        <w:t xml:space="preserve"> measur</w:t>
      </w:r>
      <w:r w:rsidR="00C508F7">
        <w:t>ing</w:t>
      </w:r>
      <w:r w:rsidRPr="00EE3452">
        <w:t xml:space="preserve"> and monitor</w:t>
      </w:r>
      <w:r w:rsidR="00C508F7">
        <w:t>ing</w:t>
      </w:r>
      <w:r w:rsidRPr="00EE3452">
        <w:t xml:space="preserve"> human-wildlife conflict</w:t>
      </w:r>
      <w:r w:rsidR="00C60E4B" w:rsidRPr="00EE3452">
        <w:t>.</w:t>
      </w:r>
    </w:p>
    <w:p w14:paraId="5F0FAD3A" w14:textId="10174788" w:rsidR="00D405B6" w:rsidRPr="00594C7D" w:rsidRDefault="00176DFB" w:rsidP="0062283B">
      <w:pPr>
        <w:pStyle w:val="CBDH3"/>
      </w:pPr>
      <w:r w:rsidRPr="00EE3452">
        <w:lastRenderedPageBreak/>
        <w:t>3.</w:t>
      </w:r>
      <w:r w:rsidRPr="00EE3452">
        <w:tab/>
      </w:r>
      <w:r w:rsidR="00D405B6" w:rsidRPr="00594C7D">
        <w:t>Indigenous and local knowledge</w:t>
      </w:r>
    </w:p>
    <w:p w14:paraId="627F8F71" w14:textId="72386FFE" w:rsidR="007A6734" w:rsidRPr="00EE3452" w:rsidRDefault="00F023E5" w:rsidP="00C26DBD">
      <w:pPr>
        <w:pStyle w:val="CBDNormalNumber"/>
      </w:pPr>
      <w:r>
        <w:t xml:space="preserve">The Collaborative </w:t>
      </w:r>
      <w:r w:rsidRPr="00EE3452">
        <w:t xml:space="preserve">Partnership </w:t>
      </w:r>
      <w:r>
        <w:t xml:space="preserve">identified the following </w:t>
      </w:r>
      <w:r w:rsidR="005D005F" w:rsidRPr="00EE3452">
        <w:t xml:space="preserve">six </w:t>
      </w:r>
      <w:r w:rsidR="006271AA" w:rsidRPr="00EE3452">
        <w:t>gaps</w:t>
      </w:r>
      <w:r w:rsidR="005D005F" w:rsidRPr="00EE3452">
        <w:t xml:space="preserve"> </w:t>
      </w:r>
      <w:r w:rsidR="00C224BF">
        <w:t>in this category</w:t>
      </w:r>
      <w:r w:rsidR="00D43C2C" w:rsidRPr="00EE3452">
        <w:t>:</w:t>
      </w:r>
    </w:p>
    <w:p w14:paraId="6B312DF3" w14:textId="0A300189" w:rsidR="002A29C5" w:rsidRPr="00EE3452" w:rsidRDefault="002A29C5" w:rsidP="00C60E4B">
      <w:pPr>
        <w:pStyle w:val="CBDNormalNumber"/>
        <w:numPr>
          <w:ilvl w:val="1"/>
          <w:numId w:val="22"/>
        </w:numPr>
      </w:pPr>
      <w:r w:rsidRPr="00EE3452">
        <w:t xml:space="preserve">Survey and assessment of wildlife use practices by </w:t>
      </w:r>
      <w:r w:rsidR="005E3180">
        <w:t>i</w:t>
      </w:r>
      <w:r w:rsidRPr="00EE3452">
        <w:t>ndigenous communities</w:t>
      </w:r>
      <w:r w:rsidR="00C60E4B" w:rsidRPr="00EE3452">
        <w:t>;</w:t>
      </w:r>
    </w:p>
    <w:p w14:paraId="58BCC1FB" w14:textId="5AC1DA5C" w:rsidR="002A29C5" w:rsidRPr="00EE3452" w:rsidRDefault="002A29C5" w:rsidP="00C60E4B">
      <w:pPr>
        <w:pStyle w:val="CBDNormalNumber"/>
        <w:numPr>
          <w:ilvl w:val="1"/>
          <w:numId w:val="22"/>
        </w:numPr>
      </w:pPr>
      <w:r w:rsidRPr="00EE3452">
        <w:t xml:space="preserve">Equitable incorporation of </w:t>
      </w:r>
      <w:r w:rsidR="005E3180">
        <w:t>i</w:t>
      </w:r>
      <w:r w:rsidRPr="00EE3452">
        <w:t>ndigenous values and relationships with wild species within policy guidance</w:t>
      </w:r>
      <w:r w:rsidR="00C60E4B" w:rsidRPr="00EE3452">
        <w:t>;</w:t>
      </w:r>
    </w:p>
    <w:p w14:paraId="5C6A9A04" w14:textId="0B45FFCD" w:rsidR="002A29C5" w:rsidRPr="00EE3452" w:rsidRDefault="002A29C5" w:rsidP="00C60E4B">
      <w:pPr>
        <w:pStyle w:val="CBDNormalNumber"/>
        <w:numPr>
          <w:ilvl w:val="1"/>
          <w:numId w:val="22"/>
        </w:numPr>
      </w:pPr>
      <w:r w:rsidRPr="00EE3452">
        <w:t xml:space="preserve">Equitable application of </w:t>
      </w:r>
      <w:r w:rsidR="005E3180">
        <w:t>i</w:t>
      </w:r>
      <w:r w:rsidRPr="00EE3452">
        <w:t>ndigenous and local knowledge to human-wildlife conflict guidance</w:t>
      </w:r>
      <w:r w:rsidR="00C60E4B" w:rsidRPr="00EE3452">
        <w:t>;</w:t>
      </w:r>
    </w:p>
    <w:p w14:paraId="00A37182" w14:textId="03A76E29" w:rsidR="002A29C5" w:rsidRPr="00EE3452" w:rsidRDefault="002A29C5" w:rsidP="00C60E4B">
      <w:pPr>
        <w:pStyle w:val="CBDNormalNumber"/>
        <w:numPr>
          <w:ilvl w:val="1"/>
          <w:numId w:val="22"/>
        </w:numPr>
      </w:pPr>
      <w:r w:rsidRPr="00EE3452">
        <w:t xml:space="preserve">Equitable application of </w:t>
      </w:r>
      <w:r w:rsidR="005E3180">
        <w:t>i</w:t>
      </w:r>
      <w:r w:rsidRPr="00EE3452">
        <w:t xml:space="preserve">ndigenous and local knowledge to </w:t>
      </w:r>
      <w:r w:rsidR="003C1D58">
        <w:t xml:space="preserve">the </w:t>
      </w:r>
      <w:r w:rsidRPr="00EE3452">
        <w:t>management of genetic resources</w:t>
      </w:r>
      <w:r w:rsidR="00C60E4B" w:rsidRPr="00EE3452">
        <w:t>;</w:t>
      </w:r>
    </w:p>
    <w:p w14:paraId="19464AD7" w14:textId="4F1F5362" w:rsidR="002A29C5" w:rsidRPr="00EE3452" w:rsidRDefault="002A29C5" w:rsidP="00C60E4B">
      <w:pPr>
        <w:pStyle w:val="CBDNormalNumber"/>
        <w:numPr>
          <w:ilvl w:val="1"/>
          <w:numId w:val="22"/>
        </w:numPr>
      </w:pPr>
      <w:r w:rsidRPr="00EE3452">
        <w:t xml:space="preserve">Approaches to support </w:t>
      </w:r>
      <w:r w:rsidR="003C1D58">
        <w:t>i</w:t>
      </w:r>
      <w:r w:rsidRPr="00EE3452">
        <w:t xml:space="preserve">ndigenous people and local communities </w:t>
      </w:r>
      <w:r w:rsidR="003464FE">
        <w:t>in</w:t>
      </w:r>
      <w:r w:rsidR="009F0C84">
        <w:t xml:space="preserve"> </w:t>
      </w:r>
      <w:r w:rsidRPr="00EE3452">
        <w:t>conduct</w:t>
      </w:r>
      <w:r w:rsidR="009F0C84">
        <w:t>ing</w:t>
      </w:r>
      <w:r w:rsidRPr="00EE3452">
        <w:t xml:space="preserve"> research, monitoring</w:t>
      </w:r>
      <w:r w:rsidRPr="00594C7D">
        <w:t xml:space="preserve"> and</w:t>
      </w:r>
      <w:r w:rsidRPr="00EE3452">
        <w:t xml:space="preserve"> </w:t>
      </w:r>
      <w:proofErr w:type="gramStart"/>
      <w:r w:rsidRPr="00EE3452">
        <w:t>governance</w:t>
      </w:r>
      <w:r w:rsidR="00C60E4B" w:rsidRPr="00EE3452">
        <w:t>;</w:t>
      </w:r>
      <w:proofErr w:type="gramEnd"/>
    </w:p>
    <w:p w14:paraId="1DBE4BD3" w14:textId="45F85CDF" w:rsidR="00D43C2C" w:rsidRPr="00EE3452" w:rsidRDefault="002A29C5" w:rsidP="00C60E4B">
      <w:pPr>
        <w:pStyle w:val="CBDNormalNumber"/>
        <w:numPr>
          <w:ilvl w:val="1"/>
          <w:numId w:val="22"/>
        </w:numPr>
      </w:pPr>
      <w:r w:rsidRPr="00EE3452">
        <w:t>Capacity-building and support for sustainable community livelihoods and related biodiversity enhancement</w:t>
      </w:r>
      <w:r w:rsidR="00C60E4B" w:rsidRPr="00EE3452">
        <w:t>.</w:t>
      </w:r>
    </w:p>
    <w:p w14:paraId="58A1430F" w14:textId="13B9A5C5" w:rsidR="00D405B6" w:rsidRPr="0043062C" w:rsidRDefault="00176DFB" w:rsidP="0062283B">
      <w:pPr>
        <w:pStyle w:val="CBDH3"/>
      </w:pPr>
      <w:r w:rsidRPr="00EE3452">
        <w:t>4.</w:t>
      </w:r>
      <w:r w:rsidRPr="00EE3452">
        <w:tab/>
      </w:r>
      <w:r w:rsidR="00D405B6" w:rsidRPr="0043062C">
        <w:t>Multiple uses and interactions of uses with other pressures</w:t>
      </w:r>
    </w:p>
    <w:p w14:paraId="19F56329" w14:textId="034B547E" w:rsidR="007A6734" w:rsidRPr="00EE3452" w:rsidRDefault="00C224BF" w:rsidP="00C26DBD">
      <w:pPr>
        <w:pStyle w:val="CBDNormalNumber"/>
      </w:pPr>
      <w:r>
        <w:t xml:space="preserve">The Collaborative </w:t>
      </w:r>
      <w:r w:rsidRPr="00EE3452">
        <w:t xml:space="preserve">Partnership </w:t>
      </w:r>
      <w:r>
        <w:t xml:space="preserve">identified </w:t>
      </w:r>
      <w:r w:rsidR="002A29C5" w:rsidRPr="00EE3452">
        <w:t xml:space="preserve">the following </w:t>
      </w:r>
      <w:r w:rsidR="000317E7">
        <w:t>10</w:t>
      </w:r>
      <w:r w:rsidR="00F023E5">
        <w:t> </w:t>
      </w:r>
      <w:r w:rsidR="002A29C5" w:rsidRPr="00EE3452">
        <w:t xml:space="preserve">gaps </w:t>
      </w:r>
      <w:r w:rsidR="00DB6B3E">
        <w:t>in this category</w:t>
      </w:r>
      <w:r w:rsidR="002A29C5" w:rsidRPr="00EE3452">
        <w:t>:</w:t>
      </w:r>
    </w:p>
    <w:p w14:paraId="1F423F9E" w14:textId="196F9264" w:rsidR="0095108D" w:rsidRPr="00EE3452" w:rsidRDefault="0095108D" w:rsidP="00C60E4B">
      <w:pPr>
        <w:pStyle w:val="CBDNormalNumber"/>
        <w:numPr>
          <w:ilvl w:val="1"/>
          <w:numId w:val="22"/>
        </w:numPr>
      </w:pPr>
      <w:r w:rsidRPr="00EE3452">
        <w:t>Impacts of sustainable wild species use on poverty alleviation</w:t>
      </w:r>
      <w:r w:rsidR="00C60E4B" w:rsidRPr="00EE3452">
        <w:t>;</w:t>
      </w:r>
    </w:p>
    <w:p w14:paraId="4B8F5063" w14:textId="62A77BF2" w:rsidR="0095108D" w:rsidRPr="00EE3452" w:rsidRDefault="0095108D" w:rsidP="00C60E4B">
      <w:pPr>
        <w:pStyle w:val="CBDNormalNumber"/>
        <w:numPr>
          <w:ilvl w:val="1"/>
          <w:numId w:val="22"/>
        </w:numPr>
      </w:pPr>
      <w:r w:rsidRPr="00EE3452">
        <w:t xml:space="preserve">Impacts of sustainable wild species use on food security, especially in temperate regions where </w:t>
      </w:r>
      <w:r w:rsidRPr="0043062C">
        <w:t xml:space="preserve">data </w:t>
      </w:r>
      <w:r w:rsidR="008A7C58" w:rsidRPr="00EE3452">
        <w:t xml:space="preserve">are </w:t>
      </w:r>
      <w:r w:rsidRPr="00EE3452">
        <w:t>most lacking</w:t>
      </w:r>
      <w:r w:rsidR="00C60E4B" w:rsidRPr="00EE3452">
        <w:t>;</w:t>
      </w:r>
    </w:p>
    <w:p w14:paraId="540BC473" w14:textId="6A2FCD0D" w:rsidR="0095108D" w:rsidRPr="00EE3452" w:rsidRDefault="0095108D" w:rsidP="00C60E4B">
      <w:pPr>
        <w:pStyle w:val="CBDNormalNumber"/>
        <w:numPr>
          <w:ilvl w:val="1"/>
          <w:numId w:val="22"/>
        </w:numPr>
      </w:pPr>
      <w:r w:rsidRPr="00EE3452">
        <w:t>Impacts of technological advancements on sustainable wild species use and management</w:t>
      </w:r>
      <w:r w:rsidR="00C60E4B" w:rsidRPr="00EE3452">
        <w:t>;</w:t>
      </w:r>
    </w:p>
    <w:p w14:paraId="627C4B7D" w14:textId="44AE820F" w:rsidR="0095108D" w:rsidRPr="00EE3452" w:rsidRDefault="0095108D" w:rsidP="00C60E4B">
      <w:pPr>
        <w:pStyle w:val="CBDNormalNumber"/>
        <w:numPr>
          <w:ilvl w:val="1"/>
          <w:numId w:val="22"/>
        </w:numPr>
      </w:pPr>
      <w:r w:rsidRPr="00EE3452">
        <w:t xml:space="preserve">Interactions between ecological and social components of uses of wild species, </w:t>
      </w:r>
      <w:r w:rsidR="008A7C58" w:rsidRPr="00EE3452">
        <w:t>that is</w:t>
      </w:r>
      <w:r w:rsidRPr="007E3A9B">
        <w:t>,</w:t>
      </w:r>
      <w:r w:rsidRPr="00EE3452">
        <w:t xml:space="preserve"> linkages between sustainable use of wild species and social, economic</w:t>
      </w:r>
      <w:r w:rsidRPr="007E3A9B">
        <w:t xml:space="preserve"> and</w:t>
      </w:r>
      <w:r w:rsidRPr="00EE3452">
        <w:t xml:space="preserve"> environmental benefits </w:t>
      </w:r>
      <w:r w:rsidRPr="007E3A9B">
        <w:t>and</w:t>
      </w:r>
      <w:r w:rsidRPr="00EE3452">
        <w:t xml:space="preserve"> detriments</w:t>
      </w:r>
      <w:r w:rsidR="00C60E4B" w:rsidRPr="00EE3452">
        <w:t>;</w:t>
      </w:r>
    </w:p>
    <w:p w14:paraId="5568E0D6" w14:textId="6A58049B" w:rsidR="0095108D" w:rsidRPr="00EE3452" w:rsidRDefault="0095108D" w:rsidP="00C60E4B">
      <w:pPr>
        <w:pStyle w:val="CBDNormalNumber"/>
        <w:numPr>
          <w:ilvl w:val="1"/>
          <w:numId w:val="22"/>
        </w:numPr>
      </w:pPr>
      <w:r w:rsidRPr="00EE3452">
        <w:t xml:space="preserve">Impacts of intra-African trade </w:t>
      </w:r>
      <w:r w:rsidR="00653010">
        <w:t>in</w:t>
      </w:r>
      <w:r w:rsidR="00653010" w:rsidRPr="00EE3452">
        <w:t xml:space="preserve"> </w:t>
      </w:r>
      <w:r w:rsidRPr="00EE3452">
        <w:t>wild meat and wildlife products on species conservation and livelihoods</w:t>
      </w:r>
      <w:r w:rsidR="00C60E4B" w:rsidRPr="00EE3452">
        <w:t>;</w:t>
      </w:r>
    </w:p>
    <w:p w14:paraId="33865732" w14:textId="3A465224" w:rsidR="0095108D" w:rsidRPr="00EE3452" w:rsidRDefault="0095108D" w:rsidP="00C60E4B">
      <w:pPr>
        <w:pStyle w:val="CBDNormalNumber"/>
        <w:numPr>
          <w:ilvl w:val="1"/>
          <w:numId w:val="22"/>
        </w:numPr>
      </w:pPr>
      <w:r w:rsidRPr="00EE3452">
        <w:t>Interactions between ecological and social components of non-extractive practices, including cultural and spiritual practices</w:t>
      </w:r>
      <w:r w:rsidR="00C60E4B" w:rsidRPr="00EE3452">
        <w:t>;</w:t>
      </w:r>
    </w:p>
    <w:p w14:paraId="43CBF0C1" w14:textId="5F2DCBB8" w:rsidR="0095108D" w:rsidRPr="00EE3452" w:rsidRDefault="0095108D" w:rsidP="00C60E4B">
      <w:pPr>
        <w:pStyle w:val="CBDNormalNumber"/>
        <w:numPr>
          <w:ilvl w:val="1"/>
          <w:numId w:val="22"/>
        </w:numPr>
      </w:pPr>
      <w:r w:rsidRPr="00EE3452">
        <w:t>Impacts of climate change on populations, habitats</w:t>
      </w:r>
      <w:r w:rsidRPr="007E3A9B">
        <w:t xml:space="preserve"> and</w:t>
      </w:r>
      <w:r w:rsidRPr="00EE3452">
        <w:t xml:space="preserve"> use of terrestrial vertebrates</w:t>
      </w:r>
      <w:r w:rsidR="00C60E4B" w:rsidRPr="00EE3452">
        <w:t>;</w:t>
      </w:r>
    </w:p>
    <w:p w14:paraId="01E002EB" w14:textId="72806810" w:rsidR="0095108D" w:rsidRPr="00EE3452" w:rsidRDefault="0095108D" w:rsidP="00C60E4B">
      <w:pPr>
        <w:pStyle w:val="CBDNormalNumber"/>
        <w:numPr>
          <w:ilvl w:val="1"/>
          <w:numId w:val="22"/>
        </w:numPr>
      </w:pPr>
      <w:r w:rsidRPr="00EE3452">
        <w:t xml:space="preserve">Impacts of climate change on wildlife health </w:t>
      </w:r>
      <w:r w:rsidR="00B069EA">
        <w:t xml:space="preserve">and </w:t>
      </w:r>
      <w:r w:rsidR="00B069EA" w:rsidRPr="00B069EA">
        <w:rPr>
          <w:lang w:val="en-US"/>
        </w:rPr>
        <w:t>knock-on effects</w:t>
      </w:r>
      <w:r w:rsidR="00B069EA">
        <w:rPr>
          <w:lang w:val="en-US"/>
        </w:rPr>
        <w:t xml:space="preserve"> on</w:t>
      </w:r>
      <w:r w:rsidRPr="00EE3452">
        <w:t xml:space="preserve"> human</w:t>
      </w:r>
      <w:r w:rsidR="00F32B50">
        <w:t xml:space="preserve"> being</w:t>
      </w:r>
      <w:r w:rsidRPr="00EE3452">
        <w:t xml:space="preserve">s and domestic </w:t>
      </w:r>
      <w:proofErr w:type="gramStart"/>
      <w:r w:rsidRPr="00EE3452">
        <w:t>animals</w:t>
      </w:r>
      <w:r w:rsidR="00C60E4B" w:rsidRPr="00EE3452">
        <w:t>;</w:t>
      </w:r>
      <w:proofErr w:type="gramEnd"/>
    </w:p>
    <w:p w14:paraId="406E3396" w14:textId="1AC77567" w:rsidR="002A29C5" w:rsidRPr="00EE3452" w:rsidRDefault="0095108D" w:rsidP="00C60E4B">
      <w:pPr>
        <w:pStyle w:val="CBDNormalNumber"/>
        <w:numPr>
          <w:ilvl w:val="1"/>
          <w:numId w:val="22"/>
        </w:numPr>
      </w:pPr>
      <w:r w:rsidRPr="00EE3452">
        <w:t xml:space="preserve">Interactions between climate change and </w:t>
      </w:r>
      <w:r w:rsidR="00F103D0">
        <w:t xml:space="preserve">the </w:t>
      </w:r>
      <w:r w:rsidRPr="00EE3452">
        <w:t xml:space="preserve">human consumption of wild terrestrial </w:t>
      </w:r>
      <w:r w:rsidR="00F103D0">
        <w:t xml:space="preserve">animal </w:t>
      </w:r>
      <w:r w:rsidRPr="00EE3452">
        <w:t>meat</w:t>
      </w:r>
      <w:r w:rsidR="00C60E4B" w:rsidRPr="00EE3452">
        <w:t>;</w:t>
      </w:r>
    </w:p>
    <w:p w14:paraId="10320D55" w14:textId="7DB7C6FD" w:rsidR="009B7387" w:rsidRPr="00EE3452" w:rsidRDefault="006A3945" w:rsidP="00C60E4B">
      <w:pPr>
        <w:pStyle w:val="CBDNormalNumber"/>
        <w:numPr>
          <w:ilvl w:val="1"/>
          <w:numId w:val="22"/>
        </w:numPr>
      </w:pPr>
      <w:r w:rsidRPr="00EE3452">
        <w:t>Impacts of zoonoses on wild meat consumption and wildlife populations.</w:t>
      </w:r>
    </w:p>
    <w:p w14:paraId="5DB056B9" w14:textId="6F90EB66" w:rsidR="00CC1AB9" w:rsidRPr="00EE3452" w:rsidRDefault="000560AC" w:rsidP="00B86328">
      <w:pPr>
        <w:pStyle w:val="CBDH2"/>
      </w:pPr>
      <w:r w:rsidRPr="00EE3452">
        <w:t>B.</w:t>
      </w:r>
      <w:r w:rsidRPr="00EE3452">
        <w:tab/>
      </w:r>
      <w:r w:rsidR="005B0B2D">
        <w:t>Additional g</w:t>
      </w:r>
      <w:r w:rsidR="00CC1AB9" w:rsidRPr="00EE3452">
        <w:t>aps identified by the Secretariat</w:t>
      </w:r>
    </w:p>
    <w:p w14:paraId="347CA1B0" w14:textId="04593A10" w:rsidR="00375F9F" w:rsidRPr="00EE3452" w:rsidRDefault="00176DFB" w:rsidP="00B86328">
      <w:pPr>
        <w:pStyle w:val="CBDH3"/>
      </w:pPr>
      <w:r w:rsidRPr="00EE3452">
        <w:t>1.</w:t>
      </w:r>
      <w:r w:rsidR="00D405B6" w:rsidRPr="00EE3452">
        <w:tab/>
      </w:r>
      <w:r w:rsidR="00AF4FA3">
        <w:t>S</w:t>
      </w:r>
      <w:r w:rsidR="00375F9F" w:rsidRPr="00EE3452">
        <w:t>pecies</w:t>
      </w:r>
    </w:p>
    <w:p w14:paraId="78DBEDE4" w14:textId="4777A3BA" w:rsidR="00375F9F" w:rsidRPr="00EE3452" w:rsidRDefault="00375F9F" w:rsidP="00375F9F">
      <w:pPr>
        <w:pStyle w:val="CBDNormalNumber"/>
      </w:pPr>
      <w:r w:rsidRPr="00EE3452">
        <w:t xml:space="preserve">For aquatic animals, the </w:t>
      </w:r>
      <w:r w:rsidR="00910707" w:rsidRPr="00EE3452">
        <w:t>Secretariat</w:t>
      </w:r>
      <w:r w:rsidR="00910707" w:rsidRPr="00EE3452" w:rsidDel="00910707">
        <w:t xml:space="preserve"> </w:t>
      </w:r>
      <w:r w:rsidR="00853400">
        <w:t>found</w:t>
      </w:r>
      <w:r w:rsidRPr="00EE3452">
        <w:t xml:space="preserve"> gaps </w:t>
      </w:r>
      <w:r w:rsidR="00A5076A" w:rsidRPr="00EE3452">
        <w:t xml:space="preserve">in guidance </w:t>
      </w:r>
      <w:r w:rsidR="00A5076A">
        <w:t>on</w:t>
      </w:r>
      <w:r w:rsidR="00A5076A" w:rsidRPr="00EE3452">
        <w:t xml:space="preserve"> </w:t>
      </w:r>
      <w:r w:rsidRPr="00EE3452">
        <w:t xml:space="preserve">inclusive and participatory decision-making, </w:t>
      </w:r>
      <w:r w:rsidR="0000572A">
        <w:t xml:space="preserve">the </w:t>
      </w:r>
      <w:r w:rsidRPr="00EE3452">
        <w:t xml:space="preserve">inclusion of multiple forms of knowledge and </w:t>
      </w:r>
      <w:r w:rsidR="00F62804">
        <w:t xml:space="preserve">the </w:t>
      </w:r>
      <w:r w:rsidRPr="00EE3452">
        <w:t xml:space="preserve">recognition of rights, </w:t>
      </w:r>
      <w:r w:rsidR="0000572A">
        <w:t xml:space="preserve">the </w:t>
      </w:r>
      <w:r w:rsidRPr="00EE3452">
        <w:t>equitable distribution of costs and benefits</w:t>
      </w:r>
      <w:r w:rsidRPr="00B86328">
        <w:t>, and</w:t>
      </w:r>
      <w:r w:rsidRPr="00EE3452">
        <w:t xml:space="preserve"> robust institutions. </w:t>
      </w:r>
      <w:r w:rsidR="00130DA6">
        <w:t>On the other hand</w:t>
      </w:r>
      <w:r w:rsidR="00A5076A">
        <w:t>, i</w:t>
      </w:r>
      <w:r w:rsidR="00FA07F6">
        <w:t>t found that t</w:t>
      </w:r>
      <w:r w:rsidRPr="00EE3452">
        <w:t xml:space="preserve">here </w:t>
      </w:r>
      <w:r w:rsidR="00FA07F6">
        <w:t>wa</w:t>
      </w:r>
      <w:r w:rsidRPr="00EE3452">
        <w:t xml:space="preserve">s adequate guidance on </w:t>
      </w:r>
      <w:r w:rsidR="00FA07F6">
        <w:t xml:space="preserve">the </w:t>
      </w:r>
      <w:r w:rsidRPr="00EE3452">
        <w:t>monitoring of social and ecological conditions and practices</w:t>
      </w:r>
      <w:r w:rsidRPr="00BE4A9E">
        <w:t xml:space="preserve"> and</w:t>
      </w:r>
      <w:r w:rsidRPr="00EE3452">
        <w:t xml:space="preserve"> </w:t>
      </w:r>
      <w:r w:rsidR="00FA07F6">
        <w:t xml:space="preserve">on </w:t>
      </w:r>
      <w:r w:rsidRPr="00EE3452">
        <w:t>coordinated and aligned policies relate</w:t>
      </w:r>
      <w:r w:rsidR="00FA07F6">
        <w:t>d</w:t>
      </w:r>
      <w:r w:rsidRPr="00EE3452">
        <w:t xml:space="preserve"> to aquatic animals. </w:t>
      </w:r>
    </w:p>
    <w:p w14:paraId="28423F29" w14:textId="45981503" w:rsidR="00375F9F" w:rsidRPr="00EE3452" w:rsidRDefault="00853400" w:rsidP="00375F9F">
      <w:pPr>
        <w:pStyle w:val="CBDNormalNumber"/>
      </w:pPr>
      <w:proofErr w:type="gramStart"/>
      <w:r>
        <w:t>With regard to</w:t>
      </w:r>
      <w:proofErr w:type="gramEnd"/>
      <w:r w:rsidRPr="00EE3452">
        <w:t xml:space="preserve"> </w:t>
      </w:r>
      <w:r w:rsidR="00375F9F" w:rsidRPr="00EE3452">
        <w:t xml:space="preserve">terrestrial animals, </w:t>
      </w:r>
      <w:r w:rsidR="009E0347" w:rsidRPr="00EE3452">
        <w:t xml:space="preserve">the </w:t>
      </w:r>
      <w:r w:rsidR="00130DA6" w:rsidRPr="00EE3452">
        <w:t>Secretariat</w:t>
      </w:r>
      <w:r w:rsidR="00130DA6" w:rsidRPr="00EE3452" w:rsidDel="00910707">
        <w:t xml:space="preserve"> </w:t>
      </w:r>
      <w:r w:rsidR="009E0347">
        <w:t xml:space="preserve">found that there was </w:t>
      </w:r>
      <w:r w:rsidR="00375F9F" w:rsidRPr="00EE3452">
        <w:t xml:space="preserve">adequate guidance </w:t>
      </w:r>
      <w:r w:rsidR="00F62804">
        <w:t>on</w:t>
      </w:r>
      <w:r w:rsidR="00375F9F" w:rsidRPr="00EE3452">
        <w:t xml:space="preserve"> </w:t>
      </w:r>
      <w:r w:rsidR="009E0347">
        <w:t xml:space="preserve">the </w:t>
      </w:r>
      <w:r w:rsidR="00375F9F" w:rsidRPr="00EE3452">
        <w:t>monitoring of social and ecological conditions and practices</w:t>
      </w:r>
      <w:r w:rsidR="00375F9F" w:rsidRPr="00BE4A9E">
        <w:t xml:space="preserve"> and</w:t>
      </w:r>
      <w:r w:rsidR="00375F9F" w:rsidRPr="00EE3452">
        <w:t xml:space="preserve"> limited guidance on policies </w:t>
      </w:r>
      <w:r w:rsidR="00375F9F" w:rsidRPr="00EE3452">
        <w:lastRenderedPageBreak/>
        <w:t xml:space="preserve">tailored to local social and ecological contexts and to multiple key elements. </w:t>
      </w:r>
      <w:r w:rsidR="00142CCF">
        <w:t>On the other hand</w:t>
      </w:r>
      <w:r w:rsidR="00A5076A">
        <w:t xml:space="preserve">, </w:t>
      </w:r>
      <w:r w:rsidR="001613E3">
        <w:t>i</w:t>
      </w:r>
      <w:r w:rsidR="009E0347">
        <w:t xml:space="preserve">t </w:t>
      </w:r>
      <w:r w:rsidR="005C731D">
        <w:t xml:space="preserve">identified </w:t>
      </w:r>
      <w:r w:rsidR="00375F9F" w:rsidRPr="00EE3452">
        <w:t xml:space="preserve">gaps </w:t>
      </w:r>
      <w:r w:rsidR="00A5076A" w:rsidRPr="00EE3452">
        <w:t xml:space="preserve">in guidance </w:t>
      </w:r>
      <w:r w:rsidR="00A5076A">
        <w:t>on</w:t>
      </w:r>
      <w:r w:rsidR="00A5076A" w:rsidRPr="00EE3452">
        <w:t xml:space="preserve"> </w:t>
      </w:r>
      <w:r w:rsidR="00375F9F" w:rsidRPr="00EE3452">
        <w:t xml:space="preserve">inclusive and participatory decision-making, </w:t>
      </w:r>
      <w:r w:rsidR="00C12FAB">
        <w:t xml:space="preserve">the </w:t>
      </w:r>
      <w:r w:rsidR="00375F9F" w:rsidRPr="00EE3452">
        <w:t xml:space="preserve">inclusion of multiple forms of knowledge and </w:t>
      </w:r>
      <w:r w:rsidR="00F62804">
        <w:t xml:space="preserve">the </w:t>
      </w:r>
      <w:r w:rsidR="00375F9F" w:rsidRPr="00EE3452">
        <w:t xml:space="preserve">recognition of rights, </w:t>
      </w:r>
      <w:r w:rsidR="00C12FAB">
        <w:t xml:space="preserve">the </w:t>
      </w:r>
      <w:r w:rsidR="00375F9F" w:rsidRPr="00EE3452">
        <w:t>equitable distribution of costs and benefits, coordinated and aligned policies</w:t>
      </w:r>
      <w:r w:rsidR="00375F9F" w:rsidRPr="00BE4A9E">
        <w:t>, and</w:t>
      </w:r>
      <w:r w:rsidR="00375F9F" w:rsidRPr="00EE3452">
        <w:t xml:space="preserve"> robust institutions.</w:t>
      </w:r>
    </w:p>
    <w:p w14:paraId="3A6C56C5" w14:textId="52D1D8A6" w:rsidR="00205687" w:rsidRPr="00EE3452" w:rsidRDefault="00C12FAB" w:rsidP="00375F9F">
      <w:pPr>
        <w:pStyle w:val="CBDNormalNumber"/>
      </w:pPr>
      <w:proofErr w:type="gramStart"/>
      <w:r>
        <w:t>With regard to</w:t>
      </w:r>
      <w:proofErr w:type="gramEnd"/>
      <w:r w:rsidRPr="00EE3452">
        <w:t xml:space="preserve"> </w:t>
      </w:r>
      <w:r w:rsidR="00A377BA">
        <w:t xml:space="preserve">trees, other </w:t>
      </w:r>
      <w:r w:rsidR="00375F9F" w:rsidRPr="00EE3452">
        <w:t>plants,</w:t>
      </w:r>
      <w:r w:rsidR="00ED28D2">
        <w:t xml:space="preserve"> </w:t>
      </w:r>
      <w:r w:rsidR="00375F9F" w:rsidRPr="00EE3452">
        <w:t xml:space="preserve">fungi and algae, </w:t>
      </w:r>
      <w:r w:rsidR="00142CCF" w:rsidRPr="00EE3452">
        <w:t>the Secretariat</w:t>
      </w:r>
      <w:r w:rsidR="00570553">
        <w:t xml:space="preserve"> found</w:t>
      </w:r>
      <w:r w:rsidR="001949D7" w:rsidRPr="00EE3452">
        <w:t xml:space="preserve"> </w:t>
      </w:r>
      <w:r w:rsidR="00375F9F" w:rsidRPr="00EE3452">
        <w:t xml:space="preserve">gaps </w:t>
      </w:r>
      <w:r w:rsidR="00A5076A" w:rsidRPr="00EE3452">
        <w:t xml:space="preserve">in guidance </w:t>
      </w:r>
      <w:r w:rsidR="00375F9F" w:rsidRPr="00EE3452">
        <w:t>across all seven key elements.</w:t>
      </w:r>
    </w:p>
    <w:p w14:paraId="6EB9E353" w14:textId="4DE4B5C7" w:rsidR="00375F9F" w:rsidRPr="00EE3452" w:rsidRDefault="00176DFB" w:rsidP="00BE4A9E">
      <w:pPr>
        <w:pStyle w:val="CBDH3"/>
      </w:pPr>
      <w:r w:rsidRPr="00EE3452">
        <w:t>2.</w:t>
      </w:r>
      <w:r w:rsidRPr="00EE3452">
        <w:tab/>
      </w:r>
      <w:r w:rsidR="00AF4FA3">
        <w:t>P</w:t>
      </w:r>
      <w:r w:rsidR="00375F9F" w:rsidRPr="00BE4A9E">
        <w:t>ractice</w:t>
      </w:r>
      <w:r w:rsidR="00375F9F" w:rsidRPr="00EE3452">
        <w:t>s</w:t>
      </w:r>
    </w:p>
    <w:p w14:paraId="2DF794E7" w14:textId="17404620" w:rsidR="003E33AB" w:rsidRPr="00EE3452" w:rsidRDefault="003E33AB" w:rsidP="003E33AB">
      <w:pPr>
        <w:pStyle w:val="CBDNormalNumber"/>
      </w:pPr>
      <w:r w:rsidRPr="00EE3452">
        <w:t xml:space="preserve">In terms of fishing, the </w:t>
      </w:r>
      <w:r w:rsidR="00650B10" w:rsidRPr="00EE3452">
        <w:t>Secretariat</w:t>
      </w:r>
      <w:r w:rsidR="00650B10" w:rsidRPr="00EE3452" w:rsidDel="00910707">
        <w:t xml:space="preserve"> </w:t>
      </w:r>
      <w:r w:rsidR="00597A21">
        <w:t xml:space="preserve">found </w:t>
      </w:r>
      <w:r w:rsidR="00570553">
        <w:t xml:space="preserve">that </w:t>
      </w:r>
      <w:r w:rsidRPr="00EE3452">
        <w:t xml:space="preserve">there </w:t>
      </w:r>
      <w:r w:rsidR="00570553">
        <w:t>wa</w:t>
      </w:r>
      <w:r w:rsidRPr="00EE3452">
        <w:t xml:space="preserve">s adequate guidance on </w:t>
      </w:r>
      <w:r w:rsidR="00570553">
        <w:t xml:space="preserve">the </w:t>
      </w:r>
      <w:r w:rsidRPr="00EE3452">
        <w:t xml:space="preserve">monitoring of social and ecological conditions and practices and coordinated and aligned policies. There </w:t>
      </w:r>
      <w:r w:rsidR="00C24AC0">
        <w:t>we</w:t>
      </w:r>
      <w:r w:rsidRPr="00EE3452">
        <w:t>re gaps</w:t>
      </w:r>
      <w:r w:rsidR="00C24AC0">
        <w:t>, however,</w:t>
      </w:r>
      <w:r w:rsidRPr="00EE3452">
        <w:t xml:space="preserve"> in guidance </w:t>
      </w:r>
      <w:r w:rsidR="006130E6">
        <w:t>on</w:t>
      </w:r>
      <w:r w:rsidRPr="00EE3452">
        <w:t xml:space="preserve"> inclusive and participatory decision-making, </w:t>
      </w:r>
      <w:r w:rsidR="00C24AC0">
        <w:t xml:space="preserve">the </w:t>
      </w:r>
      <w:r w:rsidRPr="00EE3452">
        <w:t xml:space="preserve">inclusion of multiple forms of knowledge and </w:t>
      </w:r>
      <w:r w:rsidR="00F62804">
        <w:t xml:space="preserve">the </w:t>
      </w:r>
      <w:r w:rsidRPr="00EE3452">
        <w:t xml:space="preserve">recognition of rights, </w:t>
      </w:r>
      <w:r w:rsidR="00C24AC0">
        <w:t xml:space="preserve">the </w:t>
      </w:r>
      <w:r w:rsidRPr="00EE3452">
        <w:t>equitable distribution of costs and benefits, policies tailored to local social and ecological contexts</w:t>
      </w:r>
      <w:r w:rsidR="00C24AC0">
        <w:t>,</w:t>
      </w:r>
      <w:r w:rsidRPr="00EE3452">
        <w:t xml:space="preserve"> and robust institutions.</w:t>
      </w:r>
    </w:p>
    <w:p w14:paraId="0E181D44" w14:textId="30944A59" w:rsidR="003E33AB" w:rsidRPr="00EE3452" w:rsidRDefault="00597A21" w:rsidP="003E33AB">
      <w:pPr>
        <w:pStyle w:val="CBDNormalNumber"/>
      </w:pPr>
      <w:proofErr w:type="gramStart"/>
      <w:r>
        <w:t>With regard to</w:t>
      </w:r>
      <w:proofErr w:type="gramEnd"/>
      <w:r w:rsidRPr="00EE3452">
        <w:t xml:space="preserve"> </w:t>
      </w:r>
      <w:r w:rsidR="003E33AB" w:rsidRPr="00EE3452">
        <w:t xml:space="preserve">non-extractive practices, </w:t>
      </w:r>
      <w:r w:rsidRPr="00EE3452">
        <w:t xml:space="preserve">the </w:t>
      </w:r>
      <w:r w:rsidR="00650B10" w:rsidRPr="00EE3452">
        <w:t>Secretariat</w:t>
      </w:r>
      <w:r w:rsidR="00650B10" w:rsidRPr="00EE3452" w:rsidDel="00910707">
        <w:t xml:space="preserve"> </w:t>
      </w:r>
      <w:r>
        <w:t xml:space="preserve">found that </w:t>
      </w:r>
      <w:r w:rsidR="003E33AB" w:rsidRPr="00EE3452">
        <w:t xml:space="preserve">there </w:t>
      </w:r>
      <w:r>
        <w:t>wa</w:t>
      </w:r>
      <w:r w:rsidR="003E33AB" w:rsidRPr="00EE3452">
        <w:t xml:space="preserve">s adequate guidance on </w:t>
      </w:r>
      <w:r>
        <w:t xml:space="preserve">the </w:t>
      </w:r>
      <w:r w:rsidR="003E33AB" w:rsidRPr="00EE3452">
        <w:t xml:space="preserve">monitoring of social and ecological conditions and practices, </w:t>
      </w:r>
      <w:r w:rsidR="00D24D96">
        <w:t>but</w:t>
      </w:r>
      <w:r w:rsidR="00D24D96" w:rsidRPr="00EE3452">
        <w:t xml:space="preserve"> </w:t>
      </w:r>
      <w:r w:rsidR="003E33AB" w:rsidRPr="00EE3452">
        <w:t>gaps across all six remaining key elements.</w:t>
      </w:r>
    </w:p>
    <w:p w14:paraId="4E2767C9" w14:textId="28F0108D" w:rsidR="003E33AB" w:rsidRPr="00EE3452" w:rsidRDefault="00597A21" w:rsidP="003E33AB">
      <w:pPr>
        <w:pStyle w:val="CBDNormalNumber"/>
      </w:pPr>
      <w:proofErr w:type="gramStart"/>
      <w:r>
        <w:t>With regard to</w:t>
      </w:r>
      <w:proofErr w:type="gramEnd"/>
      <w:r w:rsidRPr="00EE3452">
        <w:t xml:space="preserve"> </w:t>
      </w:r>
      <w:r w:rsidR="003E33AB" w:rsidRPr="00EE3452">
        <w:t>gathering, logging</w:t>
      </w:r>
      <w:r w:rsidR="003E33AB" w:rsidRPr="0030434F">
        <w:t xml:space="preserve"> and</w:t>
      </w:r>
      <w:r w:rsidR="003E33AB" w:rsidRPr="00EE3452">
        <w:t xml:space="preserve"> terrestrial animal harvesting, </w:t>
      </w:r>
      <w:r w:rsidR="00D24D96" w:rsidRPr="00EE3452">
        <w:t xml:space="preserve">the </w:t>
      </w:r>
      <w:r w:rsidR="00E972AB" w:rsidRPr="00EE3452">
        <w:t>Secretariat</w:t>
      </w:r>
      <w:r w:rsidR="00E972AB" w:rsidRPr="00EE3452" w:rsidDel="00910707">
        <w:t xml:space="preserve"> </w:t>
      </w:r>
      <w:r w:rsidR="00D24D96">
        <w:t xml:space="preserve">found </w:t>
      </w:r>
      <w:r w:rsidR="003E33AB" w:rsidRPr="00EE3452">
        <w:t>gaps in guidance across all seven key elements.</w:t>
      </w:r>
    </w:p>
    <w:p w14:paraId="50735A34" w14:textId="13C96AB6" w:rsidR="00205687" w:rsidRPr="00EE3452" w:rsidRDefault="00A47952" w:rsidP="00C26DBD">
      <w:pPr>
        <w:pStyle w:val="CBDNormalNumber"/>
      </w:pPr>
      <w:r w:rsidRPr="00EE3452">
        <w:t xml:space="preserve">In terms of guidance covering multiple practices, </w:t>
      </w:r>
      <w:r w:rsidR="00D24D96" w:rsidRPr="00EE3452">
        <w:t xml:space="preserve">the </w:t>
      </w:r>
      <w:r w:rsidR="00E972AB" w:rsidRPr="00EE3452">
        <w:t>Secretariat</w:t>
      </w:r>
      <w:r w:rsidR="00E972AB" w:rsidRPr="00EE3452" w:rsidDel="00910707">
        <w:t xml:space="preserve"> </w:t>
      </w:r>
      <w:r w:rsidR="00D24D96">
        <w:t xml:space="preserve">found </w:t>
      </w:r>
      <w:r w:rsidRPr="00EE3452">
        <w:t xml:space="preserve">gaps </w:t>
      </w:r>
      <w:r w:rsidR="00D24D96">
        <w:t xml:space="preserve">in </w:t>
      </w:r>
      <w:r w:rsidR="00D24D96" w:rsidRPr="00EE3452">
        <w:t xml:space="preserve">guidance </w:t>
      </w:r>
      <w:r w:rsidR="00D24D96">
        <w:t xml:space="preserve">on </w:t>
      </w:r>
      <w:r w:rsidRPr="00EE3452">
        <w:t xml:space="preserve">inclusive and participatory decision-making, </w:t>
      </w:r>
      <w:r w:rsidR="00D24D96">
        <w:t xml:space="preserve">the </w:t>
      </w:r>
      <w:r w:rsidRPr="00EE3452">
        <w:t xml:space="preserve">inclusion of multiple forms of knowledge and </w:t>
      </w:r>
      <w:r w:rsidR="00F62804">
        <w:t xml:space="preserve">the </w:t>
      </w:r>
      <w:r w:rsidRPr="00EE3452">
        <w:t xml:space="preserve">recognition of rights, </w:t>
      </w:r>
      <w:r w:rsidR="00200AA6">
        <w:t xml:space="preserve">the </w:t>
      </w:r>
      <w:r w:rsidRPr="00EE3452">
        <w:t>equitable distribution of costs</w:t>
      </w:r>
      <w:r w:rsidR="001B7165">
        <w:t>,</w:t>
      </w:r>
      <w:r w:rsidRPr="00EE3452">
        <w:t xml:space="preserve"> and benefits and policies tailored to local social and ecological contexts.</w:t>
      </w:r>
    </w:p>
    <w:p w14:paraId="471DE1F4" w14:textId="39D76FE5" w:rsidR="00073F9B" w:rsidRPr="00EE3452" w:rsidRDefault="00176DFB" w:rsidP="009C0435">
      <w:pPr>
        <w:pStyle w:val="CBDH3"/>
      </w:pPr>
      <w:r w:rsidRPr="00EE3452">
        <w:t>3.</w:t>
      </w:r>
      <w:r w:rsidRPr="00EE3452">
        <w:tab/>
      </w:r>
      <w:r w:rsidR="00073F9B" w:rsidRPr="00EE3452">
        <w:t>Geographical coverage</w:t>
      </w:r>
    </w:p>
    <w:p w14:paraId="7CD75C68" w14:textId="3728F0D0" w:rsidR="00205687" w:rsidRPr="00EE3452" w:rsidRDefault="008246BF" w:rsidP="00C26DBD">
      <w:pPr>
        <w:pStyle w:val="CBDNormalNumber"/>
      </w:pPr>
      <w:r w:rsidRPr="00EE3452">
        <w:t xml:space="preserve">In terms of global coverage, </w:t>
      </w:r>
      <w:r w:rsidR="00AF063D" w:rsidRPr="00EE3452">
        <w:t>t</w:t>
      </w:r>
      <w:r w:rsidRPr="00EE3452">
        <w:t xml:space="preserve">he </w:t>
      </w:r>
      <w:r w:rsidR="001B7165" w:rsidRPr="00EE3452">
        <w:t>Secretariat</w:t>
      </w:r>
      <w:r w:rsidR="001B7165" w:rsidRPr="00EE3452" w:rsidDel="00910707">
        <w:t xml:space="preserve"> </w:t>
      </w:r>
      <w:r w:rsidR="00200AA6">
        <w:t xml:space="preserve">found </w:t>
      </w:r>
      <w:r w:rsidRPr="00EE3452">
        <w:t xml:space="preserve">gaps </w:t>
      </w:r>
      <w:r w:rsidR="00871FAE">
        <w:t xml:space="preserve">in </w:t>
      </w:r>
      <w:r w:rsidR="00871FAE" w:rsidRPr="00EE3452">
        <w:t xml:space="preserve">guidance </w:t>
      </w:r>
      <w:r w:rsidR="00871FAE">
        <w:t xml:space="preserve">on </w:t>
      </w:r>
      <w:r w:rsidRPr="00EE3452">
        <w:t xml:space="preserve">inclusive and participatory decision-making, </w:t>
      </w:r>
      <w:r w:rsidR="00871FAE">
        <w:t xml:space="preserve">the </w:t>
      </w:r>
      <w:r w:rsidRPr="00EE3452">
        <w:t xml:space="preserve">inclusion of multiple forms of knowledge and </w:t>
      </w:r>
      <w:r w:rsidR="00F62804">
        <w:t xml:space="preserve">the </w:t>
      </w:r>
      <w:r w:rsidRPr="00EE3452">
        <w:t>recognition of rights</w:t>
      </w:r>
      <w:r w:rsidRPr="009C0435">
        <w:t>, and</w:t>
      </w:r>
      <w:r w:rsidRPr="00EE3452">
        <w:t xml:space="preserve"> </w:t>
      </w:r>
      <w:r w:rsidR="00871FAE">
        <w:t xml:space="preserve">the </w:t>
      </w:r>
      <w:r w:rsidRPr="00EE3452">
        <w:t>equitable distribution of costs and benefits.</w:t>
      </w:r>
    </w:p>
    <w:p w14:paraId="720BBDDF" w14:textId="20F3AD13" w:rsidR="00AF063D" w:rsidRPr="00EE3452" w:rsidRDefault="00AF063D" w:rsidP="00AF063D">
      <w:pPr>
        <w:pStyle w:val="CBDNormalNumber"/>
      </w:pPr>
      <w:r w:rsidRPr="00EE3452">
        <w:t>In all regions except Europe</w:t>
      </w:r>
      <w:r w:rsidR="00871FAE">
        <w:t>,</w:t>
      </w:r>
      <w:r w:rsidRPr="00EE3452">
        <w:t xml:space="preserve"> the </w:t>
      </w:r>
      <w:r w:rsidR="00932761" w:rsidRPr="00EE3452">
        <w:t>Secretariat</w:t>
      </w:r>
      <w:r w:rsidR="00932761" w:rsidRPr="00EE3452" w:rsidDel="00910707">
        <w:t xml:space="preserve"> </w:t>
      </w:r>
      <w:r w:rsidR="00871FAE">
        <w:t xml:space="preserve">found </w:t>
      </w:r>
      <w:r w:rsidRPr="00EE3452">
        <w:t xml:space="preserve">gaps in </w:t>
      </w:r>
      <w:r w:rsidR="005F3627">
        <w:t xml:space="preserve">the </w:t>
      </w:r>
      <w:r w:rsidRPr="00EE3452">
        <w:t xml:space="preserve">coverage of guidance across all seven key elements. </w:t>
      </w:r>
    </w:p>
    <w:p w14:paraId="306C4045" w14:textId="28CB7CE7" w:rsidR="00AF063D" w:rsidRPr="00EE3452" w:rsidRDefault="00AF063D" w:rsidP="00AF063D">
      <w:pPr>
        <w:pStyle w:val="CBDNormalNumber"/>
      </w:pPr>
      <w:r w:rsidRPr="00EE3452">
        <w:t>In Europe</w:t>
      </w:r>
      <w:r w:rsidR="005F3627">
        <w:t>,</w:t>
      </w:r>
      <w:r w:rsidRPr="00EE3452">
        <w:t xml:space="preserve"> </w:t>
      </w:r>
      <w:r w:rsidR="005F3627">
        <w:t xml:space="preserve">the </w:t>
      </w:r>
      <w:r w:rsidR="00932761" w:rsidRPr="00EE3452">
        <w:t>Secretariat</w:t>
      </w:r>
      <w:r w:rsidR="00932761" w:rsidRPr="00EE3452" w:rsidDel="00910707">
        <w:t xml:space="preserve"> </w:t>
      </w:r>
      <w:r w:rsidR="005F3627">
        <w:t xml:space="preserve">found that </w:t>
      </w:r>
      <w:r w:rsidRPr="00EE3452">
        <w:t xml:space="preserve">there </w:t>
      </w:r>
      <w:r w:rsidR="005F3627">
        <w:t>wa</w:t>
      </w:r>
      <w:r w:rsidRPr="00EE3452">
        <w:t xml:space="preserve">s adequate guidance on </w:t>
      </w:r>
      <w:r w:rsidR="00EE2CC4">
        <w:t xml:space="preserve">the </w:t>
      </w:r>
      <w:r w:rsidRPr="00EE3452">
        <w:t xml:space="preserve">monitoring of social and ecological conditions and practices, with some guidance on coordinated and aligned policies and robust institutions. </w:t>
      </w:r>
      <w:r w:rsidR="00EE2CC4">
        <w:t>However, t</w:t>
      </w:r>
      <w:r w:rsidRPr="00EE3452">
        <w:t xml:space="preserve">here </w:t>
      </w:r>
      <w:r w:rsidR="00EE2CC4">
        <w:t>we</w:t>
      </w:r>
      <w:r w:rsidRPr="00EE3452">
        <w:t xml:space="preserve">re gaps in guidance </w:t>
      </w:r>
      <w:r w:rsidR="006130E6">
        <w:t>on</w:t>
      </w:r>
      <w:r w:rsidR="00EE2CC4">
        <w:t xml:space="preserve"> </w:t>
      </w:r>
      <w:r w:rsidRPr="00EE3452">
        <w:t xml:space="preserve">inclusive and participatory decision-making, </w:t>
      </w:r>
      <w:r w:rsidR="003F4FAD">
        <w:t xml:space="preserve">the </w:t>
      </w:r>
      <w:r w:rsidRPr="00EE3452">
        <w:t xml:space="preserve">inclusion of multiple forms of knowledge and </w:t>
      </w:r>
      <w:r w:rsidR="00F62804">
        <w:t xml:space="preserve">the </w:t>
      </w:r>
      <w:r w:rsidRPr="00EE3452">
        <w:t xml:space="preserve">recognition of rights, </w:t>
      </w:r>
      <w:r w:rsidR="003F4FAD">
        <w:t xml:space="preserve">the </w:t>
      </w:r>
      <w:r w:rsidRPr="00EE3452">
        <w:t>equitable distribution of costs and benefits</w:t>
      </w:r>
      <w:r w:rsidRPr="009C0435">
        <w:t>, and</w:t>
      </w:r>
      <w:r w:rsidRPr="00EE3452">
        <w:t xml:space="preserve"> policies tailored to local social and ecological contexts.</w:t>
      </w:r>
    </w:p>
    <w:p w14:paraId="24B6AB67" w14:textId="3C57DEF4" w:rsidR="00C26DBD" w:rsidRPr="00EE3452" w:rsidRDefault="00076B9D" w:rsidP="000560AC">
      <w:pPr>
        <w:pStyle w:val="CBDH1"/>
      </w:pPr>
      <w:r w:rsidRPr="007E3009">
        <w:t>III.</w:t>
      </w:r>
      <w:r w:rsidR="000560AC" w:rsidRPr="007E3009">
        <w:tab/>
      </w:r>
      <w:r w:rsidR="004F1F87" w:rsidRPr="007E3009">
        <w:t>A</w:t>
      </w:r>
      <w:r w:rsidR="00167E93" w:rsidRPr="007E3009">
        <w:t xml:space="preserve">reas </w:t>
      </w:r>
      <w:r w:rsidR="00EE2E24" w:rsidRPr="007E3009">
        <w:t>that might require</w:t>
      </w:r>
      <w:r w:rsidR="00167E93" w:rsidRPr="007E3009">
        <w:t xml:space="preserve"> complementary guidance</w:t>
      </w:r>
    </w:p>
    <w:p w14:paraId="7D1C1AEA" w14:textId="4D713DB5" w:rsidR="00697D29" w:rsidRPr="00EE3452" w:rsidRDefault="00036DB7" w:rsidP="00BD367F">
      <w:pPr>
        <w:pStyle w:val="CBDNormalNumber"/>
      </w:pPr>
      <w:r w:rsidRPr="00EE3452">
        <w:t xml:space="preserve">The list of areas that might require complementary guidance presented in paragraph 45 of document </w:t>
      </w:r>
      <w:r w:rsidRPr="001F3B3A">
        <w:t>CBD</w:t>
      </w:r>
      <w:r w:rsidRPr="00EE3452">
        <w:t>/</w:t>
      </w:r>
      <w:r w:rsidRPr="001F3B3A">
        <w:t>SBSTTA</w:t>
      </w:r>
      <w:r w:rsidRPr="00EE3452">
        <w:t>/25/11</w:t>
      </w:r>
      <w:r w:rsidR="00E30328" w:rsidRPr="00EE3452">
        <w:t xml:space="preserve"> was based </w:t>
      </w:r>
      <w:r w:rsidR="0092306B" w:rsidRPr="00EE3452">
        <w:t>on the findings o</w:t>
      </w:r>
      <w:r w:rsidR="0092306B" w:rsidRPr="001F3B3A">
        <w:t>f</w:t>
      </w:r>
      <w:r w:rsidR="00E30328" w:rsidRPr="001F3B3A">
        <w:t xml:space="preserve"> </w:t>
      </w:r>
      <w:r w:rsidR="00652FCA" w:rsidRPr="002B5794">
        <w:t>t</w:t>
      </w:r>
      <w:r w:rsidR="00E30328" w:rsidRPr="001F3B3A">
        <w:t>he</w:t>
      </w:r>
      <w:r w:rsidR="00E30328" w:rsidRPr="001F3B3A">
        <w:rPr>
          <w:i/>
          <w:iCs/>
        </w:rPr>
        <w:t xml:space="preserve"> </w:t>
      </w:r>
      <w:r w:rsidR="00E30328" w:rsidRPr="00EE3452">
        <w:rPr>
          <w:i/>
          <w:iCs/>
        </w:rPr>
        <w:t>Thematic Assessment Report on the Sustainable Use of Wild Species</w:t>
      </w:r>
      <w:r w:rsidR="00AD06A2" w:rsidRPr="002B5794">
        <w:t>,</w:t>
      </w:r>
      <w:r w:rsidR="00E30328" w:rsidRPr="00EE3452">
        <w:t xml:space="preserve"> </w:t>
      </w:r>
      <w:r w:rsidR="00AD06A2">
        <w:t xml:space="preserve">in </w:t>
      </w:r>
      <w:r w:rsidR="0016254D" w:rsidRPr="00EE3452">
        <w:t>wh</w:t>
      </w:r>
      <w:r w:rsidR="00AD06A2">
        <w:t>ich</w:t>
      </w:r>
      <w:r w:rsidR="0016254D" w:rsidRPr="00EE3452">
        <w:t xml:space="preserve"> the use of wild species was identified to be unsustainable or </w:t>
      </w:r>
      <w:r w:rsidR="009633BB" w:rsidRPr="00EE3452">
        <w:t>facing emerging threats.</w:t>
      </w:r>
      <w:r w:rsidR="005C2444" w:rsidRPr="00EE3452">
        <w:t xml:space="preserve"> The analyses </w:t>
      </w:r>
      <w:r w:rsidR="00262FE0">
        <w:t>referred to</w:t>
      </w:r>
      <w:r w:rsidR="00262FE0" w:rsidRPr="00EE3452">
        <w:t xml:space="preserve"> </w:t>
      </w:r>
      <w:r w:rsidR="007B536B" w:rsidRPr="00EE3452">
        <w:t xml:space="preserve">in </w:t>
      </w:r>
      <w:r w:rsidR="00262FE0">
        <w:t>the present</w:t>
      </w:r>
      <w:r w:rsidR="00262FE0" w:rsidRPr="00EE3452">
        <w:t xml:space="preserve"> </w:t>
      </w:r>
      <w:r w:rsidR="005C2444" w:rsidRPr="00EE3452">
        <w:t xml:space="preserve">document </w:t>
      </w:r>
      <w:r w:rsidR="00262FE0">
        <w:t xml:space="preserve">contain a </w:t>
      </w:r>
      <w:r w:rsidR="00582239" w:rsidRPr="00EE3452">
        <w:t xml:space="preserve">review </w:t>
      </w:r>
      <w:r w:rsidR="00262FE0">
        <w:t xml:space="preserve">of </w:t>
      </w:r>
      <w:r w:rsidR="007E0EE3" w:rsidRPr="00EE3452">
        <w:rPr>
          <w:lang w:val="en-US"/>
        </w:rPr>
        <w:t>existing guidance developed under relevant multilateral environmental agreements and by competent intergovernmental organizations</w:t>
      </w:r>
      <w:r w:rsidR="00E007DE" w:rsidRPr="00EE3452">
        <w:rPr>
          <w:lang w:val="en-US"/>
        </w:rPr>
        <w:t xml:space="preserve"> to </w:t>
      </w:r>
      <w:r w:rsidR="00BF352F" w:rsidRPr="00EE3452">
        <w:rPr>
          <w:lang w:val="en-US"/>
        </w:rPr>
        <w:t xml:space="preserve">provide a wider basis </w:t>
      </w:r>
      <w:r w:rsidR="00AA0EBA">
        <w:rPr>
          <w:lang w:val="en-US"/>
        </w:rPr>
        <w:t xml:space="preserve">of references </w:t>
      </w:r>
      <w:r w:rsidR="00D521C5" w:rsidRPr="00EE3452">
        <w:rPr>
          <w:lang w:val="en-US"/>
        </w:rPr>
        <w:t xml:space="preserve">to be </w:t>
      </w:r>
      <w:proofErr w:type="gramStart"/>
      <w:r w:rsidR="00D521C5" w:rsidRPr="00EE3452">
        <w:rPr>
          <w:lang w:val="en-US"/>
        </w:rPr>
        <w:t>taken into account</w:t>
      </w:r>
      <w:proofErr w:type="gramEnd"/>
      <w:r w:rsidR="00D521C5" w:rsidRPr="00EE3452">
        <w:rPr>
          <w:lang w:val="en-US"/>
        </w:rPr>
        <w:t xml:space="preserve"> in identifying</w:t>
      </w:r>
      <w:r w:rsidR="008F15FD" w:rsidRPr="00EE3452">
        <w:rPr>
          <w:lang w:val="en-US"/>
        </w:rPr>
        <w:t xml:space="preserve"> areas that might require complementary guidance.</w:t>
      </w:r>
    </w:p>
    <w:p w14:paraId="68F5AA02" w14:textId="1969EFDE" w:rsidR="00DA549E" w:rsidRPr="00EE3452" w:rsidRDefault="00AA0EBA" w:rsidP="00BD367F">
      <w:pPr>
        <w:pStyle w:val="CBDNormalNumber"/>
      </w:pPr>
      <w:r>
        <w:t xml:space="preserve">In their respective </w:t>
      </w:r>
      <w:r w:rsidR="00414567" w:rsidRPr="00EE3452">
        <w:t>analyses</w:t>
      </w:r>
      <w:r>
        <w:t>,</w:t>
      </w:r>
      <w:r w:rsidR="00414567" w:rsidRPr="00EE3452">
        <w:t xml:space="preserve"> the Collaborative Partnership and the Secretariat </w:t>
      </w:r>
      <w:r>
        <w:t>found</w:t>
      </w:r>
      <w:r w:rsidRPr="00EE3452">
        <w:t xml:space="preserve"> </w:t>
      </w:r>
      <w:r w:rsidR="00DB117B" w:rsidRPr="00EE3452">
        <w:t xml:space="preserve">that most </w:t>
      </w:r>
      <w:r w:rsidR="00F56BE1" w:rsidRPr="00EE3452">
        <w:t xml:space="preserve">available </w:t>
      </w:r>
      <w:r w:rsidR="00DB117B" w:rsidRPr="00EE3452">
        <w:t xml:space="preserve">guidance </w:t>
      </w:r>
      <w:r w:rsidR="00415D44">
        <w:t>wa</w:t>
      </w:r>
      <w:r w:rsidR="00DB117B" w:rsidRPr="00EE3452">
        <w:t xml:space="preserve">s targeted towards multiple species, practices and geographical regions. </w:t>
      </w:r>
      <w:r w:rsidR="00CD29CF" w:rsidRPr="00EE3452">
        <w:t>Where guidance for species groups exist</w:t>
      </w:r>
      <w:r w:rsidR="00415D44">
        <w:t>ed</w:t>
      </w:r>
      <w:r w:rsidR="00CD29CF" w:rsidRPr="00EE3452">
        <w:t xml:space="preserve">, it </w:t>
      </w:r>
      <w:r w:rsidR="00415D44">
        <w:t>wa</w:t>
      </w:r>
      <w:r w:rsidR="00E77430">
        <w:t xml:space="preserve">s </w:t>
      </w:r>
      <w:r w:rsidR="00CD29CF" w:rsidRPr="00EE3452">
        <w:t>largely</w:t>
      </w:r>
      <w:r w:rsidR="00473CA1" w:rsidRPr="00EE3452">
        <w:t xml:space="preserve"> focuse</w:t>
      </w:r>
      <w:r w:rsidR="00E77430">
        <w:t>d</w:t>
      </w:r>
      <w:r w:rsidR="00473CA1" w:rsidRPr="00EE3452">
        <w:t xml:space="preserve"> on </w:t>
      </w:r>
      <w:r w:rsidR="00E77430">
        <w:t xml:space="preserve">the </w:t>
      </w:r>
      <w:r w:rsidR="00473CA1" w:rsidRPr="00EE3452">
        <w:t xml:space="preserve">monitoring of social and ecological conditions and </w:t>
      </w:r>
      <w:proofErr w:type="gramStart"/>
      <w:r w:rsidR="00473CA1" w:rsidRPr="00EE3452">
        <w:t>practices</w:t>
      </w:r>
      <w:r w:rsidR="007B78E7" w:rsidRPr="00D31AFF">
        <w:t>,</w:t>
      </w:r>
      <w:r w:rsidR="008569C9" w:rsidRPr="00D31AFF">
        <w:t xml:space="preserve"> and</w:t>
      </w:r>
      <w:proofErr w:type="gramEnd"/>
      <w:r w:rsidR="008569C9" w:rsidRPr="00EE3452">
        <w:t xml:space="preserve"> </w:t>
      </w:r>
      <w:r w:rsidR="007B78E7" w:rsidRPr="00EE3452">
        <w:t xml:space="preserve">coordinated and aligned policies. A similar pattern </w:t>
      </w:r>
      <w:r w:rsidR="00415D44">
        <w:t>wa</w:t>
      </w:r>
      <w:r w:rsidR="007B78E7" w:rsidRPr="00EE3452">
        <w:t xml:space="preserve">s </w:t>
      </w:r>
      <w:r w:rsidR="00033B29" w:rsidRPr="00EE3452">
        <w:t>observed</w:t>
      </w:r>
      <w:r w:rsidR="007B78E7" w:rsidRPr="00EE3452">
        <w:t xml:space="preserve"> for sustainable use practices.</w:t>
      </w:r>
      <w:r w:rsidR="00414567" w:rsidRPr="00EE3452">
        <w:t xml:space="preserve"> </w:t>
      </w:r>
    </w:p>
    <w:p w14:paraId="2A618A55" w14:textId="0C7B9D41" w:rsidR="00042666" w:rsidRPr="00EE3452" w:rsidRDefault="00413355" w:rsidP="00BD367F">
      <w:pPr>
        <w:pStyle w:val="CBDNormalNumber"/>
      </w:pPr>
      <w:r w:rsidRPr="00EE3452">
        <w:lastRenderedPageBreak/>
        <w:t>In addition to the knowledge gaps identified by the Collaborative Partnership, n</w:t>
      </w:r>
      <w:r w:rsidR="0032522F" w:rsidRPr="00EE3452">
        <w:t xml:space="preserve">umerous </w:t>
      </w:r>
      <w:r w:rsidR="002430DC" w:rsidRPr="00EE3452">
        <w:t xml:space="preserve">gaps in guidance </w:t>
      </w:r>
      <w:r w:rsidR="002C2DB1" w:rsidRPr="00EE3452">
        <w:t xml:space="preserve">were identified </w:t>
      </w:r>
      <w:r w:rsidRPr="00EE3452">
        <w:t xml:space="preserve">by the Secretariat </w:t>
      </w:r>
      <w:r w:rsidR="002430DC" w:rsidRPr="00EE3452">
        <w:t xml:space="preserve">across practices, species and </w:t>
      </w:r>
      <w:r w:rsidR="002430DC" w:rsidRPr="00D31AFF">
        <w:t>geographi</w:t>
      </w:r>
      <w:r w:rsidR="009B7869" w:rsidRPr="00D31AFF">
        <w:t>c</w:t>
      </w:r>
      <w:r w:rsidR="008114FA" w:rsidRPr="00D31AFF">
        <w:t>al</w:t>
      </w:r>
      <w:r w:rsidR="009B7869" w:rsidRPr="00D31AFF">
        <w:t xml:space="preserve"> </w:t>
      </w:r>
      <w:r w:rsidR="009F1267" w:rsidRPr="00EE3452">
        <w:t>regions</w:t>
      </w:r>
      <w:r w:rsidR="00805478" w:rsidRPr="00EE3452">
        <w:t xml:space="preserve">, </w:t>
      </w:r>
      <w:r w:rsidR="003C6DB2">
        <w:t xml:space="preserve">in </w:t>
      </w:r>
      <w:r w:rsidR="00805478" w:rsidRPr="00EE3452">
        <w:t xml:space="preserve">particular </w:t>
      </w:r>
      <w:proofErr w:type="gramStart"/>
      <w:r w:rsidR="003C6DB2">
        <w:t xml:space="preserve">with regard </w:t>
      </w:r>
      <w:r w:rsidR="00805478" w:rsidRPr="00EE3452">
        <w:t>to</w:t>
      </w:r>
      <w:proofErr w:type="gramEnd"/>
      <w:r w:rsidR="00805478" w:rsidRPr="00EE3452">
        <w:t xml:space="preserve"> </w:t>
      </w:r>
      <w:r w:rsidR="006D7544" w:rsidRPr="00EE3452">
        <w:t>i</w:t>
      </w:r>
      <w:r w:rsidR="007E69CA" w:rsidRPr="00EE3452">
        <w:rPr>
          <w:lang w:eastAsia="zh-CN"/>
        </w:rPr>
        <w:t>nclusive and participatory decision-making</w:t>
      </w:r>
      <w:r w:rsidR="006D7544" w:rsidRPr="00EE3452">
        <w:rPr>
          <w:lang w:eastAsia="zh-CN"/>
        </w:rPr>
        <w:t xml:space="preserve">, </w:t>
      </w:r>
      <w:r w:rsidR="003C6DB2">
        <w:rPr>
          <w:lang w:eastAsia="zh-CN"/>
        </w:rPr>
        <w:t xml:space="preserve">the </w:t>
      </w:r>
      <w:r w:rsidR="00594D72" w:rsidRPr="00EE3452">
        <w:rPr>
          <w:lang w:eastAsia="zh-CN"/>
        </w:rPr>
        <w:t>i</w:t>
      </w:r>
      <w:r w:rsidR="006D7544" w:rsidRPr="00EE3452">
        <w:rPr>
          <w:lang w:eastAsia="zh-CN"/>
        </w:rPr>
        <w:t xml:space="preserve">nclusion of multiple forms of knowledge and </w:t>
      </w:r>
      <w:r w:rsidR="00F62804">
        <w:rPr>
          <w:lang w:eastAsia="zh-CN"/>
        </w:rPr>
        <w:t xml:space="preserve">the </w:t>
      </w:r>
      <w:r w:rsidR="006D7544" w:rsidRPr="00EE3452">
        <w:rPr>
          <w:lang w:eastAsia="zh-CN"/>
        </w:rPr>
        <w:t>recognition of rights</w:t>
      </w:r>
      <w:r w:rsidR="00594D72" w:rsidRPr="00EE3452">
        <w:rPr>
          <w:lang w:eastAsia="zh-CN"/>
        </w:rPr>
        <w:t xml:space="preserve">, </w:t>
      </w:r>
      <w:r w:rsidR="00E93F50">
        <w:rPr>
          <w:lang w:eastAsia="zh-CN"/>
        </w:rPr>
        <w:t xml:space="preserve">the </w:t>
      </w:r>
      <w:r w:rsidR="00594D72" w:rsidRPr="00EE3452">
        <w:rPr>
          <w:lang w:eastAsia="zh-CN"/>
        </w:rPr>
        <w:t>equitable distribution of costs and benefits</w:t>
      </w:r>
      <w:r w:rsidR="00594D72" w:rsidRPr="00D31AFF">
        <w:rPr>
          <w:lang w:eastAsia="zh-CN"/>
        </w:rPr>
        <w:t>, and</w:t>
      </w:r>
      <w:r w:rsidR="00594D72" w:rsidRPr="00EE3452">
        <w:rPr>
          <w:lang w:eastAsia="zh-CN"/>
        </w:rPr>
        <w:t xml:space="preserve"> </w:t>
      </w:r>
      <w:r w:rsidR="00616C08" w:rsidRPr="00EE3452">
        <w:rPr>
          <w:lang w:eastAsia="zh-CN"/>
        </w:rPr>
        <w:t>policies tailored to local social and ecological context</w:t>
      </w:r>
      <w:r w:rsidR="006960D5">
        <w:rPr>
          <w:lang w:eastAsia="zh-CN"/>
        </w:rPr>
        <w:t>s</w:t>
      </w:r>
      <w:r w:rsidR="00616C08" w:rsidRPr="00EE3452">
        <w:rPr>
          <w:lang w:eastAsia="zh-CN"/>
        </w:rPr>
        <w:t>.</w:t>
      </w:r>
    </w:p>
    <w:p w14:paraId="76F3FBC2" w14:textId="6E438ECE" w:rsidR="00BD367F" w:rsidRPr="00EE3452" w:rsidRDefault="003C02F3" w:rsidP="005676C1">
      <w:pPr>
        <w:pStyle w:val="CBDNormalNumber"/>
      </w:pPr>
      <w:r w:rsidRPr="00EE3452">
        <w:t xml:space="preserve">It </w:t>
      </w:r>
      <w:r w:rsidR="00713998" w:rsidRPr="00EE3452">
        <w:t>would</w:t>
      </w:r>
      <w:r w:rsidRPr="00EE3452">
        <w:t xml:space="preserve"> </w:t>
      </w:r>
      <w:r w:rsidR="005727D9" w:rsidRPr="00EE3452">
        <w:t xml:space="preserve">not </w:t>
      </w:r>
      <w:r w:rsidR="00DA5F41" w:rsidRPr="00EE3452">
        <w:t xml:space="preserve">be </w:t>
      </w:r>
      <w:r w:rsidR="005727D9" w:rsidRPr="00EE3452">
        <w:t>feasible</w:t>
      </w:r>
      <w:r w:rsidRPr="00EE3452">
        <w:t xml:space="preserve"> for all </w:t>
      </w:r>
      <w:r w:rsidR="00D6539C" w:rsidRPr="00EE3452">
        <w:t>identified</w:t>
      </w:r>
      <w:r w:rsidR="00D6539C">
        <w:t xml:space="preserve"> </w:t>
      </w:r>
      <w:r w:rsidRPr="00EE3452">
        <w:t xml:space="preserve">gaps </w:t>
      </w:r>
      <w:r w:rsidR="00D6539C">
        <w:t xml:space="preserve">to be filled under the processes undertaken under the </w:t>
      </w:r>
      <w:proofErr w:type="gramStart"/>
      <w:r w:rsidR="00D6539C">
        <w:t>Convention</w:t>
      </w:r>
      <w:r w:rsidR="00F434C1">
        <w:t>,</w:t>
      </w:r>
      <w:r w:rsidR="00701C74" w:rsidRPr="00EE3452">
        <w:t xml:space="preserve"> and</w:t>
      </w:r>
      <w:proofErr w:type="gramEnd"/>
      <w:r w:rsidR="00701C74" w:rsidRPr="00EE3452">
        <w:t xml:space="preserve"> given that the </w:t>
      </w:r>
      <w:r w:rsidR="00F03956">
        <w:t xml:space="preserve">emphasis in the </w:t>
      </w:r>
      <w:r w:rsidR="00701C74" w:rsidRPr="00EE3452">
        <w:t xml:space="preserve">seven key elements </w:t>
      </w:r>
      <w:r w:rsidR="00F03956">
        <w:t xml:space="preserve">is </w:t>
      </w:r>
      <w:r w:rsidR="00822A08">
        <w:t xml:space="preserve">mostly </w:t>
      </w:r>
      <w:r w:rsidR="004E6D2E">
        <w:t xml:space="preserve">on </w:t>
      </w:r>
      <w:r w:rsidR="00701C74" w:rsidRPr="00EE3452">
        <w:t>local social and ecological context</w:t>
      </w:r>
      <w:r w:rsidR="006960D5">
        <w:t>s,</w:t>
      </w:r>
      <w:r w:rsidR="00D13613">
        <w:rPr>
          <w:rStyle w:val="FootnoteReference"/>
        </w:rPr>
        <w:footnoteReference w:id="7"/>
      </w:r>
      <w:r w:rsidR="00B258DE" w:rsidRPr="00EE3452">
        <w:t xml:space="preserve"> </w:t>
      </w:r>
      <w:r w:rsidR="009616E1" w:rsidRPr="00EE3452">
        <w:t xml:space="preserve">guidance could be </w:t>
      </w:r>
      <w:r w:rsidR="0015134F" w:rsidRPr="00EE3452">
        <w:t>more useful if it w</w:t>
      </w:r>
      <w:r w:rsidR="00DA7BDA">
        <w:t>ere</w:t>
      </w:r>
      <w:r w:rsidR="0015134F" w:rsidRPr="00EE3452">
        <w:t xml:space="preserve"> produced </w:t>
      </w:r>
      <w:r w:rsidR="0015134F" w:rsidRPr="007C2EA0">
        <w:t xml:space="preserve">at </w:t>
      </w:r>
      <w:r w:rsidR="00951354" w:rsidRPr="007C2EA0">
        <w:t xml:space="preserve">the </w:t>
      </w:r>
      <w:r w:rsidR="0015134F" w:rsidRPr="007C2EA0">
        <w:t>regional and</w:t>
      </w:r>
      <w:r w:rsidR="0015134F" w:rsidRPr="00EE3452">
        <w:t xml:space="preserve"> subregional level</w:t>
      </w:r>
      <w:r w:rsidR="00951354" w:rsidRPr="00EE3452">
        <w:t>s</w:t>
      </w:r>
      <w:r w:rsidR="0015134F" w:rsidRPr="00EE3452">
        <w:t xml:space="preserve">. In that regard, the Conference of the Parties </w:t>
      </w:r>
      <w:r w:rsidR="00926D61">
        <w:t>could consider</w:t>
      </w:r>
      <w:r w:rsidR="0015134F" w:rsidRPr="00EE3452">
        <w:t xml:space="preserve"> invit</w:t>
      </w:r>
      <w:r w:rsidR="00926D61">
        <w:t>ing</w:t>
      </w:r>
      <w:r w:rsidR="0015134F" w:rsidRPr="00EE3452">
        <w:t xml:space="preserve"> </w:t>
      </w:r>
      <w:r w:rsidR="00072D4C" w:rsidRPr="00EE3452">
        <w:t xml:space="preserve">regional and subregional organizations to produce guidance </w:t>
      </w:r>
      <w:r w:rsidR="00F62804">
        <w:t xml:space="preserve">on </w:t>
      </w:r>
      <w:r w:rsidR="00072D4C" w:rsidRPr="00EE3452">
        <w:t>the sustainable management of wildlife.</w:t>
      </w:r>
    </w:p>
    <w:p w14:paraId="3FF2E328" w14:textId="16401086" w:rsidR="0033173F" w:rsidRPr="00EE3452" w:rsidRDefault="00951354" w:rsidP="00E054A2">
      <w:pPr>
        <w:pStyle w:val="CBDNormalNumber"/>
      </w:pPr>
      <w:r w:rsidRPr="00EE3452">
        <w:t>T</w:t>
      </w:r>
      <w:r w:rsidR="00D66703" w:rsidRPr="00EE3452">
        <w:t xml:space="preserve">he Conference of the Parties </w:t>
      </w:r>
      <w:r w:rsidR="00F56BE1" w:rsidRPr="00EE3452">
        <w:t xml:space="preserve">may </w:t>
      </w:r>
      <w:r w:rsidRPr="00EE3452">
        <w:t>t</w:t>
      </w:r>
      <w:r w:rsidRPr="00EE3F11">
        <w:t>herefore</w:t>
      </w:r>
      <w:r w:rsidRPr="00EE3452">
        <w:t xml:space="preserve"> </w:t>
      </w:r>
      <w:r w:rsidR="00F56BE1" w:rsidRPr="00EE3452">
        <w:t>wish to</w:t>
      </w:r>
      <w:r w:rsidR="00D66703" w:rsidRPr="00EE3452">
        <w:t xml:space="preserve"> focus on global</w:t>
      </w:r>
      <w:r w:rsidR="005234D3">
        <w:t>-</w:t>
      </w:r>
      <w:r w:rsidR="00D66703" w:rsidRPr="00EE3452">
        <w:t>level guidance focus</w:t>
      </w:r>
      <w:r w:rsidR="004D6BC3">
        <w:t>ed</w:t>
      </w:r>
      <w:r w:rsidR="00D66703" w:rsidRPr="00EE3452">
        <w:t xml:space="preserve"> on multiple species and multiple practices, </w:t>
      </w:r>
      <w:r w:rsidR="00D66703" w:rsidRPr="00EE3452">
        <w:rPr>
          <w:lang w:val="en-US"/>
        </w:rPr>
        <w:t xml:space="preserve">in line with the mandate of the Convention and the goals and targets of the </w:t>
      </w:r>
      <w:r w:rsidR="00D66703" w:rsidRPr="00B21725">
        <w:rPr>
          <w:lang w:val="en-US"/>
        </w:rPr>
        <w:t>Framework</w:t>
      </w:r>
      <w:r w:rsidR="00D66703" w:rsidRPr="00EE3452">
        <w:rPr>
          <w:lang w:val="en-US"/>
        </w:rPr>
        <w:t>.</w:t>
      </w:r>
      <w:r w:rsidR="00EF7249" w:rsidRPr="00EE3452">
        <w:rPr>
          <w:lang w:val="en-US"/>
        </w:rPr>
        <w:t xml:space="preserve"> </w:t>
      </w:r>
      <w:r w:rsidR="005234D3">
        <w:rPr>
          <w:lang w:val="en-US"/>
        </w:rPr>
        <w:t xml:space="preserve">As shown in </w:t>
      </w:r>
      <w:r w:rsidR="005234D3">
        <w:t>t</w:t>
      </w:r>
      <w:r w:rsidR="008B14BE" w:rsidRPr="00EE3452">
        <w:t>he t</w:t>
      </w:r>
      <w:r w:rsidR="0033173F" w:rsidRPr="00EE3452">
        <w:t xml:space="preserve">able </w:t>
      </w:r>
      <w:r w:rsidR="00C44B68" w:rsidRPr="00EE3452">
        <w:t>below,</w:t>
      </w:r>
      <w:r w:rsidR="0033173F" w:rsidRPr="00EE3452">
        <w:t xml:space="preserve"> the most critical gaps in guidance at the global level across multiple species and practices are related to inclusive and participatory </w:t>
      </w:r>
      <w:r w:rsidR="0033173F" w:rsidRPr="002C3737">
        <w:t>decision</w:t>
      </w:r>
      <w:r w:rsidRPr="002C3737">
        <w:t>-</w:t>
      </w:r>
      <w:r w:rsidR="0033173F" w:rsidRPr="002C3737">
        <w:t>making</w:t>
      </w:r>
      <w:r w:rsidR="0033173F" w:rsidRPr="00EE3452">
        <w:t xml:space="preserve">, </w:t>
      </w:r>
      <w:r w:rsidR="005234D3">
        <w:t xml:space="preserve">the </w:t>
      </w:r>
      <w:r w:rsidR="0033173F" w:rsidRPr="00EE3452">
        <w:t xml:space="preserve">inclusion of multiple forms of knowledge and </w:t>
      </w:r>
      <w:r w:rsidR="00F62804">
        <w:t xml:space="preserve">the </w:t>
      </w:r>
      <w:r w:rsidR="0033173F" w:rsidRPr="00EE3452">
        <w:t>recognition of rights</w:t>
      </w:r>
      <w:r w:rsidR="0033173F" w:rsidRPr="002C3737">
        <w:t>, and</w:t>
      </w:r>
      <w:r w:rsidR="0033173F" w:rsidRPr="00EE3452">
        <w:t xml:space="preserve"> </w:t>
      </w:r>
      <w:r w:rsidR="005234D3">
        <w:t xml:space="preserve">the </w:t>
      </w:r>
      <w:r w:rsidR="0033173F" w:rsidRPr="00EE3452">
        <w:t>equitable distribution of costs and benefits.</w:t>
      </w:r>
    </w:p>
    <w:p w14:paraId="63BFD56B" w14:textId="3660608C" w:rsidR="008A4976" w:rsidRPr="00EE3452" w:rsidRDefault="00F971A4" w:rsidP="00F971A4">
      <w:pPr>
        <w:pStyle w:val="CBDTableTitle"/>
        <w:rPr>
          <w:lang w:val="en-GB"/>
        </w:rPr>
      </w:pPr>
      <w:r w:rsidRPr="00EE3452">
        <w:t xml:space="preserve">Coverage of guidance at </w:t>
      </w:r>
      <w:r w:rsidR="005234D3">
        <w:t>the</w:t>
      </w:r>
      <w:r w:rsidRPr="00EE3452">
        <w:t xml:space="preserve"> global level and across multiple practices and species</w:t>
      </w:r>
    </w:p>
    <w:tbl>
      <w:tblPr>
        <w:tblW w:w="8931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807"/>
        <w:gridCol w:w="1039"/>
        <w:gridCol w:w="1040"/>
        <w:gridCol w:w="1045"/>
      </w:tblGrid>
      <w:tr w:rsidR="008A4976" w:rsidRPr="00EE3452" w14:paraId="46EE1418" w14:textId="77777777" w:rsidTr="002C3737">
        <w:trPr>
          <w:trHeight w:val="58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BDB2F" w14:textId="77777777" w:rsidR="008A4976" w:rsidRPr="002C3737" w:rsidRDefault="008A4976" w:rsidP="008A4976">
            <w:pPr>
              <w:pStyle w:val="CBDTableNormal"/>
              <w:rPr>
                <w:i/>
                <w:iCs/>
                <w:lang w:val="en-CA" w:eastAsia="zh-CN"/>
              </w:rPr>
            </w:pPr>
            <w:r w:rsidRPr="002C3737">
              <w:rPr>
                <w:i/>
                <w:iCs/>
                <w:lang w:val="en-CA" w:eastAsia="zh-CN"/>
              </w:rPr>
              <w:t>Key elements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48779" w14:textId="77777777" w:rsidR="008A4976" w:rsidRPr="002C3737" w:rsidRDefault="008A4976" w:rsidP="008A4976">
            <w:pPr>
              <w:pStyle w:val="CBDTableNormal"/>
              <w:rPr>
                <w:i/>
                <w:iCs/>
                <w:lang w:val="en-CA" w:eastAsia="zh-CN"/>
              </w:rPr>
            </w:pPr>
            <w:r w:rsidRPr="002C3737">
              <w:rPr>
                <w:i/>
                <w:iCs/>
                <w:lang w:val="en-CA" w:eastAsia="zh-CN"/>
              </w:rPr>
              <w:t>Multiple practices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DE7EE" w14:textId="77777777" w:rsidR="008A4976" w:rsidRPr="002C3737" w:rsidRDefault="008A4976" w:rsidP="008A4976">
            <w:pPr>
              <w:pStyle w:val="CBDTableNormal"/>
              <w:rPr>
                <w:i/>
                <w:iCs/>
                <w:lang w:val="en-CA" w:eastAsia="zh-CN"/>
              </w:rPr>
            </w:pPr>
            <w:r w:rsidRPr="002C3737">
              <w:rPr>
                <w:i/>
                <w:iCs/>
                <w:lang w:val="en-CA" w:eastAsia="zh-CN"/>
              </w:rPr>
              <w:t>Global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74710" w14:textId="77777777" w:rsidR="008A4976" w:rsidRPr="002C3737" w:rsidRDefault="008A4976" w:rsidP="008A4976">
            <w:pPr>
              <w:pStyle w:val="CBDTableNormal"/>
              <w:rPr>
                <w:i/>
                <w:iCs/>
                <w:lang w:val="en-CA" w:eastAsia="zh-CN"/>
              </w:rPr>
            </w:pPr>
            <w:r w:rsidRPr="002C3737">
              <w:rPr>
                <w:i/>
                <w:iCs/>
                <w:lang w:val="en-CA" w:eastAsia="zh-CN"/>
              </w:rPr>
              <w:t>Multiple species</w:t>
            </w:r>
          </w:p>
        </w:tc>
      </w:tr>
      <w:tr w:rsidR="008A4976" w:rsidRPr="00EE3452" w14:paraId="1E6563E6" w14:textId="77777777" w:rsidTr="002C3737">
        <w:trPr>
          <w:trHeight w:val="27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5AA0C" w14:textId="445CA858" w:rsidR="008A4976" w:rsidRPr="00EE3452" w:rsidRDefault="008A4976" w:rsidP="008A4976">
            <w:pPr>
              <w:pStyle w:val="CBDTableNormal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1</w:t>
            </w:r>
            <w:r w:rsidR="00A03462">
              <w:rPr>
                <w:lang w:val="en-CA" w:eastAsia="zh-CN"/>
              </w:rPr>
              <w:t>.</w:t>
            </w:r>
            <w:r w:rsidRPr="00EE3452">
              <w:rPr>
                <w:lang w:val="en-CA" w:eastAsia="zh-CN"/>
              </w:rPr>
              <w:t xml:space="preserve"> Inclusive and participatory decision-making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40D95338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vAlign w:val="bottom"/>
            <w:hideMark/>
          </w:tcPr>
          <w:p w14:paraId="6C5A6268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627E3288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3</w:t>
            </w:r>
          </w:p>
        </w:tc>
      </w:tr>
      <w:tr w:rsidR="008A4976" w:rsidRPr="00EE3452" w14:paraId="30364004" w14:textId="77777777" w:rsidTr="002C3737"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635E3" w14:textId="62CF7514" w:rsidR="008A4976" w:rsidRPr="00EE3452" w:rsidRDefault="008A4976" w:rsidP="00982DBB">
            <w:pPr>
              <w:pStyle w:val="CBDTableNormal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2</w:t>
            </w:r>
            <w:r w:rsidR="00A03462">
              <w:rPr>
                <w:lang w:val="en-CA" w:eastAsia="zh-CN"/>
              </w:rPr>
              <w:t>.</w:t>
            </w:r>
            <w:r w:rsidRPr="00EE3452">
              <w:rPr>
                <w:lang w:val="en-CA" w:eastAsia="zh-CN"/>
              </w:rPr>
              <w:t xml:space="preserve"> Inclusion of multiple forms of knowledge and recognition of rights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133E1C4F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50D0CA2E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4E92B7D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5</w:t>
            </w:r>
          </w:p>
        </w:tc>
      </w:tr>
      <w:tr w:rsidR="008A4976" w:rsidRPr="00EE3452" w14:paraId="78205C90" w14:textId="77777777" w:rsidTr="002C3737">
        <w:trPr>
          <w:trHeight w:val="37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2989F" w14:textId="6E71598A" w:rsidR="008A4976" w:rsidRPr="00EE3452" w:rsidRDefault="008A4976" w:rsidP="008A4976">
            <w:pPr>
              <w:pStyle w:val="CBDTableNormal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3</w:t>
            </w:r>
            <w:r w:rsidR="00A03462">
              <w:rPr>
                <w:lang w:val="en-CA" w:eastAsia="zh-CN"/>
              </w:rPr>
              <w:t>.</w:t>
            </w:r>
            <w:r w:rsidRPr="00EE3452">
              <w:rPr>
                <w:lang w:val="en-CA" w:eastAsia="zh-CN"/>
              </w:rPr>
              <w:t xml:space="preserve"> Equitable distribution of costs and benefits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11E5C3F6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vAlign w:val="bottom"/>
            <w:hideMark/>
          </w:tcPr>
          <w:p w14:paraId="369B70AF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043ECBE2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1</w:t>
            </w:r>
          </w:p>
        </w:tc>
      </w:tr>
      <w:tr w:rsidR="008A4976" w:rsidRPr="00EE3452" w14:paraId="6D936F32" w14:textId="77777777" w:rsidTr="002C3737">
        <w:trPr>
          <w:trHeight w:val="35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BFAC0" w14:textId="5734CD76" w:rsidR="008A4976" w:rsidRPr="00EE3452" w:rsidRDefault="008A4976" w:rsidP="008A4976">
            <w:pPr>
              <w:pStyle w:val="CBDTableNormal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4</w:t>
            </w:r>
            <w:r w:rsidR="00A03462">
              <w:rPr>
                <w:lang w:val="en-CA" w:eastAsia="zh-CN"/>
              </w:rPr>
              <w:t>.</w:t>
            </w:r>
            <w:r w:rsidRPr="00EE3452">
              <w:rPr>
                <w:lang w:val="en-CA" w:eastAsia="zh-CN"/>
              </w:rPr>
              <w:t xml:space="preserve"> Policies tailored to local social and ecological context</w:t>
            </w:r>
            <w:r w:rsidR="006960D5">
              <w:rPr>
                <w:lang w:val="en-CA" w:eastAsia="zh-CN"/>
              </w:rPr>
              <w:t>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11F43BB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14:paraId="57764EAC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15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0B5127E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9</w:t>
            </w:r>
          </w:p>
        </w:tc>
      </w:tr>
      <w:tr w:rsidR="008A4976" w:rsidRPr="00EE3452" w14:paraId="29C9BF5F" w14:textId="77777777" w:rsidTr="002C3737">
        <w:trPr>
          <w:trHeight w:val="266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DC215" w14:textId="766CCD9F" w:rsidR="008A4976" w:rsidRPr="00EE3452" w:rsidRDefault="008A4976" w:rsidP="008A4976">
            <w:pPr>
              <w:pStyle w:val="CBDTableNormal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5</w:t>
            </w:r>
            <w:r w:rsidR="00A03462">
              <w:rPr>
                <w:lang w:val="en-CA" w:eastAsia="zh-CN"/>
              </w:rPr>
              <w:t>.</w:t>
            </w:r>
            <w:r w:rsidRPr="00EE3452">
              <w:rPr>
                <w:lang w:val="en-CA" w:eastAsia="zh-CN"/>
              </w:rPr>
              <w:t xml:space="preserve"> Monitoring of social and ecological conditions and practices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CAB6F47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14:paraId="47D8D3DB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53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44442F6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32</w:t>
            </w:r>
          </w:p>
        </w:tc>
      </w:tr>
      <w:tr w:rsidR="008A4976" w:rsidRPr="00EE3452" w14:paraId="05BD5464" w14:textId="77777777" w:rsidTr="002C3737">
        <w:trPr>
          <w:trHeight w:val="29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F577C" w14:textId="02F44ED1" w:rsidR="008A4976" w:rsidRPr="00EE3452" w:rsidRDefault="008A4976" w:rsidP="008A4976">
            <w:pPr>
              <w:pStyle w:val="CBDTableNormal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6</w:t>
            </w:r>
            <w:r w:rsidR="00A03462">
              <w:rPr>
                <w:lang w:val="en-CA" w:eastAsia="zh-CN"/>
              </w:rPr>
              <w:t>.</w:t>
            </w:r>
            <w:r w:rsidRPr="00EE3452">
              <w:rPr>
                <w:lang w:val="en-CA" w:eastAsia="zh-CN"/>
              </w:rPr>
              <w:t xml:space="preserve"> Coordinated and aligned policies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68BFDD3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14:paraId="33954FF6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45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2294EB6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22</w:t>
            </w:r>
          </w:p>
        </w:tc>
      </w:tr>
      <w:tr w:rsidR="008A4976" w:rsidRPr="00EE3452" w14:paraId="79B33B3F" w14:textId="77777777" w:rsidTr="002C3737">
        <w:trPr>
          <w:trHeight w:val="26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B439E" w14:textId="0635A5D0" w:rsidR="008A4976" w:rsidRPr="00EE3452" w:rsidRDefault="008A4976" w:rsidP="008A4976">
            <w:pPr>
              <w:pStyle w:val="CBDTableNormal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7</w:t>
            </w:r>
            <w:r w:rsidR="00A03462">
              <w:rPr>
                <w:lang w:val="en-CA" w:eastAsia="zh-CN"/>
              </w:rPr>
              <w:t>.</w:t>
            </w:r>
            <w:r w:rsidRPr="00EE3452">
              <w:rPr>
                <w:lang w:val="en-CA" w:eastAsia="zh-CN"/>
              </w:rPr>
              <w:t xml:space="preserve"> Robust institutions from customary to statutory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73DD338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69DCB2D4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14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2C564A7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9</w:t>
            </w:r>
          </w:p>
        </w:tc>
      </w:tr>
      <w:tr w:rsidR="008A4976" w:rsidRPr="00EE3452" w14:paraId="3768F8D4" w14:textId="77777777" w:rsidTr="002C3737">
        <w:trPr>
          <w:trHeight w:val="29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4E542" w14:textId="13592EC1" w:rsidR="008A4976" w:rsidRPr="00EE3452" w:rsidRDefault="008A4976" w:rsidP="008A4976">
            <w:pPr>
              <w:pStyle w:val="CBDTableNormal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8</w:t>
            </w:r>
            <w:r w:rsidR="00A03462">
              <w:rPr>
                <w:lang w:val="en-CA" w:eastAsia="zh-CN"/>
              </w:rPr>
              <w:t>.</w:t>
            </w:r>
            <w:r w:rsidRPr="00EE3452">
              <w:rPr>
                <w:lang w:val="en-CA" w:eastAsia="zh-CN"/>
              </w:rPr>
              <w:t xml:space="preserve"> Multiple key elements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D0BFB1B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14:paraId="3FAD0477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32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B9111E9" w14:textId="77777777" w:rsidR="008A4976" w:rsidRPr="00EE3452" w:rsidRDefault="008A4976" w:rsidP="002C3737">
            <w:pPr>
              <w:pStyle w:val="CBDTableNormal"/>
              <w:jc w:val="right"/>
              <w:rPr>
                <w:lang w:val="en-CA" w:eastAsia="zh-CN"/>
              </w:rPr>
            </w:pPr>
            <w:r w:rsidRPr="00EE3452">
              <w:rPr>
                <w:lang w:val="en-CA" w:eastAsia="zh-CN"/>
              </w:rPr>
              <w:t>18</w:t>
            </w:r>
          </w:p>
        </w:tc>
      </w:tr>
    </w:tbl>
    <w:p w14:paraId="6B601CDB" w14:textId="620664C5" w:rsidR="00111BD8" w:rsidRPr="00E442BA" w:rsidRDefault="00A32271" w:rsidP="00E442BA">
      <w:pPr>
        <w:pStyle w:val="CBDNormalNumber"/>
        <w:numPr>
          <w:ilvl w:val="0"/>
          <w:numId w:val="0"/>
        </w:numPr>
        <w:spacing w:before="120"/>
        <w:ind w:left="567"/>
        <w:rPr>
          <w:sz w:val="20"/>
          <w:szCs w:val="20"/>
        </w:rPr>
      </w:pPr>
      <w:r w:rsidRPr="00E442BA">
        <w:rPr>
          <w:i/>
          <w:iCs/>
          <w:sz w:val="20"/>
          <w:szCs w:val="20"/>
        </w:rPr>
        <w:t>Note</w:t>
      </w:r>
      <w:r w:rsidRPr="00E442BA">
        <w:rPr>
          <w:sz w:val="20"/>
          <w:szCs w:val="20"/>
        </w:rPr>
        <w:t xml:space="preserve">: </w:t>
      </w:r>
      <w:r w:rsidR="00052C42" w:rsidRPr="00E442BA">
        <w:rPr>
          <w:sz w:val="20"/>
          <w:szCs w:val="20"/>
        </w:rPr>
        <w:t>n</w:t>
      </w:r>
      <w:r w:rsidRPr="00E442BA">
        <w:rPr>
          <w:sz w:val="20"/>
          <w:szCs w:val="20"/>
          <w:lang w:eastAsia="zh-CN"/>
        </w:rPr>
        <w:t>umber of documents</w:t>
      </w:r>
      <w:r w:rsidR="00052C42" w:rsidRPr="00E442BA">
        <w:rPr>
          <w:sz w:val="20"/>
          <w:szCs w:val="20"/>
          <w:lang w:eastAsia="zh-CN"/>
        </w:rPr>
        <w:t>: 0–4 (red); 5–9 (orange); 10–15 (light green); 15 and above (dark green).</w:t>
      </w:r>
    </w:p>
    <w:p w14:paraId="359066AC" w14:textId="5E06BC60" w:rsidR="00111BD8" w:rsidRPr="00013E35" w:rsidRDefault="007D1E68" w:rsidP="007E7666">
      <w:pPr>
        <w:pStyle w:val="CBDNormalNumber"/>
      </w:pPr>
      <w:r w:rsidRPr="00013E35">
        <w:t>The</w:t>
      </w:r>
      <w:r w:rsidR="007E7666" w:rsidRPr="00013E35">
        <w:t xml:space="preserve"> </w:t>
      </w:r>
      <w:r w:rsidR="00111BD8" w:rsidRPr="00013E35">
        <w:t>list of areas that might require complementary guidance</w:t>
      </w:r>
      <w:r w:rsidRPr="00013E35">
        <w:t>,</w:t>
      </w:r>
      <w:r w:rsidR="00111BD8" w:rsidRPr="00013E35">
        <w:t xml:space="preserve"> </w:t>
      </w:r>
      <w:r w:rsidRPr="00013E35">
        <w:t xml:space="preserve">as </w:t>
      </w:r>
      <w:r w:rsidR="007E7666" w:rsidRPr="00013E35">
        <w:t xml:space="preserve">revised </w:t>
      </w:r>
      <w:proofErr w:type="gramStart"/>
      <w:r w:rsidR="00111BD8" w:rsidRPr="00013E35">
        <w:t>on the basis of</w:t>
      </w:r>
      <w:proofErr w:type="gramEnd"/>
      <w:r w:rsidR="00111BD8" w:rsidRPr="00013E35">
        <w:t xml:space="preserve"> the further gap analysis</w:t>
      </w:r>
      <w:r w:rsidRPr="00013E35">
        <w:t xml:space="preserve">, </w:t>
      </w:r>
      <w:r w:rsidR="00C8012A">
        <w:t xml:space="preserve">therefore </w:t>
      </w:r>
      <w:r w:rsidR="00013E35" w:rsidRPr="00224D06">
        <w:t>stands as follows</w:t>
      </w:r>
      <w:r w:rsidR="003936D8" w:rsidRPr="00013E35">
        <w:t>:</w:t>
      </w:r>
      <w:r w:rsidR="00111BD8" w:rsidRPr="00013E35">
        <w:t xml:space="preserve"> </w:t>
      </w:r>
    </w:p>
    <w:p w14:paraId="65FD189A" w14:textId="709E16F9" w:rsidR="00BD367F" w:rsidRPr="00EE3452" w:rsidRDefault="00DF446D" w:rsidP="00C60E4B">
      <w:pPr>
        <w:pStyle w:val="CBDNormalNumber"/>
        <w:numPr>
          <w:ilvl w:val="1"/>
          <w:numId w:val="22"/>
        </w:numPr>
      </w:pPr>
      <w:r w:rsidRPr="00EE3452">
        <w:t>G</w:t>
      </w:r>
      <w:r w:rsidR="001662E5" w:rsidRPr="00EE3452">
        <w:t>lobal g</w:t>
      </w:r>
      <w:r w:rsidRPr="00EE3452">
        <w:t xml:space="preserve">uidance </w:t>
      </w:r>
      <w:r w:rsidR="00F62804">
        <w:t xml:space="preserve">on </w:t>
      </w:r>
      <w:r w:rsidRPr="00EE3452">
        <w:t xml:space="preserve">inclusive and participatory </w:t>
      </w:r>
      <w:r w:rsidRPr="004F69D4">
        <w:t>decision</w:t>
      </w:r>
      <w:r w:rsidR="00EE3452" w:rsidRPr="004F69D4">
        <w:t>-</w:t>
      </w:r>
      <w:r w:rsidRPr="004F69D4">
        <w:t>making</w:t>
      </w:r>
      <w:r w:rsidR="00216D64" w:rsidRPr="00EE3452">
        <w:t>;</w:t>
      </w:r>
    </w:p>
    <w:p w14:paraId="48E0610C" w14:textId="43E250E2" w:rsidR="00BF1BBE" w:rsidRPr="00EE3452" w:rsidRDefault="00216D64" w:rsidP="00C60E4B">
      <w:pPr>
        <w:pStyle w:val="CBDNormalNumber"/>
        <w:numPr>
          <w:ilvl w:val="1"/>
          <w:numId w:val="22"/>
        </w:numPr>
      </w:pPr>
      <w:r w:rsidRPr="00EE3452">
        <w:t>G</w:t>
      </w:r>
      <w:r w:rsidR="001662E5" w:rsidRPr="00EE3452">
        <w:t>lobal g</w:t>
      </w:r>
      <w:r w:rsidRPr="00EE3452">
        <w:t>uid</w:t>
      </w:r>
      <w:r w:rsidR="00BF4994" w:rsidRPr="00EE3452">
        <w:t xml:space="preserve">ance </w:t>
      </w:r>
      <w:r w:rsidR="00F62804">
        <w:t>on the</w:t>
      </w:r>
      <w:r w:rsidR="00BF4994" w:rsidRPr="00EE3452">
        <w:t xml:space="preserve"> </w:t>
      </w:r>
      <w:r w:rsidR="00BF1BBE" w:rsidRPr="00EE3452">
        <w:t xml:space="preserve">inclusion of multiple forms of knowledge and </w:t>
      </w:r>
      <w:r w:rsidR="00F62804">
        <w:t xml:space="preserve">the </w:t>
      </w:r>
      <w:r w:rsidR="00BF1BBE" w:rsidRPr="00EE3452">
        <w:t>recognition of rights;</w:t>
      </w:r>
    </w:p>
    <w:p w14:paraId="51570E96" w14:textId="163A1799" w:rsidR="00216D64" w:rsidRPr="00EE3452" w:rsidRDefault="003F7692" w:rsidP="00C60E4B">
      <w:pPr>
        <w:pStyle w:val="CBDNormalNumber"/>
        <w:numPr>
          <w:ilvl w:val="1"/>
          <w:numId w:val="22"/>
        </w:numPr>
      </w:pPr>
      <w:r w:rsidRPr="00EE3452">
        <w:t xml:space="preserve">Global guidance </w:t>
      </w:r>
      <w:r w:rsidR="00E943C2">
        <w:t>on</w:t>
      </w:r>
      <w:r w:rsidR="00C8012A">
        <w:t xml:space="preserve"> the</w:t>
      </w:r>
      <w:r w:rsidR="00E943C2" w:rsidRPr="00EE3452">
        <w:t xml:space="preserve"> </w:t>
      </w:r>
      <w:r w:rsidR="00BF4994" w:rsidRPr="00EE3452">
        <w:t xml:space="preserve">equitable distribution </w:t>
      </w:r>
      <w:r w:rsidR="007F7CF2" w:rsidRPr="00EE3452">
        <w:t>of costs and benefits</w:t>
      </w:r>
      <w:r w:rsidR="00FE2D1C" w:rsidRPr="00EE3452">
        <w:t>.</w:t>
      </w:r>
    </w:p>
    <w:p w14:paraId="75E06C78" w14:textId="421E25B3" w:rsidR="001368A9" w:rsidRPr="00EE3452" w:rsidRDefault="001368A9" w:rsidP="00613403">
      <w:pPr>
        <w:pStyle w:val="CBDH1"/>
        <w:spacing w:before="120"/>
      </w:pPr>
      <w:r w:rsidRPr="00EE3452">
        <w:t>IV.</w:t>
      </w:r>
      <w:r w:rsidR="000560AC" w:rsidRPr="00EE3452">
        <w:tab/>
      </w:r>
      <w:r w:rsidR="00803BB7">
        <w:t>Recommendation</w:t>
      </w:r>
    </w:p>
    <w:p w14:paraId="3A5229DA" w14:textId="63EB358D" w:rsidR="001B1676" w:rsidRPr="00EE3452" w:rsidRDefault="00FA5BCD" w:rsidP="002E2D60">
      <w:pPr>
        <w:pStyle w:val="CBDNormalNumber"/>
      </w:pPr>
      <w:r w:rsidRPr="00EE3452">
        <w:t>When considering paragraph 5 of the draft decision contained in recommendation 25/</w:t>
      </w:r>
      <w:r w:rsidRPr="00D65C87">
        <w:t>7,</w:t>
      </w:r>
      <w:r w:rsidR="00F70682" w:rsidRPr="00D65C87">
        <w:t xml:space="preserve"> a</w:t>
      </w:r>
      <w:r w:rsidR="00EE3452" w:rsidRPr="00D65C87">
        <w:t>s</w:t>
      </w:r>
      <w:r w:rsidR="00F70682" w:rsidRPr="00EE3452">
        <w:t xml:space="preserve"> reproduced in the compilation of draft decisions,</w:t>
      </w:r>
      <w:r w:rsidRPr="00EE3452">
        <w:t xml:space="preserve"> t</w:t>
      </w:r>
      <w:r w:rsidR="001D57B9" w:rsidRPr="00EE3452">
        <w:t xml:space="preserve">he Conference of the Parties may wish to </w:t>
      </w:r>
      <w:r w:rsidR="002E2D60" w:rsidRPr="00EE3452">
        <w:t xml:space="preserve">take into consideration the </w:t>
      </w:r>
      <w:r w:rsidR="00F70682" w:rsidRPr="00EE3452">
        <w:t>ana</w:t>
      </w:r>
      <w:r w:rsidR="000560AC" w:rsidRPr="00EE3452">
        <w:t>l</w:t>
      </w:r>
      <w:r w:rsidR="00F70682" w:rsidRPr="00EE3452">
        <w:t xml:space="preserve">yses summarized in </w:t>
      </w:r>
      <w:r w:rsidR="000560AC" w:rsidRPr="00EE3452">
        <w:t xml:space="preserve">the present </w:t>
      </w:r>
      <w:r w:rsidR="00F70682" w:rsidRPr="00EE3452">
        <w:t>document</w:t>
      </w:r>
      <w:r w:rsidR="00D73173" w:rsidRPr="00EE3452">
        <w:t>.</w:t>
      </w:r>
    </w:p>
    <w:p w14:paraId="61EACD9B" w14:textId="77777777" w:rsidR="002B559C" w:rsidRPr="004701EE" w:rsidRDefault="00ED3849" w:rsidP="00D65C87">
      <w:pPr>
        <w:pStyle w:val="Para1"/>
        <w:numPr>
          <w:ilvl w:val="0"/>
          <w:numId w:val="0"/>
        </w:numPr>
        <w:jc w:val="center"/>
      </w:pPr>
      <w:r w:rsidRPr="00EE3452">
        <w:t>__________</w:t>
      </w:r>
    </w:p>
    <w:sectPr w:rsidR="002B559C" w:rsidRPr="004701EE" w:rsidSect="004D2F53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04014" w14:textId="77777777" w:rsidR="00DC6E1F" w:rsidRDefault="00DC6E1F" w:rsidP="00A96B21">
      <w:r>
        <w:separator/>
      </w:r>
    </w:p>
  </w:endnote>
  <w:endnote w:type="continuationSeparator" w:id="0">
    <w:p w14:paraId="08532C6C" w14:textId="77777777" w:rsidR="00DC6E1F" w:rsidRDefault="00DC6E1F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49C7189" w14:textId="77777777" w:rsidR="002B559C" w:rsidRDefault="002B559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DD4676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6B05C" w14:textId="77777777" w:rsidR="00DC6E1F" w:rsidRDefault="00DC6E1F" w:rsidP="00A96B21">
      <w:r>
        <w:separator/>
      </w:r>
    </w:p>
  </w:footnote>
  <w:footnote w:type="continuationSeparator" w:id="0">
    <w:p w14:paraId="5B12BB40" w14:textId="77777777" w:rsidR="00DC6E1F" w:rsidRDefault="00DC6E1F" w:rsidP="00A96B21">
      <w:r>
        <w:continuationSeparator/>
      </w:r>
    </w:p>
  </w:footnote>
  <w:footnote w:id="1">
    <w:p w14:paraId="74C7CABB" w14:textId="77777777" w:rsidR="00A96B21" w:rsidRPr="00EE3452" w:rsidRDefault="00A96B21" w:rsidP="00D71FFB">
      <w:pPr>
        <w:pStyle w:val="Footnote"/>
      </w:pPr>
      <w:r w:rsidRPr="00EE3452">
        <w:rPr>
          <w:rStyle w:val="FootnoteReference"/>
        </w:rPr>
        <w:t>*</w:t>
      </w:r>
      <w:r w:rsidRPr="00EE3452">
        <w:t xml:space="preserve"> </w:t>
      </w:r>
      <w:r w:rsidRPr="00A81E21">
        <w:t>CBD</w:t>
      </w:r>
      <w:r w:rsidR="00A00234" w:rsidRPr="00EE3452">
        <w:t>/</w:t>
      </w:r>
      <w:r w:rsidR="00A00234" w:rsidRPr="00A81E21">
        <w:t>COP</w:t>
      </w:r>
      <w:r w:rsidR="00A00234" w:rsidRPr="00EE3452">
        <w:t>/16/1.</w:t>
      </w:r>
    </w:p>
  </w:footnote>
  <w:footnote w:id="2">
    <w:p w14:paraId="0E9AEF19" w14:textId="66981B07" w:rsidR="00B940B8" w:rsidRPr="00EE3452" w:rsidRDefault="00B940B8" w:rsidP="00B940B8">
      <w:pPr>
        <w:pStyle w:val="CBDFootnoteText"/>
        <w:rPr>
          <w:lang w:val="en-CA"/>
        </w:rPr>
      </w:pPr>
      <w:r w:rsidRPr="00EE3452">
        <w:rPr>
          <w:rStyle w:val="FootnoteReference"/>
        </w:rPr>
        <w:footnoteRef/>
      </w:r>
      <w:r w:rsidRPr="00EE3452">
        <w:t xml:space="preserve"> </w:t>
      </w:r>
      <w:r w:rsidR="00C009FC" w:rsidRPr="00EE3452">
        <w:t>The seven key elements are: i</w:t>
      </w:r>
      <w:r w:rsidRPr="00EE3452">
        <w:t xml:space="preserve">nclusive and participatory decision-making; inclusion of multiple forms of knowledge and recognition of rights; equitable distribution of costs and benefits; policies tailored to local social and ecological contexts; monitoring </w:t>
      </w:r>
      <w:r w:rsidR="00E95D2A">
        <w:t xml:space="preserve">of </w:t>
      </w:r>
      <w:r w:rsidRPr="00EE3452">
        <w:t xml:space="preserve">social and ecological conditions and practices; coordinated and aligned policies; </w:t>
      </w:r>
      <w:r w:rsidR="00E95D2A">
        <w:t xml:space="preserve">and </w:t>
      </w:r>
      <w:r w:rsidRPr="00EE3452">
        <w:t>robust institutions, from customary to statutory.</w:t>
      </w:r>
    </w:p>
  </w:footnote>
  <w:footnote w:id="3">
    <w:p w14:paraId="79D28BB2" w14:textId="42AAADC1" w:rsidR="00893DD8" w:rsidRPr="00EE3452" w:rsidRDefault="00893DD8">
      <w:pPr>
        <w:pStyle w:val="FootnoteText"/>
      </w:pPr>
      <w:r w:rsidRPr="00EE3452">
        <w:rPr>
          <w:rStyle w:val="FootnoteReference"/>
        </w:rPr>
        <w:footnoteRef/>
      </w:r>
      <w:r w:rsidRPr="00EE3452">
        <w:t xml:space="preserve"> Submissions were received from seven </w:t>
      </w:r>
      <w:r w:rsidR="003B1D10" w:rsidRPr="00EE3452">
        <w:t xml:space="preserve">Parties </w:t>
      </w:r>
      <w:r w:rsidRPr="00EE3452">
        <w:t>(Australia, Belarus, Brazil, Canada, European Union, Japan and Mexico)</w:t>
      </w:r>
      <w:r w:rsidRPr="00A81E21">
        <w:t xml:space="preserve"> and</w:t>
      </w:r>
      <w:r w:rsidRPr="00EE3452">
        <w:t xml:space="preserve"> eight organizations (</w:t>
      </w:r>
      <w:r w:rsidR="00A716A2" w:rsidRPr="00C11C4D">
        <w:t>Food and Agriculture Organization of the United Nations</w:t>
      </w:r>
      <w:r w:rsidR="00A716A2">
        <w:t>,</w:t>
      </w:r>
      <w:r w:rsidR="00A716A2" w:rsidRPr="00EE3452">
        <w:t xml:space="preserve"> </w:t>
      </w:r>
      <w:r w:rsidRPr="00EE3452">
        <w:t xml:space="preserve">Nepal Indigenous Nationalities Preservation Association, Society for Wetland Biodiversity Conservation – Nepal, Chemichemi Foundation, African Wildlife Economy Institute, Born Free Foundation, East Africa Community Secretariat </w:t>
      </w:r>
      <w:r w:rsidR="009379F7">
        <w:t xml:space="preserve">and </w:t>
      </w:r>
      <w:r w:rsidRPr="00EE3452">
        <w:t>Midwestern Region Centre for Democracy and Human Rights).</w:t>
      </w:r>
    </w:p>
  </w:footnote>
  <w:footnote w:id="4">
    <w:p w14:paraId="2066FCDB" w14:textId="0CE8EC36" w:rsidR="006E5EEF" w:rsidRPr="00EE3452" w:rsidRDefault="006E5EEF">
      <w:pPr>
        <w:pStyle w:val="FootnoteText"/>
      </w:pPr>
      <w:r w:rsidRPr="00EE3452">
        <w:rPr>
          <w:rStyle w:val="FootnoteReference"/>
        </w:rPr>
        <w:footnoteRef/>
      </w:r>
      <w:r w:rsidRPr="00EE3452">
        <w:t xml:space="preserve"> Submissions </w:t>
      </w:r>
      <w:r w:rsidR="00E75272">
        <w:t xml:space="preserve">made in response to </w:t>
      </w:r>
      <w:r w:rsidR="00E75272" w:rsidRPr="00EE3452">
        <w:t>notification No. 202</w:t>
      </w:r>
      <w:r w:rsidR="00E75272" w:rsidRPr="00753106">
        <w:t>3-1</w:t>
      </w:r>
      <w:r w:rsidR="00E75272" w:rsidRPr="00EE3452">
        <w:t>20</w:t>
      </w:r>
      <w:r w:rsidR="00E75272">
        <w:t xml:space="preserve"> that were </w:t>
      </w:r>
      <w:r w:rsidRPr="00EE3452">
        <w:t xml:space="preserve">relevant to the further gap analysis were received from Australia, Canada, </w:t>
      </w:r>
      <w:r w:rsidR="00E75272">
        <w:t xml:space="preserve">the </w:t>
      </w:r>
      <w:r w:rsidRPr="00EE3452">
        <w:t xml:space="preserve">European Union, Finland, Japan, </w:t>
      </w:r>
      <w:r w:rsidR="00E75272">
        <w:t xml:space="preserve">the </w:t>
      </w:r>
      <w:r w:rsidRPr="00EE3452">
        <w:t xml:space="preserve">United Kingdom of Great Britain and Northern Ireland, </w:t>
      </w:r>
      <w:r w:rsidR="00E75272">
        <w:t xml:space="preserve">the </w:t>
      </w:r>
      <w:r w:rsidRPr="00A81E21">
        <w:t>Division for Ocean Affairs and the Law of the Sea</w:t>
      </w:r>
      <w:r w:rsidR="00E75272">
        <w:t xml:space="preserve"> of the United Nations</w:t>
      </w:r>
      <w:r w:rsidRPr="00EE3452">
        <w:t xml:space="preserve">, </w:t>
      </w:r>
      <w:r w:rsidR="008E1306">
        <w:t xml:space="preserve">the </w:t>
      </w:r>
      <w:r w:rsidRPr="00A81E21">
        <w:t>International Fund for Agricultural Development</w:t>
      </w:r>
      <w:r w:rsidRPr="00EE3452">
        <w:t xml:space="preserve">, </w:t>
      </w:r>
      <w:r w:rsidR="008E1306">
        <w:t xml:space="preserve">the </w:t>
      </w:r>
      <w:r w:rsidRPr="00A81E21">
        <w:t>United Nations Environment Programme</w:t>
      </w:r>
      <w:r w:rsidRPr="00EE3452">
        <w:t xml:space="preserve">, </w:t>
      </w:r>
      <w:r w:rsidR="00D303B1">
        <w:t xml:space="preserve">the </w:t>
      </w:r>
      <w:r w:rsidRPr="00A81E21">
        <w:t>World Tourism Organization</w:t>
      </w:r>
      <w:r w:rsidRPr="00EE3452">
        <w:t xml:space="preserve">, </w:t>
      </w:r>
      <w:r w:rsidR="00E21997">
        <w:t xml:space="preserve">the </w:t>
      </w:r>
      <w:r w:rsidR="00E21997" w:rsidRPr="009F6D72">
        <w:t>United Nations Environment Programme</w:t>
      </w:r>
      <w:r w:rsidR="00E21997" w:rsidRPr="00EE3452">
        <w:t xml:space="preserve"> World Conservation Monitoring Centre, </w:t>
      </w:r>
      <w:r w:rsidR="00D303B1">
        <w:t xml:space="preserve">the </w:t>
      </w:r>
      <w:r w:rsidRPr="00EE3452">
        <w:t xml:space="preserve">International Union for Conservation of Nature, </w:t>
      </w:r>
      <w:r w:rsidR="00E75BA1">
        <w:t xml:space="preserve">the </w:t>
      </w:r>
      <w:r w:rsidRPr="00A81E21">
        <w:t xml:space="preserve">World </w:t>
      </w:r>
      <w:proofErr w:type="spellStart"/>
      <w:r w:rsidRPr="00A81E21">
        <w:t>Organi</w:t>
      </w:r>
      <w:r w:rsidR="003177F8">
        <w:t>s</w:t>
      </w:r>
      <w:r w:rsidRPr="00A81E21">
        <w:t>ation</w:t>
      </w:r>
      <w:proofErr w:type="spellEnd"/>
      <w:r w:rsidRPr="00A81E21">
        <w:t xml:space="preserve"> for Animal Health</w:t>
      </w:r>
      <w:r w:rsidRPr="00EE3452">
        <w:t xml:space="preserve">, </w:t>
      </w:r>
      <w:r w:rsidR="003177F8">
        <w:t xml:space="preserve">the </w:t>
      </w:r>
      <w:r w:rsidRPr="00EE3452">
        <w:t>Genetic Biodiversity Knowledge for Ecosystem Resilience</w:t>
      </w:r>
      <w:r w:rsidRPr="00A81E21">
        <w:t xml:space="preserve"> and</w:t>
      </w:r>
      <w:r w:rsidRPr="00EE3452">
        <w:t xml:space="preserve"> </w:t>
      </w:r>
      <w:r w:rsidR="003177F8">
        <w:t xml:space="preserve">the </w:t>
      </w:r>
      <w:r w:rsidRPr="00EE3452">
        <w:t>University of Hong Kong.</w:t>
      </w:r>
    </w:p>
  </w:footnote>
  <w:footnote w:id="5">
    <w:p w14:paraId="0661E51D" w14:textId="037353C0" w:rsidR="00872AA0" w:rsidRPr="002C60A2" w:rsidRDefault="00872AA0">
      <w:pPr>
        <w:pStyle w:val="FootnoteText"/>
      </w:pPr>
      <w:r w:rsidRPr="00EE3452">
        <w:rPr>
          <w:rStyle w:val="FootnoteReference"/>
        </w:rPr>
        <w:footnoteRef/>
      </w:r>
      <w:r w:rsidRPr="002C60A2">
        <w:t xml:space="preserve"> </w:t>
      </w:r>
      <w:r w:rsidR="002C60A2" w:rsidRPr="002C60A2">
        <w:t>A</w:t>
      </w:r>
      <w:r w:rsidRPr="002C60A2">
        <w:t xml:space="preserve">vailable </w:t>
      </w:r>
      <w:r w:rsidR="002C60A2" w:rsidRPr="002C60A2">
        <w:t>at</w:t>
      </w:r>
      <w:r w:rsidR="002C60A2" w:rsidRPr="00A81E21">
        <w:t xml:space="preserve"> </w:t>
      </w:r>
      <w:hyperlink r:id="rId1" w:history="1">
        <w:r w:rsidR="000D50F7">
          <w:rPr>
            <w:rStyle w:val="Hyperlink"/>
          </w:rPr>
          <w:t>www.cbd.int/notifications/2024-063</w:t>
        </w:r>
      </w:hyperlink>
      <w:r w:rsidR="000D50F7">
        <w:t>.</w:t>
      </w:r>
    </w:p>
  </w:footnote>
  <w:footnote w:id="6">
    <w:p w14:paraId="1611F93D" w14:textId="7A60AF6F" w:rsidR="0004407C" w:rsidRPr="0004407C" w:rsidRDefault="0004407C">
      <w:pPr>
        <w:pStyle w:val="FootnoteText"/>
      </w:pPr>
      <w:r w:rsidRPr="00EE3452">
        <w:rPr>
          <w:rStyle w:val="FootnoteReference"/>
        </w:rPr>
        <w:footnoteRef/>
      </w:r>
      <w:r w:rsidRPr="00EE3452">
        <w:t xml:space="preserve"> Submissions were received from six Parties (Canada, European Union, Mexico, Peru, Spain</w:t>
      </w:r>
      <w:r w:rsidRPr="00335FE9">
        <w:t xml:space="preserve"> and United Kingdom</w:t>
      </w:r>
      <w:r w:rsidR="00257CF1">
        <w:t>)</w:t>
      </w:r>
      <w:r w:rsidR="005C6D2C">
        <w:t>,</w:t>
      </w:r>
      <w:r w:rsidRPr="00EE3452">
        <w:t xml:space="preserve"> </w:t>
      </w:r>
      <w:r w:rsidR="001C5640">
        <w:t xml:space="preserve">the </w:t>
      </w:r>
      <w:r w:rsidRPr="00335FE9">
        <w:t>United Nations Office on Drugs and Crime</w:t>
      </w:r>
      <w:r w:rsidR="001C5640">
        <w:t xml:space="preserve"> and two </w:t>
      </w:r>
      <w:r w:rsidR="001C5640" w:rsidRPr="00EE3452">
        <w:t>organizations</w:t>
      </w:r>
      <w:r w:rsidRPr="00EE3452">
        <w:t xml:space="preserve"> </w:t>
      </w:r>
      <w:r w:rsidR="001C5640">
        <w:t>(</w:t>
      </w:r>
      <w:r w:rsidRPr="00EE3452">
        <w:t>International Union of Forest Research Organizations</w:t>
      </w:r>
      <w:r w:rsidRPr="00335FE9">
        <w:t xml:space="preserve"> and</w:t>
      </w:r>
      <w:r w:rsidRPr="00EE3452">
        <w:t xml:space="preserve"> Lanka Fundamental Rights Organization).</w:t>
      </w:r>
    </w:p>
  </w:footnote>
  <w:footnote w:id="7">
    <w:p w14:paraId="4D0CA7A3" w14:textId="18CFD81F" w:rsidR="00D13613" w:rsidRPr="00D65C87" w:rsidRDefault="00D13613">
      <w:pPr>
        <w:pStyle w:val="FootnoteText"/>
        <w:rPr>
          <w:szCs w:val="18"/>
        </w:rPr>
      </w:pPr>
      <w:r w:rsidRPr="005969E1">
        <w:rPr>
          <w:rStyle w:val="FootnoteReference"/>
          <w:szCs w:val="18"/>
        </w:rPr>
        <w:footnoteRef/>
      </w:r>
      <w:r w:rsidRPr="005969E1">
        <w:rPr>
          <w:szCs w:val="18"/>
        </w:rPr>
        <w:t xml:space="preserve"> See </w:t>
      </w:r>
      <w:r w:rsidRPr="00613403">
        <w:rPr>
          <w:szCs w:val="18"/>
        </w:rPr>
        <w:t>CBD/COP/17/INF</w:t>
      </w:r>
      <w:r w:rsidR="005969E1" w:rsidRPr="00613403">
        <w:rPr>
          <w:szCs w:val="18"/>
        </w:rPr>
        <w:t>/</w:t>
      </w:r>
      <w:r w:rsidR="00E56067">
        <w:rPr>
          <w:szCs w:val="18"/>
        </w:rPr>
        <w:t>7</w:t>
      </w:r>
      <w:r w:rsidR="005969E1" w:rsidRPr="005969E1">
        <w:rPr>
          <w:szCs w:val="18"/>
        </w:rPr>
        <w:t xml:space="preserve"> </w:t>
      </w:r>
      <w:r w:rsidRPr="005969E1">
        <w:rPr>
          <w:szCs w:val="18"/>
        </w:rPr>
        <w:t>for further details.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17B8C659" w14:textId="3F12F146" w:rsidR="00A00234" w:rsidRPr="00613403" w:rsidRDefault="00000000" w:rsidP="00613403">
    <w:pPr>
      <w:pStyle w:val="Header"/>
      <w:spacing w:after="240"/>
      <w:rPr>
        <w:szCs w:val="20"/>
        <w:lang w:val="fr-FR"/>
      </w:rPr>
    </w:pPr>
    <w:sdt>
      <w:sdtPr>
        <w:rPr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F70682" w:rsidRPr="00A00234">
          <w:rPr>
            <w:szCs w:val="20"/>
            <w:lang w:val="fr-FR"/>
          </w:rPr>
          <w:t>CBD</w:t>
        </w:r>
        <w:r w:rsidR="00F70682">
          <w:rPr>
            <w:szCs w:val="20"/>
            <w:lang w:val="fr-FR"/>
          </w:rPr>
          <w:t>/</w:t>
        </w:r>
        <w:r w:rsidR="00F70682" w:rsidRPr="00A00234">
          <w:rPr>
            <w:szCs w:val="20"/>
            <w:lang w:val="fr-FR"/>
          </w:rPr>
          <w:t>COP/16/</w:t>
        </w:r>
        <w:r w:rsidR="00F70682">
          <w:rPr>
            <w:szCs w:val="20"/>
            <w:lang w:val="fr-FR"/>
          </w:rPr>
          <w:t>11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59A4D7A" w14:textId="36369505" w:rsidR="002B559C" w:rsidRPr="002B559C" w:rsidRDefault="00F70682" w:rsidP="002B559C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CBD/COP/16/11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231C3BB0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16973D0"/>
    <w:multiLevelType w:val="hybridMultilevel"/>
    <w:tmpl w:val="62049A7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9F7710"/>
    <w:multiLevelType w:val="hybridMultilevel"/>
    <w:tmpl w:val="3604AC2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3BEE"/>
    <w:multiLevelType w:val="multilevel"/>
    <w:tmpl w:val="7B2A96F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2AEE3F60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4"/>
  </w:num>
  <w:num w:numId="2" w16cid:durableId="2069499237">
    <w:abstractNumId w:val="13"/>
  </w:num>
  <w:num w:numId="3" w16cid:durableId="158270868">
    <w:abstractNumId w:val="16"/>
  </w:num>
  <w:num w:numId="4" w16cid:durableId="159275565">
    <w:abstractNumId w:val="0"/>
  </w:num>
  <w:num w:numId="5" w16cid:durableId="271714945">
    <w:abstractNumId w:val="1"/>
  </w:num>
  <w:num w:numId="6" w16cid:durableId="1351487209">
    <w:abstractNumId w:val="1"/>
  </w:num>
  <w:num w:numId="7" w16cid:durableId="1612737127">
    <w:abstractNumId w:val="3"/>
  </w:num>
  <w:num w:numId="8" w16cid:durableId="1334139419">
    <w:abstractNumId w:val="8"/>
  </w:num>
  <w:num w:numId="9" w16cid:durableId="935023265">
    <w:abstractNumId w:val="12"/>
  </w:num>
  <w:num w:numId="10" w16cid:durableId="268247158">
    <w:abstractNumId w:val="11"/>
  </w:num>
  <w:num w:numId="11" w16cid:durableId="143207059">
    <w:abstractNumId w:val="7"/>
  </w:num>
  <w:num w:numId="12" w16cid:durableId="445121453">
    <w:abstractNumId w:val="2"/>
  </w:num>
  <w:num w:numId="13" w16cid:durableId="1263953771">
    <w:abstractNumId w:val="2"/>
    <w:lvlOverride w:ilvl="0">
      <w:startOverride w:val="1"/>
    </w:lvlOverride>
  </w:num>
  <w:num w:numId="14" w16cid:durableId="199586161">
    <w:abstractNumId w:val="10"/>
  </w:num>
  <w:num w:numId="15" w16cid:durableId="584072443">
    <w:abstractNumId w:val="10"/>
    <w:lvlOverride w:ilvl="0">
      <w:startOverride w:val="1"/>
    </w:lvlOverride>
  </w:num>
  <w:num w:numId="16" w16cid:durableId="1638680439">
    <w:abstractNumId w:val="13"/>
    <w:lvlOverride w:ilvl="0">
      <w:startOverride w:val="1"/>
    </w:lvlOverride>
  </w:num>
  <w:num w:numId="17" w16cid:durableId="1376001245">
    <w:abstractNumId w:val="10"/>
    <w:lvlOverride w:ilvl="0">
      <w:startOverride w:val="1"/>
    </w:lvlOverride>
  </w:num>
  <w:num w:numId="18" w16cid:durableId="1480611021">
    <w:abstractNumId w:val="17"/>
  </w:num>
  <w:num w:numId="19" w16cid:durableId="1967006738">
    <w:abstractNumId w:val="13"/>
    <w:lvlOverride w:ilvl="0">
      <w:startOverride w:val="1"/>
    </w:lvlOverride>
  </w:num>
  <w:num w:numId="20" w16cid:durableId="323556548">
    <w:abstractNumId w:val="13"/>
    <w:lvlOverride w:ilvl="0">
      <w:startOverride w:val="1"/>
    </w:lvlOverride>
  </w:num>
  <w:num w:numId="21" w16cid:durableId="1944222708">
    <w:abstractNumId w:val="9"/>
  </w:num>
  <w:num w:numId="22" w16cid:durableId="359664821">
    <w:abstractNumId w:val="5"/>
  </w:num>
  <w:num w:numId="23" w16cid:durableId="1308514536">
    <w:abstractNumId w:val="14"/>
  </w:num>
  <w:num w:numId="24" w16cid:durableId="180435497">
    <w:abstractNumId w:val="14"/>
  </w:num>
  <w:num w:numId="25" w16cid:durableId="1967853968">
    <w:abstractNumId w:val="14"/>
  </w:num>
  <w:num w:numId="26" w16cid:durableId="1822891204">
    <w:abstractNumId w:val="14"/>
  </w:num>
  <w:num w:numId="27" w16cid:durableId="1205404748">
    <w:abstractNumId w:val="14"/>
  </w:num>
  <w:num w:numId="28" w16cid:durableId="361631941">
    <w:abstractNumId w:val="14"/>
  </w:num>
  <w:num w:numId="29" w16cid:durableId="35277319">
    <w:abstractNumId w:val="15"/>
  </w:num>
  <w:num w:numId="30" w16cid:durableId="713772114">
    <w:abstractNumId w:val="15"/>
  </w:num>
  <w:num w:numId="31" w16cid:durableId="643236880">
    <w:abstractNumId w:val="15"/>
  </w:num>
  <w:num w:numId="32" w16cid:durableId="70390401">
    <w:abstractNumId w:val="15"/>
  </w:num>
  <w:num w:numId="33" w16cid:durableId="749541829">
    <w:abstractNumId w:val="5"/>
  </w:num>
  <w:num w:numId="34" w16cid:durableId="805970581">
    <w:abstractNumId w:val="5"/>
  </w:num>
  <w:num w:numId="35" w16cid:durableId="42140038">
    <w:abstractNumId w:val="5"/>
  </w:num>
  <w:num w:numId="36" w16cid:durableId="521938712">
    <w:abstractNumId w:val="5"/>
  </w:num>
  <w:num w:numId="37" w16cid:durableId="170996569">
    <w:abstractNumId w:val="5"/>
  </w:num>
  <w:num w:numId="38" w16cid:durableId="1062606319">
    <w:abstractNumId w:val="5"/>
  </w:num>
  <w:num w:numId="39" w16cid:durableId="1552187389">
    <w:abstractNumId w:val="5"/>
  </w:num>
  <w:num w:numId="40" w16cid:durableId="472648398">
    <w:abstractNumId w:val="5"/>
  </w:num>
  <w:num w:numId="41" w16cid:durableId="1034236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861640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62111165">
    <w:abstractNumId w:val="6"/>
  </w:num>
  <w:num w:numId="44" w16cid:durableId="10410576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285050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63449816">
    <w:abstractNumId w:val="5"/>
  </w:num>
  <w:num w:numId="47" w16cid:durableId="11514877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44"/>
    <w:rsid w:val="000007EF"/>
    <w:rsid w:val="00001516"/>
    <w:rsid w:val="00001EA4"/>
    <w:rsid w:val="00002366"/>
    <w:rsid w:val="0000572A"/>
    <w:rsid w:val="00013950"/>
    <w:rsid w:val="00013D4E"/>
    <w:rsid w:val="00013E35"/>
    <w:rsid w:val="000226CA"/>
    <w:rsid w:val="0002278F"/>
    <w:rsid w:val="000267FD"/>
    <w:rsid w:val="00031257"/>
    <w:rsid w:val="000317E7"/>
    <w:rsid w:val="00033B29"/>
    <w:rsid w:val="000344A1"/>
    <w:rsid w:val="000356C9"/>
    <w:rsid w:val="00036DB7"/>
    <w:rsid w:val="00040598"/>
    <w:rsid w:val="00042666"/>
    <w:rsid w:val="00043EB6"/>
    <w:rsid w:val="0004407C"/>
    <w:rsid w:val="00047BCE"/>
    <w:rsid w:val="00047CFB"/>
    <w:rsid w:val="00052324"/>
    <w:rsid w:val="00052C42"/>
    <w:rsid w:val="000560AC"/>
    <w:rsid w:val="000609E0"/>
    <w:rsid w:val="00062C48"/>
    <w:rsid w:val="00063710"/>
    <w:rsid w:val="00066943"/>
    <w:rsid w:val="00067B6B"/>
    <w:rsid w:val="00070CBC"/>
    <w:rsid w:val="0007135D"/>
    <w:rsid w:val="00072D4C"/>
    <w:rsid w:val="00073F9B"/>
    <w:rsid w:val="00074A19"/>
    <w:rsid w:val="00076938"/>
    <w:rsid w:val="00076B9D"/>
    <w:rsid w:val="00083634"/>
    <w:rsid w:val="00083D20"/>
    <w:rsid w:val="000846C0"/>
    <w:rsid w:val="00086CEE"/>
    <w:rsid w:val="00095BD4"/>
    <w:rsid w:val="00096BFE"/>
    <w:rsid w:val="000970CB"/>
    <w:rsid w:val="00097F56"/>
    <w:rsid w:val="000A2DD3"/>
    <w:rsid w:val="000A39BD"/>
    <w:rsid w:val="000B1EBA"/>
    <w:rsid w:val="000B23B6"/>
    <w:rsid w:val="000B4E66"/>
    <w:rsid w:val="000B6493"/>
    <w:rsid w:val="000D50F7"/>
    <w:rsid w:val="000D6870"/>
    <w:rsid w:val="000E03B6"/>
    <w:rsid w:val="000E2788"/>
    <w:rsid w:val="000E7FE1"/>
    <w:rsid w:val="000F1750"/>
    <w:rsid w:val="000F4E72"/>
    <w:rsid w:val="000F6AF0"/>
    <w:rsid w:val="000F773F"/>
    <w:rsid w:val="000F7F82"/>
    <w:rsid w:val="00100290"/>
    <w:rsid w:val="00102370"/>
    <w:rsid w:val="0010598E"/>
    <w:rsid w:val="00111BD8"/>
    <w:rsid w:val="00112FF5"/>
    <w:rsid w:val="00114A96"/>
    <w:rsid w:val="00117258"/>
    <w:rsid w:val="00123D0E"/>
    <w:rsid w:val="001247CE"/>
    <w:rsid w:val="00125C4A"/>
    <w:rsid w:val="0012613D"/>
    <w:rsid w:val="001273DC"/>
    <w:rsid w:val="001276BC"/>
    <w:rsid w:val="00130905"/>
    <w:rsid w:val="00130DA6"/>
    <w:rsid w:val="00132581"/>
    <w:rsid w:val="001342D6"/>
    <w:rsid w:val="001345D0"/>
    <w:rsid w:val="00135644"/>
    <w:rsid w:val="001368A9"/>
    <w:rsid w:val="00141091"/>
    <w:rsid w:val="00142CCF"/>
    <w:rsid w:val="001454DA"/>
    <w:rsid w:val="0014593E"/>
    <w:rsid w:val="00145E30"/>
    <w:rsid w:val="00145E9D"/>
    <w:rsid w:val="0015134F"/>
    <w:rsid w:val="00154483"/>
    <w:rsid w:val="00156A63"/>
    <w:rsid w:val="00161098"/>
    <w:rsid w:val="001613E3"/>
    <w:rsid w:val="0016254D"/>
    <w:rsid w:val="00163DB0"/>
    <w:rsid w:val="001653DF"/>
    <w:rsid w:val="001662E5"/>
    <w:rsid w:val="00167E93"/>
    <w:rsid w:val="00173E6B"/>
    <w:rsid w:val="00176DFB"/>
    <w:rsid w:val="00184909"/>
    <w:rsid w:val="00186084"/>
    <w:rsid w:val="001877E3"/>
    <w:rsid w:val="00193EA5"/>
    <w:rsid w:val="001949D7"/>
    <w:rsid w:val="00195917"/>
    <w:rsid w:val="00197469"/>
    <w:rsid w:val="001975BE"/>
    <w:rsid w:val="001A2527"/>
    <w:rsid w:val="001A3D5C"/>
    <w:rsid w:val="001A4CE0"/>
    <w:rsid w:val="001B0447"/>
    <w:rsid w:val="001B0A23"/>
    <w:rsid w:val="001B1676"/>
    <w:rsid w:val="001B6C87"/>
    <w:rsid w:val="001B7165"/>
    <w:rsid w:val="001C1F59"/>
    <w:rsid w:val="001C1FDF"/>
    <w:rsid w:val="001C369F"/>
    <w:rsid w:val="001C3791"/>
    <w:rsid w:val="001C3969"/>
    <w:rsid w:val="001C3DE9"/>
    <w:rsid w:val="001C5640"/>
    <w:rsid w:val="001D10CD"/>
    <w:rsid w:val="001D57B9"/>
    <w:rsid w:val="001D594B"/>
    <w:rsid w:val="001D6D2F"/>
    <w:rsid w:val="001D7501"/>
    <w:rsid w:val="001E7FDD"/>
    <w:rsid w:val="001F19DE"/>
    <w:rsid w:val="001F3B3A"/>
    <w:rsid w:val="001F44FF"/>
    <w:rsid w:val="00200AA6"/>
    <w:rsid w:val="002014B0"/>
    <w:rsid w:val="00202F39"/>
    <w:rsid w:val="00205687"/>
    <w:rsid w:val="00206B79"/>
    <w:rsid w:val="00207717"/>
    <w:rsid w:val="00216D64"/>
    <w:rsid w:val="00222103"/>
    <w:rsid w:val="00224D06"/>
    <w:rsid w:val="00227775"/>
    <w:rsid w:val="00232357"/>
    <w:rsid w:val="0023288E"/>
    <w:rsid w:val="002348FA"/>
    <w:rsid w:val="0023797E"/>
    <w:rsid w:val="002430DC"/>
    <w:rsid w:val="002454AC"/>
    <w:rsid w:val="0024598C"/>
    <w:rsid w:val="00245B8B"/>
    <w:rsid w:val="00246963"/>
    <w:rsid w:val="002518D3"/>
    <w:rsid w:val="002578CE"/>
    <w:rsid w:val="00257CF1"/>
    <w:rsid w:val="00260E47"/>
    <w:rsid w:val="00262FE0"/>
    <w:rsid w:val="00264A21"/>
    <w:rsid w:val="00264EE0"/>
    <w:rsid w:val="002662C3"/>
    <w:rsid w:val="00267AE5"/>
    <w:rsid w:val="0027000D"/>
    <w:rsid w:val="00273C72"/>
    <w:rsid w:val="002800BF"/>
    <w:rsid w:val="0028149A"/>
    <w:rsid w:val="002853E9"/>
    <w:rsid w:val="00290840"/>
    <w:rsid w:val="00295377"/>
    <w:rsid w:val="002A29C5"/>
    <w:rsid w:val="002A6410"/>
    <w:rsid w:val="002B00CA"/>
    <w:rsid w:val="002B05D9"/>
    <w:rsid w:val="002B0FD1"/>
    <w:rsid w:val="002B559C"/>
    <w:rsid w:val="002B5794"/>
    <w:rsid w:val="002C2DB1"/>
    <w:rsid w:val="002C3737"/>
    <w:rsid w:val="002C529C"/>
    <w:rsid w:val="002C5985"/>
    <w:rsid w:val="002C60A2"/>
    <w:rsid w:val="002D09EE"/>
    <w:rsid w:val="002D0D18"/>
    <w:rsid w:val="002D50D3"/>
    <w:rsid w:val="002D6634"/>
    <w:rsid w:val="002E21FF"/>
    <w:rsid w:val="002E2D60"/>
    <w:rsid w:val="002E2F82"/>
    <w:rsid w:val="002E3292"/>
    <w:rsid w:val="002E4620"/>
    <w:rsid w:val="002E5115"/>
    <w:rsid w:val="002E62FC"/>
    <w:rsid w:val="002E6E5F"/>
    <w:rsid w:val="002F525A"/>
    <w:rsid w:val="0030241B"/>
    <w:rsid w:val="00303B27"/>
    <w:rsid w:val="0030434F"/>
    <w:rsid w:val="003059C2"/>
    <w:rsid w:val="00306DBD"/>
    <w:rsid w:val="00310608"/>
    <w:rsid w:val="00314F58"/>
    <w:rsid w:val="003155C8"/>
    <w:rsid w:val="00317316"/>
    <w:rsid w:val="003177F8"/>
    <w:rsid w:val="00323F22"/>
    <w:rsid w:val="0032522F"/>
    <w:rsid w:val="00325B82"/>
    <w:rsid w:val="00326670"/>
    <w:rsid w:val="00326D44"/>
    <w:rsid w:val="00330E81"/>
    <w:rsid w:val="0033131D"/>
    <w:rsid w:val="0033173F"/>
    <w:rsid w:val="00335FE9"/>
    <w:rsid w:val="003361AB"/>
    <w:rsid w:val="003423CD"/>
    <w:rsid w:val="003464FE"/>
    <w:rsid w:val="00346AEE"/>
    <w:rsid w:val="003476A9"/>
    <w:rsid w:val="003502F5"/>
    <w:rsid w:val="00351B8C"/>
    <w:rsid w:val="0035387D"/>
    <w:rsid w:val="0035674D"/>
    <w:rsid w:val="003573B7"/>
    <w:rsid w:val="0036754B"/>
    <w:rsid w:val="003675FE"/>
    <w:rsid w:val="00367CAD"/>
    <w:rsid w:val="0037084B"/>
    <w:rsid w:val="00372A7B"/>
    <w:rsid w:val="003732A5"/>
    <w:rsid w:val="0037348F"/>
    <w:rsid w:val="00373AE6"/>
    <w:rsid w:val="00374645"/>
    <w:rsid w:val="00375E80"/>
    <w:rsid w:val="00375F9F"/>
    <w:rsid w:val="0038283C"/>
    <w:rsid w:val="00383E49"/>
    <w:rsid w:val="00384443"/>
    <w:rsid w:val="00384ECD"/>
    <w:rsid w:val="00385924"/>
    <w:rsid w:val="00386D8A"/>
    <w:rsid w:val="00392C2E"/>
    <w:rsid w:val="003936D8"/>
    <w:rsid w:val="00396D1C"/>
    <w:rsid w:val="003A1918"/>
    <w:rsid w:val="003A309C"/>
    <w:rsid w:val="003A638D"/>
    <w:rsid w:val="003B06E2"/>
    <w:rsid w:val="003B14C1"/>
    <w:rsid w:val="003B1D10"/>
    <w:rsid w:val="003B6ADF"/>
    <w:rsid w:val="003C02F3"/>
    <w:rsid w:val="003C0DAA"/>
    <w:rsid w:val="003C1C72"/>
    <w:rsid w:val="003C1D58"/>
    <w:rsid w:val="003C4DF5"/>
    <w:rsid w:val="003C6A70"/>
    <w:rsid w:val="003C6CB7"/>
    <w:rsid w:val="003C6DB2"/>
    <w:rsid w:val="003C6F10"/>
    <w:rsid w:val="003C709A"/>
    <w:rsid w:val="003D26ED"/>
    <w:rsid w:val="003D40DC"/>
    <w:rsid w:val="003D4127"/>
    <w:rsid w:val="003D4E50"/>
    <w:rsid w:val="003E33AB"/>
    <w:rsid w:val="003E4567"/>
    <w:rsid w:val="003E577C"/>
    <w:rsid w:val="003F0430"/>
    <w:rsid w:val="003F173B"/>
    <w:rsid w:val="003F1C4A"/>
    <w:rsid w:val="003F4DDB"/>
    <w:rsid w:val="003F4FAD"/>
    <w:rsid w:val="003F6477"/>
    <w:rsid w:val="003F7692"/>
    <w:rsid w:val="00400669"/>
    <w:rsid w:val="004032FB"/>
    <w:rsid w:val="0040438C"/>
    <w:rsid w:val="00410D17"/>
    <w:rsid w:val="00411D72"/>
    <w:rsid w:val="004122D0"/>
    <w:rsid w:val="00413355"/>
    <w:rsid w:val="0041404B"/>
    <w:rsid w:val="00414567"/>
    <w:rsid w:val="00415D44"/>
    <w:rsid w:val="004179A1"/>
    <w:rsid w:val="00420C9D"/>
    <w:rsid w:val="00424A31"/>
    <w:rsid w:val="00425921"/>
    <w:rsid w:val="00426BCC"/>
    <w:rsid w:val="00427DA2"/>
    <w:rsid w:val="0043034E"/>
    <w:rsid w:val="0043062C"/>
    <w:rsid w:val="0043223D"/>
    <w:rsid w:val="00436E55"/>
    <w:rsid w:val="0044088F"/>
    <w:rsid w:val="00440EFE"/>
    <w:rsid w:val="00441498"/>
    <w:rsid w:val="0044348B"/>
    <w:rsid w:val="004435A0"/>
    <w:rsid w:val="0044799C"/>
    <w:rsid w:val="00450ADC"/>
    <w:rsid w:val="00452F5F"/>
    <w:rsid w:val="00453ACC"/>
    <w:rsid w:val="00456866"/>
    <w:rsid w:val="00457E38"/>
    <w:rsid w:val="004651D4"/>
    <w:rsid w:val="00466D8E"/>
    <w:rsid w:val="004701EE"/>
    <w:rsid w:val="00471C48"/>
    <w:rsid w:val="00473CA1"/>
    <w:rsid w:val="00475879"/>
    <w:rsid w:val="00480A8D"/>
    <w:rsid w:val="00481332"/>
    <w:rsid w:val="00481DA3"/>
    <w:rsid w:val="00483473"/>
    <w:rsid w:val="00485C3C"/>
    <w:rsid w:val="00487B0A"/>
    <w:rsid w:val="00493F61"/>
    <w:rsid w:val="00495090"/>
    <w:rsid w:val="00496A66"/>
    <w:rsid w:val="00497FEA"/>
    <w:rsid w:val="004A2A2D"/>
    <w:rsid w:val="004B33A3"/>
    <w:rsid w:val="004B35A0"/>
    <w:rsid w:val="004B45D9"/>
    <w:rsid w:val="004B7D9A"/>
    <w:rsid w:val="004C01DC"/>
    <w:rsid w:val="004D21CA"/>
    <w:rsid w:val="004D2F53"/>
    <w:rsid w:val="004D42B6"/>
    <w:rsid w:val="004D6BC3"/>
    <w:rsid w:val="004D7128"/>
    <w:rsid w:val="004E55EA"/>
    <w:rsid w:val="004E6D2E"/>
    <w:rsid w:val="004F1F87"/>
    <w:rsid w:val="004F2D9D"/>
    <w:rsid w:val="004F69D4"/>
    <w:rsid w:val="004F7762"/>
    <w:rsid w:val="005055F1"/>
    <w:rsid w:val="005071D8"/>
    <w:rsid w:val="00510C9E"/>
    <w:rsid w:val="005110B1"/>
    <w:rsid w:val="00522621"/>
    <w:rsid w:val="005234D3"/>
    <w:rsid w:val="00527F50"/>
    <w:rsid w:val="005331A4"/>
    <w:rsid w:val="00537248"/>
    <w:rsid w:val="00540352"/>
    <w:rsid w:val="00541863"/>
    <w:rsid w:val="00545843"/>
    <w:rsid w:val="00547A63"/>
    <w:rsid w:val="005522C5"/>
    <w:rsid w:val="00557C29"/>
    <w:rsid w:val="00560C7B"/>
    <w:rsid w:val="00560D1D"/>
    <w:rsid w:val="00565451"/>
    <w:rsid w:val="0056622F"/>
    <w:rsid w:val="00566AA1"/>
    <w:rsid w:val="00570553"/>
    <w:rsid w:val="00570EC0"/>
    <w:rsid w:val="00571809"/>
    <w:rsid w:val="005719B3"/>
    <w:rsid w:val="005727D9"/>
    <w:rsid w:val="005742A3"/>
    <w:rsid w:val="005750F9"/>
    <w:rsid w:val="00575F77"/>
    <w:rsid w:val="00576BB4"/>
    <w:rsid w:val="00577CEA"/>
    <w:rsid w:val="00582239"/>
    <w:rsid w:val="005831B4"/>
    <w:rsid w:val="005856A0"/>
    <w:rsid w:val="00590920"/>
    <w:rsid w:val="0059100B"/>
    <w:rsid w:val="00591B7A"/>
    <w:rsid w:val="0059271C"/>
    <w:rsid w:val="00594C7D"/>
    <w:rsid w:val="00594D72"/>
    <w:rsid w:val="00595A79"/>
    <w:rsid w:val="005969E1"/>
    <w:rsid w:val="00597A21"/>
    <w:rsid w:val="005A0D05"/>
    <w:rsid w:val="005A16A9"/>
    <w:rsid w:val="005A206E"/>
    <w:rsid w:val="005A722A"/>
    <w:rsid w:val="005B0B2D"/>
    <w:rsid w:val="005B1D77"/>
    <w:rsid w:val="005B3604"/>
    <w:rsid w:val="005B4198"/>
    <w:rsid w:val="005B45E7"/>
    <w:rsid w:val="005B4A36"/>
    <w:rsid w:val="005C0058"/>
    <w:rsid w:val="005C0B74"/>
    <w:rsid w:val="005C1411"/>
    <w:rsid w:val="005C1ABA"/>
    <w:rsid w:val="005C2444"/>
    <w:rsid w:val="005C43D9"/>
    <w:rsid w:val="005C6D2C"/>
    <w:rsid w:val="005C731D"/>
    <w:rsid w:val="005D005F"/>
    <w:rsid w:val="005D1A1A"/>
    <w:rsid w:val="005D2C34"/>
    <w:rsid w:val="005D74A2"/>
    <w:rsid w:val="005E257B"/>
    <w:rsid w:val="005E2605"/>
    <w:rsid w:val="005E3180"/>
    <w:rsid w:val="005E664F"/>
    <w:rsid w:val="005F128B"/>
    <w:rsid w:val="005F3627"/>
    <w:rsid w:val="00600A4E"/>
    <w:rsid w:val="00601AA8"/>
    <w:rsid w:val="00602AA1"/>
    <w:rsid w:val="00605148"/>
    <w:rsid w:val="00607352"/>
    <w:rsid w:val="00611AF4"/>
    <w:rsid w:val="006130E6"/>
    <w:rsid w:val="00613403"/>
    <w:rsid w:val="006153FF"/>
    <w:rsid w:val="00616C08"/>
    <w:rsid w:val="0062283B"/>
    <w:rsid w:val="00625645"/>
    <w:rsid w:val="006271AA"/>
    <w:rsid w:val="00631062"/>
    <w:rsid w:val="00631DB8"/>
    <w:rsid w:val="00636A7B"/>
    <w:rsid w:val="006413C5"/>
    <w:rsid w:val="00642695"/>
    <w:rsid w:val="00643EAB"/>
    <w:rsid w:val="006453C7"/>
    <w:rsid w:val="00645FAD"/>
    <w:rsid w:val="00646850"/>
    <w:rsid w:val="00650B10"/>
    <w:rsid w:val="00652FCA"/>
    <w:rsid w:val="00653010"/>
    <w:rsid w:val="006549B5"/>
    <w:rsid w:val="006556B2"/>
    <w:rsid w:val="00656ACD"/>
    <w:rsid w:val="00657ED6"/>
    <w:rsid w:val="0066102C"/>
    <w:rsid w:val="00662ABD"/>
    <w:rsid w:val="006633BC"/>
    <w:rsid w:val="00664759"/>
    <w:rsid w:val="00665119"/>
    <w:rsid w:val="00671150"/>
    <w:rsid w:val="00671C94"/>
    <w:rsid w:val="00673D67"/>
    <w:rsid w:val="00674B86"/>
    <w:rsid w:val="00675835"/>
    <w:rsid w:val="00677776"/>
    <w:rsid w:val="0068179E"/>
    <w:rsid w:val="00685A91"/>
    <w:rsid w:val="0068679C"/>
    <w:rsid w:val="00687B50"/>
    <w:rsid w:val="00695320"/>
    <w:rsid w:val="006960D5"/>
    <w:rsid w:val="00697D29"/>
    <w:rsid w:val="006A29AE"/>
    <w:rsid w:val="006A36A9"/>
    <w:rsid w:val="006A3945"/>
    <w:rsid w:val="006A3C1B"/>
    <w:rsid w:val="006A3F70"/>
    <w:rsid w:val="006A5413"/>
    <w:rsid w:val="006A650D"/>
    <w:rsid w:val="006A6D52"/>
    <w:rsid w:val="006B02F9"/>
    <w:rsid w:val="006B179D"/>
    <w:rsid w:val="006B293D"/>
    <w:rsid w:val="006B772C"/>
    <w:rsid w:val="006C174E"/>
    <w:rsid w:val="006C427A"/>
    <w:rsid w:val="006C65CE"/>
    <w:rsid w:val="006D7544"/>
    <w:rsid w:val="006E40DD"/>
    <w:rsid w:val="006E5EEF"/>
    <w:rsid w:val="006E73E0"/>
    <w:rsid w:val="006F54EB"/>
    <w:rsid w:val="006F7D6F"/>
    <w:rsid w:val="00701C74"/>
    <w:rsid w:val="00702834"/>
    <w:rsid w:val="007029E5"/>
    <w:rsid w:val="00703BA0"/>
    <w:rsid w:val="00703D82"/>
    <w:rsid w:val="007045F9"/>
    <w:rsid w:val="00705118"/>
    <w:rsid w:val="00707A77"/>
    <w:rsid w:val="007102D7"/>
    <w:rsid w:val="00710624"/>
    <w:rsid w:val="00711A95"/>
    <w:rsid w:val="00713998"/>
    <w:rsid w:val="00713C68"/>
    <w:rsid w:val="00723648"/>
    <w:rsid w:val="007237CF"/>
    <w:rsid w:val="00723B20"/>
    <w:rsid w:val="00724F71"/>
    <w:rsid w:val="00725DCF"/>
    <w:rsid w:val="007308AA"/>
    <w:rsid w:val="007342C9"/>
    <w:rsid w:val="0073702E"/>
    <w:rsid w:val="007418FA"/>
    <w:rsid w:val="007445A8"/>
    <w:rsid w:val="0074673F"/>
    <w:rsid w:val="007469AC"/>
    <w:rsid w:val="0075018F"/>
    <w:rsid w:val="00764409"/>
    <w:rsid w:val="00764A39"/>
    <w:rsid w:val="0076622F"/>
    <w:rsid w:val="007710B1"/>
    <w:rsid w:val="00773161"/>
    <w:rsid w:val="0077374A"/>
    <w:rsid w:val="00773AC0"/>
    <w:rsid w:val="00777106"/>
    <w:rsid w:val="00783590"/>
    <w:rsid w:val="007854E2"/>
    <w:rsid w:val="00786CDF"/>
    <w:rsid w:val="00791482"/>
    <w:rsid w:val="00795D54"/>
    <w:rsid w:val="00795F0B"/>
    <w:rsid w:val="0079629B"/>
    <w:rsid w:val="007A17E2"/>
    <w:rsid w:val="007A4BFA"/>
    <w:rsid w:val="007A6734"/>
    <w:rsid w:val="007B0FFA"/>
    <w:rsid w:val="007B52F3"/>
    <w:rsid w:val="007B536B"/>
    <w:rsid w:val="007B68D5"/>
    <w:rsid w:val="007B78E7"/>
    <w:rsid w:val="007C0804"/>
    <w:rsid w:val="007C10B3"/>
    <w:rsid w:val="007C2EA0"/>
    <w:rsid w:val="007C77BC"/>
    <w:rsid w:val="007D1E68"/>
    <w:rsid w:val="007D3639"/>
    <w:rsid w:val="007E0137"/>
    <w:rsid w:val="007E0EE3"/>
    <w:rsid w:val="007E2904"/>
    <w:rsid w:val="007E3009"/>
    <w:rsid w:val="007E3A9B"/>
    <w:rsid w:val="007E69CA"/>
    <w:rsid w:val="007E7666"/>
    <w:rsid w:val="007F1D0B"/>
    <w:rsid w:val="007F5242"/>
    <w:rsid w:val="007F59DA"/>
    <w:rsid w:val="007F7CF2"/>
    <w:rsid w:val="00803BB7"/>
    <w:rsid w:val="00805478"/>
    <w:rsid w:val="00807EF5"/>
    <w:rsid w:val="00810FD2"/>
    <w:rsid w:val="008114FA"/>
    <w:rsid w:val="008201DF"/>
    <w:rsid w:val="00822737"/>
    <w:rsid w:val="00822A08"/>
    <w:rsid w:val="00823A8C"/>
    <w:rsid w:val="008246BF"/>
    <w:rsid w:val="0082763F"/>
    <w:rsid w:val="00830B25"/>
    <w:rsid w:val="00832407"/>
    <w:rsid w:val="008406B7"/>
    <w:rsid w:val="00841FE6"/>
    <w:rsid w:val="0084282A"/>
    <w:rsid w:val="008455AE"/>
    <w:rsid w:val="00846661"/>
    <w:rsid w:val="008469FB"/>
    <w:rsid w:val="008471F3"/>
    <w:rsid w:val="00853400"/>
    <w:rsid w:val="00854FD8"/>
    <w:rsid w:val="00855B96"/>
    <w:rsid w:val="008569C9"/>
    <w:rsid w:val="008576FF"/>
    <w:rsid w:val="00862170"/>
    <w:rsid w:val="00864C7E"/>
    <w:rsid w:val="00864DAE"/>
    <w:rsid w:val="00866B6E"/>
    <w:rsid w:val="008670E1"/>
    <w:rsid w:val="00867655"/>
    <w:rsid w:val="00870681"/>
    <w:rsid w:val="00871DB7"/>
    <w:rsid w:val="00871FAE"/>
    <w:rsid w:val="00872AA0"/>
    <w:rsid w:val="00874541"/>
    <w:rsid w:val="008759A7"/>
    <w:rsid w:val="008802F6"/>
    <w:rsid w:val="00880330"/>
    <w:rsid w:val="00881457"/>
    <w:rsid w:val="008837FB"/>
    <w:rsid w:val="00885C09"/>
    <w:rsid w:val="00886B8D"/>
    <w:rsid w:val="00887D2F"/>
    <w:rsid w:val="0089123C"/>
    <w:rsid w:val="008918F2"/>
    <w:rsid w:val="00893DD8"/>
    <w:rsid w:val="00895C72"/>
    <w:rsid w:val="00896615"/>
    <w:rsid w:val="00896FE5"/>
    <w:rsid w:val="008A1BA0"/>
    <w:rsid w:val="008A47A4"/>
    <w:rsid w:val="008A4976"/>
    <w:rsid w:val="008A6366"/>
    <w:rsid w:val="008A7C58"/>
    <w:rsid w:val="008B058C"/>
    <w:rsid w:val="008B14BE"/>
    <w:rsid w:val="008B725F"/>
    <w:rsid w:val="008C07BA"/>
    <w:rsid w:val="008C4A8B"/>
    <w:rsid w:val="008C579D"/>
    <w:rsid w:val="008D14A8"/>
    <w:rsid w:val="008D638B"/>
    <w:rsid w:val="008E0581"/>
    <w:rsid w:val="008E1222"/>
    <w:rsid w:val="008E1306"/>
    <w:rsid w:val="008E1998"/>
    <w:rsid w:val="008E511B"/>
    <w:rsid w:val="008F0BCD"/>
    <w:rsid w:val="008F138B"/>
    <w:rsid w:val="008F15FD"/>
    <w:rsid w:val="008F347F"/>
    <w:rsid w:val="008F3B06"/>
    <w:rsid w:val="00901591"/>
    <w:rsid w:val="009036BD"/>
    <w:rsid w:val="00904540"/>
    <w:rsid w:val="00904919"/>
    <w:rsid w:val="00906554"/>
    <w:rsid w:val="00906610"/>
    <w:rsid w:val="00910637"/>
    <w:rsid w:val="00910707"/>
    <w:rsid w:val="009109EE"/>
    <w:rsid w:val="0091125A"/>
    <w:rsid w:val="00913D37"/>
    <w:rsid w:val="00921D8C"/>
    <w:rsid w:val="0092246D"/>
    <w:rsid w:val="0092306B"/>
    <w:rsid w:val="009230DD"/>
    <w:rsid w:val="009236DF"/>
    <w:rsid w:val="00926D61"/>
    <w:rsid w:val="00927658"/>
    <w:rsid w:val="00932761"/>
    <w:rsid w:val="00935461"/>
    <w:rsid w:val="0093695C"/>
    <w:rsid w:val="00936988"/>
    <w:rsid w:val="009379F7"/>
    <w:rsid w:val="00941DE4"/>
    <w:rsid w:val="009431E7"/>
    <w:rsid w:val="00944AA5"/>
    <w:rsid w:val="009459E3"/>
    <w:rsid w:val="00946327"/>
    <w:rsid w:val="009473E7"/>
    <w:rsid w:val="0095108D"/>
    <w:rsid w:val="00951354"/>
    <w:rsid w:val="00953AFD"/>
    <w:rsid w:val="00953EE7"/>
    <w:rsid w:val="00954CA4"/>
    <w:rsid w:val="009616E1"/>
    <w:rsid w:val="009633BB"/>
    <w:rsid w:val="009721F4"/>
    <w:rsid w:val="009779EF"/>
    <w:rsid w:val="00980DD1"/>
    <w:rsid w:val="00980F67"/>
    <w:rsid w:val="00982DBB"/>
    <w:rsid w:val="00983134"/>
    <w:rsid w:val="00984FA4"/>
    <w:rsid w:val="009876D3"/>
    <w:rsid w:val="00991956"/>
    <w:rsid w:val="00994866"/>
    <w:rsid w:val="00995DDC"/>
    <w:rsid w:val="009974E6"/>
    <w:rsid w:val="009A3CC1"/>
    <w:rsid w:val="009A3CC6"/>
    <w:rsid w:val="009A57CF"/>
    <w:rsid w:val="009B5B97"/>
    <w:rsid w:val="009B7387"/>
    <w:rsid w:val="009B7869"/>
    <w:rsid w:val="009C0435"/>
    <w:rsid w:val="009C1114"/>
    <w:rsid w:val="009C1625"/>
    <w:rsid w:val="009C1F0B"/>
    <w:rsid w:val="009C6E02"/>
    <w:rsid w:val="009C7AE5"/>
    <w:rsid w:val="009C7CE8"/>
    <w:rsid w:val="009D1ECF"/>
    <w:rsid w:val="009D31C8"/>
    <w:rsid w:val="009D3C07"/>
    <w:rsid w:val="009D4F02"/>
    <w:rsid w:val="009D7586"/>
    <w:rsid w:val="009D7FAB"/>
    <w:rsid w:val="009E0347"/>
    <w:rsid w:val="009E430C"/>
    <w:rsid w:val="009E6C19"/>
    <w:rsid w:val="009E7BDA"/>
    <w:rsid w:val="009F0C84"/>
    <w:rsid w:val="009F1267"/>
    <w:rsid w:val="009F23A3"/>
    <w:rsid w:val="009F443C"/>
    <w:rsid w:val="009F63CD"/>
    <w:rsid w:val="00A00234"/>
    <w:rsid w:val="00A03462"/>
    <w:rsid w:val="00A1090A"/>
    <w:rsid w:val="00A12DB0"/>
    <w:rsid w:val="00A143A7"/>
    <w:rsid w:val="00A15C26"/>
    <w:rsid w:val="00A207B2"/>
    <w:rsid w:val="00A20A01"/>
    <w:rsid w:val="00A315F1"/>
    <w:rsid w:val="00A32271"/>
    <w:rsid w:val="00A34075"/>
    <w:rsid w:val="00A377BA"/>
    <w:rsid w:val="00A423BD"/>
    <w:rsid w:val="00A426BE"/>
    <w:rsid w:val="00A45BFD"/>
    <w:rsid w:val="00A47952"/>
    <w:rsid w:val="00A47F47"/>
    <w:rsid w:val="00A5076A"/>
    <w:rsid w:val="00A50DF4"/>
    <w:rsid w:val="00A51EB7"/>
    <w:rsid w:val="00A5371B"/>
    <w:rsid w:val="00A54FA0"/>
    <w:rsid w:val="00A55934"/>
    <w:rsid w:val="00A66BD2"/>
    <w:rsid w:val="00A716A2"/>
    <w:rsid w:val="00A71FB9"/>
    <w:rsid w:val="00A730DD"/>
    <w:rsid w:val="00A81E21"/>
    <w:rsid w:val="00A83499"/>
    <w:rsid w:val="00A94806"/>
    <w:rsid w:val="00A949A5"/>
    <w:rsid w:val="00A9622A"/>
    <w:rsid w:val="00A96B21"/>
    <w:rsid w:val="00AA0A14"/>
    <w:rsid w:val="00AA0EBA"/>
    <w:rsid w:val="00AA2906"/>
    <w:rsid w:val="00AA3577"/>
    <w:rsid w:val="00AA443C"/>
    <w:rsid w:val="00AB349F"/>
    <w:rsid w:val="00AB3E40"/>
    <w:rsid w:val="00AB4199"/>
    <w:rsid w:val="00AB5982"/>
    <w:rsid w:val="00AB7C6E"/>
    <w:rsid w:val="00AC2ABC"/>
    <w:rsid w:val="00AC3365"/>
    <w:rsid w:val="00AC5320"/>
    <w:rsid w:val="00AD007E"/>
    <w:rsid w:val="00AD06A2"/>
    <w:rsid w:val="00AD0F8D"/>
    <w:rsid w:val="00AD1FCC"/>
    <w:rsid w:val="00AD3E65"/>
    <w:rsid w:val="00AD6FC7"/>
    <w:rsid w:val="00AE0067"/>
    <w:rsid w:val="00AE0F18"/>
    <w:rsid w:val="00AE1A95"/>
    <w:rsid w:val="00AE1D59"/>
    <w:rsid w:val="00AE2012"/>
    <w:rsid w:val="00AE3E96"/>
    <w:rsid w:val="00AE4796"/>
    <w:rsid w:val="00AE7B58"/>
    <w:rsid w:val="00AF063D"/>
    <w:rsid w:val="00AF178C"/>
    <w:rsid w:val="00AF213F"/>
    <w:rsid w:val="00AF4FA3"/>
    <w:rsid w:val="00AF5718"/>
    <w:rsid w:val="00AF6583"/>
    <w:rsid w:val="00B0331B"/>
    <w:rsid w:val="00B03FC4"/>
    <w:rsid w:val="00B04229"/>
    <w:rsid w:val="00B043F2"/>
    <w:rsid w:val="00B04D2A"/>
    <w:rsid w:val="00B04F1F"/>
    <w:rsid w:val="00B05D3F"/>
    <w:rsid w:val="00B069EA"/>
    <w:rsid w:val="00B06C99"/>
    <w:rsid w:val="00B10005"/>
    <w:rsid w:val="00B138C1"/>
    <w:rsid w:val="00B14320"/>
    <w:rsid w:val="00B20BD8"/>
    <w:rsid w:val="00B21725"/>
    <w:rsid w:val="00B21EBD"/>
    <w:rsid w:val="00B24469"/>
    <w:rsid w:val="00B2534E"/>
    <w:rsid w:val="00B258DE"/>
    <w:rsid w:val="00B30EA1"/>
    <w:rsid w:val="00B3231D"/>
    <w:rsid w:val="00B34141"/>
    <w:rsid w:val="00B361A5"/>
    <w:rsid w:val="00B36EA9"/>
    <w:rsid w:val="00B454F4"/>
    <w:rsid w:val="00B47B27"/>
    <w:rsid w:val="00B47BB1"/>
    <w:rsid w:val="00B50D5E"/>
    <w:rsid w:val="00B51A8F"/>
    <w:rsid w:val="00B51AFD"/>
    <w:rsid w:val="00B53D7D"/>
    <w:rsid w:val="00B54C7C"/>
    <w:rsid w:val="00B552D7"/>
    <w:rsid w:val="00B55386"/>
    <w:rsid w:val="00B65B39"/>
    <w:rsid w:val="00B667CC"/>
    <w:rsid w:val="00B66B42"/>
    <w:rsid w:val="00B72DF9"/>
    <w:rsid w:val="00B733EB"/>
    <w:rsid w:val="00B74BAD"/>
    <w:rsid w:val="00B7793C"/>
    <w:rsid w:val="00B77FFA"/>
    <w:rsid w:val="00B86181"/>
    <w:rsid w:val="00B86328"/>
    <w:rsid w:val="00B915F7"/>
    <w:rsid w:val="00B929C6"/>
    <w:rsid w:val="00B92BF4"/>
    <w:rsid w:val="00B93533"/>
    <w:rsid w:val="00B940B8"/>
    <w:rsid w:val="00B96E93"/>
    <w:rsid w:val="00B971A6"/>
    <w:rsid w:val="00BA0264"/>
    <w:rsid w:val="00BA02FE"/>
    <w:rsid w:val="00BA110D"/>
    <w:rsid w:val="00BB0C2E"/>
    <w:rsid w:val="00BB1A63"/>
    <w:rsid w:val="00BB2463"/>
    <w:rsid w:val="00BB39A9"/>
    <w:rsid w:val="00BB630F"/>
    <w:rsid w:val="00BB7C22"/>
    <w:rsid w:val="00BC599C"/>
    <w:rsid w:val="00BD0011"/>
    <w:rsid w:val="00BD35E6"/>
    <w:rsid w:val="00BD367F"/>
    <w:rsid w:val="00BD5308"/>
    <w:rsid w:val="00BD5457"/>
    <w:rsid w:val="00BE199B"/>
    <w:rsid w:val="00BE2FBC"/>
    <w:rsid w:val="00BE35F7"/>
    <w:rsid w:val="00BE4A9E"/>
    <w:rsid w:val="00BE54F2"/>
    <w:rsid w:val="00BF1289"/>
    <w:rsid w:val="00BF1A49"/>
    <w:rsid w:val="00BF1BBE"/>
    <w:rsid w:val="00BF352F"/>
    <w:rsid w:val="00BF4994"/>
    <w:rsid w:val="00BF51AE"/>
    <w:rsid w:val="00BF7486"/>
    <w:rsid w:val="00C009FC"/>
    <w:rsid w:val="00C015C2"/>
    <w:rsid w:val="00C01688"/>
    <w:rsid w:val="00C032EC"/>
    <w:rsid w:val="00C0561F"/>
    <w:rsid w:val="00C05B59"/>
    <w:rsid w:val="00C06930"/>
    <w:rsid w:val="00C06B7A"/>
    <w:rsid w:val="00C07DA8"/>
    <w:rsid w:val="00C07FAD"/>
    <w:rsid w:val="00C112E7"/>
    <w:rsid w:val="00C12FAB"/>
    <w:rsid w:val="00C14561"/>
    <w:rsid w:val="00C15C54"/>
    <w:rsid w:val="00C210A3"/>
    <w:rsid w:val="00C2212B"/>
    <w:rsid w:val="00C224BF"/>
    <w:rsid w:val="00C2354A"/>
    <w:rsid w:val="00C24AC0"/>
    <w:rsid w:val="00C262DD"/>
    <w:rsid w:val="00C26DBD"/>
    <w:rsid w:val="00C33A20"/>
    <w:rsid w:val="00C374AE"/>
    <w:rsid w:val="00C44B68"/>
    <w:rsid w:val="00C47C33"/>
    <w:rsid w:val="00C508F7"/>
    <w:rsid w:val="00C60165"/>
    <w:rsid w:val="00C60E4B"/>
    <w:rsid w:val="00C62310"/>
    <w:rsid w:val="00C6323B"/>
    <w:rsid w:val="00C66309"/>
    <w:rsid w:val="00C66314"/>
    <w:rsid w:val="00C72E8F"/>
    <w:rsid w:val="00C74A7C"/>
    <w:rsid w:val="00C75EEC"/>
    <w:rsid w:val="00C767AC"/>
    <w:rsid w:val="00C8012A"/>
    <w:rsid w:val="00C834D2"/>
    <w:rsid w:val="00C86C64"/>
    <w:rsid w:val="00C90FBA"/>
    <w:rsid w:val="00C93844"/>
    <w:rsid w:val="00CA3DDA"/>
    <w:rsid w:val="00CA5CD2"/>
    <w:rsid w:val="00CA5E55"/>
    <w:rsid w:val="00CA78D9"/>
    <w:rsid w:val="00CB0324"/>
    <w:rsid w:val="00CB2D55"/>
    <w:rsid w:val="00CB5802"/>
    <w:rsid w:val="00CC02D7"/>
    <w:rsid w:val="00CC1AB9"/>
    <w:rsid w:val="00CC22A3"/>
    <w:rsid w:val="00CC3E6B"/>
    <w:rsid w:val="00CC6BFF"/>
    <w:rsid w:val="00CD0462"/>
    <w:rsid w:val="00CD172C"/>
    <w:rsid w:val="00CD29CF"/>
    <w:rsid w:val="00CD4713"/>
    <w:rsid w:val="00CD50F9"/>
    <w:rsid w:val="00CE1CD5"/>
    <w:rsid w:val="00CE64D5"/>
    <w:rsid w:val="00CF2B47"/>
    <w:rsid w:val="00CF70AB"/>
    <w:rsid w:val="00D0349F"/>
    <w:rsid w:val="00D046F3"/>
    <w:rsid w:val="00D07428"/>
    <w:rsid w:val="00D13613"/>
    <w:rsid w:val="00D145B5"/>
    <w:rsid w:val="00D1653E"/>
    <w:rsid w:val="00D173F4"/>
    <w:rsid w:val="00D2063B"/>
    <w:rsid w:val="00D23BC4"/>
    <w:rsid w:val="00D24D96"/>
    <w:rsid w:val="00D26F5C"/>
    <w:rsid w:val="00D27CF8"/>
    <w:rsid w:val="00D30171"/>
    <w:rsid w:val="00D303B1"/>
    <w:rsid w:val="00D3053F"/>
    <w:rsid w:val="00D3059B"/>
    <w:rsid w:val="00D31AFF"/>
    <w:rsid w:val="00D405B6"/>
    <w:rsid w:val="00D40BEC"/>
    <w:rsid w:val="00D43C2C"/>
    <w:rsid w:val="00D5193C"/>
    <w:rsid w:val="00D521C5"/>
    <w:rsid w:val="00D55926"/>
    <w:rsid w:val="00D566D7"/>
    <w:rsid w:val="00D578AC"/>
    <w:rsid w:val="00D60046"/>
    <w:rsid w:val="00D63510"/>
    <w:rsid w:val="00D6539C"/>
    <w:rsid w:val="00D65C87"/>
    <w:rsid w:val="00D66703"/>
    <w:rsid w:val="00D6776B"/>
    <w:rsid w:val="00D71FFB"/>
    <w:rsid w:val="00D723E4"/>
    <w:rsid w:val="00D73173"/>
    <w:rsid w:val="00D74DAD"/>
    <w:rsid w:val="00D76E87"/>
    <w:rsid w:val="00D76ECF"/>
    <w:rsid w:val="00D813B0"/>
    <w:rsid w:val="00D83DBD"/>
    <w:rsid w:val="00D8489C"/>
    <w:rsid w:val="00D91FF5"/>
    <w:rsid w:val="00D9441C"/>
    <w:rsid w:val="00D95367"/>
    <w:rsid w:val="00D969E4"/>
    <w:rsid w:val="00D97489"/>
    <w:rsid w:val="00D97EC9"/>
    <w:rsid w:val="00DA549E"/>
    <w:rsid w:val="00DA5F41"/>
    <w:rsid w:val="00DA6562"/>
    <w:rsid w:val="00DA7BDA"/>
    <w:rsid w:val="00DB117B"/>
    <w:rsid w:val="00DB11CE"/>
    <w:rsid w:val="00DB134F"/>
    <w:rsid w:val="00DB3FAE"/>
    <w:rsid w:val="00DB6944"/>
    <w:rsid w:val="00DB6B3E"/>
    <w:rsid w:val="00DC00F1"/>
    <w:rsid w:val="00DC1DFC"/>
    <w:rsid w:val="00DC2E18"/>
    <w:rsid w:val="00DC3FE4"/>
    <w:rsid w:val="00DC5400"/>
    <w:rsid w:val="00DC6E1F"/>
    <w:rsid w:val="00DD09AA"/>
    <w:rsid w:val="00DD4AAA"/>
    <w:rsid w:val="00DE30FA"/>
    <w:rsid w:val="00DE34A1"/>
    <w:rsid w:val="00DE4791"/>
    <w:rsid w:val="00DE4AAC"/>
    <w:rsid w:val="00DF20F0"/>
    <w:rsid w:val="00DF22E1"/>
    <w:rsid w:val="00DF446D"/>
    <w:rsid w:val="00DF4F01"/>
    <w:rsid w:val="00DF55F9"/>
    <w:rsid w:val="00DF70FF"/>
    <w:rsid w:val="00DF7744"/>
    <w:rsid w:val="00E007DE"/>
    <w:rsid w:val="00E00C1C"/>
    <w:rsid w:val="00E04C23"/>
    <w:rsid w:val="00E054A2"/>
    <w:rsid w:val="00E06024"/>
    <w:rsid w:val="00E0626E"/>
    <w:rsid w:val="00E11AA3"/>
    <w:rsid w:val="00E14D38"/>
    <w:rsid w:val="00E1597C"/>
    <w:rsid w:val="00E16359"/>
    <w:rsid w:val="00E2112B"/>
    <w:rsid w:val="00E21997"/>
    <w:rsid w:val="00E225C5"/>
    <w:rsid w:val="00E26B64"/>
    <w:rsid w:val="00E26E8E"/>
    <w:rsid w:val="00E27F08"/>
    <w:rsid w:val="00E30328"/>
    <w:rsid w:val="00E32E62"/>
    <w:rsid w:val="00E335AF"/>
    <w:rsid w:val="00E40260"/>
    <w:rsid w:val="00E41833"/>
    <w:rsid w:val="00E41EB3"/>
    <w:rsid w:val="00E442BA"/>
    <w:rsid w:val="00E44929"/>
    <w:rsid w:val="00E5143F"/>
    <w:rsid w:val="00E52F5A"/>
    <w:rsid w:val="00E54B57"/>
    <w:rsid w:val="00E54B90"/>
    <w:rsid w:val="00E55B98"/>
    <w:rsid w:val="00E55DB3"/>
    <w:rsid w:val="00E56067"/>
    <w:rsid w:val="00E605CB"/>
    <w:rsid w:val="00E6101F"/>
    <w:rsid w:val="00E63B7A"/>
    <w:rsid w:val="00E64075"/>
    <w:rsid w:val="00E677E7"/>
    <w:rsid w:val="00E72C54"/>
    <w:rsid w:val="00E730AD"/>
    <w:rsid w:val="00E736E2"/>
    <w:rsid w:val="00E740AC"/>
    <w:rsid w:val="00E74D7B"/>
    <w:rsid w:val="00E75272"/>
    <w:rsid w:val="00E75BA1"/>
    <w:rsid w:val="00E77430"/>
    <w:rsid w:val="00E82E53"/>
    <w:rsid w:val="00E86246"/>
    <w:rsid w:val="00E92075"/>
    <w:rsid w:val="00E93F50"/>
    <w:rsid w:val="00E943C2"/>
    <w:rsid w:val="00E95521"/>
    <w:rsid w:val="00E95D2A"/>
    <w:rsid w:val="00E972AB"/>
    <w:rsid w:val="00E97CA6"/>
    <w:rsid w:val="00EA0DBB"/>
    <w:rsid w:val="00EA41A9"/>
    <w:rsid w:val="00EA51FE"/>
    <w:rsid w:val="00EA5E28"/>
    <w:rsid w:val="00EA7305"/>
    <w:rsid w:val="00EA7406"/>
    <w:rsid w:val="00EB0293"/>
    <w:rsid w:val="00EB1951"/>
    <w:rsid w:val="00EC01B8"/>
    <w:rsid w:val="00EC087A"/>
    <w:rsid w:val="00EC0EB2"/>
    <w:rsid w:val="00EC1FB7"/>
    <w:rsid w:val="00EC2A7F"/>
    <w:rsid w:val="00EC306B"/>
    <w:rsid w:val="00EC3A21"/>
    <w:rsid w:val="00EC3AA9"/>
    <w:rsid w:val="00EC3DAF"/>
    <w:rsid w:val="00EC4C53"/>
    <w:rsid w:val="00EC4CEC"/>
    <w:rsid w:val="00EC5D18"/>
    <w:rsid w:val="00ED0C05"/>
    <w:rsid w:val="00ED28D2"/>
    <w:rsid w:val="00ED324E"/>
    <w:rsid w:val="00ED3849"/>
    <w:rsid w:val="00ED5D0F"/>
    <w:rsid w:val="00ED6A51"/>
    <w:rsid w:val="00ED7874"/>
    <w:rsid w:val="00EE2CC4"/>
    <w:rsid w:val="00EE2E24"/>
    <w:rsid w:val="00EE31E6"/>
    <w:rsid w:val="00EE3452"/>
    <w:rsid w:val="00EE3F11"/>
    <w:rsid w:val="00EF061B"/>
    <w:rsid w:val="00EF1ACE"/>
    <w:rsid w:val="00EF55BF"/>
    <w:rsid w:val="00EF5714"/>
    <w:rsid w:val="00EF5E82"/>
    <w:rsid w:val="00EF601D"/>
    <w:rsid w:val="00EF60BE"/>
    <w:rsid w:val="00EF7249"/>
    <w:rsid w:val="00F023E5"/>
    <w:rsid w:val="00F02E23"/>
    <w:rsid w:val="00F0335B"/>
    <w:rsid w:val="00F03956"/>
    <w:rsid w:val="00F039D4"/>
    <w:rsid w:val="00F05A15"/>
    <w:rsid w:val="00F073FA"/>
    <w:rsid w:val="00F079D8"/>
    <w:rsid w:val="00F07E24"/>
    <w:rsid w:val="00F103D0"/>
    <w:rsid w:val="00F13325"/>
    <w:rsid w:val="00F14F3F"/>
    <w:rsid w:val="00F21ED5"/>
    <w:rsid w:val="00F2237A"/>
    <w:rsid w:val="00F226DB"/>
    <w:rsid w:val="00F23027"/>
    <w:rsid w:val="00F23854"/>
    <w:rsid w:val="00F23AEA"/>
    <w:rsid w:val="00F258FB"/>
    <w:rsid w:val="00F26282"/>
    <w:rsid w:val="00F32B50"/>
    <w:rsid w:val="00F348DE"/>
    <w:rsid w:val="00F36C72"/>
    <w:rsid w:val="00F401C7"/>
    <w:rsid w:val="00F40B68"/>
    <w:rsid w:val="00F434C1"/>
    <w:rsid w:val="00F44300"/>
    <w:rsid w:val="00F51209"/>
    <w:rsid w:val="00F56BE1"/>
    <w:rsid w:val="00F60320"/>
    <w:rsid w:val="00F60883"/>
    <w:rsid w:val="00F615B6"/>
    <w:rsid w:val="00F6175D"/>
    <w:rsid w:val="00F61FD3"/>
    <w:rsid w:val="00F627B0"/>
    <w:rsid w:val="00F62804"/>
    <w:rsid w:val="00F63FAC"/>
    <w:rsid w:val="00F647F7"/>
    <w:rsid w:val="00F65B43"/>
    <w:rsid w:val="00F67221"/>
    <w:rsid w:val="00F70682"/>
    <w:rsid w:val="00F72702"/>
    <w:rsid w:val="00F75337"/>
    <w:rsid w:val="00F7570C"/>
    <w:rsid w:val="00F75F90"/>
    <w:rsid w:val="00F7746D"/>
    <w:rsid w:val="00F777B6"/>
    <w:rsid w:val="00F80278"/>
    <w:rsid w:val="00F81E70"/>
    <w:rsid w:val="00F82453"/>
    <w:rsid w:val="00F84661"/>
    <w:rsid w:val="00F91279"/>
    <w:rsid w:val="00F971A4"/>
    <w:rsid w:val="00F976B9"/>
    <w:rsid w:val="00FA0328"/>
    <w:rsid w:val="00FA07F6"/>
    <w:rsid w:val="00FA1286"/>
    <w:rsid w:val="00FA18C9"/>
    <w:rsid w:val="00FA1F09"/>
    <w:rsid w:val="00FA5BCD"/>
    <w:rsid w:val="00FB0578"/>
    <w:rsid w:val="00FB07A7"/>
    <w:rsid w:val="00FB1548"/>
    <w:rsid w:val="00FB2361"/>
    <w:rsid w:val="00FB43A9"/>
    <w:rsid w:val="00FB476F"/>
    <w:rsid w:val="00FB4870"/>
    <w:rsid w:val="00FB601A"/>
    <w:rsid w:val="00FB7B3A"/>
    <w:rsid w:val="00FB7EC5"/>
    <w:rsid w:val="00FB7F05"/>
    <w:rsid w:val="00FC2EB5"/>
    <w:rsid w:val="00FC6EA4"/>
    <w:rsid w:val="00FD1A27"/>
    <w:rsid w:val="00FE07F8"/>
    <w:rsid w:val="00FE2D1C"/>
    <w:rsid w:val="00FF016D"/>
    <w:rsid w:val="00FF1D1E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79FB25"/>
  <w15:chartTrackingRefBased/>
  <w15:docId w15:val="{EEC78359-E5D3-44D7-908C-373C92A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53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93533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93533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93533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93533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93533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93533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B93533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B93533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93533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B9353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B9353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533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93533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353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3533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93533"/>
    <w:rPr>
      <w:vertAlign w:val="superscript"/>
    </w:rPr>
  </w:style>
  <w:style w:type="paragraph" w:customStyle="1" w:styleId="Footnote">
    <w:name w:val="Footnote"/>
    <w:basedOn w:val="FootnoteText"/>
    <w:qFormat/>
    <w:rsid w:val="00B93533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93533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B9353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B9353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B93533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B93533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9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35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533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533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customStyle="1" w:styleId="AEDistrNormal">
    <w:name w:val="AE_DistrNormal"/>
    <w:basedOn w:val="Normal"/>
    <w:unhideWhenUsed/>
    <w:rsid w:val="00B93533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93533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B9353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B93533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B93533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B93533"/>
    <w:pPr>
      <w:spacing w:before="120"/>
    </w:pPr>
  </w:style>
  <w:style w:type="paragraph" w:customStyle="1" w:styleId="AENormal">
    <w:name w:val="AE_Normal"/>
    <w:basedOn w:val="Normal"/>
    <w:rsid w:val="00B93533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B93533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B93533"/>
    <w:rPr>
      <w:b/>
    </w:rPr>
  </w:style>
  <w:style w:type="paragraph" w:customStyle="1" w:styleId="AISpacer">
    <w:name w:val="AI_Spacer"/>
    <w:next w:val="Normal"/>
    <w:unhideWhenUsed/>
    <w:qFormat/>
    <w:rsid w:val="00B9353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B9353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B93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B93533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B9353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B93533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B93533"/>
    <w:rPr>
      <w:sz w:val="20"/>
    </w:rPr>
  </w:style>
  <w:style w:type="paragraph" w:customStyle="1" w:styleId="CBDFootnoteText">
    <w:name w:val="CBD_Footnote_Text"/>
    <w:basedOn w:val="CBDNormal"/>
    <w:qFormat/>
    <w:rsid w:val="00B93533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B93533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B93533"/>
    <w:pPr>
      <w:numPr>
        <w:numId w:val="22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B93533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B9353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B93533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B93533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B93533"/>
    <w:pPr>
      <w:spacing w:after="120"/>
    </w:pPr>
  </w:style>
  <w:style w:type="paragraph" w:customStyle="1" w:styleId="CBDSubTitle">
    <w:name w:val="CBD_SubTitle"/>
    <w:basedOn w:val="CBDNormal"/>
    <w:qFormat/>
    <w:rsid w:val="00B93533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B9353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93533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B93533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B93533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93533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B93533"/>
    <w:pPr>
      <w:contextualSpacing/>
    </w:pPr>
  </w:style>
  <w:style w:type="paragraph" w:styleId="ListParagraph">
    <w:name w:val="List Paragraph"/>
    <w:basedOn w:val="Normal"/>
    <w:uiPriority w:val="34"/>
    <w:qFormat/>
    <w:rsid w:val="00B935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A3CC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3DB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3DB0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163DB0"/>
    <w:rPr>
      <w:vertAlign w:val="superscript"/>
    </w:rPr>
  </w:style>
  <w:style w:type="paragraph" w:styleId="Revision">
    <w:name w:val="Revision"/>
    <w:hidden/>
    <w:uiPriority w:val="99"/>
    <w:semiHidden/>
    <w:rsid w:val="00145E9D"/>
    <w:pPr>
      <w:spacing w:after="0" w:line="240" w:lineRule="auto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07D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bd.int/recommendations/sbstta/?m=sbstta-25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emf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notifications/2024-06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khile\Download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10B5F989AFD4249B86073F760E33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13C0C-5C9B-466B-AE94-DBC0C1224494}"/>
      </w:docPartPr>
      <w:docPartBody>
        <w:p w:rsidR="006F38E7" w:rsidRDefault="00AF4849">
          <w:pPr>
            <w:pStyle w:val="310B5F989AFD4249B86073F760E336DF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0B"/>
    <w:rsid w:val="00080E97"/>
    <w:rsid w:val="00125C4A"/>
    <w:rsid w:val="00130905"/>
    <w:rsid w:val="001473D3"/>
    <w:rsid w:val="00154483"/>
    <w:rsid w:val="00163867"/>
    <w:rsid w:val="001B60F8"/>
    <w:rsid w:val="00222744"/>
    <w:rsid w:val="0029770B"/>
    <w:rsid w:val="002D6634"/>
    <w:rsid w:val="002E07B8"/>
    <w:rsid w:val="0033207C"/>
    <w:rsid w:val="0047241D"/>
    <w:rsid w:val="0047466B"/>
    <w:rsid w:val="004E10CF"/>
    <w:rsid w:val="006A6D52"/>
    <w:rsid w:val="006F38E7"/>
    <w:rsid w:val="00801D62"/>
    <w:rsid w:val="00837370"/>
    <w:rsid w:val="008579DF"/>
    <w:rsid w:val="00870681"/>
    <w:rsid w:val="008845C5"/>
    <w:rsid w:val="008A6366"/>
    <w:rsid w:val="00917FCC"/>
    <w:rsid w:val="00A054C2"/>
    <w:rsid w:val="00A153CC"/>
    <w:rsid w:val="00A25467"/>
    <w:rsid w:val="00A47F47"/>
    <w:rsid w:val="00A61F2F"/>
    <w:rsid w:val="00AA443C"/>
    <w:rsid w:val="00AC1599"/>
    <w:rsid w:val="00AE0067"/>
    <w:rsid w:val="00AF4849"/>
    <w:rsid w:val="00B04D2A"/>
    <w:rsid w:val="00BB2E1C"/>
    <w:rsid w:val="00C4487B"/>
    <w:rsid w:val="00C47C33"/>
    <w:rsid w:val="00C72E8F"/>
    <w:rsid w:val="00CA5E55"/>
    <w:rsid w:val="00CA78D9"/>
    <w:rsid w:val="00D27CF8"/>
    <w:rsid w:val="00D30171"/>
    <w:rsid w:val="00E95521"/>
    <w:rsid w:val="00EC01B8"/>
    <w:rsid w:val="00F0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10B5F989AFD4249B86073F760E336DF">
    <w:name w:val="310B5F989AFD4249B86073F760E336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template-cop-16-en.dotm</Template>
  <TotalTime>10</TotalTime>
  <Pages>6</Pages>
  <Words>2356</Words>
  <Characters>14090</Characters>
  <Application>Microsoft Office Word</Application>
  <DocSecurity>0</DocSecurity>
  <Lines>234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Existing guidance, tools and documents related to various areas of sustainable wildlife management and areas that might require complementary guidance</vt:lpstr>
    </vt:vector>
  </TitlesOfParts>
  <Company/>
  <LinksUpToDate>false</LinksUpToDate>
  <CharactersWithSpaces>16349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Existing guidance, tools and documents related to various areas of sustainable wildlife management and areas that might require complementary guidance</dc:title>
  <dc:subject>CBD/COP/16/11</dc:subject>
  <dc:creator>Sakhile Silitshena</dc:creator>
  <cp:keywords>Conference of the Parties to the Convention on Biological Diversity</cp:keywords>
  <dc:description/>
  <cp:lastModifiedBy>Veronique Lefebvre</cp:lastModifiedBy>
  <cp:revision>9</cp:revision>
  <cp:lastPrinted>2024-08-24T20:46:00Z</cp:lastPrinted>
  <dcterms:created xsi:type="dcterms:W3CDTF">2024-09-17T15:48:00Z</dcterms:created>
  <dcterms:modified xsi:type="dcterms:W3CDTF">2024-09-17T19:55:00Z</dcterms:modified>
</cp:coreProperties>
</file>