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rsidRPr="00E07B26" w14:paraId="38367928" w14:textId="77777777" w:rsidTr="00EF3EC3">
        <w:trPr>
          <w:trHeight w:val="851"/>
        </w:trPr>
        <w:tc>
          <w:tcPr>
            <w:tcW w:w="976" w:type="dxa"/>
            <w:tcBorders>
              <w:bottom w:val="single" w:sz="12" w:space="0" w:color="auto"/>
            </w:tcBorders>
          </w:tcPr>
          <w:p w14:paraId="0FB7CD00" w14:textId="77777777" w:rsidR="00EF3EC3" w:rsidRPr="00E07B26" w:rsidRDefault="00EF3EC3" w:rsidP="001060B9">
            <w:r w:rsidRPr="00E07B26">
              <w:rPr>
                <w:noProof/>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77777777" w:rsidR="00EF3EC3" w:rsidRPr="00E07B26" w:rsidRDefault="00EF3EC3" w:rsidP="001060B9">
            <w:r w:rsidRPr="00E07B26">
              <w:rPr>
                <w:noProof/>
              </w:rPr>
              <w:drawing>
                <wp:inline distT="0" distB="0" distL="0" distR="0" wp14:anchorId="613CEAD5" wp14:editId="7909E15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E07B26" w:rsidRDefault="00EF3EC3" w:rsidP="001060B9">
            <w:pPr>
              <w:jc w:val="right"/>
              <w:rPr>
                <w:rFonts w:ascii="Arial" w:hAnsi="Arial" w:cs="Arial"/>
                <w:b/>
                <w:sz w:val="32"/>
                <w:szCs w:val="32"/>
              </w:rPr>
            </w:pPr>
            <w:r w:rsidRPr="00E07B26">
              <w:rPr>
                <w:rFonts w:ascii="Arial" w:hAnsi="Arial" w:cs="Arial"/>
                <w:b/>
                <w:sz w:val="32"/>
                <w:szCs w:val="32"/>
              </w:rPr>
              <w:t>CBD</w:t>
            </w:r>
          </w:p>
        </w:tc>
      </w:tr>
      <w:tr w:rsidR="00C9161D" w:rsidRPr="00E07B26"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77777777" w:rsidR="00C9161D" w:rsidRPr="00E07B26" w:rsidRDefault="00C9161D" w:rsidP="00C9161D">
            <w:pPr>
              <w:rPr>
                <w:kern w:val="22"/>
                <w:szCs w:val="22"/>
              </w:rPr>
            </w:pPr>
            <w:r w:rsidRPr="00E07B26">
              <w:rPr>
                <w:noProof/>
                <w:kern w:val="22"/>
                <w:szCs w:val="22"/>
                <w:lang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E07B26" w:rsidRDefault="00C9161D" w:rsidP="001D424F">
            <w:pPr>
              <w:ind w:left="2523"/>
              <w:jc w:val="left"/>
              <w:rPr>
                <w:kern w:val="22"/>
                <w:szCs w:val="22"/>
              </w:rPr>
            </w:pPr>
            <w:r w:rsidRPr="00E07B26">
              <w:rPr>
                <w:kern w:val="22"/>
                <w:szCs w:val="22"/>
              </w:rPr>
              <w:t>Distr.</w:t>
            </w:r>
          </w:p>
          <w:p w14:paraId="78F16359" w14:textId="47662AFE" w:rsidR="00C9161D" w:rsidRPr="00E07B26" w:rsidRDefault="009221E1" w:rsidP="001D424F">
            <w:pPr>
              <w:ind w:left="2523"/>
              <w:jc w:val="left"/>
              <w:rPr>
                <w:kern w:val="22"/>
                <w:szCs w:val="22"/>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945F9" w:rsidRPr="00E07B26">
                  <w:rPr>
                    <w:caps/>
                    <w:kern w:val="22"/>
                  </w:rPr>
                  <w:t>GENERAL</w:t>
                </w:r>
              </w:sdtContent>
            </w:sdt>
          </w:p>
          <w:p w14:paraId="100779BC" w14:textId="77777777" w:rsidR="00824DC4" w:rsidRPr="00E07B26" w:rsidRDefault="00824DC4" w:rsidP="001D424F">
            <w:pPr>
              <w:ind w:left="2523"/>
              <w:jc w:val="left"/>
              <w:rPr>
                <w:kern w:val="22"/>
                <w:szCs w:val="22"/>
              </w:rPr>
            </w:pPr>
          </w:p>
          <w:p w14:paraId="61EF76BA" w14:textId="686223EB" w:rsidR="00C9161D" w:rsidRPr="00E07B26" w:rsidRDefault="00890421" w:rsidP="001D424F">
            <w:pPr>
              <w:ind w:left="2523"/>
              <w:jc w:val="left"/>
              <w:rPr>
                <w:kern w:val="22"/>
                <w:szCs w:val="22"/>
              </w:rPr>
            </w:pPr>
            <w:r w:rsidRPr="00E07B26">
              <w:rPr>
                <w:kern w:val="22"/>
                <w:szCs w:val="22"/>
              </w:rPr>
              <w:t>CBD/SB</w:t>
            </w:r>
            <w:r w:rsidR="00411A91" w:rsidRPr="00E07B26">
              <w:rPr>
                <w:kern w:val="22"/>
                <w:szCs w:val="22"/>
              </w:rPr>
              <w:t>I</w:t>
            </w:r>
            <w:r w:rsidRPr="00E07B26">
              <w:rPr>
                <w:kern w:val="22"/>
                <w:szCs w:val="22"/>
              </w:rPr>
              <w:t>/</w:t>
            </w:r>
            <w:r w:rsidR="00411A91" w:rsidRPr="00E07B26">
              <w:rPr>
                <w:kern w:val="22"/>
                <w:szCs w:val="22"/>
              </w:rPr>
              <w:t>3</w:t>
            </w:r>
            <w:r w:rsidRPr="00E07B26">
              <w:rPr>
                <w:kern w:val="22"/>
                <w:szCs w:val="22"/>
              </w:rPr>
              <w:t>/</w:t>
            </w:r>
            <w:r w:rsidR="007945F9" w:rsidRPr="00E07B26">
              <w:t>20</w:t>
            </w:r>
          </w:p>
          <w:p w14:paraId="3AAAA0ED" w14:textId="1808DA6C" w:rsidR="00C9161D" w:rsidRPr="00E07B26" w:rsidRDefault="008270E8" w:rsidP="001D424F">
            <w:pPr>
              <w:ind w:left="2523"/>
              <w:jc w:val="left"/>
              <w:rPr>
                <w:kern w:val="22"/>
                <w:szCs w:val="22"/>
              </w:rPr>
            </w:pPr>
            <w:r w:rsidRPr="00E07B26">
              <w:rPr>
                <w:kern w:val="22"/>
                <w:szCs w:val="22"/>
              </w:rPr>
              <w:t>1</w:t>
            </w:r>
            <w:r w:rsidR="007945F9" w:rsidRPr="00E07B26">
              <w:rPr>
                <w:kern w:val="22"/>
                <w:szCs w:val="22"/>
              </w:rPr>
              <w:t>3</w:t>
            </w:r>
            <w:r w:rsidRPr="00E07B26">
              <w:rPr>
                <w:kern w:val="22"/>
                <w:szCs w:val="22"/>
              </w:rPr>
              <w:t xml:space="preserve"> </w:t>
            </w:r>
            <w:r w:rsidR="00C52F6C" w:rsidRPr="00E07B26">
              <w:rPr>
                <w:kern w:val="22"/>
                <w:szCs w:val="22"/>
              </w:rPr>
              <w:t>June</w:t>
            </w:r>
            <w:r w:rsidR="00FD6CFA" w:rsidRPr="00E07B26">
              <w:rPr>
                <w:kern w:val="22"/>
                <w:szCs w:val="22"/>
              </w:rPr>
              <w:t xml:space="preserve"> </w:t>
            </w:r>
            <w:r w:rsidR="00BA769C" w:rsidRPr="00E07B26">
              <w:rPr>
                <w:kern w:val="22"/>
                <w:szCs w:val="22"/>
              </w:rPr>
              <w:t>20</w:t>
            </w:r>
            <w:r w:rsidR="00C52F6C" w:rsidRPr="00E07B26">
              <w:rPr>
                <w:kern w:val="22"/>
                <w:szCs w:val="22"/>
              </w:rPr>
              <w:t>21</w:t>
            </w:r>
          </w:p>
          <w:p w14:paraId="3EEC7864" w14:textId="77777777" w:rsidR="00C9161D" w:rsidRPr="00E07B26" w:rsidRDefault="00C9161D" w:rsidP="001D424F">
            <w:pPr>
              <w:ind w:left="2523"/>
              <w:jc w:val="left"/>
              <w:rPr>
                <w:kern w:val="22"/>
                <w:szCs w:val="22"/>
              </w:rPr>
            </w:pPr>
          </w:p>
          <w:p w14:paraId="10D37B6F" w14:textId="77777777" w:rsidR="00C9161D" w:rsidRPr="00E07B26" w:rsidRDefault="006B2290" w:rsidP="001D424F">
            <w:pPr>
              <w:ind w:left="2523"/>
              <w:jc w:val="left"/>
              <w:rPr>
                <w:kern w:val="22"/>
                <w:szCs w:val="22"/>
              </w:rPr>
            </w:pPr>
            <w:r w:rsidRPr="00E07B26">
              <w:rPr>
                <w:kern w:val="22"/>
                <w:szCs w:val="22"/>
              </w:rPr>
              <w:t xml:space="preserve">ORIGINAL: </w:t>
            </w:r>
            <w:r w:rsidR="00C9161D" w:rsidRPr="00E07B26">
              <w:rPr>
                <w:kern w:val="22"/>
                <w:szCs w:val="22"/>
              </w:rPr>
              <w:t>ENGLISH</w:t>
            </w:r>
          </w:p>
          <w:p w14:paraId="1C330268" w14:textId="77777777" w:rsidR="00C9161D" w:rsidRPr="00E07B26" w:rsidRDefault="00C9161D" w:rsidP="0001392A">
            <w:pPr>
              <w:ind w:left="1701"/>
              <w:jc w:val="left"/>
              <w:rPr>
                <w:kern w:val="22"/>
                <w:szCs w:val="22"/>
              </w:rPr>
            </w:pPr>
          </w:p>
        </w:tc>
      </w:tr>
    </w:tbl>
    <w:p w14:paraId="71946E54" w14:textId="1E3ABFE4" w:rsidR="00AC3AC4" w:rsidRPr="00E07B26" w:rsidRDefault="00AC3AC4" w:rsidP="0078137F">
      <w:pPr>
        <w:ind w:left="284" w:right="4642" w:hanging="284"/>
        <w:jc w:val="left"/>
        <w:rPr>
          <w:caps/>
          <w:kern w:val="22"/>
          <w:szCs w:val="22"/>
        </w:rPr>
      </w:pPr>
      <w:r w:rsidRPr="00E07B26">
        <w:rPr>
          <w:caps/>
          <w:kern w:val="22"/>
          <w:szCs w:val="22"/>
        </w:rPr>
        <w:t xml:space="preserve">Subsidiary Body on </w:t>
      </w:r>
      <w:r w:rsidR="00411A91" w:rsidRPr="00E07B26">
        <w:rPr>
          <w:caps/>
          <w:kern w:val="22"/>
          <w:szCs w:val="22"/>
        </w:rPr>
        <w:t xml:space="preserve">implementation </w:t>
      </w:r>
    </w:p>
    <w:p w14:paraId="66597530" w14:textId="4EEACB01" w:rsidR="00BA769C" w:rsidRPr="00E07B26" w:rsidRDefault="00AC3AC4" w:rsidP="0078137F">
      <w:pPr>
        <w:ind w:left="284" w:hanging="284"/>
        <w:jc w:val="left"/>
        <w:rPr>
          <w:snapToGrid w:val="0"/>
          <w:kern w:val="22"/>
          <w:szCs w:val="22"/>
          <w:lang w:eastAsia="nb-NO"/>
        </w:rPr>
      </w:pPr>
      <w:r w:rsidRPr="00E07B26">
        <w:rPr>
          <w:snapToGrid w:val="0"/>
          <w:kern w:val="22"/>
          <w:szCs w:val="22"/>
          <w:lang w:eastAsia="nb-NO"/>
        </w:rPr>
        <w:t>T</w:t>
      </w:r>
      <w:r w:rsidR="00411A91" w:rsidRPr="00E07B26">
        <w:rPr>
          <w:snapToGrid w:val="0"/>
          <w:kern w:val="22"/>
          <w:szCs w:val="22"/>
          <w:lang w:eastAsia="nb-NO"/>
        </w:rPr>
        <w:t>hird</w:t>
      </w:r>
      <w:r w:rsidR="00BA769C" w:rsidRPr="00E07B26">
        <w:rPr>
          <w:snapToGrid w:val="0"/>
          <w:kern w:val="22"/>
          <w:szCs w:val="22"/>
          <w:lang w:eastAsia="nb-NO"/>
        </w:rPr>
        <w:t xml:space="preserve"> meeting</w:t>
      </w:r>
      <w:r w:rsidR="00F6388C" w:rsidRPr="00E07B26">
        <w:rPr>
          <w:snapToGrid w:val="0"/>
          <w:kern w:val="22"/>
          <w:szCs w:val="22"/>
          <w:lang w:eastAsia="nb-NO"/>
        </w:rPr>
        <w:t xml:space="preserve"> (part I)</w:t>
      </w:r>
    </w:p>
    <w:p w14:paraId="10F1A934" w14:textId="010BF969" w:rsidR="00BA769C" w:rsidRPr="00E07B26" w:rsidRDefault="00083D78" w:rsidP="0078137F">
      <w:pPr>
        <w:ind w:left="284" w:hanging="284"/>
        <w:jc w:val="left"/>
        <w:rPr>
          <w:snapToGrid w:val="0"/>
          <w:kern w:val="22"/>
          <w:szCs w:val="22"/>
          <w:lang w:eastAsia="nb-NO"/>
        </w:rPr>
      </w:pPr>
      <w:bookmarkStart w:id="0" w:name="_Hlk16781196"/>
      <w:r w:rsidRPr="00E07B26">
        <w:t xml:space="preserve">Online, </w:t>
      </w:r>
      <w:r w:rsidR="00411A91" w:rsidRPr="00E07B26">
        <w:t>1</w:t>
      </w:r>
      <w:r w:rsidR="00ED785E" w:rsidRPr="00E07B26">
        <w:t>6</w:t>
      </w:r>
      <w:r w:rsidRPr="00E07B26">
        <w:t xml:space="preserve"> May–</w:t>
      </w:r>
      <w:r w:rsidR="001C37EE" w:rsidRPr="00E07B26">
        <w:t>13</w:t>
      </w:r>
      <w:r w:rsidRPr="00E07B26">
        <w:t xml:space="preserve"> June 2021</w:t>
      </w:r>
    </w:p>
    <w:bookmarkStart w:id="1" w:name="_Toc78876625"/>
    <w:bookmarkEnd w:id="0"/>
    <w:p w14:paraId="4A30C56A" w14:textId="4BAA20B4" w:rsidR="00C9161D" w:rsidRPr="00E07B26" w:rsidRDefault="009221E1" w:rsidP="000057CF">
      <w:pPr>
        <w:pStyle w:val="Heading1"/>
        <w:tabs>
          <w:tab w:val="clear" w:pos="993"/>
        </w:tabs>
        <w:rPr>
          <w:rFonts w:asciiTheme="majorBidi" w:hAnsiTheme="majorBidi" w:cstheme="majorBidi"/>
        </w:rPr>
      </w:pPr>
      <w:sdt>
        <w:sdtPr>
          <w:rPr>
            <w:rFonts w:asciiTheme="majorBidi" w:hAnsiTheme="majorBidi" w:cstheme="majorBidi"/>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3D39AE" w:rsidRPr="00E07B26">
            <w:rPr>
              <w:rFonts w:asciiTheme="majorBidi" w:hAnsiTheme="majorBidi" w:cstheme="majorBidi"/>
            </w:rPr>
            <w:t>Report of the Subsidiary Body on Implementation on its third meeting (part I)</w:t>
          </w:r>
        </w:sdtContent>
      </w:sdt>
      <w:bookmarkEnd w:id="1"/>
    </w:p>
    <w:p w14:paraId="7F459E50" w14:textId="77777777" w:rsidR="0082650C" w:rsidRPr="00E07B26" w:rsidRDefault="0082650C" w:rsidP="0082650C">
      <w:pPr>
        <w:pStyle w:val="Heading2"/>
      </w:pPr>
    </w:p>
    <w:tbl>
      <w:tblPr>
        <w:tblStyle w:val="TableGrid"/>
        <w:tblW w:w="0" w:type="auto"/>
        <w:tblLook w:val="04A0" w:firstRow="1" w:lastRow="0" w:firstColumn="1" w:lastColumn="0" w:noHBand="0" w:noVBand="1"/>
      </w:tblPr>
      <w:tblGrid>
        <w:gridCol w:w="9452"/>
      </w:tblGrid>
      <w:tr w:rsidR="00DA0A6A" w:rsidRPr="00E07B26" w14:paraId="6B6F107F" w14:textId="77777777" w:rsidTr="00853364">
        <w:tc>
          <w:tcPr>
            <w:tcW w:w="9678" w:type="dxa"/>
          </w:tcPr>
          <w:p w14:paraId="531FCB27" w14:textId="73E81FA1" w:rsidR="00DA0A6A" w:rsidRPr="00E07B26" w:rsidRDefault="00DA0A6A" w:rsidP="00853364">
            <w:pPr>
              <w:spacing w:before="120" w:after="120"/>
              <w:ind w:firstLine="737"/>
              <w:rPr>
                <w:szCs w:val="22"/>
                <w:lang w:val="en-CA" w:eastAsia="en-CA"/>
              </w:rPr>
            </w:pPr>
            <w:r w:rsidRPr="00E07B26">
              <w:t>The Subsidiary Body on Implementation held the first part of its third meeting online, from 16</w:t>
            </w:r>
            <w:r w:rsidR="00046FE3" w:rsidRPr="00E07B26">
              <w:t> </w:t>
            </w:r>
            <w:r w:rsidRPr="00E07B26">
              <w:t>May to 13 June 2021. The Subsidiary Body considered all items on its agenda, and prepared draft recommendations on a number of them. The Subsidiary Body will complete its work, including the adoption of its recommendations, at its resumed session to be held in-person at a later date.</w:t>
            </w:r>
          </w:p>
          <w:p w14:paraId="05C18099" w14:textId="77777777" w:rsidR="00DA0A6A" w:rsidRPr="00E07B26" w:rsidRDefault="00DA0A6A" w:rsidP="00853364">
            <w:pPr>
              <w:jc w:val="left"/>
              <w:rPr>
                <w:lang w:val="en-CA"/>
              </w:rPr>
            </w:pPr>
          </w:p>
        </w:tc>
      </w:tr>
    </w:tbl>
    <w:p w14:paraId="4CD370C6" w14:textId="77777777" w:rsidR="00A076E9" w:rsidRPr="00E07B26" w:rsidRDefault="00A076E9">
      <w:pPr>
        <w:jc w:val="left"/>
        <w:rPr>
          <w:rFonts w:asciiTheme="majorBidi" w:hAnsiTheme="majorBidi" w:cstheme="majorBidi"/>
        </w:rPr>
      </w:pPr>
    </w:p>
    <w:p w14:paraId="7B4D728E" w14:textId="5046F28A" w:rsidR="001A0588" w:rsidRPr="00E07B26" w:rsidRDefault="001A0588">
      <w:pPr>
        <w:jc w:val="left"/>
        <w:rPr>
          <w:rFonts w:asciiTheme="majorBidi" w:hAnsiTheme="majorBidi" w:cstheme="majorBidi"/>
          <w:b/>
          <w:caps/>
          <w:snapToGrid w:val="0"/>
          <w:kern w:val="22"/>
          <w:szCs w:val="22"/>
        </w:rPr>
      </w:pPr>
      <w:r w:rsidRPr="00E07B26">
        <w:rPr>
          <w:rFonts w:asciiTheme="majorBidi" w:hAnsiTheme="majorBidi" w:cstheme="majorBidi"/>
        </w:rPr>
        <w:br w:type="page"/>
      </w:r>
    </w:p>
    <w:p w14:paraId="63FC828F" w14:textId="152F5392" w:rsidR="00C9161D" w:rsidRPr="00E07B26" w:rsidRDefault="00CC2BEC" w:rsidP="000057CF">
      <w:pPr>
        <w:pStyle w:val="Heading1"/>
        <w:tabs>
          <w:tab w:val="clear" w:pos="993"/>
        </w:tabs>
        <w:rPr>
          <w:rFonts w:cs="Times New Roman Bold"/>
          <w:bCs/>
        </w:rPr>
      </w:pPr>
      <w:bookmarkStart w:id="2" w:name="_Toc78876626"/>
      <w:r w:rsidRPr="00E07B26">
        <w:rPr>
          <w:rFonts w:cs="Times New Roman Bold"/>
          <w:bCs/>
        </w:rPr>
        <w:lastRenderedPageBreak/>
        <w:t>Contents</w:t>
      </w:r>
      <w:bookmarkEnd w:id="2"/>
    </w:p>
    <w:p w14:paraId="39E08B99" w14:textId="3F60AFDB" w:rsidR="00DC3389" w:rsidRPr="00E07B26" w:rsidRDefault="00DC3389" w:rsidP="009B1FB4">
      <w:pPr>
        <w:pStyle w:val="TOC1"/>
        <w:rPr>
          <w:rFonts w:asciiTheme="minorHAnsi" w:eastAsiaTheme="minorEastAsia" w:hAnsiTheme="minorHAnsi" w:cstheme="minorBidi"/>
          <w:noProof/>
          <w:szCs w:val="22"/>
          <w:lang w:val="en-CA" w:eastAsia="en-CA"/>
        </w:rPr>
      </w:pPr>
      <w:r w:rsidRPr="00E07B26">
        <w:fldChar w:fldCharType="begin"/>
      </w:r>
      <w:r w:rsidRPr="00E07B26">
        <w:instrText xml:space="preserve"> TOC \h \z \t "Heading 1,1,Heading 2,2,Heading 1 (long multiline),1,Heading 1 (multiline),1,Heading 2 (multiline),2,Heading 2 (long multiline),2" </w:instrText>
      </w:r>
      <w:r w:rsidRPr="00E07B26">
        <w:fldChar w:fldCharType="separate"/>
      </w:r>
    </w:p>
    <w:p w14:paraId="765838EE" w14:textId="27D4EC01"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28" w:history="1">
        <w:r w:rsidR="00DC3389" w:rsidRPr="00E07B26">
          <w:rPr>
            <w:rStyle w:val="Hyperlink"/>
            <w:rFonts w:asciiTheme="majorBidi" w:hAnsiTheme="majorBidi" w:cstheme="majorBidi"/>
            <w:noProof/>
          </w:rPr>
          <w:t>a</w:t>
        </w:r>
        <w:r w:rsidR="00871064" w:rsidRPr="00E07B26">
          <w:rPr>
            <w:rStyle w:val="Hyperlink"/>
            <w:rFonts w:asciiTheme="majorBidi" w:hAnsiTheme="majorBidi" w:cstheme="majorBidi"/>
            <w:caps w:val="0"/>
            <w:noProof/>
          </w:rPr>
          <w:t>ccount of proceedings</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_Toc78876628 \h </w:instrText>
        </w:r>
        <w:r w:rsidR="00DC3389" w:rsidRPr="00E07B26">
          <w:rPr>
            <w:noProof/>
            <w:webHidden/>
          </w:rPr>
        </w:r>
        <w:r w:rsidR="00DC3389" w:rsidRPr="00E07B26">
          <w:rPr>
            <w:noProof/>
            <w:webHidden/>
          </w:rPr>
          <w:fldChar w:fldCharType="separate"/>
        </w:r>
        <w:r w:rsidR="00DC3389" w:rsidRPr="00E07B26">
          <w:rPr>
            <w:noProof/>
            <w:webHidden/>
          </w:rPr>
          <w:t>4</w:t>
        </w:r>
        <w:r w:rsidR="00DC3389" w:rsidRPr="00E07B26">
          <w:rPr>
            <w:noProof/>
            <w:webHidden/>
          </w:rPr>
          <w:fldChar w:fldCharType="end"/>
        </w:r>
      </w:hyperlink>
    </w:p>
    <w:p w14:paraId="318D0630" w14:textId="7F78D7C7"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29" w:history="1">
        <w:r w:rsidR="00DC3389" w:rsidRPr="00E07B26">
          <w:rPr>
            <w:rStyle w:val="Hyperlink"/>
            <w:rFonts w:asciiTheme="majorBidi" w:hAnsiTheme="majorBidi" w:cstheme="majorBidi"/>
            <w:noProof/>
          </w:rPr>
          <w:t>I</w:t>
        </w:r>
        <w:r w:rsidR="00871064" w:rsidRPr="00E07B26">
          <w:rPr>
            <w:rStyle w:val="Hyperlink"/>
            <w:rFonts w:asciiTheme="majorBidi" w:hAnsiTheme="majorBidi" w:cstheme="majorBidi"/>
            <w:caps w:val="0"/>
            <w:noProof/>
          </w:rPr>
          <w:t>ntroduction</w:t>
        </w:r>
        <w:r w:rsidR="00DC3389" w:rsidRPr="00E07B26">
          <w:rPr>
            <w:noProof/>
            <w:webHidden/>
          </w:rPr>
          <w:tab/>
        </w:r>
        <w:r w:rsidR="009B1FB4" w:rsidRPr="00E07B26">
          <w:rPr>
            <w:noProof/>
            <w:webHidden/>
          </w:rPr>
          <w:tab/>
        </w:r>
        <w:r w:rsidR="00DC3389" w:rsidRPr="00E07B26">
          <w:rPr>
            <w:noProof/>
            <w:webHidden/>
          </w:rPr>
          <w:fldChar w:fldCharType="begin"/>
        </w:r>
        <w:r w:rsidR="00DC3389" w:rsidRPr="00E07B26">
          <w:rPr>
            <w:noProof/>
            <w:webHidden/>
          </w:rPr>
          <w:instrText xml:space="preserve"> PAGEREF _Toc78876629 \h </w:instrText>
        </w:r>
        <w:r w:rsidR="00DC3389" w:rsidRPr="00E07B26">
          <w:rPr>
            <w:noProof/>
            <w:webHidden/>
          </w:rPr>
        </w:r>
        <w:r w:rsidR="00DC3389" w:rsidRPr="00E07B26">
          <w:rPr>
            <w:noProof/>
            <w:webHidden/>
          </w:rPr>
          <w:fldChar w:fldCharType="separate"/>
        </w:r>
        <w:r w:rsidR="00DC3389" w:rsidRPr="00E07B26">
          <w:rPr>
            <w:noProof/>
            <w:webHidden/>
          </w:rPr>
          <w:t>4</w:t>
        </w:r>
        <w:r w:rsidR="00DC3389" w:rsidRPr="00E07B26">
          <w:rPr>
            <w:noProof/>
            <w:webHidden/>
          </w:rPr>
          <w:fldChar w:fldCharType="end"/>
        </w:r>
      </w:hyperlink>
    </w:p>
    <w:p w14:paraId="0A331F81" w14:textId="2BA92767"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0" w:history="1">
        <w:r w:rsidR="00104777" w:rsidRPr="00E07B26">
          <w:rPr>
            <w:rStyle w:val="Hyperlink"/>
            <w:caps w:val="0"/>
            <w:noProof/>
          </w:rPr>
          <w:t>Item 1.</w:t>
        </w:r>
        <w:r w:rsidR="00DC3389" w:rsidRPr="00E07B26">
          <w:rPr>
            <w:rFonts w:asciiTheme="minorHAnsi" w:eastAsiaTheme="minorEastAsia" w:hAnsiTheme="minorHAnsi" w:cstheme="minorBidi"/>
            <w:noProof/>
            <w:szCs w:val="22"/>
            <w:lang w:val="en-CA" w:eastAsia="en-CA"/>
          </w:rPr>
          <w:tab/>
        </w:r>
        <w:r w:rsidR="00DC3389" w:rsidRPr="00E07B26">
          <w:rPr>
            <w:rStyle w:val="Hyperlink"/>
            <w:noProof/>
          </w:rPr>
          <w:t>O</w:t>
        </w:r>
        <w:r w:rsidR="00871064" w:rsidRPr="00E07B26">
          <w:rPr>
            <w:rStyle w:val="Hyperlink"/>
            <w:caps w:val="0"/>
            <w:noProof/>
          </w:rPr>
          <w:t>pening of the meeting</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_Toc78876630 \h </w:instrText>
        </w:r>
        <w:r w:rsidR="00DC3389" w:rsidRPr="00E07B26">
          <w:rPr>
            <w:noProof/>
            <w:webHidden/>
          </w:rPr>
        </w:r>
        <w:r w:rsidR="00DC3389" w:rsidRPr="00E07B26">
          <w:rPr>
            <w:noProof/>
            <w:webHidden/>
          </w:rPr>
          <w:fldChar w:fldCharType="separate"/>
        </w:r>
        <w:r w:rsidR="00DC3389" w:rsidRPr="00E07B26">
          <w:rPr>
            <w:noProof/>
            <w:webHidden/>
          </w:rPr>
          <w:t>7</w:t>
        </w:r>
        <w:r w:rsidR="00DC3389" w:rsidRPr="00E07B26">
          <w:rPr>
            <w:noProof/>
            <w:webHidden/>
          </w:rPr>
          <w:fldChar w:fldCharType="end"/>
        </w:r>
      </w:hyperlink>
    </w:p>
    <w:p w14:paraId="664C56F3" w14:textId="797B08F0"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1" w:history="1">
        <w:r w:rsidR="00871064" w:rsidRPr="00E07B26">
          <w:rPr>
            <w:rStyle w:val="Hyperlink"/>
            <w:rFonts w:cs="Times New Roman Bold"/>
            <w:bCs/>
            <w:caps w:val="0"/>
            <w:noProof/>
          </w:rPr>
          <w:t>Item 2.</w:t>
        </w:r>
        <w:r w:rsidR="00DC3389" w:rsidRPr="00E07B26">
          <w:rPr>
            <w:rFonts w:asciiTheme="minorHAnsi" w:eastAsiaTheme="minorEastAsia" w:hAnsiTheme="minorHAnsi" w:cstheme="minorBidi"/>
            <w:noProof/>
            <w:szCs w:val="22"/>
            <w:lang w:val="en-CA" w:eastAsia="en-CA"/>
          </w:rPr>
          <w:tab/>
        </w:r>
        <w:r w:rsidR="00871064" w:rsidRPr="00E07B26">
          <w:rPr>
            <w:rStyle w:val="Hyperlink"/>
            <w:rFonts w:cs="Times New Roman Bold"/>
            <w:bCs/>
            <w:caps w:val="0"/>
            <w:noProof/>
          </w:rPr>
          <w:t>Adoption of the agenda and organization of work</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_Toc78876631 \h </w:instrText>
        </w:r>
        <w:r w:rsidR="00DC3389" w:rsidRPr="00E07B26">
          <w:rPr>
            <w:noProof/>
            <w:webHidden/>
          </w:rPr>
        </w:r>
        <w:r w:rsidR="00DC3389" w:rsidRPr="00E07B26">
          <w:rPr>
            <w:noProof/>
            <w:webHidden/>
          </w:rPr>
          <w:fldChar w:fldCharType="separate"/>
        </w:r>
        <w:r w:rsidR="00DC3389" w:rsidRPr="00E07B26">
          <w:rPr>
            <w:noProof/>
            <w:webHidden/>
          </w:rPr>
          <w:t>8</w:t>
        </w:r>
        <w:r w:rsidR="00DC3389" w:rsidRPr="00E07B26">
          <w:rPr>
            <w:noProof/>
            <w:webHidden/>
          </w:rPr>
          <w:fldChar w:fldCharType="end"/>
        </w:r>
      </w:hyperlink>
    </w:p>
    <w:p w14:paraId="19B0A63C" w14:textId="161E2F25"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2" w:history="1">
        <w:r w:rsidR="00DC3389" w:rsidRPr="00E07B26">
          <w:rPr>
            <w:rStyle w:val="Hyperlink"/>
            <w:noProof/>
          </w:rPr>
          <w:t>I</w:t>
        </w:r>
        <w:r w:rsidR="00871064" w:rsidRPr="00E07B26">
          <w:rPr>
            <w:rStyle w:val="Hyperlink"/>
            <w:caps w:val="0"/>
            <w:noProof/>
          </w:rPr>
          <w:t>tem 3.</w:t>
        </w:r>
        <w:r w:rsidR="00DC3389" w:rsidRPr="00E07B26">
          <w:rPr>
            <w:rFonts w:asciiTheme="minorHAnsi" w:eastAsiaTheme="minorEastAsia" w:hAnsiTheme="minorHAnsi" w:cstheme="minorBidi"/>
            <w:noProof/>
            <w:szCs w:val="22"/>
            <w:lang w:val="en-CA" w:eastAsia="en-CA"/>
          </w:rPr>
          <w:tab/>
        </w:r>
        <w:r w:rsidR="00871064" w:rsidRPr="00E07B26">
          <w:rPr>
            <w:rStyle w:val="Hyperlink"/>
            <w:caps w:val="0"/>
            <w:noProof/>
          </w:rPr>
          <w:t xml:space="preserve">Review of progress in the implementation of the Convention and the </w:t>
        </w:r>
        <w:r w:rsidR="00E848D1" w:rsidRPr="00E07B26">
          <w:rPr>
            <w:rStyle w:val="Hyperlink"/>
            <w:caps w:val="0"/>
            <w:noProof/>
          </w:rPr>
          <w:t>S</w:t>
        </w:r>
        <w:r w:rsidR="00871064" w:rsidRPr="00E07B26">
          <w:rPr>
            <w:rStyle w:val="Hyperlink"/>
            <w:caps w:val="0"/>
            <w:noProof/>
          </w:rPr>
          <w:t xml:space="preserve">trategic </w:t>
        </w:r>
        <w:r w:rsidR="00E848D1" w:rsidRPr="00E07B26">
          <w:rPr>
            <w:rStyle w:val="Hyperlink"/>
            <w:caps w:val="0"/>
            <w:noProof/>
          </w:rPr>
          <w:t>P</w:t>
        </w:r>
        <w:r w:rsidR="00871064" w:rsidRPr="00E07B26">
          <w:rPr>
            <w:rStyle w:val="Hyperlink"/>
            <w:caps w:val="0"/>
            <w:noProof/>
          </w:rPr>
          <w:t xml:space="preserve">lan for </w:t>
        </w:r>
        <w:r w:rsidR="00E848D1" w:rsidRPr="00E07B26">
          <w:rPr>
            <w:rStyle w:val="Hyperlink"/>
            <w:caps w:val="0"/>
            <w:noProof/>
          </w:rPr>
          <w:t>B</w:t>
        </w:r>
        <w:r w:rsidR="00871064" w:rsidRPr="00E07B26">
          <w:rPr>
            <w:rStyle w:val="Hyperlink"/>
            <w:caps w:val="0"/>
            <w:noProof/>
          </w:rPr>
          <w:t>iodiversity 2011–2020</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_Toc78876632 \h </w:instrText>
        </w:r>
        <w:r w:rsidR="00DC3389" w:rsidRPr="00E07B26">
          <w:rPr>
            <w:noProof/>
            <w:webHidden/>
          </w:rPr>
        </w:r>
        <w:r w:rsidR="00DC3389" w:rsidRPr="00E07B26">
          <w:rPr>
            <w:noProof/>
            <w:webHidden/>
          </w:rPr>
          <w:fldChar w:fldCharType="separate"/>
        </w:r>
        <w:r w:rsidR="00DC3389" w:rsidRPr="00E07B26">
          <w:rPr>
            <w:noProof/>
            <w:webHidden/>
          </w:rPr>
          <w:t>9</w:t>
        </w:r>
        <w:r w:rsidR="00DC3389" w:rsidRPr="00E07B26">
          <w:rPr>
            <w:noProof/>
            <w:webHidden/>
          </w:rPr>
          <w:fldChar w:fldCharType="end"/>
        </w:r>
      </w:hyperlink>
    </w:p>
    <w:p w14:paraId="28E60C3D" w14:textId="14F67069"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3" w:history="1">
        <w:r w:rsidR="00871064" w:rsidRPr="00E07B26">
          <w:rPr>
            <w:rStyle w:val="Hyperlink"/>
            <w:rFonts w:cs="Times New Roman Bold"/>
            <w:bCs/>
            <w:caps w:val="0"/>
            <w:noProof/>
          </w:rPr>
          <w:t>Item 4.</w:t>
        </w:r>
        <w:r w:rsidR="00DC3389" w:rsidRPr="00E07B26">
          <w:rPr>
            <w:rFonts w:asciiTheme="minorHAnsi" w:eastAsiaTheme="minorEastAsia" w:hAnsiTheme="minorHAnsi" w:cstheme="minorBidi"/>
            <w:noProof/>
            <w:szCs w:val="22"/>
            <w:lang w:val="en-CA" w:eastAsia="en-CA"/>
          </w:rPr>
          <w:tab/>
        </w:r>
        <w:r w:rsidR="00871064" w:rsidRPr="00E07B26">
          <w:rPr>
            <w:rStyle w:val="Hyperlink"/>
            <w:rFonts w:cs="Times New Roman Bold"/>
            <w:bCs/>
            <w:caps w:val="0"/>
            <w:noProof/>
          </w:rPr>
          <w:t>Assessment and review of the effectiveness of the Cartagena Protocol on Biosafety</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_Toc78876633 \h </w:instrText>
        </w:r>
        <w:r w:rsidR="00DC3389" w:rsidRPr="00E07B26">
          <w:rPr>
            <w:noProof/>
            <w:webHidden/>
          </w:rPr>
        </w:r>
        <w:r w:rsidR="00DC3389" w:rsidRPr="00E07B26">
          <w:rPr>
            <w:noProof/>
            <w:webHidden/>
          </w:rPr>
          <w:fldChar w:fldCharType="separate"/>
        </w:r>
        <w:r w:rsidR="00DC3389" w:rsidRPr="00E07B26">
          <w:rPr>
            <w:noProof/>
            <w:webHidden/>
          </w:rPr>
          <w:t>10</w:t>
        </w:r>
        <w:r w:rsidR="00DC3389" w:rsidRPr="00E07B26">
          <w:rPr>
            <w:noProof/>
            <w:webHidden/>
          </w:rPr>
          <w:fldChar w:fldCharType="end"/>
        </w:r>
      </w:hyperlink>
    </w:p>
    <w:p w14:paraId="1C703BBB" w14:textId="59C49F1E"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4" w:history="1">
        <w:r w:rsidR="00871064" w:rsidRPr="00E07B26">
          <w:rPr>
            <w:rStyle w:val="Hyperlink"/>
            <w:rFonts w:cs="Times New Roman Bold"/>
            <w:bCs/>
            <w:caps w:val="0"/>
            <w:noProof/>
          </w:rPr>
          <w:t>Item 5.</w:t>
        </w:r>
        <w:r w:rsidR="00DC3389" w:rsidRPr="00E07B26">
          <w:rPr>
            <w:rFonts w:asciiTheme="minorHAnsi" w:eastAsiaTheme="minorEastAsia" w:hAnsiTheme="minorHAnsi" w:cstheme="minorBidi"/>
            <w:noProof/>
            <w:szCs w:val="22"/>
            <w:lang w:val="en-CA" w:eastAsia="en-CA"/>
          </w:rPr>
          <w:tab/>
        </w:r>
        <w:r w:rsidR="00871064" w:rsidRPr="00E07B26">
          <w:rPr>
            <w:rStyle w:val="Hyperlink"/>
            <w:rFonts w:cs="Times New Roman Bold"/>
            <w:bCs/>
            <w:caps w:val="0"/>
            <w:noProof/>
          </w:rPr>
          <w:t>Post-2020 global biodiversity framework</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_Toc78876634 \h </w:instrText>
        </w:r>
        <w:r w:rsidR="00DC3389" w:rsidRPr="00E07B26">
          <w:rPr>
            <w:noProof/>
            <w:webHidden/>
          </w:rPr>
        </w:r>
        <w:r w:rsidR="00DC3389" w:rsidRPr="00E07B26">
          <w:rPr>
            <w:noProof/>
            <w:webHidden/>
          </w:rPr>
          <w:fldChar w:fldCharType="separate"/>
        </w:r>
        <w:r w:rsidR="00DC3389" w:rsidRPr="00E07B26">
          <w:rPr>
            <w:noProof/>
            <w:webHidden/>
          </w:rPr>
          <w:t>11</w:t>
        </w:r>
        <w:r w:rsidR="00DC3389" w:rsidRPr="00E07B26">
          <w:rPr>
            <w:noProof/>
            <w:webHidden/>
          </w:rPr>
          <w:fldChar w:fldCharType="end"/>
        </w:r>
      </w:hyperlink>
    </w:p>
    <w:p w14:paraId="24406BAF" w14:textId="37CEED81"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7" w:history="1">
        <w:r w:rsidR="00EF0ECA" w:rsidRPr="00E07B26">
          <w:rPr>
            <w:rStyle w:val="Hyperlink"/>
            <w:caps w:val="0"/>
            <w:noProof/>
          </w:rPr>
          <w:t>Item 6.</w:t>
        </w:r>
        <w:r w:rsidR="00DC3389" w:rsidRPr="00E07B26">
          <w:rPr>
            <w:rFonts w:asciiTheme="minorHAnsi" w:eastAsiaTheme="minorEastAsia" w:hAnsiTheme="minorHAnsi" w:cstheme="minorBidi"/>
            <w:noProof/>
            <w:szCs w:val="22"/>
            <w:lang w:val="en-CA" w:eastAsia="en-CA"/>
          </w:rPr>
          <w:tab/>
        </w:r>
        <w:r w:rsidR="00EF0ECA" w:rsidRPr="00E07B26">
          <w:rPr>
            <w:rStyle w:val="Hyperlink"/>
            <w:caps w:val="0"/>
            <w:noProof/>
          </w:rPr>
          <w:t>Resource mobilization and the financial mechanism</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_Toc78876637 \h </w:instrText>
        </w:r>
        <w:r w:rsidR="00DC3389" w:rsidRPr="00E07B26">
          <w:rPr>
            <w:noProof/>
            <w:webHidden/>
          </w:rPr>
        </w:r>
        <w:r w:rsidR="00DC3389" w:rsidRPr="00E07B26">
          <w:rPr>
            <w:noProof/>
            <w:webHidden/>
          </w:rPr>
          <w:fldChar w:fldCharType="separate"/>
        </w:r>
        <w:r w:rsidR="00DC3389" w:rsidRPr="00E07B26">
          <w:rPr>
            <w:noProof/>
            <w:webHidden/>
          </w:rPr>
          <w:t>13</w:t>
        </w:r>
        <w:r w:rsidR="00DC3389" w:rsidRPr="00E07B26">
          <w:rPr>
            <w:noProof/>
            <w:webHidden/>
          </w:rPr>
          <w:fldChar w:fldCharType="end"/>
        </w:r>
      </w:hyperlink>
    </w:p>
    <w:p w14:paraId="566FE79F" w14:textId="0C1331D3"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38" w:history="1">
        <w:r w:rsidR="00EF0ECA" w:rsidRPr="00E07B26">
          <w:rPr>
            <w:rStyle w:val="Hyperlink"/>
            <w:rFonts w:cs="Times New Roman Bold"/>
            <w:bCs/>
            <w:caps w:val="0"/>
            <w:noProof/>
          </w:rPr>
          <w:t>Item 7.</w:t>
        </w:r>
        <w:r w:rsidR="00DC3389" w:rsidRPr="00E07B26">
          <w:rPr>
            <w:rFonts w:asciiTheme="minorHAnsi" w:eastAsiaTheme="minorEastAsia" w:hAnsiTheme="minorHAnsi" w:cstheme="minorBidi"/>
            <w:noProof/>
            <w:szCs w:val="22"/>
            <w:lang w:val="en-CA" w:eastAsia="en-CA"/>
          </w:rPr>
          <w:tab/>
        </w:r>
        <w:r w:rsidR="00EF0ECA" w:rsidRPr="00E07B26">
          <w:rPr>
            <w:rStyle w:val="Hyperlink"/>
            <w:rFonts w:cs="Times New Roman Bold"/>
            <w:bCs/>
            <w:caps w:val="0"/>
            <w:noProof/>
          </w:rPr>
          <w:t>Capacity-building, technical and scientific cooperation, technology transfer, knowledge management and communication</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_Toc78876638 \h </w:instrText>
        </w:r>
        <w:r w:rsidR="00DC3389" w:rsidRPr="00E07B26">
          <w:rPr>
            <w:noProof/>
            <w:webHidden/>
          </w:rPr>
        </w:r>
        <w:r w:rsidR="00DC3389" w:rsidRPr="00E07B26">
          <w:rPr>
            <w:noProof/>
            <w:webHidden/>
          </w:rPr>
          <w:fldChar w:fldCharType="separate"/>
        </w:r>
        <w:r w:rsidR="00DC3389" w:rsidRPr="00E07B26">
          <w:rPr>
            <w:noProof/>
            <w:webHidden/>
          </w:rPr>
          <w:t>15</w:t>
        </w:r>
        <w:r w:rsidR="00DC3389" w:rsidRPr="00E07B26">
          <w:rPr>
            <w:noProof/>
            <w:webHidden/>
          </w:rPr>
          <w:fldChar w:fldCharType="end"/>
        </w:r>
      </w:hyperlink>
    </w:p>
    <w:p w14:paraId="0D8B969D" w14:textId="4D5DB38A"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43" w:history="1">
        <w:r w:rsidR="00F67F0A" w:rsidRPr="00E07B26">
          <w:rPr>
            <w:rStyle w:val="Hyperlink"/>
            <w:rFonts w:cs="Times New Roman Bold"/>
            <w:bCs/>
            <w:caps w:val="0"/>
            <w:noProof/>
          </w:rPr>
          <w:t>Item 8.</w:t>
        </w:r>
        <w:r w:rsidR="00DC3389" w:rsidRPr="00E07B26">
          <w:rPr>
            <w:rFonts w:asciiTheme="minorHAnsi" w:eastAsiaTheme="minorEastAsia" w:hAnsiTheme="minorHAnsi" w:cstheme="minorBidi"/>
            <w:noProof/>
            <w:szCs w:val="22"/>
            <w:lang w:val="en-CA" w:eastAsia="en-CA"/>
          </w:rPr>
          <w:tab/>
        </w:r>
        <w:r w:rsidR="00F67F0A" w:rsidRPr="00E07B26">
          <w:rPr>
            <w:rStyle w:val="Hyperlink"/>
            <w:rFonts w:cs="Times New Roman Bold"/>
            <w:bCs/>
            <w:caps w:val="0"/>
            <w:noProof/>
          </w:rPr>
          <w:t>Cooperation with other conventions, international organizations and initiatives</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_Toc78876643 \h </w:instrText>
        </w:r>
        <w:r w:rsidR="00DC3389" w:rsidRPr="00E07B26">
          <w:rPr>
            <w:noProof/>
            <w:webHidden/>
          </w:rPr>
        </w:r>
        <w:r w:rsidR="00DC3389" w:rsidRPr="00E07B26">
          <w:rPr>
            <w:noProof/>
            <w:webHidden/>
          </w:rPr>
          <w:fldChar w:fldCharType="separate"/>
        </w:r>
        <w:r w:rsidR="00DC3389" w:rsidRPr="00E07B26">
          <w:rPr>
            <w:noProof/>
            <w:webHidden/>
          </w:rPr>
          <w:t>17</w:t>
        </w:r>
        <w:r w:rsidR="00DC3389" w:rsidRPr="00E07B26">
          <w:rPr>
            <w:noProof/>
            <w:webHidden/>
          </w:rPr>
          <w:fldChar w:fldCharType="end"/>
        </w:r>
      </w:hyperlink>
    </w:p>
    <w:p w14:paraId="3F1DBE81" w14:textId="1D5E2C83"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44" w:history="1">
        <w:r w:rsidR="00F67F0A" w:rsidRPr="00E07B26">
          <w:rPr>
            <w:rStyle w:val="Hyperlink"/>
            <w:rFonts w:cs="Times New Roman Bold"/>
            <w:caps w:val="0"/>
            <w:noProof/>
          </w:rPr>
          <w:t>Item 9.</w:t>
        </w:r>
        <w:r w:rsidR="00DC3389" w:rsidRPr="00E07B26">
          <w:rPr>
            <w:rFonts w:asciiTheme="minorHAnsi" w:eastAsiaTheme="minorEastAsia" w:hAnsiTheme="minorHAnsi" w:cstheme="minorBidi"/>
            <w:noProof/>
            <w:szCs w:val="22"/>
            <w:lang w:val="en-CA" w:eastAsia="en-CA"/>
          </w:rPr>
          <w:tab/>
        </w:r>
        <w:r w:rsidR="00F67F0A" w:rsidRPr="00E07B26">
          <w:rPr>
            <w:rStyle w:val="Hyperlink"/>
            <w:rFonts w:cs="Times New Roman Bold"/>
            <w:caps w:val="0"/>
            <w:noProof/>
          </w:rPr>
          <w:t>Mechanisms for reporting, assessment and review of implementation</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_Toc78876644 \h </w:instrText>
        </w:r>
        <w:r w:rsidR="00DC3389" w:rsidRPr="00E07B26">
          <w:rPr>
            <w:noProof/>
            <w:webHidden/>
          </w:rPr>
        </w:r>
        <w:r w:rsidR="00DC3389" w:rsidRPr="00E07B26">
          <w:rPr>
            <w:noProof/>
            <w:webHidden/>
          </w:rPr>
          <w:fldChar w:fldCharType="separate"/>
        </w:r>
        <w:r w:rsidR="00DC3389" w:rsidRPr="00E07B26">
          <w:rPr>
            <w:noProof/>
            <w:webHidden/>
          </w:rPr>
          <w:t>18</w:t>
        </w:r>
        <w:r w:rsidR="00DC3389" w:rsidRPr="00E07B26">
          <w:rPr>
            <w:noProof/>
            <w:webHidden/>
          </w:rPr>
          <w:fldChar w:fldCharType="end"/>
        </w:r>
      </w:hyperlink>
    </w:p>
    <w:p w14:paraId="732240EA" w14:textId="15111D85"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45" w:history="1">
        <w:r w:rsidR="00F67F0A" w:rsidRPr="00E07B26">
          <w:rPr>
            <w:rStyle w:val="Hyperlink"/>
            <w:rFonts w:cs="Times New Roman Bold"/>
            <w:bCs/>
            <w:caps w:val="0"/>
            <w:noProof/>
          </w:rPr>
          <w:t>Item 10.</w:t>
        </w:r>
        <w:r w:rsidR="00DC3389" w:rsidRPr="00E07B26">
          <w:rPr>
            <w:rFonts w:asciiTheme="minorHAnsi" w:eastAsiaTheme="minorEastAsia" w:hAnsiTheme="minorHAnsi" w:cstheme="minorBidi"/>
            <w:noProof/>
            <w:szCs w:val="22"/>
            <w:lang w:val="en-CA" w:eastAsia="en-CA"/>
          </w:rPr>
          <w:tab/>
        </w:r>
        <w:r w:rsidR="00F67F0A" w:rsidRPr="00E07B26">
          <w:rPr>
            <w:rStyle w:val="Hyperlink"/>
            <w:rFonts w:cs="Times New Roman Bold"/>
            <w:bCs/>
            <w:caps w:val="0"/>
            <w:noProof/>
          </w:rPr>
          <w:t>Review of the effectiveness of the processes under the Convention and its Protocols</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_Toc78876645 \h </w:instrText>
        </w:r>
        <w:r w:rsidR="00DC3389" w:rsidRPr="00E07B26">
          <w:rPr>
            <w:noProof/>
            <w:webHidden/>
          </w:rPr>
        </w:r>
        <w:r w:rsidR="00DC3389" w:rsidRPr="00E07B26">
          <w:rPr>
            <w:noProof/>
            <w:webHidden/>
          </w:rPr>
          <w:fldChar w:fldCharType="separate"/>
        </w:r>
        <w:r w:rsidR="00DC3389" w:rsidRPr="00E07B26">
          <w:rPr>
            <w:noProof/>
            <w:webHidden/>
          </w:rPr>
          <w:t>20</w:t>
        </w:r>
        <w:r w:rsidR="00DC3389" w:rsidRPr="00E07B26">
          <w:rPr>
            <w:noProof/>
            <w:webHidden/>
          </w:rPr>
          <w:fldChar w:fldCharType="end"/>
        </w:r>
      </w:hyperlink>
    </w:p>
    <w:p w14:paraId="042139FD" w14:textId="41A48EC3"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46" w:history="1">
        <w:r w:rsidR="00F67F0A" w:rsidRPr="00E07B26">
          <w:rPr>
            <w:rStyle w:val="Hyperlink"/>
            <w:caps w:val="0"/>
            <w:noProof/>
          </w:rPr>
          <w:t>Item 11.</w:t>
        </w:r>
        <w:r w:rsidR="00DC3389" w:rsidRPr="00E07B26">
          <w:rPr>
            <w:rFonts w:asciiTheme="minorHAnsi" w:eastAsiaTheme="minorEastAsia" w:hAnsiTheme="minorHAnsi" w:cstheme="minorBidi"/>
            <w:noProof/>
            <w:szCs w:val="22"/>
            <w:lang w:val="en-CA" w:eastAsia="en-CA"/>
          </w:rPr>
          <w:tab/>
        </w:r>
        <w:r w:rsidR="00F67F0A" w:rsidRPr="00E07B26">
          <w:rPr>
            <w:rStyle w:val="Hyperlink"/>
            <w:caps w:val="0"/>
            <w:noProof/>
          </w:rPr>
          <w:t>Mainstreaming of biodiversity within and across sectors and other strategic actions to enhance implementation</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_Toc78876646 \h </w:instrText>
        </w:r>
        <w:r w:rsidR="00DC3389" w:rsidRPr="00E07B26">
          <w:rPr>
            <w:noProof/>
            <w:webHidden/>
          </w:rPr>
        </w:r>
        <w:r w:rsidR="00DC3389" w:rsidRPr="00E07B26">
          <w:rPr>
            <w:noProof/>
            <w:webHidden/>
          </w:rPr>
          <w:fldChar w:fldCharType="separate"/>
        </w:r>
        <w:r w:rsidR="00DC3389" w:rsidRPr="00E07B26">
          <w:rPr>
            <w:noProof/>
            <w:webHidden/>
          </w:rPr>
          <w:t>20</w:t>
        </w:r>
        <w:r w:rsidR="00DC3389" w:rsidRPr="00E07B26">
          <w:rPr>
            <w:noProof/>
            <w:webHidden/>
          </w:rPr>
          <w:fldChar w:fldCharType="end"/>
        </w:r>
      </w:hyperlink>
    </w:p>
    <w:p w14:paraId="59A54CB0" w14:textId="30CD49B9"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49" w:history="1">
        <w:r w:rsidR="00F67F0A" w:rsidRPr="00E07B26">
          <w:rPr>
            <w:rStyle w:val="Hyperlink"/>
            <w:caps w:val="0"/>
            <w:noProof/>
          </w:rPr>
          <w:t>Item 12.</w:t>
        </w:r>
        <w:r w:rsidR="00DC3389" w:rsidRPr="00E07B26">
          <w:rPr>
            <w:rFonts w:asciiTheme="minorHAnsi" w:eastAsiaTheme="minorEastAsia" w:hAnsiTheme="minorHAnsi" w:cstheme="minorBidi"/>
            <w:noProof/>
            <w:szCs w:val="22"/>
            <w:lang w:val="en-CA" w:eastAsia="en-CA"/>
          </w:rPr>
          <w:tab/>
        </w:r>
        <w:r w:rsidR="00F67F0A" w:rsidRPr="00E07B26">
          <w:rPr>
            <w:rStyle w:val="Hyperlink"/>
            <w:caps w:val="0"/>
            <w:noProof/>
          </w:rPr>
          <w:t>Specialized international access and benefit-sharing instruments in the context of Article 4, paragraph 4, of the Nagoya Protocol</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_Toc78876649 \h </w:instrText>
        </w:r>
        <w:r w:rsidR="00DC3389" w:rsidRPr="00E07B26">
          <w:rPr>
            <w:noProof/>
            <w:webHidden/>
          </w:rPr>
        </w:r>
        <w:r w:rsidR="00DC3389" w:rsidRPr="00E07B26">
          <w:rPr>
            <w:noProof/>
            <w:webHidden/>
          </w:rPr>
          <w:fldChar w:fldCharType="separate"/>
        </w:r>
        <w:r w:rsidR="00DC3389" w:rsidRPr="00E07B26">
          <w:rPr>
            <w:noProof/>
            <w:webHidden/>
          </w:rPr>
          <w:t>22</w:t>
        </w:r>
        <w:r w:rsidR="00DC3389" w:rsidRPr="00E07B26">
          <w:rPr>
            <w:noProof/>
            <w:webHidden/>
          </w:rPr>
          <w:fldChar w:fldCharType="end"/>
        </w:r>
      </w:hyperlink>
    </w:p>
    <w:p w14:paraId="357BD999" w14:textId="5C63C7B1"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50" w:history="1">
        <w:r w:rsidR="00F67F0A" w:rsidRPr="00E07B26">
          <w:rPr>
            <w:rStyle w:val="Hyperlink"/>
            <w:caps w:val="0"/>
            <w:noProof/>
          </w:rPr>
          <w:t>Item 13</w:t>
        </w:r>
        <w:r w:rsidR="00DC3389" w:rsidRPr="00E07B26">
          <w:rPr>
            <w:rFonts w:asciiTheme="minorHAnsi" w:eastAsiaTheme="minorEastAsia" w:hAnsiTheme="minorHAnsi" w:cstheme="minorBidi"/>
            <w:noProof/>
            <w:szCs w:val="22"/>
            <w:lang w:val="en-CA" w:eastAsia="en-CA"/>
          </w:rPr>
          <w:tab/>
        </w:r>
        <w:r w:rsidR="00F67F0A" w:rsidRPr="00E07B26">
          <w:rPr>
            <w:rStyle w:val="Hyperlink"/>
            <w:caps w:val="0"/>
            <w:noProof/>
          </w:rPr>
          <w:t>Global multilateral benefit-sharing mechanism (</w:t>
        </w:r>
        <w:r w:rsidR="00430589" w:rsidRPr="00E07B26">
          <w:rPr>
            <w:rStyle w:val="Hyperlink"/>
            <w:caps w:val="0"/>
            <w:noProof/>
          </w:rPr>
          <w:t>A</w:t>
        </w:r>
        <w:r w:rsidR="00F67F0A" w:rsidRPr="00E07B26">
          <w:rPr>
            <w:rStyle w:val="Hyperlink"/>
            <w:caps w:val="0"/>
            <w:noProof/>
          </w:rPr>
          <w:t>rticle</w:t>
        </w:r>
        <w:r w:rsidR="00DC3389" w:rsidRPr="00E07B26">
          <w:rPr>
            <w:rStyle w:val="Hyperlink"/>
            <w:rFonts w:cs="Times New Roman Bold"/>
            <w:bCs/>
            <w:noProof/>
          </w:rPr>
          <w:t xml:space="preserve"> </w:t>
        </w:r>
        <w:r w:rsidR="00F67F0A" w:rsidRPr="00E07B26">
          <w:rPr>
            <w:rStyle w:val="Hyperlink"/>
            <w:caps w:val="0"/>
            <w:noProof/>
          </w:rPr>
          <w:t>10 of the Nagoya Protocol)</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_Toc78876650 \h </w:instrText>
        </w:r>
        <w:r w:rsidR="00DC3389" w:rsidRPr="00E07B26">
          <w:rPr>
            <w:noProof/>
            <w:webHidden/>
          </w:rPr>
        </w:r>
        <w:r w:rsidR="00DC3389" w:rsidRPr="00E07B26">
          <w:rPr>
            <w:noProof/>
            <w:webHidden/>
          </w:rPr>
          <w:fldChar w:fldCharType="separate"/>
        </w:r>
        <w:r w:rsidR="00DC3389" w:rsidRPr="00E07B26">
          <w:rPr>
            <w:noProof/>
            <w:webHidden/>
          </w:rPr>
          <w:t>22</w:t>
        </w:r>
        <w:r w:rsidR="00DC3389" w:rsidRPr="00E07B26">
          <w:rPr>
            <w:noProof/>
            <w:webHidden/>
          </w:rPr>
          <w:fldChar w:fldCharType="end"/>
        </w:r>
      </w:hyperlink>
    </w:p>
    <w:p w14:paraId="6B579E5E" w14:textId="11EEDCA9" w:rsidR="00DC3389" w:rsidRPr="00E07B26" w:rsidRDefault="009221E1" w:rsidP="009B1FB4">
      <w:pPr>
        <w:pStyle w:val="TOC1"/>
        <w:rPr>
          <w:rFonts w:asciiTheme="minorHAnsi" w:eastAsiaTheme="minorEastAsia" w:hAnsiTheme="minorHAnsi" w:cstheme="minorBidi"/>
          <w:noProof/>
          <w:szCs w:val="22"/>
          <w:lang w:val="en-CA" w:eastAsia="en-CA"/>
        </w:rPr>
      </w:pPr>
      <w:hyperlink w:anchor="_Toc78876651" w:history="1">
        <w:r w:rsidR="00F67F0A" w:rsidRPr="00E07B26">
          <w:rPr>
            <w:rStyle w:val="Hyperlink"/>
            <w:rFonts w:cs="Times New Roman Bold"/>
            <w:bCs/>
            <w:caps w:val="0"/>
            <w:noProof/>
          </w:rPr>
          <w:t>Item</w:t>
        </w:r>
        <w:r w:rsidR="00DC3389" w:rsidRPr="00E07B26">
          <w:rPr>
            <w:rStyle w:val="Hyperlink"/>
            <w:rFonts w:cs="Times New Roman Bold"/>
            <w:noProof/>
          </w:rPr>
          <w:t xml:space="preserve"> 14.</w:t>
        </w:r>
        <w:r w:rsidR="00DC3389" w:rsidRPr="00E07B26">
          <w:rPr>
            <w:rFonts w:asciiTheme="minorHAnsi" w:eastAsiaTheme="minorEastAsia" w:hAnsiTheme="minorHAnsi" w:cstheme="minorBidi"/>
            <w:noProof/>
            <w:szCs w:val="22"/>
            <w:lang w:val="en-CA" w:eastAsia="en-CA"/>
          </w:rPr>
          <w:tab/>
        </w:r>
        <w:r w:rsidR="00F67F0A" w:rsidRPr="00E07B26">
          <w:rPr>
            <w:rStyle w:val="Hyperlink"/>
            <w:rFonts w:cs="Times New Roman Bold"/>
            <w:iCs/>
            <w:caps w:val="0"/>
            <w:noProof/>
          </w:rPr>
          <w:t>Administrative and budgetary matters</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_Toc78876651 \h </w:instrText>
        </w:r>
        <w:r w:rsidR="00DC3389" w:rsidRPr="00E07B26">
          <w:rPr>
            <w:noProof/>
            <w:webHidden/>
          </w:rPr>
        </w:r>
        <w:r w:rsidR="00DC3389" w:rsidRPr="00E07B26">
          <w:rPr>
            <w:noProof/>
            <w:webHidden/>
          </w:rPr>
          <w:fldChar w:fldCharType="separate"/>
        </w:r>
        <w:r w:rsidR="00DC3389" w:rsidRPr="00E07B26">
          <w:rPr>
            <w:noProof/>
            <w:webHidden/>
          </w:rPr>
          <w:t>23</w:t>
        </w:r>
        <w:r w:rsidR="00DC3389" w:rsidRPr="00E07B26">
          <w:rPr>
            <w:noProof/>
            <w:webHidden/>
          </w:rPr>
          <w:fldChar w:fldCharType="end"/>
        </w:r>
      </w:hyperlink>
    </w:p>
    <w:p w14:paraId="1B63698C" w14:textId="3913DF52" w:rsidR="00DC3389" w:rsidRPr="00E07B26" w:rsidRDefault="00971874" w:rsidP="009B1FB4">
      <w:pPr>
        <w:pStyle w:val="TOC1"/>
        <w:rPr>
          <w:rFonts w:asciiTheme="minorHAnsi" w:eastAsiaTheme="minorEastAsia" w:hAnsiTheme="minorHAnsi" w:cstheme="minorBidi"/>
          <w:noProof/>
          <w:szCs w:val="22"/>
          <w:lang w:val="en-CA" w:eastAsia="en-CA"/>
        </w:rPr>
      </w:pPr>
      <w:r w:rsidRPr="00E07B26">
        <w:rPr>
          <w:rStyle w:val="Hyperlink"/>
          <w:i/>
          <w:iCs/>
          <w:caps w:val="0"/>
          <w:noProof/>
          <w:color w:val="auto"/>
          <w:sz w:val="22"/>
          <w:szCs w:val="22"/>
          <w:u w:val="none"/>
        </w:rPr>
        <w:t>Annex</w:t>
      </w:r>
      <w:r w:rsidRPr="00E07B26">
        <w:rPr>
          <w:rStyle w:val="Hyperlink"/>
          <w:noProof/>
          <w:color w:val="auto"/>
          <w:u w:val="none"/>
        </w:rPr>
        <w:t xml:space="preserve">. </w:t>
      </w:r>
      <w:hyperlink w:anchor="_Toc78876652" w:history="1">
        <w:r w:rsidR="00F67F0A" w:rsidRPr="00E07B26">
          <w:rPr>
            <w:rStyle w:val="Hyperlink"/>
            <w:caps w:val="0"/>
            <w:noProof/>
          </w:rPr>
          <w:t xml:space="preserve">List of intersessional work arising from </w:t>
        </w:r>
        <w:r w:rsidR="009B1FB4" w:rsidRPr="00E07B26">
          <w:rPr>
            <w:rStyle w:val="Hyperlink"/>
            <w:caps w:val="0"/>
            <w:noProof/>
          </w:rPr>
          <w:t>S</w:t>
        </w:r>
        <w:r w:rsidR="00F67F0A" w:rsidRPr="00E07B26">
          <w:rPr>
            <w:rStyle w:val="Hyperlink"/>
            <w:caps w:val="0"/>
            <w:noProof/>
          </w:rPr>
          <w:t>BI-3 (</w:t>
        </w:r>
        <w:r w:rsidR="009B1FB4" w:rsidRPr="00E07B26">
          <w:rPr>
            <w:rStyle w:val="Hyperlink"/>
            <w:caps w:val="0"/>
            <w:noProof/>
          </w:rPr>
          <w:t>P</w:t>
        </w:r>
        <w:r w:rsidR="00F67F0A" w:rsidRPr="00E07B26">
          <w:rPr>
            <w:rStyle w:val="Hyperlink"/>
            <w:caps w:val="0"/>
            <w:noProof/>
          </w:rPr>
          <w:t>art 1)*</w:t>
        </w:r>
        <w:r w:rsidR="00DC3389" w:rsidRPr="00E07B26">
          <w:rPr>
            <w:noProof/>
            <w:webHidden/>
          </w:rPr>
          <w:tab/>
        </w:r>
        <w:r w:rsidR="00DC3389" w:rsidRPr="00E07B26">
          <w:rPr>
            <w:noProof/>
            <w:webHidden/>
          </w:rPr>
          <w:fldChar w:fldCharType="begin"/>
        </w:r>
        <w:r w:rsidR="00DC3389" w:rsidRPr="00E07B26">
          <w:rPr>
            <w:noProof/>
            <w:webHidden/>
          </w:rPr>
          <w:instrText xml:space="preserve"> PAGEREF _Toc78876652 \h </w:instrText>
        </w:r>
        <w:r w:rsidR="00DC3389" w:rsidRPr="00E07B26">
          <w:rPr>
            <w:noProof/>
            <w:webHidden/>
          </w:rPr>
        </w:r>
        <w:r w:rsidR="00DC3389" w:rsidRPr="00E07B26">
          <w:rPr>
            <w:noProof/>
            <w:webHidden/>
          </w:rPr>
          <w:fldChar w:fldCharType="separate"/>
        </w:r>
        <w:r w:rsidR="00DC3389" w:rsidRPr="00E07B26">
          <w:rPr>
            <w:noProof/>
            <w:webHidden/>
          </w:rPr>
          <w:t>24</w:t>
        </w:r>
        <w:r w:rsidR="00DC3389" w:rsidRPr="00E07B26">
          <w:rPr>
            <w:noProof/>
            <w:webHidden/>
          </w:rPr>
          <w:fldChar w:fldCharType="end"/>
        </w:r>
      </w:hyperlink>
    </w:p>
    <w:p w14:paraId="0EEC110C" w14:textId="05183165" w:rsidR="00CC2BEC" w:rsidRPr="00E07B26" w:rsidRDefault="00DC3389" w:rsidP="00F2295E">
      <w:pPr>
        <w:ind w:left="709" w:hanging="709"/>
        <w:jc w:val="left"/>
        <w:rPr>
          <w:rFonts w:asciiTheme="majorBidi" w:hAnsiTheme="majorBidi" w:cstheme="majorBidi"/>
          <w:bCs/>
          <w:iCs/>
          <w:caps/>
          <w:snapToGrid w:val="0"/>
          <w:kern w:val="22"/>
          <w:szCs w:val="22"/>
        </w:rPr>
      </w:pPr>
      <w:r w:rsidRPr="00E07B26">
        <w:rPr>
          <w:rFonts w:asciiTheme="majorBidi" w:hAnsiTheme="majorBidi" w:cstheme="majorBidi"/>
          <w:i/>
        </w:rPr>
        <w:fldChar w:fldCharType="end"/>
      </w:r>
    </w:p>
    <w:p w14:paraId="2D8E1277" w14:textId="77777777" w:rsidR="009B1FB4" w:rsidRPr="00E07B26" w:rsidRDefault="009B1FB4" w:rsidP="009B1FB4">
      <w:pPr>
        <w:pStyle w:val="Heading1"/>
        <w:tabs>
          <w:tab w:val="clear" w:pos="993"/>
          <w:tab w:val="left" w:pos="270"/>
        </w:tabs>
        <w:spacing w:before="120"/>
        <w:rPr>
          <w:rFonts w:asciiTheme="majorBidi" w:hAnsiTheme="majorBidi" w:cstheme="majorBidi"/>
          <w:b w:val="0"/>
          <w:bCs/>
          <w:iCs/>
        </w:rPr>
      </w:pPr>
      <w:r w:rsidRPr="00E07B26">
        <w:rPr>
          <w:rFonts w:asciiTheme="majorBidi" w:hAnsiTheme="majorBidi" w:cstheme="majorBidi"/>
          <w:b w:val="0"/>
          <w:bCs/>
          <w:iCs/>
        </w:rPr>
        <w:br w:type="page"/>
      </w:r>
    </w:p>
    <w:p w14:paraId="56D38B32" w14:textId="5CB75A89" w:rsidR="001D424F" w:rsidRPr="00E07B26" w:rsidRDefault="001D424F" w:rsidP="009B1FB4">
      <w:pPr>
        <w:pStyle w:val="Heading1"/>
        <w:tabs>
          <w:tab w:val="clear" w:pos="993"/>
          <w:tab w:val="left" w:pos="270"/>
        </w:tabs>
        <w:spacing w:before="120"/>
        <w:rPr>
          <w:rFonts w:asciiTheme="majorBidi" w:hAnsiTheme="majorBidi" w:cstheme="majorBidi"/>
        </w:rPr>
      </w:pPr>
      <w:bookmarkStart w:id="3" w:name="_Toc78876627"/>
      <w:bookmarkStart w:id="4" w:name="_Toc29288460"/>
      <w:bookmarkStart w:id="5" w:name="_Toc78876628"/>
      <w:bookmarkStart w:id="6" w:name="_Toc29288461"/>
      <w:bookmarkEnd w:id="3"/>
      <w:r w:rsidRPr="00E07B26">
        <w:rPr>
          <w:rFonts w:asciiTheme="majorBidi" w:hAnsiTheme="majorBidi" w:cstheme="majorBidi"/>
        </w:rPr>
        <w:lastRenderedPageBreak/>
        <w:t>account of proceedings</w:t>
      </w:r>
      <w:bookmarkEnd w:id="4"/>
      <w:bookmarkEnd w:id="5"/>
    </w:p>
    <w:p w14:paraId="0A29BBB5" w14:textId="1FA80B45" w:rsidR="00ED359C" w:rsidRPr="00E07B26" w:rsidRDefault="00ED359C" w:rsidP="000057CF">
      <w:pPr>
        <w:pStyle w:val="Heading1"/>
        <w:tabs>
          <w:tab w:val="clear" w:pos="993"/>
        </w:tabs>
        <w:spacing w:before="120"/>
        <w:rPr>
          <w:rFonts w:asciiTheme="majorBidi" w:hAnsiTheme="majorBidi" w:cstheme="majorBidi"/>
        </w:rPr>
      </w:pPr>
      <w:bookmarkStart w:id="7" w:name="_Toc78876629"/>
      <w:r w:rsidRPr="00E07B26">
        <w:rPr>
          <w:rFonts w:asciiTheme="majorBidi" w:hAnsiTheme="majorBidi" w:cstheme="majorBidi"/>
        </w:rPr>
        <w:t>INTRODUCTION</w:t>
      </w:r>
      <w:bookmarkEnd w:id="6"/>
      <w:bookmarkEnd w:id="7"/>
    </w:p>
    <w:p w14:paraId="48ABECA1" w14:textId="6DEF50AE" w:rsidR="00BB184E" w:rsidRPr="00E07B26" w:rsidRDefault="00BB184E" w:rsidP="000057CF">
      <w:pPr>
        <w:pStyle w:val="heading2notforTOC"/>
        <w:suppressLineNumbers/>
        <w:tabs>
          <w:tab w:val="clear" w:pos="567"/>
          <w:tab w:val="left" w:pos="360"/>
        </w:tabs>
        <w:suppressAutoHyphens/>
        <w:rPr>
          <w:rFonts w:asciiTheme="majorBidi" w:hAnsiTheme="majorBidi" w:cstheme="majorBidi"/>
          <w:b/>
          <w:i w:val="0"/>
          <w:caps/>
          <w:snapToGrid w:val="0"/>
        </w:rPr>
      </w:pPr>
      <w:r w:rsidRPr="00E07B26">
        <w:rPr>
          <w:rFonts w:asciiTheme="majorBidi" w:hAnsiTheme="majorBidi" w:cstheme="majorBidi"/>
          <w:b/>
          <w:i w:val="0"/>
          <w:snapToGrid w:val="0"/>
        </w:rPr>
        <w:t>A.</w:t>
      </w:r>
      <w:r w:rsidRPr="00E07B26">
        <w:rPr>
          <w:rFonts w:asciiTheme="majorBidi" w:hAnsiTheme="majorBidi" w:cstheme="majorBidi"/>
          <w:b/>
          <w:i w:val="0"/>
          <w:snapToGrid w:val="0"/>
        </w:rPr>
        <w:tab/>
        <w:t>Background</w:t>
      </w:r>
    </w:p>
    <w:p w14:paraId="68090536" w14:textId="1D0CF73E" w:rsidR="007B6468" w:rsidRPr="00E07B26" w:rsidRDefault="00637798" w:rsidP="00BB184E">
      <w:pPr>
        <w:pStyle w:val="Para10"/>
        <w:numPr>
          <w:ilvl w:val="0"/>
          <w:numId w:val="12"/>
        </w:numPr>
        <w:ind w:left="0"/>
      </w:pPr>
      <w:r w:rsidRPr="00E07B26">
        <w:t>Part I</w:t>
      </w:r>
      <w:r w:rsidR="00AF2A1F" w:rsidRPr="00E07B26">
        <w:t xml:space="preserve"> of the</w:t>
      </w:r>
      <w:r w:rsidR="00625689" w:rsidRPr="00E07B26">
        <w:t xml:space="preserve"> t</w:t>
      </w:r>
      <w:r w:rsidR="00411A91" w:rsidRPr="00E07B26">
        <w:t>hird</w:t>
      </w:r>
      <w:r w:rsidR="00625689" w:rsidRPr="00E07B26">
        <w:t xml:space="preserve"> meeting of the Subsidiary Body on </w:t>
      </w:r>
      <w:r w:rsidR="00411A91" w:rsidRPr="00E07B26">
        <w:t>Implementation</w:t>
      </w:r>
      <w:r w:rsidR="00625689" w:rsidRPr="00E07B26">
        <w:t xml:space="preserve"> was held </w:t>
      </w:r>
      <w:r w:rsidR="00684AA6" w:rsidRPr="00E07B26">
        <w:t>online</w:t>
      </w:r>
      <w:r w:rsidR="00C52F6C" w:rsidRPr="00E07B26">
        <w:t xml:space="preserve"> </w:t>
      </w:r>
      <w:r w:rsidR="00ED359C" w:rsidRPr="00E07B26">
        <w:t xml:space="preserve">from </w:t>
      </w:r>
      <w:r w:rsidR="00411A91" w:rsidRPr="00E07B26">
        <w:t>1</w:t>
      </w:r>
      <w:r w:rsidR="00ED785E" w:rsidRPr="00E07B26">
        <w:t>6</w:t>
      </w:r>
      <w:r w:rsidR="003D39AE" w:rsidRPr="00E07B26">
        <w:t> </w:t>
      </w:r>
      <w:r w:rsidR="00C52F6C" w:rsidRPr="00E07B26">
        <w:t>May</w:t>
      </w:r>
      <w:r w:rsidR="00ED359C" w:rsidRPr="00E07B26">
        <w:t xml:space="preserve"> to </w:t>
      </w:r>
      <w:r w:rsidR="004F6DCE" w:rsidRPr="00E07B26">
        <w:t>13</w:t>
      </w:r>
      <w:r w:rsidR="00C52F6C" w:rsidRPr="00E07B26">
        <w:t xml:space="preserve"> June</w:t>
      </w:r>
      <w:r w:rsidR="00ED359C" w:rsidRPr="00E07B26">
        <w:t xml:space="preserve"> 20</w:t>
      </w:r>
      <w:r w:rsidR="000A2B10" w:rsidRPr="00E07B26">
        <w:t>21</w:t>
      </w:r>
      <w:r w:rsidR="00035056" w:rsidRPr="00E07B26">
        <w:t>, back</w:t>
      </w:r>
      <w:r w:rsidR="00AA0D23" w:rsidRPr="00E07B26">
        <w:t xml:space="preserve"> </w:t>
      </w:r>
      <w:r w:rsidR="00035056" w:rsidRPr="00E07B26">
        <w:t>to</w:t>
      </w:r>
      <w:r w:rsidR="00AA0D23" w:rsidRPr="00E07B26">
        <w:t xml:space="preserve"> </w:t>
      </w:r>
      <w:r w:rsidR="00035056" w:rsidRPr="00E07B26">
        <w:t xml:space="preserve">back with </w:t>
      </w:r>
      <w:r w:rsidRPr="00E07B26">
        <w:t>Part I</w:t>
      </w:r>
      <w:r w:rsidR="00F121E6" w:rsidRPr="00E07B26">
        <w:t xml:space="preserve"> of </w:t>
      </w:r>
      <w:r w:rsidR="00035056" w:rsidRPr="00E07B26">
        <w:t xml:space="preserve">the </w:t>
      </w:r>
      <w:r w:rsidR="000A2B10" w:rsidRPr="00E07B26">
        <w:t>t</w:t>
      </w:r>
      <w:r w:rsidR="00411A91" w:rsidRPr="00E07B26">
        <w:t>wenty-fourth</w:t>
      </w:r>
      <w:r w:rsidR="00035056" w:rsidRPr="00E07B26">
        <w:t xml:space="preserve"> meeting of the </w:t>
      </w:r>
      <w:r w:rsidR="000A2B10" w:rsidRPr="00E07B26">
        <w:t xml:space="preserve">Subsidiary Body on </w:t>
      </w:r>
      <w:r w:rsidR="00411A91" w:rsidRPr="00E07B26">
        <w:t>Scientific, Technical and Technological Advice</w:t>
      </w:r>
      <w:r w:rsidR="00ED359C" w:rsidRPr="00E07B26">
        <w:t>.</w:t>
      </w:r>
    </w:p>
    <w:p w14:paraId="7AF57ED1" w14:textId="3EE86A3E" w:rsidR="00F72D47" w:rsidRPr="00E07B26" w:rsidRDefault="00BB184E" w:rsidP="00BB184E">
      <w:pPr>
        <w:pStyle w:val="heading2notforTOC"/>
        <w:ind w:left="3969"/>
        <w:jc w:val="left"/>
        <w:rPr>
          <w:b/>
          <w:i w:val="0"/>
          <w:caps/>
          <w:snapToGrid w:val="0"/>
        </w:rPr>
      </w:pPr>
      <w:bookmarkStart w:id="8" w:name="_Hlk72395644"/>
      <w:r w:rsidRPr="00E07B26">
        <w:rPr>
          <w:b/>
          <w:i w:val="0"/>
          <w:snapToGrid w:val="0"/>
        </w:rPr>
        <w:t>B.</w:t>
      </w:r>
      <w:r w:rsidRPr="00E07B26">
        <w:rPr>
          <w:b/>
          <w:i w:val="0"/>
          <w:snapToGrid w:val="0"/>
        </w:rPr>
        <w:tab/>
      </w:r>
      <w:r w:rsidR="00F72D47" w:rsidRPr="00E07B26">
        <w:rPr>
          <w:b/>
          <w:i w:val="0"/>
          <w:snapToGrid w:val="0"/>
        </w:rPr>
        <w:t>Attendance</w:t>
      </w:r>
    </w:p>
    <w:bookmarkEnd w:id="8"/>
    <w:p w14:paraId="225EA657" w14:textId="16326962" w:rsidR="00E218F5" w:rsidRPr="00E07B26" w:rsidRDefault="00F72D47" w:rsidP="00BB184E">
      <w:pPr>
        <w:pStyle w:val="Para10"/>
      </w:pPr>
      <w:r w:rsidRPr="00E07B26">
        <w:t>The meeting was attended by representatives of the following Parties and other Governments:</w:t>
      </w:r>
    </w:p>
    <w:p w14:paraId="2E5ABBA1" w14:textId="77777777" w:rsidR="00B16598" w:rsidRPr="00E07B26" w:rsidRDefault="00B16598" w:rsidP="00B16598">
      <w:pPr>
        <w:pStyle w:val="Para10"/>
        <w:numPr>
          <w:ilvl w:val="0"/>
          <w:numId w:val="0"/>
        </w:numPr>
        <w:ind w:left="360"/>
        <w:sectPr w:rsidR="00B16598" w:rsidRPr="00E07B26" w:rsidSect="00BB184E">
          <w:headerReference w:type="even" r:id="rId17"/>
          <w:headerReference w:type="default" r:id="rId18"/>
          <w:footerReference w:type="even" r:id="rId19"/>
          <w:footerReference w:type="default" r:id="rId20"/>
          <w:footerReference w:type="first" r:id="rId21"/>
          <w:pgSz w:w="12240" w:h="15840"/>
          <w:pgMar w:top="567" w:right="1389" w:bottom="1134" w:left="1389" w:header="709" w:footer="709" w:gutter="0"/>
          <w:cols w:space="708"/>
          <w:titlePg/>
          <w:docGrid w:linePitch="360"/>
        </w:sectPr>
      </w:pPr>
    </w:p>
    <w:p w14:paraId="6FBA5A32" w14:textId="072B975F" w:rsidR="00B16598" w:rsidRPr="00E07B26" w:rsidRDefault="00B16598" w:rsidP="00D95031">
      <w:pPr>
        <w:pStyle w:val="Para10"/>
        <w:numPr>
          <w:ilvl w:val="0"/>
          <w:numId w:val="0"/>
        </w:numPr>
        <w:adjustRightInd w:val="0"/>
        <w:snapToGrid w:val="0"/>
        <w:spacing w:before="0" w:after="0"/>
        <w:ind w:left="568" w:hanging="284"/>
        <w:jc w:val="left"/>
      </w:pPr>
      <w:r w:rsidRPr="00E07B26">
        <w:t>Albania</w:t>
      </w:r>
    </w:p>
    <w:p w14:paraId="5B2318B0"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Algeria</w:t>
      </w:r>
    </w:p>
    <w:p w14:paraId="6C7700C3"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Antigua and Barbuda</w:t>
      </w:r>
    </w:p>
    <w:p w14:paraId="2C65171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Argentina</w:t>
      </w:r>
    </w:p>
    <w:p w14:paraId="3D34076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Australia</w:t>
      </w:r>
    </w:p>
    <w:p w14:paraId="100CD4C9"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Austria</w:t>
      </w:r>
    </w:p>
    <w:p w14:paraId="574BD8B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Azerbaijan</w:t>
      </w:r>
    </w:p>
    <w:p w14:paraId="13C6D3E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Bahamas</w:t>
      </w:r>
    </w:p>
    <w:p w14:paraId="4DBD224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Bangladesh</w:t>
      </w:r>
    </w:p>
    <w:p w14:paraId="6BDA0A29"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Barbados</w:t>
      </w:r>
    </w:p>
    <w:p w14:paraId="26C4C27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Belarus</w:t>
      </w:r>
    </w:p>
    <w:p w14:paraId="6564A3D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Belgium</w:t>
      </w:r>
    </w:p>
    <w:p w14:paraId="60EE8F2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Bhutan</w:t>
      </w:r>
    </w:p>
    <w:p w14:paraId="3AF6A46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Bolivia (</w:t>
      </w:r>
      <w:r w:rsidRPr="00E07B26">
        <w:rPr>
          <w:noProof/>
        </w:rPr>
        <w:t>Plurinational</w:t>
      </w:r>
      <w:r w:rsidRPr="00E07B26">
        <w:t xml:space="preserve"> State of)</w:t>
      </w:r>
    </w:p>
    <w:p w14:paraId="230E106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Bosnia and Herzegovina</w:t>
      </w:r>
    </w:p>
    <w:p w14:paraId="6D99465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Botswana</w:t>
      </w:r>
    </w:p>
    <w:p w14:paraId="2C2B830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Brazil</w:t>
      </w:r>
    </w:p>
    <w:p w14:paraId="1C4E1862"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Bulgaria</w:t>
      </w:r>
    </w:p>
    <w:p w14:paraId="7B0A189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Burkina Faso</w:t>
      </w:r>
    </w:p>
    <w:p w14:paraId="4D5EC43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Cabo Verde</w:t>
      </w:r>
    </w:p>
    <w:p w14:paraId="4799ED43"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Cambodia</w:t>
      </w:r>
    </w:p>
    <w:p w14:paraId="772FEC2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Cameroon</w:t>
      </w:r>
    </w:p>
    <w:p w14:paraId="04841CB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Canada</w:t>
      </w:r>
    </w:p>
    <w:p w14:paraId="5B4F66E2"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Chile</w:t>
      </w:r>
    </w:p>
    <w:p w14:paraId="102ADF5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China</w:t>
      </w:r>
    </w:p>
    <w:p w14:paraId="57C6F46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Colombia</w:t>
      </w:r>
    </w:p>
    <w:p w14:paraId="069A1D09"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Comoros</w:t>
      </w:r>
    </w:p>
    <w:p w14:paraId="6158960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Costa Rica</w:t>
      </w:r>
    </w:p>
    <w:p w14:paraId="1E81118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Croatia</w:t>
      </w:r>
    </w:p>
    <w:p w14:paraId="588ACA6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Cuba</w:t>
      </w:r>
    </w:p>
    <w:p w14:paraId="5F83A124" w14:textId="1F02396B" w:rsidR="00B16598" w:rsidRPr="00E07B26" w:rsidRDefault="00B16598" w:rsidP="00D95031">
      <w:pPr>
        <w:pStyle w:val="Para10"/>
        <w:numPr>
          <w:ilvl w:val="0"/>
          <w:numId w:val="0"/>
        </w:numPr>
        <w:adjustRightInd w:val="0"/>
        <w:snapToGrid w:val="0"/>
        <w:spacing w:before="0" w:after="0"/>
        <w:ind w:left="568" w:hanging="284"/>
        <w:jc w:val="left"/>
      </w:pPr>
      <w:r w:rsidRPr="00E07B26">
        <w:t>Czech</w:t>
      </w:r>
      <w:r w:rsidR="00231CBE" w:rsidRPr="00E07B26">
        <w:t>ia</w:t>
      </w:r>
    </w:p>
    <w:p w14:paraId="57C9C61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Democratic Republic of the Congo</w:t>
      </w:r>
    </w:p>
    <w:p w14:paraId="72C1E67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Denmark</w:t>
      </w:r>
    </w:p>
    <w:p w14:paraId="13B2D88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Dominican Republic</w:t>
      </w:r>
    </w:p>
    <w:p w14:paraId="4F291AD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Ecuador</w:t>
      </w:r>
    </w:p>
    <w:p w14:paraId="76F7909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Egypt</w:t>
      </w:r>
    </w:p>
    <w:p w14:paraId="127376BC"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Estonia</w:t>
      </w:r>
    </w:p>
    <w:p w14:paraId="729EB77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Ethiopia</w:t>
      </w:r>
    </w:p>
    <w:p w14:paraId="4DF1B17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European Union</w:t>
      </w:r>
    </w:p>
    <w:p w14:paraId="4C31FCA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Fiji</w:t>
      </w:r>
    </w:p>
    <w:p w14:paraId="34B70F2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Finland</w:t>
      </w:r>
    </w:p>
    <w:p w14:paraId="6DCE102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France</w:t>
      </w:r>
    </w:p>
    <w:p w14:paraId="154DB99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Georgia</w:t>
      </w:r>
    </w:p>
    <w:p w14:paraId="61D5125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Germany</w:t>
      </w:r>
    </w:p>
    <w:p w14:paraId="462DA0EC"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Ghana</w:t>
      </w:r>
    </w:p>
    <w:p w14:paraId="5F83473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Greece</w:t>
      </w:r>
    </w:p>
    <w:p w14:paraId="4A50D04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Grenada</w:t>
      </w:r>
    </w:p>
    <w:p w14:paraId="1952AA2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Guatemala</w:t>
      </w:r>
    </w:p>
    <w:p w14:paraId="13557D4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Guyana</w:t>
      </w:r>
    </w:p>
    <w:p w14:paraId="51B38C4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Haiti</w:t>
      </w:r>
    </w:p>
    <w:p w14:paraId="7019027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Hungary</w:t>
      </w:r>
    </w:p>
    <w:p w14:paraId="0A8163E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Iceland</w:t>
      </w:r>
    </w:p>
    <w:p w14:paraId="20E3784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India</w:t>
      </w:r>
    </w:p>
    <w:p w14:paraId="518B0FD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Indonesia</w:t>
      </w:r>
    </w:p>
    <w:p w14:paraId="5EEAA9B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Iran (Islamic Republic of)</w:t>
      </w:r>
    </w:p>
    <w:p w14:paraId="6B7D43F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Ireland</w:t>
      </w:r>
    </w:p>
    <w:p w14:paraId="3FA64CC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Israel</w:t>
      </w:r>
    </w:p>
    <w:p w14:paraId="69DD331B"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Italy</w:t>
      </w:r>
    </w:p>
    <w:p w14:paraId="65FE7C75"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Jamaica</w:t>
      </w:r>
    </w:p>
    <w:p w14:paraId="6EF972B0"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Japan</w:t>
      </w:r>
    </w:p>
    <w:p w14:paraId="72B1B023"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Kenya</w:t>
      </w:r>
    </w:p>
    <w:p w14:paraId="25BF25A1"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Kuwait</w:t>
      </w:r>
    </w:p>
    <w:p w14:paraId="31134F28"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Latvia</w:t>
      </w:r>
    </w:p>
    <w:p w14:paraId="4CD077D0"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Luxembourg</w:t>
      </w:r>
    </w:p>
    <w:p w14:paraId="74914EE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Madagascar</w:t>
      </w:r>
    </w:p>
    <w:p w14:paraId="058E280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Malawi</w:t>
      </w:r>
    </w:p>
    <w:p w14:paraId="39A16789"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Malaysia</w:t>
      </w:r>
    </w:p>
    <w:p w14:paraId="000DBCF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Maldives</w:t>
      </w:r>
    </w:p>
    <w:p w14:paraId="2A168960"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Malta</w:t>
      </w:r>
    </w:p>
    <w:p w14:paraId="3DA0EC3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Mexico</w:t>
      </w:r>
    </w:p>
    <w:p w14:paraId="6192ADE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Micronesia (Federated States of)</w:t>
      </w:r>
    </w:p>
    <w:p w14:paraId="5326726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Morocco</w:t>
      </w:r>
    </w:p>
    <w:p w14:paraId="04FF9A1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Myanmar</w:t>
      </w:r>
    </w:p>
    <w:p w14:paraId="5CC6E81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Namibia</w:t>
      </w:r>
    </w:p>
    <w:p w14:paraId="55C30A6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Netherlands</w:t>
      </w:r>
    </w:p>
    <w:p w14:paraId="367407C3"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New Zealand</w:t>
      </w:r>
    </w:p>
    <w:p w14:paraId="1C5A899A"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Norway</w:t>
      </w:r>
    </w:p>
    <w:p w14:paraId="585D908A"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Pakistan</w:t>
      </w:r>
    </w:p>
    <w:p w14:paraId="187EF5CC"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Palau</w:t>
      </w:r>
    </w:p>
    <w:p w14:paraId="59A849A8"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Panama</w:t>
      </w:r>
    </w:p>
    <w:p w14:paraId="281E94DD"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Paraguay</w:t>
      </w:r>
    </w:p>
    <w:p w14:paraId="3841AC2A"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Peru</w:t>
      </w:r>
    </w:p>
    <w:p w14:paraId="4A76A4D8"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Philippines</w:t>
      </w:r>
    </w:p>
    <w:p w14:paraId="449EC74A"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Poland</w:t>
      </w:r>
    </w:p>
    <w:p w14:paraId="1A502D0A" w14:textId="77777777" w:rsidR="00B16598" w:rsidRPr="00E07B26" w:rsidRDefault="00B16598" w:rsidP="00D95031">
      <w:pPr>
        <w:pStyle w:val="Para10"/>
        <w:numPr>
          <w:ilvl w:val="0"/>
          <w:numId w:val="0"/>
        </w:numPr>
        <w:adjustRightInd w:val="0"/>
        <w:snapToGrid w:val="0"/>
        <w:spacing w:before="0" w:after="0"/>
        <w:ind w:left="568" w:hanging="284"/>
        <w:jc w:val="left"/>
        <w:rPr>
          <w:lang w:val="fr-FR"/>
        </w:rPr>
      </w:pPr>
      <w:r w:rsidRPr="00E07B26">
        <w:rPr>
          <w:lang w:val="fr-FR"/>
        </w:rPr>
        <w:t>Portugal</w:t>
      </w:r>
    </w:p>
    <w:p w14:paraId="10DC933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Republic of Korea</w:t>
      </w:r>
    </w:p>
    <w:p w14:paraId="7908F38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Russian Federation</w:t>
      </w:r>
    </w:p>
    <w:p w14:paraId="6774867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Saint Lucia</w:t>
      </w:r>
    </w:p>
    <w:p w14:paraId="7C579B6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Samoa</w:t>
      </w:r>
    </w:p>
    <w:p w14:paraId="47F1E19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Saudi Arabia</w:t>
      </w:r>
    </w:p>
    <w:p w14:paraId="25690F3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Senegal</w:t>
      </w:r>
    </w:p>
    <w:p w14:paraId="4A78856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Serbia</w:t>
      </w:r>
    </w:p>
    <w:p w14:paraId="0CA24F2F"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Seychelles</w:t>
      </w:r>
    </w:p>
    <w:p w14:paraId="49C4693C"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Singapore</w:t>
      </w:r>
    </w:p>
    <w:p w14:paraId="0F05EE41"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Slovenia</w:t>
      </w:r>
    </w:p>
    <w:p w14:paraId="7191E3B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South Africa</w:t>
      </w:r>
    </w:p>
    <w:p w14:paraId="04D9D4D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Spain</w:t>
      </w:r>
    </w:p>
    <w:p w14:paraId="33C75BEE"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Sri Lanka</w:t>
      </w:r>
    </w:p>
    <w:p w14:paraId="021E7DCD"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State of Palestine</w:t>
      </w:r>
    </w:p>
    <w:p w14:paraId="66CCC7C2"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Sudan</w:t>
      </w:r>
    </w:p>
    <w:p w14:paraId="591856B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Suriname</w:t>
      </w:r>
    </w:p>
    <w:p w14:paraId="15C370EA"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Sweden</w:t>
      </w:r>
    </w:p>
    <w:p w14:paraId="05CF90F6"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Switzerland</w:t>
      </w:r>
    </w:p>
    <w:p w14:paraId="06F8D994"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Thailand</w:t>
      </w:r>
    </w:p>
    <w:p w14:paraId="13BFBCB0"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Togo</w:t>
      </w:r>
    </w:p>
    <w:p w14:paraId="3DB66F13"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Tonga</w:t>
      </w:r>
    </w:p>
    <w:p w14:paraId="1ACFFC2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Trinidad and Tobago</w:t>
      </w:r>
    </w:p>
    <w:p w14:paraId="38092C40"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Tunisia</w:t>
      </w:r>
    </w:p>
    <w:p w14:paraId="52F3630C"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Turkey</w:t>
      </w:r>
    </w:p>
    <w:p w14:paraId="5E2BAE5B"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Uganda</w:t>
      </w:r>
    </w:p>
    <w:p w14:paraId="4CCCC195"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Ukraine</w:t>
      </w:r>
    </w:p>
    <w:p w14:paraId="662B59E0"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United Arab Emirates</w:t>
      </w:r>
    </w:p>
    <w:p w14:paraId="2823E408"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United Kingdom of Great Britain and Northern Ireland</w:t>
      </w:r>
    </w:p>
    <w:p w14:paraId="03EFD1D7"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United States of America</w:t>
      </w:r>
    </w:p>
    <w:p w14:paraId="2251CACC"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Venezuela (Bolivarian Republic of)</w:t>
      </w:r>
    </w:p>
    <w:p w14:paraId="36DDB599" w14:textId="77777777" w:rsidR="00B16598" w:rsidRPr="00E07B26" w:rsidRDefault="00B16598" w:rsidP="00D95031">
      <w:pPr>
        <w:pStyle w:val="Para10"/>
        <w:numPr>
          <w:ilvl w:val="0"/>
          <w:numId w:val="0"/>
        </w:numPr>
        <w:adjustRightInd w:val="0"/>
        <w:snapToGrid w:val="0"/>
        <w:spacing w:before="0" w:after="0"/>
        <w:ind w:left="568" w:hanging="284"/>
        <w:jc w:val="left"/>
      </w:pPr>
      <w:r w:rsidRPr="00E07B26">
        <w:t>Viet Nam</w:t>
      </w:r>
    </w:p>
    <w:p w14:paraId="38536FFF" w14:textId="728C7EFA" w:rsidR="00B16598" w:rsidRPr="00E07B26" w:rsidRDefault="00B16598" w:rsidP="00D95031">
      <w:pPr>
        <w:pStyle w:val="Para10"/>
        <w:numPr>
          <w:ilvl w:val="0"/>
          <w:numId w:val="0"/>
        </w:numPr>
        <w:adjustRightInd w:val="0"/>
        <w:snapToGrid w:val="0"/>
        <w:spacing w:before="0" w:after="0"/>
        <w:ind w:left="568" w:hanging="284"/>
        <w:jc w:val="left"/>
      </w:pPr>
      <w:r w:rsidRPr="00E07B26">
        <w:t>Zambia</w:t>
      </w:r>
    </w:p>
    <w:p w14:paraId="585AEAEE" w14:textId="77777777" w:rsidR="00B16598" w:rsidRPr="00E07B26" w:rsidRDefault="00B16598" w:rsidP="00BB184E">
      <w:pPr>
        <w:pStyle w:val="Para10"/>
        <w:sectPr w:rsidR="00B16598" w:rsidRPr="00E07B26" w:rsidSect="00B16598">
          <w:type w:val="continuous"/>
          <w:pgSz w:w="12240" w:h="15840"/>
          <w:pgMar w:top="567" w:right="1389" w:bottom="1134" w:left="1389" w:header="709" w:footer="709" w:gutter="0"/>
          <w:cols w:num="3" w:space="708"/>
          <w:titlePg/>
          <w:docGrid w:linePitch="360"/>
        </w:sectPr>
      </w:pPr>
    </w:p>
    <w:p w14:paraId="4A54CAA6" w14:textId="61D43333" w:rsidR="004826DC" w:rsidRPr="00E07B26" w:rsidRDefault="00FE3730" w:rsidP="009C6E0A">
      <w:pPr>
        <w:pStyle w:val="Para10"/>
        <w:spacing w:before="240"/>
      </w:pPr>
      <w:r w:rsidRPr="00E07B26">
        <w:lastRenderedPageBreak/>
        <w:t>O</w:t>
      </w:r>
      <w:r w:rsidR="008A461D" w:rsidRPr="00E07B26">
        <w:t>bservers from the following United Nations bodies, specialized agencies, convention secretariats and other bodies also attended:</w:t>
      </w:r>
    </w:p>
    <w:p w14:paraId="5DCAF22F" w14:textId="77777777" w:rsidR="001F114E" w:rsidRPr="00E07B26" w:rsidRDefault="001F114E" w:rsidP="001F114E">
      <w:pPr>
        <w:pStyle w:val="Para10"/>
        <w:numPr>
          <w:ilvl w:val="0"/>
          <w:numId w:val="0"/>
        </w:numPr>
        <w:sectPr w:rsidR="001F114E" w:rsidRPr="00E07B26" w:rsidSect="0023479C">
          <w:type w:val="continuous"/>
          <w:pgSz w:w="12240" w:h="15840"/>
          <w:pgMar w:top="567" w:right="1389" w:bottom="1134" w:left="1389" w:header="709" w:footer="709" w:gutter="0"/>
          <w:cols w:space="708"/>
          <w:docGrid w:linePitch="360"/>
        </w:sectPr>
      </w:pPr>
    </w:p>
    <w:p w14:paraId="56819563" w14:textId="010CA963" w:rsidR="001F114E" w:rsidRPr="00E07B26" w:rsidRDefault="001F114E" w:rsidP="009C6E0A">
      <w:pPr>
        <w:pStyle w:val="Para10"/>
        <w:numPr>
          <w:ilvl w:val="0"/>
          <w:numId w:val="0"/>
        </w:numPr>
        <w:spacing w:before="0" w:after="0"/>
        <w:ind w:left="568" w:hanging="284"/>
        <w:jc w:val="left"/>
      </w:pPr>
      <w:r w:rsidRPr="00E07B26">
        <w:t>Convention on International Trade in Endangered Species of Wild Fauna and Flora</w:t>
      </w:r>
    </w:p>
    <w:p w14:paraId="444CED6D" w14:textId="77777777" w:rsidR="001F114E" w:rsidRPr="00E07B26" w:rsidRDefault="001F114E" w:rsidP="009C6E0A">
      <w:pPr>
        <w:pStyle w:val="Para10"/>
        <w:numPr>
          <w:ilvl w:val="0"/>
          <w:numId w:val="0"/>
        </w:numPr>
        <w:spacing w:before="0" w:after="0"/>
        <w:ind w:left="568" w:hanging="284"/>
        <w:jc w:val="left"/>
      </w:pPr>
      <w:r w:rsidRPr="00E07B26">
        <w:t>Convention on the Conservation of Migratory Species of Wild Animals, UNEP</w:t>
      </w:r>
    </w:p>
    <w:p w14:paraId="563D4F1B" w14:textId="77777777" w:rsidR="001F114E" w:rsidRPr="00E07B26" w:rsidRDefault="001F114E" w:rsidP="009C6E0A">
      <w:pPr>
        <w:pStyle w:val="Para10"/>
        <w:numPr>
          <w:ilvl w:val="0"/>
          <w:numId w:val="0"/>
        </w:numPr>
        <w:spacing w:before="0" w:after="0"/>
        <w:ind w:left="568" w:hanging="284"/>
        <w:jc w:val="left"/>
      </w:pPr>
      <w:r w:rsidRPr="00E07B26">
        <w:t>Food and Agriculture Organization of the United Nations</w:t>
      </w:r>
    </w:p>
    <w:p w14:paraId="091096DA" w14:textId="77777777" w:rsidR="001F114E" w:rsidRPr="00E07B26" w:rsidRDefault="001F114E" w:rsidP="009C6E0A">
      <w:pPr>
        <w:pStyle w:val="Para10"/>
        <w:numPr>
          <w:ilvl w:val="0"/>
          <w:numId w:val="0"/>
        </w:numPr>
        <w:spacing w:before="0" w:after="0"/>
        <w:ind w:left="568" w:hanging="284"/>
        <w:jc w:val="left"/>
      </w:pPr>
      <w:r w:rsidRPr="00E07B26">
        <w:t>Global Environment Facility</w:t>
      </w:r>
    </w:p>
    <w:p w14:paraId="5C77ED14" w14:textId="24BD1315" w:rsidR="001F114E" w:rsidRPr="00E07B26" w:rsidRDefault="001F114E" w:rsidP="009C6E0A">
      <w:pPr>
        <w:pStyle w:val="Para10"/>
        <w:numPr>
          <w:ilvl w:val="0"/>
          <w:numId w:val="0"/>
        </w:numPr>
        <w:spacing w:before="0" w:after="0"/>
        <w:ind w:left="568" w:hanging="284"/>
        <w:jc w:val="left"/>
      </w:pPr>
      <w:r w:rsidRPr="00E07B26">
        <w:t>Intergovernmental Platform on Biodiversity and Ecosystem Services</w:t>
      </w:r>
    </w:p>
    <w:p w14:paraId="7FCF07D5" w14:textId="77777777" w:rsidR="001F114E" w:rsidRPr="00E07B26" w:rsidRDefault="001F114E" w:rsidP="009C6E0A">
      <w:pPr>
        <w:pStyle w:val="Para10"/>
        <w:numPr>
          <w:ilvl w:val="0"/>
          <w:numId w:val="0"/>
        </w:numPr>
        <w:spacing w:before="0" w:after="0"/>
        <w:ind w:left="568" w:hanging="284"/>
        <w:jc w:val="left"/>
      </w:pPr>
      <w:r w:rsidRPr="00E07B26">
        <w:t>International Maritime Organization</w:t>
      </w:r>
    </w:p>
    <w:p w14:paraId="446C61FA" w14:textId="77777777" w:rsidR="001F114E" w:rsidRPr="00E07B26" w:rsidRDefault="001F114E" w:rsidP="009C6E0A">
      <w:pPr>
        <w:pStyle w:val="Para10"/>
        <w:numPr>
          <w:ilvl w:val="0"/>
          <w:numId w:val="0"/>
        </w:numPr>
        <w:spacing w:before="0" w:after="0"/>
        <w:ind w:left="568" w:hanging="284"/>
        <w:jc w:val="left"/>
      </w:pPr>
      <w:r w:rsidRPr="00E07B26">
        <w:t>Office of the United Nations High Commissioner for Human Rights</w:t>
      </w:r>
    </w:p>
    <w:p w14:paraId="0CF7875E" w14:textId="77777777" w:rsidR="001F114E" w:rsidRPr="00E07B26" w:rsidRDefault="001F114E" w:rsidP="009C6E0A">
      <w:pPr>
        <w:pStyle w:val="Para10"/>
        <w:numPr>
          <w:ilvl w:val="0"/>
          <w:numId w:val="0"/>
        </w:numPr>
        <w:spacing w:before="0" w:after="0"/>
        <w:ind w:left="568" w:hanging="284"/>
        <w:jc w:val="left"/>
      </w:pPr>
      <w:r w:rsidRPr="00E07B26">
        <w:t>Secretariat of the Carpathian Convention</w:t>
      </w:r>
    </w:p>
    <w:p w14:paraId="0F10E8EF" w14:textId="0491C128" w:rsidR="001F114E" w:rsidRPr="00E07B26" w:rsidRDefault="00554123" w:rsidP="009C6E0A">
      <w:pPr>
        <w:pStyle w:val="Para10"/>
        <w:numPr>
          <w:ilvl w:val="0"/>
          <w:numId w:val="0"/>
        </w:numPr>
        <w:spacing w:before="0" w:after="0"/>
        <w:ind w:left="568" w:hanging="284"/>
        <w:jc w:val="left"/>
      </w:pPr>
      <w:r w:rsidRPr="00E07B26">
        <w:t>United Nations Entity for Gender Equality and the Empowerment of</w:t>
      </w:r>
      <w:r w:rsidR="001F114E" w:rsidRPr="00E07B26">
        <w:t xml:space="preserve"> Women</w:t>
      </w:r>
    </w:p>
    <w:p w14:paraId="16C4CCC1" w14:textId="77777777" w:rsidR="001F114E" w:rsidRPr="00E07B26" w:rsidRDefault="001F114E" w:rsidP="009C6E0A">
      <w:pPr>
        <w:pStyle w:val="Para10"/>
        <w:numPr>
          <w:ilvl w:val="0"/>
          <w:numId w:val="0"/>
        </w:numPr>
        <w:spacing w:before="0" w:after="0"/>
        <w:ind w:left="568" w:hanging="284"/>
        <w:jc w:val="left"/>
      </w:pPr>
      <w:r w:rsidRPr="00E07B26">
        <w:t>UNEP World Conservation Monitoring Centre</w:t>
      </w:r>
    </w:p>
    <w:p w14:paraId="16EFB6DF" w14:textId="77777777" w:rsidR="001F114E" w:rsidRPr="00E07B26" w:rsidRDefault="001F114E" w:rsidP="009C6E0A">
      <w:pPr>
        <w:pStyle w:val="Para10"/>
        <w:numPr>
          <w:ilvl w:val="0"/>
          <w:numId w:val="0"/>
        </w:numPr>
        <w:spacing w:before="0" w:after="0"/>
        <w:ind w:left="568" w:hanging="284"/>
        <w:jc w:val="left"/>
      </w:pPr>
      <w:r w:rsidRPr="00E07B26">
        <w:t>UNEP/MAP Regional Activity Centre for Specially Protected Areas</w:t>
      </w:r>
    </w:p>
    <w:p w14:paraId="054749AE" w14:textId="77777777" w:rsidR="001F114E" w:rsidRPr="00E07B26" w:rsidRDefault="001F114E" w:rsidP="009C6E0A">
      <w:pPr>
        <w:pStyle w:val="Para10"/>
        <w:numPr>
          <w:ilvl w:val="0"/>
          <w:numId w:val="0"/>
        </w:numPr>
        <w:spacing w:before="0" w:after="0"/>
        <w:ind w:left="568" w:hanging="284"/>
        <w:jc w:val="left"/>
      </w:pPr>
      <w:r w:rsidRPr="00E07B26">
        <w:t>United Nations Conference on Trade and Development</w:t>
      </w:r>
    </w:p>
    <w:p w14:paraId="1AE24253" w14:textId="77777777" w:rsidR="001F114E" w:rsidRPr="00E07B26" w:rsidRDefault="001F114E" w:rsidP="009C6E0A">
      <w:pPr>
        <w:pStyle w:val="Para10"/>
        <w:numPr>
          <w:ilvl w:val="0"/>
          <w:numId w:val="0"/>
        </w:numPr>
        <w:spacing w:before="0" w:after="0"/>
        <w:ind w:left="568" w:hanging="284"/>
        <w:jc w:val="left"/>
      </w:pPr>
      <w:r w:rsidRPr="00E07B26">
        <w:t>United Nations Convention to Combat Desertification</w:t>
      </w:r>
    </w:p>
    <w:p w14:paraId="751720C6" w14:textId="77777777" w:rsidR="001F114E" w:rsidRPr="00E07B26" w:rsidRDefault="001F114E" w:rsidP="009C6E0A">
      <w:pPr>
        <w:pStyle w:val="Para10"/>
        <w:numPr>
          <w:ilvl w:val="0"/>
          <w:numId w:val="0"/>
        </w:numPr>
        <w:spacing w:before="0" w:after="0"/>
        <w:ind w:left="568" w:hanging="284"/>
        <w:jc w:val="left"/>
      </w:pPr>
      <w:r w:rsidRPr="00E07B26">
        <w:t>United Nations Development Programme</w:t>
      </w:r>
    </w:p>
    <w:p w14:paraId="135135BB" w14:textId="77777777" w:rsidR="001F114E" w:rsidRPr="00E07B26" w:rsidRDefault="001F114E" w:rsidP="009C6E0A">
      <w:pPr>
        <w:pStyle w:val="Para10"/>
        <w:numPr>
          <w:ilvl w:val="0"/>
          <w:numId w:val="0"/>
        </w:numPr>
        <w:spacing w:before="0" w:after="0"/>
        <w:ind w:left="568" w:hanging="284"/>
        <w:jc w:val="left"/>
      </w:pPr>
      <w:r w:rsidRPr="00E07B26">
        <w:t>United Nations Division for Ocean Affairs and the Law of the Sea</w:t>
      </w:r>
    </w:p>
    <w:p w14:paraId="2D870CB1" w14:textId="77777777" w:rsidR="001F114E" w:rsidRPr="00E07B26" w:rsidRDefault="001F114E" w:rsidP="009C6E0A">
      <w:pPr>
        <w:pStyle w:val="Para10"/>
        <w:numPr>
          <w:ilvl w:val="0"/>
          <w:numId w:val="0"/>
        </w:numPr>
        <w:spacing w:before="0" w:after="0"/>
        <w:ind w:left="568" w:hanging="284"/>
        <w:jc w:val="left"/>
      </w:pPr>
      <w:r w:rsidRPr="00E07B26">
        <w:t>United Nations Economic Commission for Latin America and the Caribbean</w:t>
      </w:r>
    </w:p>
    <w:p w14:paraId="30FEC043" w14:textId="77777777" w:rsidR="001F114E" w:rsidRPr="00E07B26" w:rsidRDefault="001F114E" w:rsidP="009C6E0A">
      <w:pPr>
        <w:pStyle w:val="Para10"/>
        <w:numPr>
          <w:ilvl w:val="0"/>
          <w:numId w:val="0"/>
        </w:numPr>
        <w:spacing w:before="0" w:after="0"/>
        <w:ind w:left="568" w:hanging="284"/>
        <w:jc w:val="left"/>
      </w:pPr>
      <w:r w:rsidRPr="00E07B26">
        <w:t>United Nations Environment Programme</w:t>
      </w:r>
    </w:p>
    <w:p w14:paraId="38229BA3" w14:textId="77777777" w:rsidR="001F114E" w:rsidRPr="00E07B26" w:rsidRDefault="001F114E" w:rsidP="009C6E0A">
      <w:pPr>
        <w:pStyle w:val="Para10"/>
        <w:numPr>
          <w:ilvl w:val="0"/>
          <w:numId w:val="0"/>
        </w:numPr>
        <w:spacing w:before="0" w:after="0"/>
        <w:ind w:left="568" w:hanging="284"/>
        <w:jc w:val="left"/>
      </w:pPr>
      <w:r w:rsidRPr="00E07B26">
        <w:t>United Nations Framework Convention on Climate Change</w:t>
      </w:r>
    </w:p>
    <w:p w14:paraId="22B99921" w14:textId="77777777" w:rsidR="001F114E" w:rsidRPr="00E07B26" w:rsidRDefault="001F114E" w:rsidP="009C6E0A">
      <w:pPr>
        <w:pStyle w:val="Para10"/>
        <w:numPr>
          <w:ilvl w:val="0"/>
          <w:numId w:val="0"/>
        </w:numPr>
        <w:spacing w:before="0" w:after="0"/>
        <w:ind w:left="568" w:hanging="284"/>
        <w:jc w:val="left"/>
      </w:pPr>
      <w:r w:rsidRPr="00E07B26">
        <w:t>United Nations Office for Project Services</w:t>
      </w:r>
    </w:p>
    <w:p w14:paraId="7142EA97" w14:textId="77777777" w:rsidR="001F114E" w:rsidRPr="00E07B26" w:rsidRDefault="001F114E" w:rsidP="009C6E0A">
      <w:pPr>
        <w:pStyle w:val="Para10"/>
        <w:numPr>
          <w:ilvl w:val="0"/>
          <w:numId w:val="0"/>
        </w:numPr>
        <w:spacing w:before="0" w:after="0"/>
        <w:ind w:left="568" w:hanging="284"/>
        <w:jc w:val="left"/>
        <w:sectPr w:rsidR="001F114E" w:rsidRPr="00E07B26" w:rsidSect="001F114E">
          <w:type w:val="continuous"/>
          <w:pgSz w:w="12240" w:h="15840"/>
          <w:pgMar w:top="567" w:right="1389" w:bottom="1134" w:left="1389" w:header="709" w:footer="709" w:gutter="0"/>
          <w:cols w:num="2" w:space="708"/>
          <w:titlePg/>
          <w:docGrid w:linePitch="360"/>
        </w:sectPr>
      </w:pPr>
    </w:p>
    <w:p w14:paraId="5565FB93" w14:textId="4DB9F042" w:rsidR="001F114E" w:rsidRPr="00E07B26" w:rsidRDefault="001F114E" w:rsidP="009C6E0A">
      <w:pPr>
        <w:pStyle w:val="Para10"/>
        <w:numPr>
          <w:ilvl w:val="0"/>
          <w:numId w:val="0"/>
        </w:numPr>
        <w:spacing w:before="0" w:after="0"/>
        <w:ind w:left="568" w:hanging="284"/>
        <w:jc w:val="left"/>
      </w:pPr>
      <w:r w:rsidRPr="00E07B26">
        <w:t>United Nations University</w:t>
      </w:r>
    </w:p>
    <w:p w14:paraId="53CC76F2" w14:textId="04504AB2" w:rsidR="00D33740" w:rsidRPr="00E07B26" w:rsidRDefault="00B654C8" w:rsidP="00C97CFE">
      <w:pPr>
        <w:pStyle w:val="Para10"/>
        <w:spacing w:before="240"/>
      </w:pPr>
      <w:r w:rsidRPr="00E07B26">
        <w:t>The following organizations were also represented by observers:</w:t>
      </w:r>
    </w:p>
    <w:p w14:paraId="160723AA" w14:textId="77777777" w:rsidR="00D96FD9" w:rsidRPr="00E07B26" w:rsidRDefault="00D96FD9" w:rsidP="00D96FD9">
      <w:pPr>
        <w:ind w:left="284" w:hanging="284"/>
        <w:jc w:val="left"/>
        <w:rPr>
          <w:szCs w:val="22"/>
        </w:rPr>
        <w:sectPr w:rsidR="00D96FD9" w:rsidRPr="00E07B26" w:rsidSect="00B16598">
          <w:type w:val="continuous"/>
          <w:pgSz w:w="12240" w:h="15840"/>
          <w:pgMar w:top="567" w:right="1389" w:bottom="1134" w:left="1389" w:header="709" w:footer="709" w:gutter="0"/>
          <w:cols w:space="708"/>
          <w:titlePg/>
          <w:docGrid w:linePitch="360"/>
        </w:sectPr>
      </w:pPr>
    </w:p>
    <w:p w14:paraId="1BD7DFFC" w14:textId="7F87C114"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ABS Capacity Development Initiative</w:t>
      </w:r>
    </w:p>
    <w:p w14:paraId="43B87D65" w14:textId="39E80552"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African Indigenous Women</w:t>
      </w:r>
      <w:r w:rsidR="00D645D5" w:rsidRPr="00E07B26">
        <w:rPr>
          <w:szCs w:val="22"/>
        </w:rPr>
        <w:t>’s</w:t>
      </w:r>
      <w:r w:rsidRPr="00E07B26">
        <w:rPr>
          <w:szCs w:val="22"/>
        </w:rPr>
        <w:t xml:space="preserve"> Organization (Nairobi)</w:t>
      </w:r>
    </w:p>
    <w:p w14:paraId="17AF640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African Union</w:t>
      </w:r>
    </w:p>
    <w:p w14:paraId="3E9D66A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African Union Development Agency-NEPAD</w:t>
      </w:r>
    </w:p>
    <w:p w14:paraId="377866D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African Wildlife Foundation</w:t>
      </w:r>
    </w:p>
    <w:p w14:paraId="210E333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Aichi Prefecture</w:t>
      </w:r>
    </w:p>
    <w:p w14:paraId="38CF175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Andes Chinchasuyo</w:t>
      </w:r>
    </w:p>
    <w:p w14:paraId="7BBF99C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ASEAN Centre for Biodiversity</w:t>
      </w:r>
    </w:p>
    <w:p w14:paraId="007B6F7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Assembly of First Nations</w:t>
      </w:r>
    </w:p>
    <w:p w14:paraId="1A6EF72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Avaaz</w:t>
      </w:r>
    </w:p>
    <w:p w14:paraId="2E0D4AD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Barnes Hill Community Development Organization</w:t>
      </w:r>
    </w:p>
    <w:p w14:paraId="4EFE23F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noProof/>
          <w:szCs w:val="22"/>
        </w:rPr>
        <w:t>BirdLife</w:t>
      </w:r>
      <w:r w:rsidRPr="00E07B26">
        <w:rPr>
          <w:szCs w:val="22"/>
        </w:rPr>
        <w:t xml:space="preserve"> International</w:t>
      </w:r>
    </w:p>
    <w:p w14:paraId="06B69FD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Born Free Foundation</w:t>
      </w:r>
    </w:p>
    <w:p w14:paraId="271F133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California Natural Resources Agency</w:t>
      </w:r>
    </w:p>
    <w:p w14:paraId="6E30CE1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Campaign for Nature</w:t>
      </w:r>
    </w:p>
    <w:p w14:paraId="6160240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Capitals Coalition</w:t>
      </w:r>
    </w:p>
    <w:p w14:paraId="4052CCD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Caribbean Community Secretariat</w:t>
      </w:r>
    </w:p>
    <w:p w14:paraId="4388A1E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CBD Alliance</w:t>
      </w:r>
    </w:p>
    <w:p w14:paraId="6BB8004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noProof/>
          <w:szCs w:val="22"/>
        </w:rPr>
        <w:t>Center</w:t>
      </w:r>
      <w:r w:rsidRPr="00E07B26">
        <w:rPr>
          <w:szCs w:val="22"/>
        </w:rPr>
        <w:t xml:space="preserve"> for Support of Indigenous Peoples of the North/Russian Indigenous Training Centre</w:t>
      </w:r>
    </w:p>
    <w:p w14:paraId="0CF0343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Centre for International Sustainable Development Law</w:t>
      </w:r>
    </w:p>
    <w:p w14:paraId="7610A65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Change our Next Decade</w:t>
      </w:r>
    </w:p>
    <w:p w14:paraId="77CAD29D" w14:textId="174E3D0C" w:rsidR="00D96FD9" w:rsidRPr="00E07B26" w:rsidRDefault="00D96FD9" w:rsidP="00375A1F">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t>Clan Ancestral Quinatoa</w:t>
      </w:r>
    </w:p>
    <w:p w14:paraId="3AFEBE0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t>ClientEarth</w:t>
      </w:r>
    </w:p>
    <w:p w14:paraId="59CE040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Colorado State University</w:t>
      </w:r>
    </w:p>
    <w:p w14:paraId="4F7CDAA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lang w:val="es-ES"/>
        </w:rPr>
        <w:t>Consejo</w:t>
      </w:r>
      <w:r w:rsidRPr="00E07B26">
        <w:rPr>
          <w:szCs w:val="22"/>
        </w:rPr>
        <w:t xml:space="preserve"> </w:t>
      </w:r>
      <w:r w:rsidRPr="00E07B26">
        <w:rPr>
          <w:noProof/>
          <w:szCs w:val="22"/>
        </w:rPr>
        <w:t>Shipibo Konibo Xetebo Peru</w:t>
      </w:r>
    </w:p>
    <w:p w14:paraId="03DC2FC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Conservation International</w:t>
      </w:r>
    </w:p>
    <w:p w14:paraId="31219E3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Cooperativa Autogestionaria de Servicios Profesionales para la Solidaridad Social, R.L.</w:t>
      </w:r>
    </w:p>
    <w:p w14:paraId="71C065C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Cornell University</w:t>
      </w:r>
    </w:p>
    <w:p w14:paraId="7D0E229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CropLife International</w:t>
      </w:r>
    </w:p>
    <w:p w14:paraId="2250FE6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DHI Water &amp; Environment</w:t>
      </w:r>
    </w:p>
    <w:p w14:paraId="183C7449" w14:textId="2F88B98C"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Duke Kunshan University</w:t>
      </w:r>
    </w:p>
    <w:p w14:paraId="6245D73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Duke University</w:t>
      </w:r>
    </w:p>
    <w:p w14:paraId="2C5DD90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noProof/>
          <w:szCs w:val="22"/>
        </w:rPr>
      </w:pPr>
      <w:r w:rsidRPr="00E07B26">
        <w:rPr>
          <w:noProof/>
          <w:szCs w:val="22"/>
        </w:rPr>
        <w:t>EcoNexus</w:t>
      </w:r>
    </w:p>
    <w:p w14:paraId="275CCEE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ECOROPA</w:t>
      </w:r>
    </w:p>
    <w:p w14:paraId="2E79F4B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ETC Group</w:t>
      </w:r>
    </w:p>
    <w:p w14:paraId="17AEF6C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European Bureau for Conservation and Development</w:t>
      </w:r>
    </w:p>
    <w:p w14:paraId="2E3E6E1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Every Woman Hope Centre</w:t>
      </w:r>
    </w:p>
    <w:p w14:paraId="2C121F8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Federation of German Scientists</w:t>
      </w:r>
    </w:p>
    <w:p w14:paraId="4E4F65B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Forest Peoples Programme</w:t>
      </w:r>
    </w:p>
    <w:p w14:paraId="56FDECC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Forest Stewardship Council</w:t>
      </w:r>
    </w:p>
    <w:p w14:paraId="667088B2" w14:textId="2B42EE93"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Forum Environment and Development (</w:t>
      </w:r>
      <w:r w:rsidRPr="00E07B26">
        <w:rPr>
          <w:szCs w:val="22"/>
          <w:lang w:val="de-DE"/>
        </w:rPr>
        <w:t xml:space="preserve">Forum Umwelt </w:t>
      </w:r>
      <w:r w:rsidR="009F57BC" w:rsidRPr="00E07B26">
        <w:rPr>
          <w:szCs w:val="22"/>
          <w:lang w:val="de-DE"/>
        </w:rPr>
        <w:t>und</w:t>
      </w:r>
      <w:r w:rsidRPr="00E07B26">
        <w:rPr>
          <w:szCs w:val="22"/>
          <w:lang w:val="de-DE"/>
        </w:rPr>
        <w:t xml:space="preserve"> Entwicklung</w:t>
      </w:r>
      <w:r w:rsidRPr="00E07B26">
        <w:rPr>
          <w:szCs w:val="22"/>
        </w:rPr>
        <w:t>)</w:t>
      </w:r>
    </w:p>
    <w:p w14:paraId="0638F3A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Foundation for the National Institutes of Health</w:t>
      </w:r>
    </w:p>
    <w:p w14:paraId="51E8F39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Friends of the Earth Europe</w:t>
      </w:r>
    </w:p>
    <w:p w14:paraId="70D6979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Friends of the Earth International</w:t>
      </w:r>
    </w:p>
    <w:p w14:paraId="73834A1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Fundación Ambiente y Recursos Naturales</w:t>
      </w:r>
    </w:p>
    <w:p w14:paraId="0EBEF98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Future Earth</w:t>
      </w:r>
    </w:p>
    <w:p w14:paraId="4F7866E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German Centre for Integrative Biodiversity Research (iDiv) Halle-Jena-Leipzig</w:t>
      </w:r>
    </w:p>
    <w:p w14:paraId="0481E2C8" w14:textId="1DD968C6" w:rsidR="00D96FD9" w:rsidRPr="00E07B26" w:rsidRDefault="00D96FD9" w:rsidP="00612106">
      <w:pPr>
        <w:suppressLineNumbers/>
        <w:suppressAutoHyphens/>
        <w:kinsoku w:val="0"/>
        <w:overflowPunct w:val="0"/>
        <w:autoSpaceDE w:val="0"/>
        <w:autoSpaceDN w:val="0"/>
        <w:adjustRightInd w:val="0"/>
        <w:snapToGrid w:val="0"/>
        <w:ind w:left="568" w:hanging="284"/>
        <w:jc w:val="left"/>
        <w:rPr>
          <w:szCs w:val="22"/>
        </w:rPr>
      </w:pPr>
      <w:r w:rsidRPr="00E07B26">
        <w:rPr>
          <w:szCs w:val="22"/>
        </w:rPr>
        <w:t>Ghent University</w:t>
      </w:r>
    </w:p>
    <w:p w14:paraId="05E5B32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Biodiversity Information Facility</w:t>
      </w:r>
    </w:p>
    <w:p w14:paraId="581798B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lastRenderedPageBreak/>
        <w:t>Global Forest Coalition</w:t>
      </w:r>
    </w:p>
    <w:p w14:paraId="1C4B913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Industry Coalition</w:t>
      </w:r>
    </w:p>
    <w:p w14:paraId="1A0F66F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Youth Biodiversity Network</w:t>
      </w:r>
    </w:p>
    <w:p w14:paraId="5BEDE61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Global Youth Online Union</w:t>
      </w:r>
    </w:p>
    <w:p w14:paraId="50A13B2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Greenpeace International</w:t>
      </w:r>
    </w:p>
    <w:p w14:paraId="54671A7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Griffith University</w:t>
      </w:r>
    </w:p>
    <w:p w14:paraId="127006A7" w14:textId="41C75884"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Group on Earth Observations Biodiversity Observation Network</w:t>
      </w:r>
    </w:p>
    <w:p w14:paraId="6EBBF4F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Heriot-Watt University</w:t>
      </w:r>
    </w:p>
    <w:p w14:paraId="3BB12F0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ICCA Consortium</w:t>
      </w:r>
    </w:p>
    <w:p w14:paraId="1764DE4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ICLEI - Local Governments for Sustainability</w:t>
      </w:r>
    </w:p>
    <w:p w14:paraId="13B11ED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Imperial College London</w:t>
      </w:r>
    </w:p>
    <w:p w14:paraId="0CF9FDE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Indigenous Information Network</w:t>
      </w:r>
    </w:p>
    <w:p w14:paraId="6D8E0C7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Institut de recherche en sciences de la santé</w:t>
      </w:r>
    </w:p>
    <w:p w14:paraId="7D80F5A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fr-FR"/>
        </w:rPr>
      </w:pPr>
      <w:r w:rsidRPr="00E07B26">
        <w:rPr>
          <w:szCs w:val="22"/>
          <w:lang w:val="fr-FR"/>
        </w:rPr>
        <w:t>Institut du développement durable et des relations internationales</w:t>
      </w:r>
    </w:p>
    <w:p w14:paraId="575C684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Institute for Biodiversity Network</w:t>
      </w:r>
    </w:p>
    <w:p w14:paraId="0F191B3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Institute for Global Environmental Strategies</w:t>
      </w:r>
    </w:p>
    <w:p w14:paraId="513632B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Inter-American Institute for Cooperation on Agriculture</w:t>
      </w:r>
    </w:p>
    <w:p w14:paraId="2744B4F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Chamber of Commerce</w:t>
      </w:r>
    </w:p>
    <w:p w14:paraId="11DED50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Coral Reef Initiative</w:t>
      </w:r>
    </w:p>
    <w:p w14:paraId="2C9E2B1B" w14:textId="179B9500"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Council of Environmental Law</w:t>
      </w:r>
    </w:p>
    <w:p w14:paraId="4AE876E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Council on Mining and Metals</w:t>
      </w:r>
    </w:p>
    <w:p w14:paraId="53279DA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Federation of Pharmaceutical Manufacturers and Associations</w:t>
      </w:r>
    </w:p>
    <w:p w14:paraId="31D78F3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Fertilizer Association</w:t>
      </w:r>
    </w:p>
    <w:p w14:paraId="359E2DB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Fund for Animal Welfare</w:t>
      </w:r>
    </w:p>
    <w:p w14:paraId="104D6FB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Grain Trade Coalition</w:t>
      </w:r>
    </w:p>
    <w:p w14:paraId="05C2D6C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Indigenous Forum on Biodiversity</w:t>
      </w:r>
    </w:p>
    <w:p w14:paraId="00BDAC1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Institute for Environment and Development</w:t>
      </w:r>
    </w:p>
    <w:p w14:paraId="077FFBD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International Partnership for the Satoyama Initiative </w:t>
      </w:r>
    </w:p>
    <w:p w14:paraId="53EC7EB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Tropical Timber Organization</w:t>
      </w:r>
    </w:p>
    <w:p w14:paraId="32C6B04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Union of Biological Sciences</w:t>
      </w:r>
    </w:p>
    <w:p w14:paraId="0B664C66" w14:textId="46AFDAB2"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International University Network on Cultural and Biological Diversity</w:t>
      </w:r>
    </w:p>
    <w:p w14:paraId="6E8D910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Inuit Circumpolar Council</w:t>
      </w:r>
    </w:p>
    <w:p w14:paraId="4801F80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IPIECA</w:t>
      </w:r>
    </w:p>
    <w:p w14:paraId="0E945AB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Island Conservation</w:t>
      </w:r>
    </w:p>
    <w:p w14:paraId="6C69E1B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IUCN - International Union for Conservation of Nature</w:t>
      </w:r>
    </w:p>
    <w:p w14:paraId="3505409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Civil Network for the United Nations Decade on Biodiversity</w:t>
      </w:r>
    </w:p>
    <w:p w14:paraId="258C88C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Committee for IUCN</w:t>
      </w:r>
    </w:p>
    <w:p w14:paraId="1B66ECB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Japan Environmental Lawyers for Future</w:t>
      </w:r>
    </w:p>
    <w:p w14:paraId="56930BF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 xml:space="preserve">Japan Wildlife Research </w:t>
      </w:r>
      <w:r w:rsidRPr="00E07B26">
        <w:rPr>
          <w:noProof/>
          <w:szCs w:val="22"/>
        </w:rPr>
        <w:t>Center</w:t>
      </w:r>
    </w:p>
    <w:p w14:paraId="623E7EA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Leibniz-Institute DSMZ (German Collection of Microorganisms and Cell Cultures)</w:t>
      </w:r>
    </w:p>
    <w:p w14:paraId="128EE0C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McMaster University</w:t>
      </w:r>
    </w:p>
    <w:p w14:paraId="0E513C8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Nagoya University</w:t>
      </w:r>
    </w:p>
    <w:p w14:paraId="5D8B0C6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National Geographic Society</w:t>
      </w:r>
    </w:p>
    <w:p w14:paraId="3A66FE8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National Institute for Environmental Studies</w:t>
      </w:r>
    </w:p>
    <w:p w14:paraId="5A76B0F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New Wind Association</w:t>
      </w:r>
    </w:p>
    <w:p w14:paraId="166FF2B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Nia Tero</w:t>
      </w:r>
    </w:p>
    <w:p w14:paraId="5FBFEB90" w14:textId="74CB74F4"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noProof/>
          <w:szCs w:val="22"/>
        </w:rPr>
        <w:t>Nirmanee</w:t>
      </w:r>
      <w:r w:rsidRPr="00E07B26">
        <w:rPr>
          <w:szCs w:val="22"/>
        </w:rPr>
        <w:t xml:space="preserve"> Development Foundation</w:t>
      </w:r>
    </w:p>
    <w:p w14:paraId="094BC63D" w14:textId="26A47E91" w:rsidR="00737968" w:rsidRPr="00E07B26" w:rsidRDefault="00737968" w:rsidP="00737968">
      <w:pPr>
        <w:suppressLineNumbers/>
        <w:suppressAutoHyphens/>
        <w:kinsoku w:val="0"/>
        <w:overflowPunct w:val="0"/>
        <w:autoSpaceDE w:val="0"/>
        <w:autoSpaceDN w:val="0"/>
        <w:adjustRightInd w:val="0"/>
        <w:snapToGrid w:val="0"/>
        <w:ind w:left="568" w:hanging="284"/>
        <w:jc w:val="left"/>
        <w:rPr>
          <w:szCs w:val="22"/>
        </w:rPr>
      </w:pPr>
      <w:r w:rsidRPr="00E07B26">
        <w:rPr>
          <w:szCs w:val="22"/>
        </w:rPr>
        <w:t>North Carolina State University</w:t>
      </w:r>
    </w:p>
    <w:p w14:paraId="60BCE84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Organization for Economic Co-operation and Development</w:t>
      </w:r>
    </w:p>
    <w:p w14:paraId="4A27B40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Parabukas</w:t>
      </w:r>
    </w:p>
    <w:p w14:paraId="703227EA" w14:textId="5164BE56"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PBL Netherlands Environmental Assessment Agency</w:t>
      </w:r>
    </w:p>
    <w:p w14:paraId="4F321EC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Public Research and Regulation Initiative</w:t>
      </w:r>
    </w:p>
    <w:p w14:paraId="50D3084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Rainforest Foundation Norway</w:t>
      </w:r>
    </w:p>
    <w:p w14:paraId="4AF0E1F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Ramsar Convention on Wetlands</w:t>
      </w:r>
    </w:p>
    <w:p w14:paraId="161A4CC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Ramsar Network Japan</w:t>
      </w:r>
    </w:p>
    <w:p w14:paraId="09FF312D" w14:textId="19189375"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lang w:val="es-ES"/>
        </w:rPr>
      </w:pPr>
      <w:r w:rsidRPr="00E07B26">
        <w:rPr>
          <w:szCs w:val="22"/>
          <w:lang w:val="es-ES"/>
        </w:rPr>
        <w:t xml:space="preserve">Red de Mujeres </w:t>
      </w:r>
      <w:r w:rsidR="00E966AF" w:rsidRPr="00E07B26">
        <w:rPr>
          <w:szCs w:val="22"/>
          <w:lang w:val="es-ES"/>
        </w:rPr>
        <w:t>Indígenas</w:t>
      </w:r>
      <w:r w:rsidRPr="00E07B26">
        <w:rPr>
          <w:szCs w:val="22"/>
          <w:lang w:val="es-ES"/>
        </w:rPr>
        <w:t xml:space="preserve"> sobre Biodiversidad para </w:t>
      </w:r>
      <w:r w:rsidR="00E966AF" w:rsidRPr="00E07B26">
        <w:rPr>
          <w:szCs w:val="22"/>
          <w:lang w:val="es-ES"/>
        </w:rPr>
        <w:t>América</w:t>
      </w:r>
      <w:r w:rsidRPr="00E07B26">
        <w:rPr>
          <w:szCs w:val="22"/>
          <w:lang w:val="es-ES"/>
        </w:rPr>
        <w:t xml:space="preserve"> </w:t>
      </w:r>
      <w:r w:rsidR="00E966AF" w:rsidRPr="00E07B26">
        <w:rPr>
          <w:szCs w:val="22"/>
          <w:lang w:val="es-ES"/>
        </w:rPr>
        <w:t>L</w:t>
      </w:r>
      <w:r w:rsidRPr="00E07B26">
        <w:rPr>
          <w:szCs w:val="22"/>
          <w:lang w:val="es-ES"/>
        </w:rPr>
        <w:t xml:space="preserve">atina y el </w:t>
      </w:r>
      <w:r w:rsidR="00E966AF" w:rsidRPr="00E07B26">
        <w:rPr>
          <w:szCs w:val="22"/>
          <w:lang w:val="es-ES"/>
        </w:rPr>
        <w:t>C</w:t>
      </w:r>
      <w:r w:rsidRPr="00E07B26">
        <w:rPr>
          <w:szCs w:val="22"/>
          <w:lang w:val="es-ES"/>
        </w:rPr>
        <w:t>aribe</w:t>
      </w:r>
    </w:p>
    <w:p w14:paraId="1E0E538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Regions4 Sustainable Development</w:t>
      </w:r>
    </w:p>
    <w:p w14:paraId="26A652A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Research Institute for Humanity and Nature</w:t>
      </w:r>
    </w:p>
    <w:p w14:paraId="55BCD15D"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Royal Society for the Protection of Birds</w:t>
      </w:r>
    </w:p>
    <w:p w14:paraId="47B8C5A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Saami Council</w:t>
      </w:r>
    </w:p>
    <w:p w14:paraId="1684AFC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Secretariat of the Pacific Regional Environment Programme</w:t>
      </w:r>
    </w:p>
    <w:p w14:paraId="7B59348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Smithsonian Institution</w:t>
      </w:r>
    </w:p>
    <w:p w14:paraId="2840C57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Society for Ecological Restoration</w:t>
      </w:r>
    </w:p>
    <w:p w14:paraId="57E4E09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Society for the Preservation of Natural History Collections (SPNHC)</w:t>
      </w:r>
    </w:p>
    <w:p w14:paraId="0287EF33"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Society for Wetland Biodiversity Conservation - Nepal</w:t>
      </w:r>
    </w:p>
    <w:p w14:paraId="33F026C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South Asia Co-operative Environment Programme</w:t>
      </w:r>
    </w:p>
    <w:p w14:paraId="1F0D9E4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South Centre</w:t>
      </w:r>
    </w:p>
    <w:p w14:paraId="687DFAC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Southeast Asia Regional Initiatives for Community Empowerment</w:t>
      </w:r>
    </w:p>
    <w:p w14:paraId="440AC79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Stockholm Resilience Centre</w:t>
      </w:r>
    </w:p>
    <w:p w14:paraId="6C96B14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Tebtebba Foundation</w:t>
      </w:r>
    </w:p>
    <w:p w14:paraId="6C1C0C6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The Nature Conservancy</w:t>
      </w:r>
    </w:p>
    <w:p w14:paraId="0B15490E"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The Nature Conservation Society of Japan</w:t>
      </w:r>
    </w:p>
    <w:p w14:paraId="4AA04C04" w14:textId="5EDDA0E1"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The Pew Charitable Trusts</w:t>
      </w:r>
    </w:p>
    <w:p w14:paraId="02911C8F"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The Union for Ethical BioTrade</w:t>
      </w:r>
    </w:p>
    <w:p w14:paraId="14014B08"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The World Bank Group</w:t>
      </w:r>
    </w:p>
    <w:p w14:paraId="10A8246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Third World Network</w:t>
      </w:r>
    </w:p>
    <w:p w14:paraId="1D89AAF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TRAFFIC International</w:t>
      </w:r>
    </w:p>
    <w:p w14:paraId="4570588A"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British Columbia</w:t>
      </w:r>
    </w:p>
    <w:p w14:paraId="02017051"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Cambridge</w:t>
      </w:r>
    </w:p>
    <w:p w14:paraId="0C3E802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Guelph</w:t>
      </w:r>
    </w:p>
    <w:p w14:paraId="54C7693B"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University of Sussex</w:t>
      </w:r>
    </w:p>
    <w:p w14:paraId="011CE01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Western Ghats Hotspot Conservation Forum</w:t>
      </w:r>
    </w:p>
    <w:p w14:paraId="4BCD402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Western Michigan University</w:t>
      </w:r>
    </w:p>
    <w:p w14:paraId="1C22C654"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Wetlands International - Japan</w:t>
      </w:r>
    </w:p>
    <w:p w14:paraId="7D1F3F42"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lastRenderedPageBreak/>
        <w:t>Wildfowl &amp; Wetlands Trust</w:t>
      </w:r>
    </w:p>
    <w:p w14:paraId="32CAB067"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Wildlife Conservation Society</w:t>
      </w:r>
    </w:p>
    <w:p w14:paraId="24DE28C6"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Women Engage for a Common Future</w:t>
      </w:r>
    </w:p>
    <w:p w14:paraId="79CF0719"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World Animal Protection</w:t>
      </w:r>
    </w:p>
    <w:p w14:paraId="16503BC0"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World Business Council for Sustainable Development</w:t>
      </w:r>
    </w:p>
    <w:p w14:paraId="1F10FD5C"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WWF International</w:t>
      </w:r>
    </w:p>
    <w:p w14:paraId="69D46645" w14:textId="77777777" w:rsidR="00D96FD9" w:rsidRPr="00E07B26" w:rsidRDefault="00D96FD9" w:rsidP="00375A1F">
      <w:pPr>
        <w:suppressLineNumbers/>
        <w:suppressAutoHyphens/>
        <w:kinsoku w:val="0"/>
        <w:overflowPunct w:val="0"/>
        <w:autoSpaceDE w:val="0"/>
        <w:autoSpaceDN w:val="0"/>
        <w:adjustRightInd w:val="0"/>
        <w:snapToGrid w:val="0"/>
        <w:ind w:left="568" w:hanging="284"/>
        <w:jc w:val="left"/>
        <w:rPr>
          <w:szCs w:val="22"/>
        </w:rPr>
      </w:pPr>
      <w:r w:rsidRPr="00E07B26">
        <w:rPr>
          <w:szCs w:val="22"/>
        </w:rPr>
        <w:t>Zoological Society of London</w:t>
      </w:r>
    </w:p>
    <w:p w14:paraId="51611477" w14:textId="77777777" w:rsidR="00D96FD9" w:rsidRPr="00E07B26" w:rsidRDefault="00D96FD9" w:rsidP="00375A1F">
      <w:pPr>
        <w:pStyle w:val="Para10"/>
        <w:numPr>
          <w:ilvl w:val="0"/>
          <w:numId w:val="0"/>
        </w:numPr>
        <w:suppressLineNumbers/>
        <w:suppressAutoHyphens/>
        <w:kinsoku w:val="0"/>
        <w:overflowPunct w:val="0"/>
        <w:autoSpaceDE w:val="0"/>
        <w:autoSpaceDN w:val="0"/>
        <w:adjustRightInd w:val="0"/>
        <w:snapToGrid w:val="0"/>
        <w:spacing w:before="0" w:after="0"/>
        <w:ind w:left="568" w:hanging="284"/>
        <w:jc w:val="left"/>
        <w:sectPr w:rsidR="00D96FD9" w:rsidRPr="00E07B26" w:rsidSect="00D96FD9">
          <w:type w:val="continuous"/>
          <w:pgSz w:w="12240" w:h="15840"/>
          <w:pgMar w:top="567" w:right="1389" w:bottom="1134" w:left="1389" w:header="709" w:footer="709" w:gutter="0"/>
          <w:cols w:num="2" w:space="708"/>
          <w:titlePg/>
          <w:docGrid w:linePitch="360"/>
        </w:sectPr>
      </w:pPr>
    </w:p>
    <w:p w14:paraId="6534DF99" w14:textId="032D7878" w:rsidR="00ED359C" w:rsidRPr="00E07B26" w:rsidRDefault="00ED359C" w:rsidP="00375A1F">
      <w:pPr>
        <w:pStyle w:val="Heading1"/>
      </w:pPr>
      <w:bookmarkStart w:id="9" w:name="_Toc29288462"/>
      <w:bookmarkStart w:id="10" w:name="_Toc78876630"/>
      <w:r w:rsidRPr="00E07B26">
        <w:t>ITEM 1.</w:t>
      </w:r>
      <w:r w:rsidRPr="00E07B26">
        <w:tab/>
        <w:t>OPENING OF THE MEETING</w:t>
      </w:r>
      <w:bookmarkEnd w:id="9"/>
      <w:bookmarkEnd w:id="10"/>
    </w:p>
    <w:p w14:paraId="1F114295" w14:textId="73195415" w:rsidR="00650B70" w:rsidRPr="00E07B26" w:rsidRDefault="000C518E" w:rsidP="00BB184E">
      <w:pPr>
        <w:pStyle w:val="Para10"/>
      </w:pPr>
      <w:r w:rsidRPr="00E07B26">
        <w:t xml:space="preserve">The meeting was opened at </w:t>
      </w:r>
      <w:r w:rsidR="00684AA6" w:rsidRPr="00E07B26">
        <w:t>1</w:t>
      </w:r>
      <w:r w:rsidR="00837D95" w:rsidRPr="00E07B26">
        <w:t>1</w:t>
      </w:r>
      <w:r w:rsidR="00684AA6" w:rsidRPr="00E07B26">
        <w:t>:00 Universal Time Coordinated (UTC) (7 a.m. Montreal time)</w:t>
      </w:r>
      <w:r w:rsidRPr="00E07B26">
        <w:t xml:space="preserve"> on </w:t>
      </w:r>
      <w:r w:rsidR="00411A91" w:rsidRPr="00E07B26">
        <w:t>Sunday</w:t>
      </w:r>
      <w:r w:rsidR="00684AA6" w:rsidRPr="00E07B26">
        <w:t>,</w:t>
      </w:r>
      <w:r w:rsidRPr="00E07B26">
        <w:t xml:space="preserve"> </w:t>
      </w:r>
      <w:r w:rsidR="001C37EE" w:rsidRPr="00E07B26">
        <w:t>1</w:t>
      </w:r>
      <w:r w:rsidR="00ED785E" w:rsidRPr="00E07B26">
        <w:t>6</w:t>
      </w:r>
      <w:r w:rsidR="001453E6" w:rsidRPr="00E07B26">
        <w:t xml:space="preserve"> </w:t>
      </w:r>
      <w:r w:rsidR="000A2B10" w:rsidRPr="00E07B26">
        <w:t>May</w:t>
      </w:r>
      <w:r w:rsidRPr="00E07B26">
        <w:t xml:space="preserve"> 20</w:t>
      </w:r>
      <w:r w:rsidR="000A2B10" w:rsidRPr="00E07B26">
        <w:t>21</w:t>
      </w:r>
      <w:r w:rsidRPr="00E07B26">
        <w:t xml:space="preserve">, by </w:t>
      </w:r>
      <w:r w:rsidR="001C467A" w:rsidRPr="00E07B26">
        <w:t xml:space="preserve">Ms. </w:t>
      </w:r>
      <w:r w:rsidR="001C467A" w:rsidRPr="00E07B26">
        <w:rPr>
          <w:noProof/>
        </w:rPr>
        <w:t>Charlotta Sӧ</w:t>
      </w:r>
      <w:r w:rsidR="00BD71EA" w:rsidRPr="00E07B26">
        <w:rPr>
          <w:noProof/>
        </w:rPr>
        <w:t>r</w:t>
      </w:r>
      <w:r w:rsidR="001C467A" w:rsidRPr="00E07B26">
        <w:rPr>
          <w:noProof/>
        </w:rPr>
        <w:t>qvist</w:t>
      </w:r>
      <w:r w:rsidR="001C467A" w:rsidRPr="00E07B26">
        <w:t xml:space="preserve"> (Sweden)</w:t>
      </w:r>
      <w:r w:rsidR="000A2B10" w:rsidRPr="00E07B26">
        <w:t xml:space="preserve">, </w:t>
      </w:r>
      <w:r w:rsidR="003E646F" w:rsidRPr="00E07B26">
        <w:t xml:space="preserve">the Chair of the Subsidiary Body. </w:t>
      </w:r>
      <w:r w:rsidR="0001651B" w:rsidRPr="00E07B26">
        <w:t xml:space="preserve">Ms. </w:t>
      </w:r>
      <w:r w:rsidR="0001651B" w:rsidRPr="00E07B26">
        <w:rPr>
          <w:noProof/>
        </w:rPr>
        <w:t>Sӧ</w:t>
      </w:r>
      <w:r w:rsidR="00BD71EA" w:rsidRPr="00E07B26">
        <w:rPr>
          <w:noProof/>
        </w:rPr>
        <w:t>r</w:t>
      </w:r>
      <w:r w:rsidR="0001651B" w:rsidRPr="00E07B26">
        <w:rPr>
          <w:noProof/>
        </w:rPr>
        <w:t>qvist</w:t>
      </w:r>
      <w:r w:rsidR="005A2829" w:rsidRPr="00E07B26">
        <w:t xml:space="preserve"> </w:t>
      </w:r>
      <w:r w:rsidR="00B31EF1" w:rsidRPr="00E07B26">
        <w:t>welcomed the participants</w:t>
      </w:r>
      <w:r w:rsidR="00167640" w:rsidRPr="00E07B26">
        <w:t xml:space="preserve"> and</w:t>
      </w:r>
      <w:r w:rsidR="00B31EF1" w:rsidRPr="00E07B26">
        <w:t xml:space="preserve"> </w:t>
      </w:r>
      <w:r w:rsidR="000A2B10" w:rsidRPr="00E07B26">
        <w:t>express</w:t>
      </w:r>
      <w:r w:rsidR="00F121E6" w:rsidRPr="00E07B26">
        <w:t>ed</w:t>
      </w:r>
      <w:r w:rsidR="000A2B10" w:rsidRPr="00E07B26">
        <w:t xml:space="preserve"> the hope that the</w:t>
      </w:r>
      <w:r w:rsidR="0001651B" w:rsidRPr="00E07B26">
        <w:t>y</w:t>
      </w:r>
      <w:r w:rsidR="000A2B10" w:rsidRPr="00E07B26">
        <w:t xml:space="preserve"> and those close to them were healthy and safe</w:t>
      </w:r>
      <w:r w:rsidR="00F121E6" w:rsidRPr="00E07B26">
        <w:t xml:space="preserve"> and</w:t>
      </w:r>
      <w:r w:rsidR="00222138" w:rsidRPr="00E07B26">
        <w:t xml:space="preserve"> </w:t>
      </w:r>
      <w:r w:rsidR="0001651B" w:rsidRPr="00E07B26">
        <w:t>offer</w:t>
      </w:r>
      <w:r w:rsidR="00222138" w:rsidRPr="00E07B26">
        <w:t>ed</w:t>
      </w:r>
      <w:r w:rsidR="0001651B" w:rsidRPr="00E07B26">
        <w:t xml:space="preserve"> </w:t>
      </w:r>
      <w:r w:rsidR="000A2B10" w:rsidRPr="00E07B26">
        <w:t>condolences to those that had lost loved ones</w:t>
      </w:r>
      <w:r w:rsidR="00FF5DCC" w:rsidRPr="00E07B26">
        <w:t>.</w:t>
      </w:r>
      <w:r w:rsidR="00650CF1" w:rsidRPr="00E07B26">
        <w:t xml:space="preserve"> </w:t>
      </w:r>
      <w:r w:rsidR="00FF5DCC" w:rsidRPr="00E07B26">
        <w:t xml:space="preserve">She </w:t>
      </w:r>
      <w:r w:rsidR="000A2B10" w:rsidRPr="00E07B26">
        <w:t>call</w:t>
      </w:r>
      <w:r w:rsidR="00FF5DCC" w:rsidRPr="00E07B26">
        <w:t>ed</w:t>
      </w:r>
      <w:r w:rsidR="000A2B10" w:rsidRPr="00E07B26">
        <w:t xml:space="preserve"> for a moment of silence to remember </w:t>
      </w:r>
      <w:r w:rsidR="0001651B" w:rsidRPr="00E07B26">
        <w:t xml:space="preserve">all </w:t>
      </w:r>
      <w:r w:rsidR="000A2B10" w:rsidRPr="00E07B26">
        <w:t xml:space="preserve">those lost during the </w:t>
      </w:r>
      <w:r w:rsidR="005A2829" w:rsidRPr="00E07B26">
        <w:t>coronavirus disease</w:t>
      </w:r>
      <w:r w:rsidR="000A2B10" w:rsidRPr="00E07B26">
        <w:t xml:space="preserve"> pandemic</w:t>
      </w:r>
      <w:r w:rsidR="00524F82" w:rsidRPr="00E07B26">
        <w:t>.</w:t>
      </w:r>
    </w:p>
    <w:p w14:paraId="09A939AD" w14:textId="0D9026D9" w:rsidR="005A2829" w:rsidRPr="00E07B26" w:rsidRDefault="00650B70" w:rsidP="00BB184E">
      <w:pPr>
        <w:pStyle w:val="Para10"/>
      </w:pPr>
      <w:r w:rsidRPr="00E07B26">
        <w:t>During the fourth plenary session</w:t>
      </w:r>
      <w:r w:rsidR="004B6462" w:rsidRPr="00E07B26">
        <w:t xml:space="preserve"> of part I of the meeting</w:t>
      </w:r>
      <w:r w:rsidRPr="00E07B26">
        <w:t>, on 29 May 2021, the Subsidiary Body paused in memory of</w:t>
      </w:r>
      <w:r w:rsidR="00C80AA0" w:rsidRPr="00E07B26">
        <w:t xml:space="preserve"> </w:t>
      </w:r>
      <w:r w:rsidRPr="00E07B26">
        <w:t xml:space="preserve">Ms. </w:t>
      </w:r>
      <w:r w:rsidRPr="00E07B26">
        <w:rPr>
          <w:noProof/>
        </w:rPr>
        <w:t>Marle Aguilar</w:t>
      </w:r>
      <w:r w:rsidR="00041F89" w:rsidRPr="00E07B26">
        <w:t>,</w:t>
      </w:r>
      <w:r w:rsidRPr="00E07B26">
        <w:t xml:space="preserve"> national focal point for access and benefit-sharing and national coordinator of the global access and benefit-sharing project in Honduras</w:t>
      </w:r>
      <w:r w:rsidR="00041F89" w:rsidRPr="00E07B26">
        <w:t>,</w:t>
      </w:r>
      <w:r w:rsidRPr="00E07B26">
        <w:t xml:space="preserve"> who had recently succumbed to </w:t>
      </w:r>
      <w:r w:rsidR="00AA26F0" w:rsidRPr="00E07B26">
        <w:t xml:space="preserve">the </w:t>
      </w:r>
      <w:r w:rsidR="00041F89" w:rsidRPr="00E07B26">
        <w:t>coronavirus</w:t>
      </w:r>
      <w:r w:rsidRPr="00E07B26">
        <w:t>.</w:t>
      </w:r>
    </w:p>
    <w:p w14:paraId="4B3DFE6C" w14:textId="3C9796D9" w:rsidR="0060011E" w:rsidRPr="00E07B26" w:rsidRDefault="005A2829" w:rsidP="00BB184E">
      <w:pPr>
        <w:pStyle w:val="Para10"/>
      </w:pPr>
      <w:r w:rsidRPr="00E07B26">
        <w:t xml:space="preserve">Opening statements were made by </w:t>
      </w:r>
      <w:r w:rsidR="000A2B10" w:rsidRPr="00E07B26">
        <w:t xml:space="preserve">Mr. </w:t>
      </w:r>
      <w:r w:rsidR="000A2B10" w:rsidRPr="00E07B26">
        <w:rPr>
          <w:noProof/>
        </w:rPr>
        <w:t>Hamdallah Zedan</w:t>
      </w:r>
      <w:r w:rsidR="000A2B10" w:rsidRPr="00E07B26">
        <w:t xml:space="preserve"> (Egypt)</w:t>
      </w:r>
      <w:r w:rsidR="003E646F" w:rsidRPr="00E07B26">
        <w:t xml:space="preserve"> and Ms. </w:t>
      </w:r>
      <w:r w:rsidR="003E646F" w:rsidRPr="00E07B26">
        <w:rPr>
          <w:noProof/>
        </w:rPr>
        <w:t>Elizabeth Maruma Mrema</w:t>
      </w:r>
      <w:r w:rsidR="003E646F" w:rsidRPr="00E07B26">
        <w:t>, Executive Secretary of the Convention on Biological Diversity.</w:t>
      </w:r>
    </w:p>
    <w:p w14:paraId="04FD3D0D" w14:textId="2DBBA364" w:rsidR="00F90AD8" w:rsidRPr="00E07B26" w:rsidRDefault="003E646F" w:rsidP="00BB184E">
      <w:pPr>
        <w:pStyle w:val="Para10"/>
      </w:pPr>
      <w:r w:rsidRPr="00E07B26">
        <w:t xml:space="preserve">Speaking on behalf of the President of the Conference of the Parties, Ms. </w:t>
      </w:r>
      <w:r w:rsidRPr="00E07B26">
        <w:rPr>
          <w:noProof/>
        </w:rPr>
        <w:t>Yasmine Fouad</w:t>
      </w:r>
      <w:r w:rsidRPr="00E07B26">
        <w:t xml:space="preserve">, </w:t>
      </w:r>
      <w:r w:rsidR="000A2B10" w:rsidRPr="00E07B26">
        <w:t xml:space="preserve">Mr. </w:t>
      </w:r>
      <w:r w:rsidR="000A2B10" w:rsidRPr="00E07B26">
        <w:rPr>
          <w:noProof/>
        </w:rPr>
        <w:t>Zedan</w:t>
      </w:r>
      <w:r w:rsidR="000A2B10" w:rsidRPr="00E07B26">
        <w:t xml:space="preserve"> welcomed the participants and expressed </w:t>
      </w:r>
      <w:r w:rsidR="00637720" w:rsidRPr="00E07B26">
        <w:t xml:space="preserve">his sympathy and solidarity </w:t>
      </w:r>
      <w:r w:rsidR="00181D28" w:rsidRPr="00E07B26">
        <w:t>with</w:t>
      </w:r>
      <w:r w:rsidR="00637720" w:rsidRPr="00E07B26">
        <w:t xml:space="preserve"> those that had lost loved ones or suffered hardship from the effects of the </w:t>
      </w:r>
      <w:r w:rsidR="00181D28" w:rsidRPr="00E07B26">
        <w:t xml:space="preserve">ongoing </w:t>
      </w:r>
      <w:r w:rsidR="00637720" w:rsidRPr="00E07B26">
        <w:t xml:space="preserve">global pandemic. </w:t>
      </w:r>
      <w:r w:rsidR="00F336E5" w:rsidRPr="00E07B26">
        <w:t>H</w:t>
      </w:r>
      <w:r w:rsidR="004456CC" w:rsidRPr="00E07B26">
        <w:t>e</w:t>
      </w:r>
      <w:r w:rsidR="001C467A" w:rsidRPr="00E07B26">
        <w:t xml:space="preserve"> </w:t>
      </w:r>
      <w:r w:rsidR="00F336E5" w:rsidRPr="00E07B26">
        <w:t>welcomed</w:t>
      </w:r>
      <w:r w:rsidR="00843964" w:rsidRPr="00E07B26">
        <w:t xml:space="preserve"> the participants </w:t>
      </w:r>
      <w:r w:rsidR="001C467A" w:rsidRPr="00E07B26">
        <w:t xml:space="preserve">to </w:t>
      </w:r>
      <w:r w:rsidR="00F336E5" w:rsidRPr="00E07B26">
        <w:t>the</w:t>
      </w:r>
      <w:r w:rsidR="001C467A" w:rsidRPr="00E07B26">
        <w:t xml:space="preserve"> meeting</w:t>
      </w:r>
      <w:r w:rsidR="00F336E5" w:rsidRPr="00E07B26">
        <w:t>,</w:t>
      </w:r>
      <w:r w:rsidR="00843964" w:rsidRPr="00E07B26">
        <w:t xml:space="preserve"> </w:t>
      </w:r>
      <w:r w:rsidR="00181D28" w:rsidRPr="00E07B26">
        <w:t>which would</w:t>
      </w:r>
      <w:r w:rsidR="00843964" w:rsidRPr="00E07B26">
        <w:t xml:space="preserve"> maintain momentum </w:t>
      </w:r>
      <w:r w:rsidR="004456CC" w:rsidRPr="00E07B26">
        <w:t>toward</w:t>
      </w:r>
      <w:r w:rsidR="005C1222" w:rsidRPr="00E07B26">
        <w:t>s</w:t>
      </w:r>
      <w:r w:rsidR="00843964" w:rsidRPr="00E07B26">
        <w:t xml:space="preserve"> the fifteenth meeting of the Conference of the Parties and advance the development of an ambitious, robust and transformative post-2020 global biodiversity framework. </w:t>
      </w:r>
      <w:r w:rsidR="00F336E5" w:rsidRPr="00E07B26">
        <w:t>Participants would consider</w:t>
      </w:r>
      <w:r w:rsidR="00843964" w:rsidRPr="00E07B26">
        <w:t xml:space="preserve"> </w:t>
      </w:r>
      <w:r w:rsidR="00181D28" w:rsidRPr="00E07B26">
        <w:t>many</w:t>
      </w:r>
      <w:r w:rsidR="00843964" w:rsidRPr="00E07B26">
        <w:t xml:space="preserve"> </w:t>
      </w:r>
      <w:r w:rsidR="00F336E5" w:rsidRPr="00E07B26">
        <w:t>issues</w:t>
      </w:r>
      <w:r w:rsidR="00843964" w:rsidRPr="00E07B26">
        <w:t xml:space="preserve"> essential to the work of the Convention and its </w:t>
      </w:r>
      <w:r w:rsidR="00FE4930" w:rsidRPr="00E07B26">
        <w:t>p</w:t>
      </w:r>
      <w:r w:rsidR="00843964" w:rsidRPr="00E07B26">
        <w:t>rotocols</w:t>
      </w:r>
      <w:r w:rsidR="00181D28" w:rsidRPr="00E07B26">
        <w:t>.</w:t>
      </w:r>
      <w:r w:rsidR="00843964" w:rsidRPr="00E07B26">
        <w:t xml:space="preserve"> </w:t>
      </w:r>
      <w:r w:rsidR="004456CC" w:rsidRPr="00E07B26">
        <w:t>T</w:t>
      </w:r>
      <w:r w:rsidR="00843964" w:rsidRPr="00E07B26">
        <w:t>he</w:t>
      </w:r>
      <w:r w:rsidR="00181D28" w:rsidRPr="00E07B26">
        <w:t xml:space="preserve"> previous</w:t>
      </w:r>
      <w:r w:rsidR="00843964" w:rsidRPr="00E07B26">
        <w:t xml:space="preserve"> special virtual sessions and informal session of </w:t>
      </w:r>
      <w:r w:rsidR="004F0481" w:rsidRPr="00E07B26">
        <w:t xml:space="preserve">the </w:t>
      </w:r>
      <w:r w:rsidR="00843964" w:rsidRPr="00E07B26">
        <w:t>Subsidiary Body</w:t>
      </w:r>
      <w:r w:rsidR="004456CC" w:rsidRPr="00E07B26">
        <w:t xml:space="preserve"> </w:t>
      </w:r>
      <w:r w:rsidR="009415DF" w:rsidRPr="00E07B26">
        <w:t xml:space="preserve">on Implementation </w:t>
      </w:r>
      <w:r w:rsidR="004456CC" w:rsidRPr="00E07B26">
        <w:t>had shown that</w:t>
      </w:r>
      <w:r w:rsidR="00843964" w:rsidRPr="00E07B26">
        <w:t xml:space="preserve"> the Chair </w:t>
      </w:r>
      <w:r w:rsidR="00980B19" w:rsidRPr="00E07B26">
        <w:t xml:space="preserve">of the Subsidiary Body </w:t>
      </w:r>
      <w:r w:rsidR="00843964" w:rsidRPr="00E07B26">
        <w:t xml:space="preserve">and the Bureau </w:t>
      </w:r>
      <w:r w:rsidR="00980B19" w:rsidRPr="00E07B26">
        <w:t>we</w:t>
      </w:r>
      <w:r w:rsidR="00843964" w:rsidRPr="00E07B26">
        <w:t>re ready to carry th</w:t>
      </w:r>
      <w:r w:rsidR="00181D28" w:rsidRPr="00E07B26">
        <w:t>at</w:t>
      </w:r>
      <w:r w:rsidR="00843964" w:rsidRPr="00E07B26">
        <w:t xml:space="preserve"> work</w:t>
      </w:r>
      <w:r w:rsidR="004456CC" w:rsidRPr="00E07B26">
        <w:t xml:space="preserve"> forward</w:t>
      </w:r>
      <w:r w:rsidR="00843964" w:rsidRPr="00E07B26">
        <w:t xml:space="preserve">. </w:t>
      </w:r>
      <w:r w:rsidR="00837D95" w:rsidRPr="00E07B26">
        <w:t>T</w:t>
      </w:r>
      <w:r w:rsidR="00980B19" w:rsidRPr="00E07B26">
        <w:t xml:space="preserve">he world </w:t>
      </w:r>
      <w:r w:rsidR="00181D28" w:rsidRPr="00E07B26">
        <w:t xml:space="preserve">had entered </w:t>
      </w:r>
      <w:r w:rsidR="00980B19" w:rsidRPr="00E07B26">
        <w:t>a new and uncertain era</w:t>
      </w:r>
      <w:r w:rsidR="00181D28" w:rsidRPr="00E07B26">
        <w:t xml:space="preserve"> during the past year</w:t>
      </w:r>
      <w:r w:rsidR="00980B19" w:rsidRPr="00E07B26">
        <w:t>, filled with unprecedented and seemingly insurmountable challenges</w:t>
      </w:r>
      <w:r w:rsidR="003D39AE" w:rsidRPr="00E07B26">
        <w:t>,</w:t>
      </w:r>
      <w:r w:rsidR="00980B19" w:rsidRPr="00E07B26">
        <w:t xml:space="preserve"> </w:t>
      </w:r>
      <w:r w:rsidR="004456CC" w:rsidRPr="00E07B26">
        <w:t xml:space="preserve">but </w:t>
      </w:r>
      <w:r w:rsidR="00F336E5" w:rsidRPr="00E07B26">
        <w:t>if</w:t>
      </w:r>
      <w:r w:rsidR="00181D28" w:rsidRPr="00E07B26">
        <w:t xml:space="preserve"> </w:t>
      </w:r>
      <w:r w:rsidR="00980B19" w:rsidRPr="00E07B26">
        <w:t>opportunit</w:t>
      </w:r>
      <w:r w:rsidR="00181D28" w:rsidRPr="00E07B26">
        <w:t>ies</w:t>
      </w:r>
      <w:r w:rsidR="00980B19" w:rsidRPr="00E07B26">
        <w:t xml:space="preserve"> to further biodiversity conservation and protection </w:t>
      </w:r>
      <w:r w:rsidR="001C76E4" w:rsidRPr="00E07B26">
        <w:t xml:space="preserve">in </w:t>
      </w:r>
      <w:r w:rsidR="00980B19" w:rsidRPr="00E07B26">
        <w:t>the coming years</w:t>
      </w:r>
      <w:r w:rsidR="00F336E5" w:rsidRPr="00E07B26">
        <w:t xml:space="preserve"> were maximized</w:t>
      </w:r>
      <w:r w:rsidR="008D227A" w:rsidRPr="00E07B26">
        <w:t>,</w:t>
      </w:r>
      <w:r w:rsidR="00F336E5" w:rsidRPr="00E07B26">
        <w:t xml:space="preserve"> it</w:t>
      </w:r>
      <w:r w:rsidR="00980B19" w:rsidRPr="00E07B26">
        <w:t xml:space="preserve"> might be remembered as the time when the world advanced to an entirely new state of being </w:t>
      </w:r>
      <w:r w:rsidR="00181D28" w:rsidRPr="00E07B26">
        <w:t>and the</w:t>
      </w:r>
      <w:r w:rsidR="00980B19" w:rsidRPr="00E07B26">
        <w:t xml:space="preserve"> global community came together on a path to achieve the </w:t>
      </w:r>
      <w:r w:rsidR="00D01761" w:rsidRPr="00E07B26">
        <w:t>v</w:t>
      </w:r>
      <w:r w:rsidR="00980B19" w:rsidRPr="00E07B26">
        <w:t xml:space="preserve">ision of </w:t>
      </w:r>
      <w:r w:rsidR="008A1AAA" w:rsidRPr="00E07B26">
        <w:t>l</w:t>
      </w:r>
      <w:r w:rsidR="00980B19" w:rsidRPr="00E07B26">
        <w:t xml:space="preserve">iving in </w:t>
      </w:r>
      <w:r w:rsidR="008A1AAA" w:rsidRPr="00E07B26">
        <w:t>h</w:t>
      </w:r>
      <w:r w:rsidR="00980B19" w:rsidRPr="00E07B26">
        <w:t xml:space="preserve">armony with </w:t>
      </w:r>
      <w:r w:rsidR="008A1AAA" w:rsidRPr="00E07B26">
        <w:t>n</w:t>
      </w:r>
      <w:r w:rsidR="00980B19" w:rsidRPr="00E07B26">
        <w:t>ature</w:t>
      </w:r>
      <w:r w:rsidR="00D01761" w:rsidRPr="00E07B26">
        <w:t xml:space="preserve"> by 2050</w:t>
      </w:r>
      <w:r w:rsidR="00980B19" w:rsidRPr="00E07B26">
        <w:t xml:space="preserve">. </w:t>
      </w:r>
      <w:r w:rsidR="00F336E5" w:rsidRPr="00E07B26">
        <w:t>H</w:t>
      </w:r>
      <w:r w:rsidR="00980B19" w:rsidRPr="00E07B26">
        <w:t>e</w:t>
      </w:r>
      <w:r w:rsidR="00843964" w:rsidRPr="00E07B26">
        <w:t xml:space="preserve"> thank</w:t>
      </w:r>
      <w:r w:rsidR="00980B19" w:rsidRPr="00E07B26">
        <w:t>ed</w:t>
      </w:r>
      <w:r w:rsidR="00843964" w:rsidRPr="00E07B26">
        <w:t xml:space="preserve"> all </w:t>
      </w:r>
      <w:r w:rsidR="00980B19" w:rsidRPr="00E07B26">
        <w:t xml:space="preserve">the </w:t>
      </w:r>
      <w:r w:rsidR="00843964" w:rsidRPr="00E07B26">
        <w:t>Parties for their flexibility and cooperation in finding a way to allow the Convention to move forward through the</w:t>
      </w:r>
      <w:r w:rsidR="004456CC" w:rsidRPr="00E07B26">
        <w:t xml:space="preserve"> mechanism of</w:t>
      </w:r>
      <w:r w:rsidR="00843964" w:rsidRPr="00E07B26">
        <w:t xml:space="preserve"> virtual meetings</w:t>
      </w:r>
      <w:r w:rsidR="000A2B10" w:rsidRPr="00E07B26">
        <w:t>.</w:t>
      </w:r>
    </w:p>
    <w:p w14:paraId="70AB7D23" w14:textId="1277ED40" w:rsidR="0062399C" w:rsidRPr="00E07B26" w:rsidRDefault="0025623A" w:rsidP="00BB184E">
      <w:pPr>
        <w:pStyle w:val="Para10"/>
      </w:pPr>
      <w:r w:rsidRPr="00E07B26">
        <w:t xml:space="preserve">The Executive Secretary </w:t>
      </w:r>
      <w:r w:rsidR="00BA3F5E" w:rsidRPr="00E07B26">
        <w:t>also welcomed participants to the informal session and thanked the Chair and the members of the Bureau for their leadership in preparing for the virtual meeting and the Government of Canada for its generous support for the virtual meetings, including by providing a team of dedicated volunteers</w:t>
      </w:r>
      <w:r w:rsidR="000C518E" w:rsidRPr="00E07B26">
        <w:t>.</w:t>
      </w:r>
      <w:r w:rsidR="00F336E5" w:rsidRPr="00E07B26">
        <w:t xml:space="preserve"> </w:t>
      </w:r>
      <w:r w:rsidR="00BA3F5E" w:rsidRPr="00E07B26">
        <w:t>The meeting was important for the global community, as evidenced by the registration of 1,830 representatives from 128 countries and 1,140 participants from 190 observer organizations. Participants had prepared for the current meeting through participation in special virtual sessions and had already provided valuable input during the informal session of the Subsidiary Body</w:t>
      </w:r>
      <w:r w:rsidR="009415DF" w:rsidRPr="00E07B26">
        <w:t xml:space="preserve"> on Implementation</w:t>
      </w:r>
      <w:r w:rsidR="00BA3F5E" w:rsidRPr="00E07B26">
        <w:t xml:space="preserve"> held earlier in the year, which would be taken into account in developing the </w:t>
      </w:r>
      <w:r w:rsidR="00D01761" w:rsidRPr="00E07B26">
        <w:t>draft recommendations</w:t>
      </w:r>
      <w:r w:rsidR="00BA3F5E" w:rsidRPr="00E07B26">
        <w:t xml:space="preserve"> for the current session. Importantly, the current meeting would generate long-awaited advice for the </w:t>
      </w:r>
      <w:r w:rsidR="001D5859" w:rsidRPr="00E07B26">
        <w:t>C</w:t>
      </w:r>
      <w:r w:rsidR="00BA3F5E" w:rsidRPr="00E07B26">
        <w:t>o-</w:t>
      </w:r>
      <w:r w:rsidR="001D5859" w:rsidRPr="00E07B26">
        <w:t>C</w:t>
      </w:r>
      <w:r w:rsidR="00BA3F5E" w:rsidRPr="00E07B26">
        <w:t>hairs of the Working Group on the Post-2020 Global Biodiversity Framework, and participants were urged to consider the importance of the juncture for people and the planet and to work together to move towards a safer, more sustainable and more equitable path, for the sake of future generations.</w:t>
      </w:r>
      <w:r w:rsidR="00F336E5" w:rsidRPr="00E07B26">
        <w:t xml:space="preserve"> </w:t>
      </w:r>
      <w:r w:rsidR="000D4C59" w:rsidRPr="00E07B26">
        <w:t xml:space="preserve">The Executive Secretary </w:t>
      </w:r>
      <w:r w:rsidR="00F336E5" w:rsidRPr="00E07B26">
        <w:t>addressed</w:t>
      </w:r>
      <w:r w:rsidR="00BA3F5E" w:rsidRPr="00E07B26">
        <w:t xml:space="preserve"> special thanks to the Secretariat staff for their diligence in a difficult year and request</w:t>
      </w:r>
      <w:r w:rsidR="00F336E5" w:rsidRPr="00E07B26">
        <w:t>ed</w:t>
      </w:r>
      <w:r w:rsidR="00BA3F5E" w:rsidRPr="00E07B26">
        <w:t xml:space="preserve"> empathy and flexibility </w:t>
      </w:r>
      <w:r w:rsidR="00F336E5" w:rsidRPr="00E07B26">
        <w:t xml:space="preserve">from the participants </w:t>
      </w:r>
      <w:r w:rsidR="00BA3F5E" w:rsidRPr="00E07B26">
        <w:t>in the demands made on the Secretariat</w:t>
      </w:r>
      <w:r w:rsidR="0062399C" w:rsidRPr="00E07B26">
        <w:t>.</w:t>
      </w:r>
    </w:p>
    <w:p w14:paraId="2B2D7079" w14:textId="1DD57363" w:rsidR="00ED359C" w:rsidRPr="00E07B26" w:rsidRDefault="00BA77AA" w:rsidP="00BA77AA">
      <w:pPr>
        <w:pStyle w:val="Heading1"/>
        <w:spacing w:before="120"/>
        <w:rPr>
          <w:rFonts w:cs="Times New Roman Bold"/>
          <w:bCs/>
        </w:rPr>
      </w:pPr>
      <w:bookmarkStart w:id="11" w:name="_Toc78876631"/>
      <w:bookmarkStart w:id="12" w:name="_Toc29288463"/>
      <w:r w:rsidRPr="00E07B26">
        <w:rPr>
          <w:rFonts w:cs="Times New Roman Bold"/>
          <w:bCs/>
        </w:rPr>
        <w:lastRenderedPageBreak/>
        <w:t xml:space="preserve">Item </w:t>
      </w:r>
      <w:r w:rsidR="00ED359C" w:rsidRPr="00E07B26">
        <w:rPr>
          <w:rFonts w:cs="Times New Roman Bold"/>
          <w:bCs/>
        </w:rPr>
        <w:t>2.</w:t>
      </w:r>
      <w:r w:rsidR="00ED359C" w:rsidRPr="00E07B26">
        <w:rPr>
          <w:rFonts w:cs="Times New Roman Bold"/>
          <w:bCs/>
        </w:rPr>
        <w:tab/>
      </w:r>
      <w:r w:rsidR="00DE014D" w:rsidRPr="00E07B26">
        <w:rPr>
          <w:rFonts w:cs="Times New Roman Bold"/>
          <w:bCs/>
        </w:rPr>
        <w:t>Adoption of the agenda and organization of work</w:t>
      </w:r>
      <w:bookmarkEnd w:id="11"/>
      <w:bookmarkEnd w:id="12"/>
    </w:p>
    <w:p w14:paraId="0AD6C2B9" w14:textId="1D0181B6" w:rsidR="009415DF" w:rsidRPr="00E07B26" w:rsidRDefault="00792394" w:rsidP="00BB184E">
      <w:pPr>
        <w:pStyle w:val="Para10"/>
      </w:pPr>
      <w:r w:rsidRPr="00E07B26">
        <w:rPr>
          <w:rFonts w:eastAsia="Malgun Gothic"/>
        </w:rPr>
        <w:t>In accordance with the modus operandi of the Subsidiary Body on Implementation,</w:t>
      </w:r>
      <w:r w:rsidR="009E62DC" w:rsidRPr="00E07B26">
        <w:rPr>
          <w:rStyle w:val="FootnoteReference"/>
          <w:rFonts w:eastAsia="Malgun Gothic"/>
        </w:rPr>
        <w:footnoteReference w:id="2"/>
      </w:r>
      <w:r w:rsidRPr="00E07B26">
        <w:rPr>
          <w:rFonts w:eastAsia="Malgun Gothic"/>
        </w:rPr>
        <w:t xml:space="preserve"> the Bureau of the Conference of the Parties served as the Bureau for </w:t>
      </w:r>
      <w:r w:rsidRPr="00E07B26">
        <w:t>the Subsidiary Body</w:t>
      </w:r>
      <w:r w:rsidR="00CB2BD2" w:rsidRPr="00E07B26">
        <w:t>.</w:t>
      </w:r>
      <w:r w:rsidRPr="00E07B26">
        <w:rPr>
          <w:rFonts w:eastAsia="Malgun Gothic"/>
        </w:rPr>
        <w:t xml:space="preserve"> </w:t>
      </w:r>
      <w:r w:rsidR="00CB2BD2" w:rsidRPr="00E07B26">
        <w:rPr>
          <w:rFonts w:eastAsia="Malgun Gothic"/>
        </w:rPr>
        <w:t>I</w:t>
      </w:r>
      <w:r w:rsidRPr="00E07B26">
        <w:rPr>
          <w:rFonts w:eastAsia="Malgun Gothic"/>
        </w:rPr>
        <w:t xml:space="preserve">t was agreed that </w:t>
      </w:r>
      <w:r w:rsidR="00CB2BD2" w:rsidRPr="00E07B26">
        <w:rPr>
          <w:rFonts w:eastAsia="Malgun Gothic"/>
        </w:rPr>
        <w:t xml:space="preserve">a member of the Bureau, </w:t>
      </w:r>
      <w:r w:rsidRPr="00E07B26">
        <w:t xml:space="preserve">Mr. </w:t>
      </w:r>
      <w:r w:rsidRPr="00E07B26">
        <w:rPr>
          <w:noProof/>
        </w:rPr>
        <w:t>Eric Amaning Okoree</w:t>
      </w:r>
      <w:r w:rsidRPr="00E07B26">
        <w:t xml:space="preserve"> (Ghana)</w:t>
      </w:r>
      <w:r w:rsidR="00CB2BD2" w:rsidRPr="00E07B26">
        <w:t>,</w:t>
      </w:r>
      <w:r w:rsidRPr="00E07B26">
        <w:rPr>
          <w:rFonts w:eastAsia="Malgun Gothic"/>
          <w:bCs/>
        </w:rPr>
        <w:t xml:space="preserve"> </w:t>
      </w:r>
      <w:r w:rsidRPr="00E07B26">
        <w:rPr>
          <w:rFonts w:eastAsia="Malgun Gothic"/>
        </w:rPr>
        <w:t xml:space="preserve">would serve as Rapporteur </w:t>
      </w:r>
      <w:r w:rsidR="00933126" w:rsidRPr="00E07B26">
        <w:rPr>
          <w:rFonts w:eastAsia="Malgun Gothic"/>
        </w:rPr>
        <w:t>for</w:t>
      </w:r>
      <w:r w:rsidRPr="00E07B26">
        <w:rPr>
          <w:rFonts w:eastAsia="Malgun Gothic"/>
        </w:rPr>
        <w:t xml:space="preserve"> the meeting.</w:t>
      </w:r>
    </w:p>
    <w:p w14:paraId="21D8E9D9" w14:textId="406CDA54" w:rsidR="00980B19" w:rsidRPr="00E07B26" w:rsidRDefault="00003799" w:rsidP="00BB184E">
      <w:pPr>
        <w:pStyle w:val="Para10"/>
      </w:pPr>
      <w:r w:rsidRPr="00E07B26">
        <w:t>The Rapporteur</w:t>
      </w:r>
      <w:r w:rsidR="00D475BA" w:rsidRPr="00E07B26">
        <w:t>,</w:t>
      </w:r>
      <w:r w:rsidRPr="00E07B26">
        <w:t xml:space="preserve"> </w:t>
      </w:r>
      <w:r w:rsidR="00D475BA" w:rsidRPr="00E07B26">
        <w:t>speaking</w:t>
      </w:r>
      <w:r w:rsidRPr="00E07B26">
        <w:t xml:space="preserve"> on behalf of all the participants, congratulated the Chair of the Subsidiary Body and members of the Bureau for their hard work in preparing for the </w:t>
      </w:r>
      <w:r w:rsidR="00D475BA" w:rsidRPr="00E07B26">
        <w:t>f</w:t>
      </w:r>
      <w:r w:rsidRPr="00E07B26">
        <w:t xml:space="preserve">ormal </w:t>
      </w:r>
      <w:r w:rsidR="00D475BA" w:rsidRPr="00E07B26">
        <w:t>s</w:t>
      </w:r>
      <w:r w:rsidRPr="00E07B26">
        <w:t xml:space="preserve">ession </w:t>
      </w:r>
      <w:r w:rsidR="00D475BA" w:rsidRPr="00E07B26">
        <w:t>and</w:t>
      </w:r>
      <w:r w:rsidRPr="00E07B26">
        <w:t xml:space="preserve"> wished them a successful meeting</w:t>
      </w:r>
      <w:r w:rsidR="00D475BA" w:rsidRPr="00E07B26">
        <w:t>.</w:t>
      </w:r>
      <w:r w:rsidRPr="00E07B26">
        <w:t xml:space="preserve"> </w:t>
      </w:r>
      <w:r w:rsidR="00D475BA" w:rsidRPr="00E07B26">
        <w:t>He</w:t>
      </w:r>
      <w:r w:rsidRPr="00E07B26">
        <w:t xml:space="preserve"> </w:t>
      </w:r>
      <w:r w:rsidR="004456CC" w:rsidRPr="00E07B26">
        <w:t xml:space="preserve">also </w:t>
      </w:r>
      <w:r w:rsidRPr="00E07B26">
        <w:t>thanked the Executive Secretary and her team for th</w:t>
      </w:r>
      <w:r w:rsidR="004456CC" w:rsidRPr="00E07B26">
        <w:t>os</w:t>
      </w:r>
      <w:r w:rsidRPr="00E07B26">
        <w:t>e preparations</w:t>
      </w:r>
      <w:r w:rsidR="004456CC" w:rsidRPr="00E07B26">
        <w:t>,</w:t>
      </w:r>
      <w:r w:rsidRPr="00E07B26">
        <w:t xml:space="preserve"> and the Government of Canada for funding</w:t>
      </w:r>
      <w:r w:rsidR="004456CC" w:rsidRPr="00E07B26">
        <w:t xml:space="preserve"> </w:t>
      </w:r>
      <w:r w:rsidRPr="00E07B26">
        <w:t>the meeting.</w:t>
      </w:r>
    </w:p>
    <w:p w14:paraId="3E4AE8B8" w14:textId="2B4F0C3C" w:rsidR="00D21408" w:rsidRPr="00E07B26" w:rsidRDefault="00AF2A1F" w:rsidP="00BB184E">
      <w:pPr>
        <w:pStyle w:val="Para10"/>
      </w:pPr>
      <w:r w:rsidRPr="00E07B26">
        <w:t xml:space="preserve">He explained that the report </w:t>
      </w:r>
      <w:r w:rsidR="006D38A7" w:rsidRPr="00E07B26">
        <w:t>on</w:t>
      </w:r>
      <w:r w:rsidR="00D01761" w:rsidRPr="00E07B26">
        <w:t xml:space="preserve"> part I</w:t>
      </w:r>
      <w:r w:rsidRPr="00E07B26">
        <w:t xml:space="preserve"> of the meeting would be approved at the end of the </w:t>
      </w:r>
      <w:r w:rsidR="00D01761" w:rsidRPr="00E07B26">
        <w:t>current online</w:t>
      </w:r>
      <w:r w:rsidR="00602974" w:rsidRPr="00E07B26">
        <w:t xml:space="preserve"> meeting</w:t>
      </w:r>
      <w:r w:rsidRPr="00E07B26">
        <w:t xml:space="preserve">, on </w:t>
      </w:r>
      <w:r w:rsidR="00041F89" w:rsidRPr="00E07B26">
        <w:t xml:space="preserve">13 </w:t>
      </w:r>
      <w:r w:rsidRPr="00E07B26">
        <w:t>June 2021</w:t>
      </w:r>
      <w:r w:rsidR="00602974" w:rsidRPr="00E07B26">
        <w:t>.</w:t>
      </w:r>
      <w:r w:rsidRPr="00E07B26">
        <w:t xml:space="preserve"> </w:t>
      </w:r>
      <w:r w:rsidR="00602974" w:rsidRPr="00E07B26">
        <w:t>The report</w:t>
      </w:r>
      <w:r w:rsidRPr="00E07B26">
        <w:t xml:space="preserve"> would be procedural in nature</w:t>
      </w:r>
      <w:r w:rsidR="00602974" w:rsidRPr="00E07B26">
        <w:t xml:space="preserve"> and</w:t>
      </w:r>
      <w:r w:rsidRPr="00E07B26">
        <w:t xml:space="preserve"> would note the status of the documents being prepared</w:t>
      </w:r>
      <w:r w:rsidR="00914B36" w:rsidRPr="00E07B26">
        <w:t xml:space="preserve"> and</w:t>
      </w:r>
      <w:r w:rsidRPr="00E07B26">
        <w:t xml:space="preserve"> any </w:t>
      </w:r>
      <w:r w:rsidR="00D01761" w:rsidRPr="00E07B26">
        <w:t>draft recommendations</w:t>
      </w:r>
      <w:r w:rsidRPr="00E07B26">
        <w:t xml:space="preserve"> approved</w:t>
      </w:r>
      <w:r w:rsidR="00E20C29" w:rsidRPr="00E07B26">
        <w:t>.</w:t>
      </w:r>
      <w:r w:rsidR="00E06A50" w:rsidRPr="00E07B26">
        <w:t xml:space="preserve"> </w:t>
      </w:r>
      <w:r w:rsidR="00E20C29" w:rsidRPr="00E07B26">
        <w:t xml:space="preserve">The </w:t>
      </w:r>
      <w:r w:rsidR="00E06A50" w:rsidRPr="00E07B26">
        <w:t>approval</w:t>
      </w:r>
      <w:r w:rsidRPr="00E07B26">
        <w:t xml:space="preserve"> </w:t>
      </w:r>
      <w:r w:rsidR="00E06A50" w:rsidRPr="00E07B26">
        <w:t>of</w:t>
      </w:r>
      <w:r w:rsidRPr="00E07B26">
        <w:t xml:space="preserve"> the final outcomes would be deferred until the resumed session of the Subsidiary Body</w:t>
      </w:r>
      <w:r w:rsidR="00914B36" w:rsidRPr="00E07B26">
        <w:t xml:space="preserve">, </w:t>
      </w:r>
      <w:r w:rsidR="00D01761" w:rsidRPr="00E07B26">
        <w:t xml:space="preserve">planned </w:t>
      </w:r>
      <w:r w:rsidR="00914B36" w:rsidRPr="00E07B26">
        <w:t>to be held in person</w:t>
      </w:r>
      <w:r w:rsidRPr="00E07B26">
        <w:t xml:space="preserve">. The report might also note any procedural requests made to the Secretariat for intersessional work within the </w:t>
      </w:r>
      <w:r w:rsidR="00914B36" w:rsidRPr="00E07B26">
        <w:t xml:space="preserve">scope of </w:t>
      </w:r>
      <w:r w:rsidRPr="00E07B26">
        <w:t xml:space="preserve">existing mandates </w:t>
      </w:r>
      <w:r w:rsidR="001D390E" w:rsidRPr="00E07B26">
        <w:t>related to</w:t>
      </w:r>
      <w:r w:rsidR="00914B36" w:rsidRPr="00E07B26">
        <w:t xml:space="preserve"> the</w:t>
      </w:r>
      <w:r w:rsidRPr="00E07B26">
        <w:t xml:space="preserve"> preparations for the third meeting of the Open-ended Working Group on the Post-2020 Global Biodiversity Framework</w:t>
      </w:r>
      <w:r w:rsidR="00A071DC" w:rsidRPr="00E07B26">
        <w:t>,</w:t>
      </w:r>
      <w:r w:rsidRPr="00E07B26">
        <w:t xml:space="preserve"> </w:t>
      </w:r>
      <w:r w:rsidR="00ED75EF" w:rsidRPr="00E07B26">
        <w:t>the fifteenth meeting of the Conference of the Parties</w:t>
      </w:r>
      <w:r w:rsidR="000166EC" w:rsidRPr="00E07B26">
        <w:t>,</w:t>
      </w:r>
      <w:r w:rsidRPr="00E07B26">
        <w:t xml:space="preserve"> the tenth meeting of the Conference of the Parties serving as the meeting of the Parties to the Cartagena Protocol on Biosafety</w:t>
      </w:r>
      <w:r w:rsidR="000166EC" w:rsidRPr="00E07B26">
        <w:t xml:space="preserve"> and </w:t>
      </w:r>
      <w:r w:rsidR="00790949" w:rsidRPr="00E07B26">
        <w:t xml:space="preserve">the </w:t>
      </w:r>
      <w:r w:rsidR="00916C54" w:rsidRPr="00E07B26">
        <w:t>f</w:t>
      </w:r>
      <w:r w:rsidR="00790949" w:rsidRPr="00E07B26">
        <w:t>ourth meeting of the Conference of the Parties serving as the meeting of the Parties to the Nagoya Protocol</w:t>
      </w:r>
      <w:r w:rsidR="00EF23C4" w:rsidRPr="00E07B26">
        <w:t xml:space="preserve"> on Access and Benefit-sharing</w:t>
      </w:r>
      <w:r w:rsidR="00914B36" w:rsidRPr="00E07B26">
        <w:t>.</w:t>
      </w:r>
    </w:p>
    <w:p w14:paraId="64FEFDC4" w14:textId="7EDEBBE8" w:rsidR="005B6761" w:rsidRPr="00E07B26" w:rsidRDefault="002B1555" w:rsidP="00BB184E">
      <w:pPr>
        <w:pStyle w:val="Para10"/>
      </w:pPr>
      <w:r w:rsidRPr="00E07B26">
        <w:t>A</w:t>
      </w:r>
      <w:r w:rsidR="006460C9" w:rsidRPr="00E07B26">
        <w:t xml:space="preserve">t the first </w:t>
      </w:r>
      <w:r w:rsidRPr="00E07B26">
        <w:t xml:space="preserve">plenary </w:t>
      </w:r>
      <w:r w:rsidR="006460C9" w:rsidRPr="00E07B26">
        <w:t>session</w:t>
      </w:r>
      <w:r w:rsidR="004B6462" w:rsidRPr="00E07B26">
        <w:t xml:space="preserve"> of part I of the meeting</w:t>
      </w:r>
      <w:r w:rsidR="006460C9" w:rsidRPr="00E07B26">
        <w:t xml:space="preserve">, on </w:t>
      </w:r>
      <w:r w:rsidR="001C37EE" w:rsidRPr="00E07B26">
        <w:t>1</w:t>
      </w:r>
      <w:r w:rsidR="00D475BA" w:rsidRPr="00E07B26">
        <w:t>6</w:t>
      </w:r>
      <w:r w:rsidR="006460C9" w:rsidRPr="00E07B26">
        <w:t xml:space="preserve"> May 2021</w:t>
      </w:r>
      <w:r w:rsidRPr="00E07B26">
        <w:t>, the Subsidiary Body</w:t>
      </w:r>
      <w:r w:rsidR="005B6761" w:rsidRPr="00E07B26">
        <w:t xml:space="preserve"> adopted the following agenda on the basis of the provisional agenda (CBD/SB</w:t>
      </w:r>
      <w:r w:rsidR="001C37EE" w:rsidRPr="00E07B26">
        <w:t>I</w:t>
      </w:r>
      <w:r w:rsidR="005B6761" w:rsidRPr="00E07B26">
        <w:t>/</w:t>
      </w:r>
      <w:r w:rsidR="001C37EE" w:rsidRPr="00E07B26">
        <w:t>3</w:t>
      </w:r>
      <w:r w:rsidR="005B6761" w:rsidRPr="00E07B26">
        <w:t>/1):</w:t>
      </w:r>
    </w:p>
    <w:p w14:paraId="5E35D732" w14:textId="539ED1FA" w:rsidR="009D55B3" w:rsidRPr="00E07B26" w:rsidRDefault="009D55B3" w:rsidP="00896734">
      <w:pPr>
        <w:pStyle w:val="Para10"/>
        <w:numPr>
          <w:ilvl w:val="0"/>
          <w:numId w:val="0"/>
        </w:numPr>
        <w:spacing w:before="0"/>
        <w:ind w:left="1287" w:hanging="567"/>
      </w:pPr>
      <w:r w:rsidRPr="00E07B26">
        <w:t>1.</w:t>
      </w:r>
      <w:r w:rsidRPr="00E07B26">
        <w:tab/>
        <w:t>Opening of the meeting.</w:t>
      </w:r>
    </w:p>
    <w:p w14:paraId="1A983B79" w14:textId="12952421" w:rsidR="009D55B3" w:rsidRPr="00E07B26" w:rsidRDefault="009D55B3" w:rsidP="00896734">
      <w:pPr>
        <w:pStyle w:val="Para10"/>
        <w:numPr>
          <w:ilvl w:val="0"/>
          <w:numId w:val="0"/>
        </w:numPr>
        <w:spacing w:before="0"/>
        <w:ind w:left="1287" w:hanging="567"/>
      </w:pPr>
      <w:r w:rsidRPr="00E07B26">
        <w:t>2.</w:t>
      </w:r>
      <w:r w:rsidRPr="00E07B26">
        <w:tab/>
      </w:r>
      <w:r w:rsidR="001C37EE" w:rsidRPr="00E07B26">
        <w:t>Adoption of the agenda and organization of work</w:t>
      </w:r>
      <w:r w:rsidRPr="00E07B26">
        <w:t>.</w:t>
      </w:r>
    </w:p>
    <w:p w14:paraId="2E05263D" w14:textId="7E97C0A7" w:rsidR="0031365E" w:rsidRPr="00E07B26" w:rsidRDefault="0031365E" w:rsidP="00896734">
      <w:pPr>
        <w:pStyle w:val="Para10"/>
        <w:numPr>
          <w:ilvl w:val="0"/>
          <w:numId w:val="0"/>
        </w:numPr>
        <w:spacing w:before="0"/>
        <w:ind w:left="1287" w:hanging="567"/>
      </w:pPr>
      <w:r w:rsidRPr="00E07B26">
        <w:t>3.</w:t>
      </w:r>
      <w:r w:rsidRPr="00E07B26">
        <w:tab/>
      </w:r>
      <w:r w:rsidR="001C37EE" w:rsidRPr="00E07B26">
        <w:t>Review of progress in the implementation of the Convention and the Strategic Plan for Biodiversity 2011-2020</w:t>
      </w:r>
      <w:r w:rsidRPr="00E07B26">
        <w:t>.</w:t>
      </w:r>
    </w:p>
    <w:p w14:paraId="1698BB38" w14:textId="21B0D407" w:rsidR="0031365E" w:rsidRPr="00E07B26" w:rsidRDefault="0031365E" w:rsidP="00896734">
      <w:pPr>
        <w:pStyle w:val="Para10"/>
        <w:numPr>
          <w:ilvl w:val="0"/>
          <w:numId w:val="0"/>
        </w:numPr>
        <w:spacing w:before="0"/>
        <w:ind w:left="1287" w:hanging="567"/>
      </w:pPr>
      <w:r w:rsidRPr="00E07B26">
        <w:t>4.</w:t>
      </w:r>
      <w:r w:rsidRPr="00E07B26">
        <w:tab/>
      </w:r>
      <w:r w:rsidR="001C37EE" w:rsidRPr="00E07B26">
        <w:t>Assessment and review of the effectiveness of the Cartagena Protocol on Biosafety</w:t>
      </w:r>
      <w:r w:rsidRPr="00E07B26">
        <w:t>.</w:t>
      </w:r>
    </w:p>
    <w:p w14:paraId="7C530AA3" w14:textId="17C2CA64" w:rsidR="0031365E" w:rsidRPr="00E07B26" w:rsidRDefault="0031365E" w:rsidP="00896734">
      <w:pPr>
        <w:pStyle w:val="Para10"/>
        <w:numPr>
          <w:ilvl w:val="0"/>
          <w:numId w:val="0"/>
        </w:numPr>
        <w:spacing w:before="0"/>
        <w:ind w:left="1287" w:hanging="567"/>
      </w:pPr>
      <w:r w:rsidRPr="00E07B26">
        <w:t>5.</w:t>
      </w:r>
      <w:r w:rsidRPr="00E07B26">
        <w:tab/>
      </w:r>
      <w:r w:rsidR="001C37EE" w:rsidRPr="00E07B26">
        <w:t>Post-2020 global biodiversity framework</w:t>
      </w:r>
      <w:r w:rsidRPr="00E07B26">
        <w:t>.</w:t>
      </w:r>
    </w:p>
    <w:p w14:paraId="18CC115E" w14:textId="3E944E82" w:rsidR="0031365E" w:rsidRPr="00E07B26" w:rsidRDefault="0031365E" w:rsidP="00896734">
      <w:pPr>
        <w:pStyle w:val="Para10"/>
        <w:numPr>
          <w:ilvl w:val="0"/>
          <w:numId w:val="0"/>
        </w:numPr>
        <w:spacing w:before="0"/>
        <w:ind w:left="1287" w:hanging="567"/>
      </w:pPr>
      <w:r w:rsidRPr="00E07B26">
        <w:t>6.</w:t>
      </w:r>
      <w:r w:rsidRPr="00E07B26">
        <w:tab/>
      </w:r>
      <w:r w:rsidR="001C37EE" w:rsidRPr="00E07B26">
        <w:t>Resource mobilization and the financial mechanism</w:t>
      </w:r>
      <w:r w:rsidRPr="00E07B26">
        <w:t>.</w:t>
      </w:r>
    </w:p>
    <w:p w14:paraId="67C30A41" w14:textId="1EC6CF7D" w:rsidR="0031365E" w:rsidRPr="00E07B26" w:rsidRDefault="0031365E" w:rsidP="00896734">
      <w:pPr>
        <w:pStyle w:val="Para10"/>
        <w:numPr>
          <w:ilvl w:val="0"/>
          <w:numId w:val="0"/>
        </w:numPr>
        <w:spacing w:before="0"/>
        <w:ind w:left="1287" w:hanging="567"/>
      </w:pPr>
      <w:r w:rsidRPr="00E07B26">
        <w:t>7.</w:t>
      </w:r>
      <w:r w:rsidRPr="00E07B26">
        <w:tab/>
      </w:r>
      <w:r w:rsidR="001C37EE" w:rsidRPr="00E07B26">
        <w:t>Capacity-building, technical and scientific cooperation, technology transfer, knowledge management, and communication</w:t>
      </w:r>
      <w:r w:rsidRPr="00E07B26">
        <w:t>.</w:t>
      </w:r>
    </w:p>
    <w:p w14:paraId="406D47EA" w14:textId="6EF950AE" w:rsidR="0031365E" w:rsidRPr="00E07B26" w:rsidRDefault="0031365E" w:rsidP="00896734">
      <w:pPr>
        <w:pStyle w:val="Para10"/>
        <w:numPr>
          <w:ilvl w:val="0"/>
          <w:numId w:val="0"/>
        </w:numPr>
        <w:spacing w:before="0"/>
        <w:ind w:left="1287" w:hanging="567"/>
      </w:pPr>
      <w:r w:rsidRPr="00E07B26">
        <w:t>8.</w:t>
      </w:r>
      <w:r w:rsidRPr="00E07B26">
        <w:tab/>
      </w:r>
      <w:r w:rsidR="001C37EE" w:rsidRPr="00E07B26">
        <w:t>Cooperation with other conventions, international organizations and initiatives</w:t>
      </w:r>
      <w:r w:rsidRPr="00E07B26">
        <w:t>.</w:t>
      </w:r>
    </w:p>
    <w:p w14:paraId="035DF89C" w14:textId="6D9909DC" w:rsidR="00FE43B3" w:rsidRPr="00E07B26" w:rsidRDefault="0031365E" w:rsidP="00896734">
      <w:pPr>
        <w:pStyle w:val="Para10"/>
        <w:numPr>
          <w:ilvl w:val="0"/>
          <w:numId w:val="0"/>
        </w:numPr>
        <w:spacing w:before="0"/>
        <w:ind w:left="1287" w:hanging="567"/>
        <w:rPr>
          <w:bCs/>
        </w:rPr>
      </w:pPr>
      <w:r w:rsidRPr="00E07B26">
        <w:t>9.</w:t>
      </w:r>
      <w:r w:rsidR="00C25DA2" w:rsidRPr="00E07B26">
        <w:tab/>
      </w:r>
      <w:r w:rsidR="001C37EE" w:rsidRPr="00E07B26">
        <w:t>Mechanisms for reporting, assessment and review of implementation</w:t>
      </w:r>
      <w:r w:rsidRPr="00E07B26">
        <w:t>.</w:t>
      </w:r>
    </w:p>
    <w:p w14:paraId="34FF578E" w14:textId="231C376F" w:rsidR="00FE43B3" w:rsidRPr="00E07B26" w:rsidRDefault="00FE43B3" w:rsidP="00896734">
      <w:pPr>
        <w:pStyle w:val="Para10"/>
        <w:numPr>
          <w:ilvl w:val="0"/>
          <w:numId w:val="0"/>
        </w:numPr>
        <w:spacing w:before="0"/>
        <w:ind w:left="1287" w:hanging="567"/>
      </w:pPr>
      <w:r w:rsidRPr="00E07B26">
        <w:t>10</w:t>
      </w:r>
      <w:r w:rsidRPr="00E07B26">
        <w:tab/>
      </w:r>
      <w:r w:rsidR="001C37EE" w:rsidRPr="00E07B26">
        <w:t>Review of the effectiveness of the processes under the Convention and its protocols</w:t>
      </w:r>
      <w:r w:rsidRPr="00E07B26">
        <w:t>.</w:t>
      </w:r>
    </w:p>
    <w:p w14:paraId="4A22622C" w14:textId="4C12BBF6" w:rsidR="00C218D1" w:rsidRPr="00E07B26" w:rsidRDefault="00C218D1" w:rsidP="00896734">
      <w:pPr>
        <w:pStyle w:val="Para10"/>
        <w:numPr>
          <w:ilvl w:val="0"/>
          <w:numId w:val="0"/>
        </w:numPr>
        <w:spacing w:before="0"/>
        <w:ind w:left="1287" w:hanging="567"/>
      </w:pPr>
      <w:r w:rsidRPr="00E07B26">
        <w:t>11.</w:t>
      </w:r>
      <w:r w:rsidRPr="00E07B26">
        <w:tab/>
        <w:t xml:space="preserve">Mainstreaming of biodiversity within and across sectors and other strategic actions </w:t>
      </w:r>
      <w:r w:rsidR="00933126" w:rsidRPr="00E07B26">
        <w:tab/>
      </w:r>
      <w:r w:rsidRPr="00E07B26">
        <w:t>to enhance implementation.</w:t>
      </w:r>
    </w:p>
    <w:p w14:paraId="4FE51B1F" w14:textId="05C1A623" w:rsidR="00C218D1" w:rsidRPr="00E07B26" w:rsidRDefault="00C218D1" w:rsidP="00896734">
      <w:pPr>
        <w:pStyle w:val="Para10"/>
        <w:numPr>
          <w:ilvl w:val="0"/>
          <w:numId w:val="0"/>
        </w:numPr>
        <w:spacing w:before="0"/>
        <w:ind w:left="1287" w:hanging="567"/>
      </w:pPr>
      <w:r w:rsidRPr="00E07B26">
        <w:t>12.</w:t>
      </w:r>
      <w:r w:rsidRPr="00E07B26">
        <w:tab/>
        <w:t>Specialized international access and benefit-sharing instruments in the context of Article 4, paragraph 4, of the Nagoya Protocol.</w:t>
      </w:r>
    </w:p>
    <w:p w14:paraId="328ED53F" w14:textId="4E042A3B" w:rsidR="00C218D1" w:rsidRPr="00E07B26" w:rsidRDefault="00C218D1" w:rsidP="00896734">
      <w:pPr>
        <w:pStyle w:val="Para10"/>
        <w:numPr>
          <w:ilvl w:val="0"/>
          <w:numId w:val="0"/>
        </w:numPr>
        <w:spacing w:before="0"/>
        <w:ind w:left="1287" w:hanging="567"/>
      </w:pPr>
      <w:r w:rsidRPr="00E07B26">
        <w:t>13.</w:t>
      </w:r>
      <w:r w:rsidRPr="00E07B26">
        <w:tab/>
        <w:t>Global multilateral benefit-sharing mechanism (Article 10 of the Nagoya Protocol).</w:t>
      </w:r>
    </w:p>
    <w:p w14:paraId="10D4EBEF" w14:textId="56F7F267" w:rsidR="00C218D1" w:rsidRPr="00E07B26" w:rsidRDefault="00C218D1" w:rsidP="00896734">
      <w:pPr>
        <w:pStyle w:val="Para10"/>
        <w:numPr>
          <w:ilvl w:val="0"/>
          <w:numId w:val="0"/>
        </w:numPr>
        <w:spacing w:before="0"/>
        <w:ind w:left="1287" w:hanging="567"/>
      </w:pPr>
      <w:r w:rsidRPr="00E07B26">
        <w:rPr>
          <w:bCs/>
        </w:rPr>
        <w:t>14.</w:t>
      </w:r>
      <w:r w:rsidRPr="00E07B26">
        <w:rPr>
          <w:bCs/>
        </w:rPr>
        <w:tab/>
      </w:r>
      <w:r w:rsidRPr="00E07B26">
        <w:t>Administrative and budgetary matters.</w:t>
      </w:r>
    </w:p>
    <w:p w14:paraId="32861CCA" w14:textId="0C875034" w:rsidR="009D55B3" w:rsidRPr="00E07B26" w:rsidRDefault="009D55B3" w:rsidP="00896734">
      <w:pPr>
        <w:pStyle w:val="Para10"/>
        <w:numPr>
          <w:ilvl w:val="0"/>
          <w:numId w:val="0"/>
        </w:numPr>
        <w:spacing w:before="0"/>
        <w:ind w:left="1287" w:hanging="567"/>
      </w:pPr>
      <w:r w:rsidRPr="00E07B26">
        <w:t>1</w:t>
      </w:r>
      <w:r w:rsidR="001C37EE" w:rsidRPr="00E07B26">
        <w:t>5</w:t>
      </w:r>
      <w:r w:rsidRPr="00E07B26">
        <w:t>.</w:t>
      </w:r>
      <w:r w:rsidRPr="00E07B26">
        <w:tab/>
        <w:t>Other matters.</w:t>
      </w:r>
    </w:p>
    <w:p w14:paraId="700735C2" w14:textId="3E1C9B2E" w:rsidR="009D55B3" w:rsidRPr="00E07B26" w:rsidRDefault="009D55B3" w:rsidP="00896734">
      <w:pPr>
        <w:pStyle w:val="Para10"/>
        <w:numPr>
          <w:ilvl w:val="0"/>
          <w:numId w:val="0"/>
        </w:numPr>
        <w:spacing w:before="0"/>
        <w:ind w:left="1287" w:hanging="567"/>
      </w:pPr>
      <w:r w:rsidRPr="00E07B26">
        <w:t>1</w:t>
      </w:r>
      <w:r w:rsidR="00C218D1" w:rsidRPr="00E07B26">
        <w:t>6</w:t>
      </w:r>
      <w:r w:rsidRPr="00E07B26">
        <w:t>.</w:t>
      </w:r>
      <w:r w:rsidRPr="00E07B26">
        <w:tab/>
        <w:t>Adoption of the report.</w:t>
      </w:r>
    </w:p>
    <w:p w14:paraId="341D5F06" w14:textId="1F7CB5CE" w:rsidR="00293881" w:rsidRPr="00E07B26" w:rsidRDefault="009D55B3" w:rsidP="00896734">
      <w:pPr>
        <w:pStyle w:val="Para10"/>
        <w:numPr>
          <w:ilvl w:val="0"/>
          <w:numId w:val="0"/>
        </w:numPr>
        <w:spacing w:before="0"/>
        <w:ind w:left="1287" w:hanging="567"/>
      </w:pPr>
      <w:r w:rsidRPr="00E07B26">
        <w:lastRenderedPageBreak/>
        <w:t>1</w:t>
      </w:r>
      <w:r w:rsidR="00C218D1" w:rsidRPr="00E07B26">
        <w:t>7</w:t>
      </w:r>
      <w:r w:rsidRPr="00E07B26">
        <w:t>.</w:t>
      </w:r>
      <w:r w:rsidRPr="00E07B26">
        <w:tab/>
        <w:t>Closure of the meeting</w:t>
      </w:r>
      <w:r w:rsidR="00121A32" w:rsidRPr="00E07B26">
        <w:t>.</w:t>
      </w:r>
    </w:p>
    <w:p w14:paraId="69F6E616" w14:textId="5B75D0F9" w:rsidR="00934CFF" w:rsidRPr="00E07B26" w:rsidRDefault="001E49CF" w:rsidP="008E4B30">
      <w:pPr>
        <w:numPr>
          <w:ilvl w:val="0"/>
          <w:numId w:val="2"/>
        </w:numPr>
        <w:suppressLineNumbers/>
        <w:tabs>
          <w:tab w:val="clear" w:pos="927"/>
        </w:tabs>
        <w:suppressAutoHyphens/>
        <w:spacing w:before="120" w:after="120"/>
        <w:ind w:left="0"/>
        <w:rPr>
          <w:szCs w:val="22"/>
        </w:rPr>
      </w:pPr>
      <w:bookmarkStart w:id="13" w:name="_Hlk14950304"/>
      <w:r w:rsidRPr="00E07B26">
        <w:rPr>
          <w:szCs w:val="22"/>
        </w:rPr>
        <w:t>T</w:t>
      </w:r>
      <w:r w:rsidR="006C13AF" w:rsidRPr="00E07B26">
        <w:rPr>
          <w:szCs w:val="22"/>
        </w:rPr>
        <w:t xml:space="preserve">he Subsidiary Body agreed to </w:t>
      </w:r>
      <w:r w:rsidR="003C1608" w:rsidRPr="00E07B26">
        <w:rPr>
          <w:szCs w:val="22"/>
        </w:rPr>
        <w:t xml:space="preserve">the </w:t>
      </w:r>
      <w:r w:rsidR="006C13AF" w:rsidRPr="00E07B26">
        <w:rPr>
          <w:szCs w:val="22"/>
        </w:rPr>
        <w:t>organiz</w:t>
      </w:r>
      <w:r w:rsidR="003C1608" w:rsidRPr="00E07B26">
        <w:rPr>
          <w:szCs w:val="22"/>
        </w:rPr>
        <w:t>ation of</w:t>
      </w:r>
      <w:r w:rsidR="006C13AF" w:rsidRPr="00E07B26">
        <w:rPr>
          <w:szCs w:val="22"/>
        </w:rPr>
        <w:t xml:space="preserve"> work as set out in </w:t>
      </w:r>
      <w:r w:rsidR="00B15F98" w:rsidRPr="00E07B26">
        <w:rPr>
          <w:szCs w:val="22"/>
        </w:rPr>
        <w:t xml:space="preserve">the annotated provisional agenda </w:t>
      </w:r>
      <w:r w:rsidR="006C13AF" w:rsidRPr="00E07B26">
        <w:rPr>
          <w:szCs w:val="22"/>
        </w:rPr>
        <w:t>(CBD</w:t>
      </w:r>
      <w:r w:rsidR="00496A77" w:rsidRPr="00E07B26">
        <w:rPr>
          <w:szCs w:val="22"/>
        </w:rPr>
        <w:t>/SB</w:t>
      </w:r>
      <w:r w:rsidR="00C218D1" w:rsidRPr="00E07B26">
        <w:rPr>
          <w:szCs w:val="22"/>
        </w:rPr>
        <w:t>I</w:t>
      </w:r>
      <w:r w:rsidR="006C13AF" w:rsidRPr="00E07B26">
        <w:rPr>
          <w:szCs w:val="22"/>
        </w:rPr>
        <w:t>/</w:t>
      </w:r>
      <w:r w:rsidR="00C218D1" w:rsidRPr="00E07B26">
        <w:rPr>
          <w:szCs w:val="22"/>
        </w:rPr>
        <w:t>3</w:t>
      </w:r>
      <w:r w:rsidR="006C13AF" w:rsidRPr="00E07B26">
        <w:rPr>
          <w:szCs w:val="22"/>
        </w:rPr>
        <w:t>/1/Add.</w:t>
      </w:r>
      <w:r w:rsidR="00496A77" w:rsidRPr="00E07B26">
        <w:rPr>
          <w:szCs w:val="22"/>
        </w:rPr>
        <w:t>1</w:t>
      </w:r>
      <w:r w:rsidR="00C218D1" w:rsidRPr="00E07B26">
        <w:rPr>
          <w:szCs w:val="22"/>
        </w:rPr>
        <w:t>/Rev.2</w:t>
      </w:r>
      <w:r w:rsidR="006C13AF" w:rsidRPr="00E07B26">
        <w:rPr>
          <w:szCs w:val="22"/>
        </w:rPr>
        <w:t>)</w:t>
      </w:r>
      <w:r w:rsidR="00B15F98" w:rsidRPr="00E07B26">
        <w:rPr>
          <w:szCs w:val="22"/>
        </w:rPr>
        <w:t xml:space="preserve"> and the scenario note for the meeting (</w:t>
      </w:r>
      <w:r w:rsidR="00496A77" w:rsidRPr="00E07B26">
        <w:rPr>
          <w:szCs w:val="22"/>
        </w:rPr>
        <w:t>CBD/SB</w:t>
      </w:r>
      <w:r w:rsidR="00C218D1" w:rsidRPr="00E07B26">
        <w:rPr>
          <w:szCs w:val="22"/>
        </w:rPr>
        <w:t>I</w:t>
      </w:r>
      <w:r w:rsidR="00496A77" w:rsidRPr="00E07B26">
        <w:rPr>
          <w:szCs w:val="22"/>
        </w:rPr>
        <w:t>/</w:t>
      </w:r>
      <w:r w:rsidR="00C218D1" w:rsidRPr="00E07B26">
        <w:rPr>
          <w:szCs w:val="22"/>
        </w:rPr>
        <w:t>3</w:t>
      </w:r>
      <w:r w:rsidR="00496A77" w:rsidRPr="00E07B26">
        <w:rPr>
          <w:szCs w:val="22"/>
        </w:rPr>
        <w:t>/1/Add.2</w:t>
      </w:r>
      <w:r w:rsidR="00B15F98" w:rsidRPr="00E07B26">
        <w:rPr>
          <w:szCs w:val="22"/>
        </w:rPr>
        <w:t>)</w:t>
      </w:r>
      <w:r w:rsidR="006C13AF" w:rsidRPr="00E07B26">
        <w:rPr>
          <w:szCs w:val="22"/>
        </w:rPr>
        <w:t>.</w:t>
      </w:r>
    </w:p>
    <w:p w14:paraId="2ECE619D" w14:textId="6ED9C398" w:rsidR="00AD1805" w:rsidRPr="00E07B26" w:rsidRDefault="00231CDF" w:rsidP="00F12A1D">
      <w:pPr>
        <w:pStyle w:val="Para10"/>
        <w:suppressLineNumbers/>
        <w:suppressAutoHyphens/>
        <w:rPr>
          <w:snapToGrid/>
        </w:rPr>
      </w:pPr>
      <w:r w:rsidRPr="00E07B26">
        <w:rPr>
          <w:iCs/>
        </w:rPr>
        <w:t xml:space="preserve">The Chair then explained how contact groups would operate during the meeting. Contact groups would meet for sessions of up to three hours and multiple sessions could be scheduled each day provided that different contact groups did not meet in parallel. The sessions would be open to representatives of all Parties, other Governments and observers. The usual practice would apply to participation of observers: at the discretion of the co-chairs, </w:t>
      </w:r>
      <w:r w:rsidR="00041F89" w:rsidRPr="00E07B26">
        <w:rPr>
          <w:iCs/>
        </w:rPr>
        <w:t>they might be given the floor after Parties had spoken</w:t>
      </w:r>
      <w:r w:rsidR="00300330" w:rsidRPr="00E07B26">
        <w:rPr>
          <w:iCs/>
        </w:rPr>
        <w:t>,</w:t>
      </w:r>
      <w:r w:rsidRPr="00E07B26">
        <w:rPr>
          <w:iCs/>
        </w:rPr>
        <w:t xml:space="preserve"> and any substantive proposals </w:t>
      </w:r>
      <w:r w:rsidR="00041F89" w:rsidRPr="00E07B26">
        <w:rPr>
          <w:iCs/>
        </w:rPr>
        <w:t xml:space="preserve">they </w:t>
      </w:r>
      <w:r w:rsidRPr="00E07B26">
        <w:rPr>
          <w:iCs/>
        </w:rPr>
        <w:t xml:space="preserve">made would need to be supported by at least one Party for </w:t>
      </w:r>
      <w:r w:rsidR="002159FA" w:rsidRPr="00E07B26">
        <w:rPr>
          <w:iCs/>
        </w:rPr>
        <w:t xml:space="preserve">the proposals </w:t>
      </w:r>
      <w:r w:rsidRPr="00E07B26">
        <w:rPr>
          <w:iCs/>
        </w:rPr>
        <w:t xml:space="preserve">to be taken up by the contact group. The participants were encouraged to use the chat function of the </w:t>
      </w:r>
      <w:r w:rsidRPr="00E07B26">
        <w:t>web-based Interactio conference system to indicate such support rather than by requesting the floor</w:t>
      </w:r>
      <w:r w:rsidR="00AD1805" w:rsidRPr="00E07B26">
        <w:rPr>
          <w:iCs/>
        </w:rPr>
        <w:t>.</w:t>
      </w:r>
    </w:p>
    <w:p w14:paraId="5C7E3CC9" w14:textId="0D672A40" w:rsidR="006433EE" w:rsidRPr="00E07B26" w:rsidRDefault="00316008" w:rsidP="006433EE">
      <w:pPr>
        <w:pStyle w:val="Para10"/>
      </w:pPr>
      <w:bookmarkStart w:id="14" w:name="_Ref79781138"/>
      <w:r w:rsidRPr="00E07B26">
        <w:t>In view of</w:t>
      </w:r>
      <w:r w:rsidR="006433EE" w:rsidRPr="00E07B26">
        <w:t xml:space="preserve"> the extraordinary circumstances prevailing </w:t>
      </w:r>
      <w:r w:rsidR="00B51E21" w:rsidRPr="00E07B26">
        <w:t>as a result of</w:t>
      </w:r>
      <w:r w:rsidR="006433EE" w:rsidRPr="00E07B26">
        <w:t xml:space="preserve"> the ongoing pandemic and the complexities involved in holding the meeting in a virtual setting, finalization of the recommendations of the Subsidiary Body would be deferred</w:t>
      </w:r>
      <w:r w:rsidR="00064AC3" w:rsidRPr="00E07B26">
        <w:t xml:space="preserve">, as indicated in the scenario note </w:t>
      </w:r>
      <w:r w:rsidR="00064AC3" w:rsidRPr="00E07B26">
        <w:rPr>
          <w:szCs w:val="24"/>
        </w:rPr>
        <w:t>(</w:t>
      </w:r>
      <w:r w:rsidR="00064AC3" w:rsidRPr="00E07B26">
        <w:t xml:space="preserve">CBD/SBI/3/1/Add.2), </w:t>
      </w:r>
      <w:r w:rsidR="006433EE" w:rsidRPr="00E07B26">
        <w:t xml:space="preserve">to a physical meeting organized back-to-back with a physical meeting of the Working Group on the Post-2020 Global Biodiversity Framework or the fifteenth meeting of the Conference of the Parties, unless otherwise decided by the Bureau. </w:t>
      </w:r>
      <w:r w:rsidR="006433EE" w:rsidRPr="00E07B26">
        <w:rPr>
          <w:spacing w:val="-1"/>
        </w:rPr>
        <w:t xml:space="preserve">Owing to the </w:t>
      </w:r>
      <w:r w:rsidR="00064AC3" w:rsidRPr="00E07B26">
        <w:rPr>
          <w:spacing w:val="-1"/>
        </w:rPr>
        <w:t xml:space="preserve">need to </w:t>
      </w:r>
      <w:r w:rsidR="006433EE" w:rsidRPr="00E07B26">
        <w:rPr>
          <w:spacing w:val="-1"/>
        </w:rPr>
        <w:t>suspen</w:t>
      </w:r>
      <w:r w:rsidR="00064AC3" w:rsidRPr="00E07B26">
        <w:rPr>
          <w:spacing w:val="-1"/>
        </w:rPr>
        <w:t>d</w:t>
      </w:r>
      <w:r w:rsidR="006433EE" w:rsidRPr="00E07B26">
        <w:rPr>
          <w:spacing w:val="-1"/>
        </w:rPr>
        <w:t xml:space="preserve"> the meeting, </w:t>
      </w:r>
      <w:r w:rsidR="00064AC3" w:rsidRPr="00E07B26">
        <w:rPr>
          <w:spacing w:val="-1"/>
        </w:rPr>
        <w:t xml:space="preserve">consideration of </w:t>
      </w:r>
      <w:r w:rsidR="006433EE" w:rsidRPr="00E07B26">
        <w:rPr>
          <w:spacing w:val="-1"/>
        </w:rPr>
        <w:t>the last three items of the agenda, namely items 1</w:t>
      </w:r>
      <w:r w:rsidR="00326FC5" w:rsidRPr="00E07B26">
        <w:rPr>
          <w:spacing w:val="-1"/>
        </w:rPr>
        <w:t>5</w:t>
      </w:r>
      <w:r w:rsidR="006433EE" w:rsidRPr="00E07B26">
        <w:rPr>
          <w:spacing w:val="-1"/>
        </w:rPr>
        <w:t xml:space="preserve"> (other matters), 1</w:t>
      </w:r>
      <w:r w:rsidR="00326FC5" w:rsidRPr="00E07B26">
        <w:rPr>
          <w:spacing w:val="-1"/>
        </w:rPr>
        <w:t>6</w:t>
      </w:r>
      <w:r w:rsidR="006433EE" w:rsidRPr="00E07B26">
        <w:rPr>
          <w:spacing w:val="-1"/>
        </w:rPr>
        <w:t xml:space="preserve"> (adoption of the report) and 1</w:t>
      </w:r>
      <w:r w:rsidR="00326FC5" w:rsidRPr="00E07B26">
        <w:rPr>
          <w:spacing w:val="-1"/>
        </w:rPr>
        <w:t>7</w:t>
      </w:r>
      <w:r w:rsidR="006433EE" w:rsidRPr="00E07B26">
        <w:rPr>
          <w:spacing w:val="-1"/>
        </w:rPr>
        <w:t xml:space="preserve"> (closure of the meeting), </w:t>
      </w:r>
      <w:r w:rsidR="00064AC3" w:rsidRPr="00E07B26">
        <w:rPr>
          <w:spacing w:val="-1"/>
        </w:rPr>
        <w:t xml:space="preserve">would also be </w:t>
      </w:r>
      <w:r w:rsidR="006433EE" w:rsidRPr="00E07B26">
        <w:rPr>
          <w:spacing w:val="-1"/>
        </w:rPr>
        <w:t xml:space="preserve">deferred to </w:t>
      </w:r>
      <w:r w:rsidR="00064AC3" w:rsidRPr="00E07B26">
        <w:rPr>
          <w:spacing w:val="-1"/>
        </w:rPr>
        <w:t>the</w:t>
      </w:r>
      <w:r w:rsidR="006433EE" w:rsidRPr="00E07B26">
        <w:rPr>
          <w:spacing w:val="-1"/>
        </w:rPr>
        <w:t xml:space="preserve"> resumed session of the meeting.</w:t>
      </w:r>
      <w:bookmarkEnd w:id="14"/>
    </w:p>
    <w:p w14:paraId="64909CFB" w14:textId="63FA640C" w:rsidR="006B1A1E" w:rsidRPr="00E07B26" w:rsidRDefault="006B7C1A" w:rsidP="00C11CB9">
      <w:pPr>
        <w:pStyle w:val="Heading1"/>
        <w:tabs>
          <w:tab w:val="clear" w:pos="993"/>
        </w:tabs>
        <w:spacing w:before="120"/>
        <w:ind w:left="1559" w:hanging="992"/>
        <w:jc w:val="left"/>
      </w:pPr>
      <w:bookmarkStart w:id="15" w:name="_Toc78876632"/>
      <w:r w:rsidRPr="00E07B26">
        <w:t xml:space="preserve">Item </w:t>
      </w:r>
      <w:r w:rsidR="008A515A" w:rsidRPr="00E07B26">
        <w:t>3</w:t>
      </w:r>
      <w:r w:rsidR="006B1A1E" w:rsidRPr="00E07B26">
        <w:t>.</w:t>
      </w:r>
      <w:r w:rsidR="006B1A1E" w:rsidRPr="00E07B26">
        <w:tab/>
      </w:r>
      <w:r w:rsidR="00C218D1" w:rsidRPr="00E07B26">
        <w:t>Review of progress in the implementation of the Convention and the Strategic Plan for Biodiversity 2011</w:t>
      </w:r>
      <w:r w:rsidR="00DE014D" w:rsidRPr="00E07B26">
        <w:t>–</w:t>
      </w:r>
      <w:r w:rsidR="00C218D1" w:rsidRPr="00E07B26">
        <w:t>2020</w:t>
      </w:r>
      <w:bookmarkEnd w:id="15"/>
    </w:p>
    <w:p w14:paraId="24ADDD7B" w14:textId="237BD97D" w:rsidR="00ED359C" w:rsidRPr="00E07B26" w:rsidRDefault="00BA3F5E" w:rsidP="00BB184E">
      <w:pPr>
        <w:pStyle w:val="Para10"/>
      </w:pPr>
      <w:bookmarkStart w:id="16" w:name="_Hlk71105743"/>
      <w:bookmarkStart w:id="17" w:name="_Hlk65050710"/>
      <w:r w:rsidRPr="00E07B26">
        <w:t xml:space="preserve">The Subsidiary Body </w:t>
      </w:r>
      <w:r w:rsidR="00933126" w:rsidRPr="00E07B26">
        <w:t xml:space="preserve">on Implementation </w:t>
      </w:r>
      <w:r w:rsidRPr="00E07B26">
        <w:t>took up agenda item 3 at the first plenary session</w:t>
      </w:r>
      <w:r w:rsidR="004B6462" w:rsidRPr="00E07B26">
        <w:t xml:space="preserve"> of part I of the meeting</w:t>
      </w:r>
      <w:r w:rsidRPr="00E07B26">
        <w:t>, on 16 May 2021. In considering the item, the Subsidiary Body had before it a note by the Executive Secretary on the review of progress in the implementation of the Convention and the Strategic Plan for Biodiversity 2011‒2020 (CBD/SBI/3/2), including a suggested recommendation. It also had before it four addenda to that document, setting out an update on progress in revising/updating and implementing national biodiversity strategies and action plans, including national targets (CBD/SBI/3/2/Add.1), an analysis of the contribution of targets established by Parties and progress towards the Aichi Biodiversity Targets (CBD/SBI/3/2/Add.2), a review of implementation of the 2015‒2020 Gender Plan of Action (CBD/SBI/3/2/Add.3) and a note on progress towards Aichi Biodiversity Target 18 on traditional knowledge and customary sustainable use of biodiversity (CBD/SBI/3/2/Add.4)</w:t>
      </w:r>
      <w:r w:rsidR="006B1A1E" w:rsidRPr="00E07B26">
        <w:t>.</w:t>
      </w:r>
      <w:bookmarkEnd w:id="16"/>
      <w:bookmarkEnd w:id="17"/>
    </w:p>
    <w:p w14:paraId="7F5A9466" w14:textId="591D7FC1" w:rsidR="00BA3F5E" w:rsidRPr="00E07B26" w:rsidRDefault="00BA3F5E" w:rsidP="00BB184E">
      <w:pPr>
        <w:pStyle w:val="Para10"/>
      </w:pPr>
      <w:r w:rsidRPr="00E07B26">
        <w:t>Introducing the item, the Chair recalled that the topic had been considered during the informal session, on 8 March 2021, at which time representatives of 23 Parties and regional groups and 6 observers had made statements and 1 additional submission had been received</w:t>
      </w:r>
      <w:r w:rsidR="009A1C83" w:rsidRPr="00E07B26">
        <w:t xml:space="preserve"> in writing</w:t>
      </w:r>
      <w:r w:rsidRPr="00E07B26">
        <w:t>.</w:t>
      </w:r>
    </w:p>
    <w:p w14:paraId="5CEC074E" w14:textId="5BBAE834" w:rsidR="00921E7C" w:rsidRPr="00E07B26" w:rsidRDefault="00BA3F5E" w:rsidP="00BB184E">
      <w:pPr>
        <w:pStyle w:val="Para10"/>
      </w:pPr>
      <w:r w:rsidRPr="00E07B26">
        <w:t>Statements were made by representatives of Argentina, Brazil, Cambodia, Ecuador, Malaysia, Norway, Peru, South Africa and Uganda</w:t>
      </w:r>
      <w:r w:rsidR="00921E7C" w:rsidRPr="00E07B26">
        <w:t>.</w:t>
      </w:r>
    </w:p>
    <w:p w14:paraId="5F3232ED" w14:textId="77777777" w:rsidR="00D21408" w:rsidRPr="00E07B26" w:rsidRDefault="00D21408" w:rsidP="00D21408">
      <w:pPr>
        <w:pStyle w:val="Para10"/>
      </w:pPr>
      <w:r w:rsidRPr="00E07B26">
        <w:t>In addition to the statements by Parties presented orally, written statements were submitted by the Democratic Republic of the Congo (on behalf of the African Group), Portugal (on behalf of the European Union and its member States) and Switzerland and made available on the meeting web page.</w:t>
      </w:r>
    </w:p>
    <w:p w14:paraId="73AD0928" w14:textId="745B76D1" w:rsidR="000C518E" w:rsidRPr="00E07B26" w:rsidRDefault="00BA3F5E" w:rsidP="00BB184E">
      <w:pPr>
        <w:pStyle w:val="Para10"/>
      </w:pPr>
      <w:r w:rsidRPr="00E07B26">
        <w:t>Statements were also made by representatives of the CBD Alliance, the CBD Women’s Caucus, the Global Youth Biodiversity Network (GYBN) and the International Indigenous Forum on Biodiversity (IIFB) (also on behalf of the Indigenous Women’s Network for Biodiversity)</w:t>
      </w:r>
      <w:r w:rsidR="000C518E" w:rsidRPr="00E07B26">
        <w:t>.</w:t>
      </w:r>
    </w:p>
    <w:bookmarkEnd w:id="13"/>
    <w:p w14:paraId="66A7DEC7" w14:textId="78E938E5" w:rsidR="00566B4B" w:rsidRPr="00E07B26" w:rsidRDefault="00BA3F5E" w:rsidP="00BB184E">
      <w:pPr>
        <w:pStyle w:val="Para10"/>
      </w:pPr>
      <w:r w:rsidRPr="00E07B26">
        <w:t>In addition to the statements by observers presented orally, a written statement was submitted by the New Wind Association and made available on the meeting web</w:t>
      </w:r>
      <w:r w:rsidR="005A2829" w:rsidRPr="00E07B26">
        <w:t xml:space="preserve"> </w:t>
      </w:r>
      <w:r w:rsidRPr="00E07B26">
        <w:t>page</w:t>
      </w:r>
      <w:r w:rsidR="00566B4B" w:rsidRPr="00E07B26">
        <w:rPr>
          <w:color w:val="212529"/>
        </w:rPr>
        <w:t>.</w:t>
      </w:r>
    </w:p>
    <w:p w14:paraId="43864973" w14:textId="190AE1DD" w:rsidR="00566B4B" w:rsidRPr="00E07B26" w:rsidRDefault="00BA3F5E" w:rsidP="00BB184E">
      <w:pPr>
        <w:pStyle w:val="Para10"/>
      </w:pPr>
      <w:r w:rsidRPr="00E07B26">
        <w:t xml:space="preserve">Following the exchange of views, the Chair said that she would prepare a revised </w:t>
      </w:r>
      <w:r w:rsidR="00D2232C" w:rsidRPr="00E07B26">
        <w:t xml:space="preserve">draft </w:t>
      </w:r>
      <w:r w:rsidRPr="00E07B26">
        <w:t xml:space="preserve">recommendation for the consideration of the Subsidiary Body, taking into account the views expressed orally </w:t>
      </w:r>
      <w:r w:rsidRPr="00E07B26">
        <w:lastRenderedPageBreak/>
        <w:t>by the Parties or supported by them and the comments received in writing</w:t>
      </w:r>
      <w:r w:rsidR="00041F89" w:rsidRPr="00E07B26">
        <w:t>, during the informal session in March and at the current meeting</w:t>
      </w:r>
      <w:r w:rsidR="00566B4B" w:rsidRPr="00E07B26">
        <w:t>.</w:t>
      </w:r>
    </w:p>
    <w:p w14:paraId="78BEFFBF" w14:textId="56C41A92" w:rsidR="000053EB" w:rsidRPr="00E07B26" w:rsidRDefault="000053EB" w:rsidP="00BB184E">
      <w:pPr>
        <w:pStyle w:val="Para10"/>
      </w:pPr>
      <w:r w:rsidRPr="00E07B26">
        <w:t>At the fifth plenary session</w:t>
      </w:r>
      <w:r w:rsidR="004B6462" w:rsidRPr="00E07B26">
        <w:t xml:space="preserve"> of part I of the meeting</w:t>
      </w:r>
      <w:r w:rsidRPr="00E07B26">
        <w:t xml:space="preserve">, on 29 May 2021, </w:t>
      </w:r>
      <w:r w:rsidR="001B104F" w:rsidRPr="00E07B26">
        <w:t xml:space="preserve">the Subsidiary Body considered a draft recommendation submitted by the Chair. </w:t>
      </w:r>
    </w:p>
    <w:p w14:paraId="5AB71ACD" w14:textId="41F4B2C9" w:rsidR="003B4A2C" w:rsidRPr="00E07B26" w:rsidRDefault="003B4A2C" w:rsidP="00BB184E">
      <w:pPr>
        <w:pStyle w:val="Para10"/>
      </w:pPr>
      <w:r w:rsidRPr="00E07B26">
        <w:t>Statements were made by representatives of Argentina, Brazil, Canada, Norway, Portugal (on behalf the European Union and its member States) and South Africa.</w:t>
      </w:r>
    </w:p>
    <w:p w14:paraId="3346F7F8" w14:textId="0911E3C0" w:rsidR="003B4A2C" w:rsidRPr="00E07B26" w:rsidRDefault="00D21408" w:rsidP="003B4A2C">
      <w:pPr>
        <w:pStyle w:val="Para10"/>
      </w:pPr>
      <w:r w:rsidRPr="00E07B26">
        <w:rPr>
          <w:lang w:val="en-US"/>
        </w:rPr>
        <w:t>The Chair noted</w:t>
      </w:r>
      <w:r w:rsidR="00C05E20" w:rsidRPr="00E07B26">
        <w:rPr>
          <w:lang w:val="en-US"/>
        </w:rPr>
        <w:t xml:space="preserve"> </w:t>
      </w:r>
      <w:r w:rsidR="00270145" w:rsidRPr="00E07B26">
        <w:rPr>
          <w:lang w:val="en-US"/>
        </w:rPr>
        <w:t xml:space="preserve">that the representative of Portugal had made a comment </w:t>
      </w:r>
      <w:r w:rsidR="001D784B" w:rsidRPr="00E07B26">
        <w:rPr>
          <w:lang w:val="en-US"/>
        </w:rPr>
        <w:t xml:space="preserve">on behalf of the European Union and its member States </w:t>
      </w:r>
      <w:r w:rsidR="003B4A2C" w:rsidRPr="00E07B26">
        <w:rPr>
          <w:lang w:val="en-US"/>
        </w:rPr>
        <w:t>using the chat function</w:t>
      </w:r>
      <w:r w:rsidR="003B4A2C" w:rsidRPr="00E07B26">
        <w:t>.</w:t>
      </w:r>
    </w:p>
    <w:p w14:paraId="4F111A18" w14:textId="6B7E6650" w:rsidR="000A03D2" w:rsidRPr="00E07B26" w:rsidRDefault="000A03D2" w:rsidP="000A03D2">
      <w:pPr>
        <w:pStyle w:val="Para10"/>
      </w:pPr>
      <w:r w:rsidRPr="00E07B26">
        <w:t>The Subsidiary Body resumed its consideration of the draft recommendation at the sixth plenary session</w:t>
      </w:r>
      <w:r w:rsidR="004B6462" w:rsidRPr="00E07B26">
        <w:t xml:space="preserve"> of part I of the meeting</w:t>
      </w:r>
      <w:r w:rsidRPr="00E07B26">
        <w:t xml:space="preserve">, on 30 May 2021. </w:t>
      </w:r>
    </w:p>
    <w:p w14:paraId="5E22D965" w14:textId="3BDA835C" w:rsidR="000A03D2" w:rsidRPr="00E07B26" w:rsidRDefault="000A03D2" w:rsidP="000A03D2">
      <w:pPr>
        <w:pStyle w:val="Para10"/>
      </w:pPr>
      <w:r w:rsidRPr="00E07B26">
        <w:t xml:space="preserve">Statements were made by representatives of Argentina, Brazil, Canada, </w:t>
      </w:r>
      <w:r w:rsidR="00865AB7" w:rsidRPr="00E07B26">
        <w:t xml:space="preserve">China, </w:t>
      </w:r>
      <w:r w:rsidRPr="00E07B26">
        <w:t xml:space="preserve">Colombia, </w:t>
      </w:r>
      <w:r w:rsidR="00F20E42" w:rsidRPr="00E07B26">
        <w:t xml:space="preserve">Costa Rica, Mexico, Morocco, </w:t>
      </w:r>
      <w:r w:rsidRPr="00E07B26">
        <w:t xml:space="preserve">New Zealand, Norway, </w:t>
      </w:r>
      <w:r w:rsidR="00F011A9" w:rsidRPr="00E07B26">
        <w:t xml:space="preserve">Peru, </w:t>
      </w:r>
      <w:r w:rsidRPr="00E07B26">
        <w:t>Portugal (on behalf the European Union and its member States), South Africa</w:t>
      </w:r>
      <w:r w:rsidR="00F011A9" w:rsidRPr="00E07B26">
        <w:t>, Switzerland</w:t>
      </w:r>
      <w:r w:rsidRPr="00E07B26">
        <w:t xml:space="preserve"> and the United Kingdom.</w:t>
      </w:r>
    </w:p>
    <w:p w14:paraId="31EAA481" w14:textId="203A7925" w:rsidR="009C06FB" w:rsidRPr="00E07B26" w:rsidRDefault="009C06FB" w:rsidP="00D2232C">
      <w:pPr>
        <w:pStyle w:val="Para10"/>
      </w:pPr>
      <w:r w:rsidRPr="00E07B26">
        <w:t>The Subsidiary Body resumed its consideration of the draft recommendation at the seventh plenary session of part I of the meeting, on</w:t>
      </w:r>
      <w:r w:rsidR="00156E20" w:rsidRPr="00E07B26">
        <w:t xml:space="preserve"> </w:t>
      </w:r>
      <w:r w:rsidRPr="00E07B26">
        <w:t>11 June 2021.</w:t>
      </w:r>
    </w:p>
    <w:p w14:paraId="622761D5" w14:textId="48EE3697" w:rsidR="009C06FB" w:rsidRPr="00E07B26" w:rsidRDefault="009C06FB" w:rsidP="00D2232C">
      <w:pPr>
        <w:pStyle w:val="Para10"/>
      </w:pPr>
      <w:bookmarkStart w:id="18" w:name="_Hlk74476279"/>
      <w:r w:rsidRPr="00E07B26">
        <w:t>Following an exchange of views, the Subsidiary Body approved the draft recommendation, as orally amended, as draft recommendation CBD/SBI/3/L.</w:t>
      </w:r>
      <w:r w:rsidR="006D5F79" w:rsidRPr="00E07B26">
        <w:t>4</w:t>
      </w:r>
      <w:r w:rsidRPr="00E07B26">
        <w:t>, for formal adoption at a later stage.</w:t>
      </w:r>
    </w:p>
    <w:bookmarkEnd w:id="18"/>
    <w:p w14:paraId="4740F995" w14:textId="2DFA0764" w:rsidR="00DE42E3" w:rsidRPr="00E07B26" w:rsidRDefault="001720B5" w:rsidP="00D2232C">
      <w:pPr>
        <w:pStyle w:val="Para10"/>
      </w:pPr>
      <w:r w:rsidRPr="00E07B26">
        <w:t xml:space="preserve">During the session, the representative of the Democratic Republic of the Congo, speaking on behalf of the African Group, requested that the draft recommendation be placed in square brackets, and presented the region’s rationale for its position. </w:t>
      </w:r>
      <w:r w:rsidRPr="00E07B26">
        <w:rPr>
          <w:lang w:val="en-CA"/>
        </w:rPr>
        <w:t xml:space="preserve">The African Group considered the adoption of a transformative post-2020 global biodiversity framework that </w:t>
      </w:r>
      <w:r w:rsidR="0076724C" w:rsidRPr="00E07B26">
        <w:rPr>
          <w:lang w:val="en-CA"/>
        </w:rPr>
        <w:t>P</w:t>
      </w:r>
      <w:r w:rsidRPr="00E07B26">
        <w:rPr>
          <w:lang w:val="en-CA"/>
        </w:rPr>
        <w:t>arties could support and implement successfully extremely important and remained committed to maintaining the momentum of the development process, making progress and arriving at a successful outcome jointly with all Parties. Africa</w:t>
      </w:r>
      <w:r w:rsidR="00AE20F3" w:rsidRPr="00E07B26">
        <w:rPr>
          <w:lang w:val="en-CA"/>
        </w:rPr>
        <w:t>, however,</w:t>
      </w:r>
      <w:r w:rsidRPr="00E07B26">
        <w:rPr>
          <w:lang w:val="en-CA"/>
        </w:rPr>
        <w:t xml:space="preserve"> had been severely disadvantaged by the virtual negotiations. Owing to connectivity issues, the process of the recent virtual sessions and those that still lay ahead, including for discussions in the Working Group</w:t>
      </w:r>
      <w:r w:rsidR="00AA1751" w:rsidRPr="00E07B26">
        <w:rPr>
          <w:lang w:val="en-CA"/>
        </w:rPr>
        <w:t xml:space="preserve"> on the Post-2020 Global Biodiversity Framework</w:t>
      </w:r>
      <w:r w:rsidRPr="00E07B26">
        <w:rPr>
          <w:lang w:val="en-CA"/>
        </w:rPr>
        <w:t xml:space="preserve">, was </w:t>
      </w:r>
      <w:r w:rsidR="00AA1751" w:rsidRPr="00E07B26">
        <w:rPr>
          <w:lang w:val="en-CA"/>
        </w:rPr>
        <w:t xml:space="preserve">considered </w:t>
      </w:r>
      <w:r w:rsidRPr="00E07B26">
        <w:rPr>
          <w:lang w:val="en-CA"/>
        </w:rPr>
        <w:t>inadequate. The African Group considered that true, solid and informed consensus would only be reached once it was feasible to engage in meaningful face-to-face negotiations or ways had been found to accommodate the connectivity limits of certain Parties. Until then, in order to protect its interests and on the understanding that nothing was agreed until everything was agreed, the African Group suggested that, in line with well established United Nations practice, all draft recommendations of the Subsidiary Body on Implementation with a substantial bearing on the post-2020 global biodiversity framework be bracketed.</w:t>
      </w:r>
    </w:p>
    <w:p w14:paraId="0E180D35" w14:textId="7EB396AC" w:rsidR="000C4785" w:rsidRPr="00E07B26" w:rsidRDefault="006E5958" w:rsidP="00D2232C">
      <w:pPr>
        <w:pStyle w:val="Para10"/>
      </w:pPr>
      <w:r w:rsidRPr="00E07B26">
        <w:t xml:space="preserve">During the </w:t>
      </w:r>
      <w:r w:rsidR="001265FF" w:rsidRPr="00E07B26">
        <w:t xml:space="preserve">approval of the report, at the ninth plenary session of </w:t>
      </w:r>
      <w:r w:rsidR="00536BBD" w:rsidRPr="00E07B26">
        <w:t xml:space="preserve">part I of the meeting, on </w:t>
      </w:r>
      <w:r w:rsidR="002567AB" w:rsidRPr="00E07B26">
        <w:t xml:space="preserve">13 </w:t>
      </w:r>
      <w:r w:rsidR="00536BBD" w:rsidRPr="00E07B26">
        <w:t xml:space="preserve">June 2021, the representatives of Argentina and </w:t>
      </w:r>
      <w:r w:rsidRPr="00E07B26">
        <w:t xml:space="preserve">Ecuador </w:t>
      </w:r>
      <w:r w:rsidR="00AC3D2D" w:rsidRPr="00E07B26">
        <w:t>expressed solidarity with the position of the African Group and</w:t>
      </w:r>
      <w:r w:rsidR="007F3EBF" w:rsidRPr="00E07B26">
        <w:t xml:space="preserve"> noted </w:t>
      </w:r>
      <w:r w:rsidRPr="00E07B26">
        <w:t>that v</w:t>
      </w:r>
      <w:r w:rsidR="000C4785" w:rsidRPr="00E07B26">
        <w:t xml:space="preserve">arious </w:t>
      </w:r>
      <w:r w:rsidR="00D2232C" w:rsidRPr="00E07B26">
        <w:t>P</w:t>
      </w:r>
      <w:r w:rsidR="000C4785" w:rsidRPr="00E07B26">
        <w:t xml:space="preserve">arties </w:t>
      </w:r>
      <w:r w:rsidRPr="00E07B26">
        <w:t xml:space="preserve">had </w:t>
      </w:r>
      <w:r w:rsidR="000C4785" w:rsidRPr="00E07B26">
        <w:t xml:space="preserve">raised concerns </w:t>
      </w:r>
      <w:r w:rsidRPr="00E07B26">
        <w:t>regarding</w:t>
      </w:r>
      <w:r w:rsidR="000C4785" w:rsidRPr="00E07B26">
        <w:t xml:space="preserve"> the disadvantages of virtual negotiations for developing countries </w:t>
      </w:r>
      <w:r w:rsidR="007F3EBF" w:rsidRPr="00E07B26">
        <w:t xml:space="preserve">as </w:t>
      </w:r>
      <w:r w:rsidR="00F55C01" w:rsidRPr="00E07B26">
        <w:t xml:space="preserve">well as </w:t>
      </w:r>
      <w:r w:rsidR="000C4785" w:rsidRPr="00E07B26">
        <w:t xml:space="preserve">concerns </w:t>
      </w:r>
      <w:r w:rsidRPr="00E07B26">
        <w:t>regarding</w:t>
      </w:r>
      <w:r w:rsidR="000C4785" w:rsidRPr="00E07B26">
        <w:t xml:space="preserve"> overlapping with other ongoing </w:t>
      </w:r>
      <w:r w:rsidR="00FB34E2" w:rsidRPr="00E07B26">
        <w:t>meetings</w:t>
      </w:r>
      <w:r w:rsidR="009D4FAE" w:rsidRPr="00E07B26">
        <w:t>, asking</w:t>
      </w:r>
      <w:r w:rsidR="000C4785" w:rsidRPr="00E07B26">
        <w:t xml:space="preserve"> that </w:t>
      </w:r>
      <w:r w:rsidR="00FB34E2" w:rsidRPr="00E07B26">
        <w:t>such a</w:t>
      </w:r>
      <w:r w:rsidR="000C4785" w:rsidRPr="00E07B26">
        <w:t xml:space="preserve"> situation be avoided in the future.</w:t>
      </w:r>
    </w:p>
    <w:p w14:paraId="62253C40" w14:textId="60DB3DBD" w:rsidR="00631A22" w:rsidRPr="00E07B26" w:rsidRDefault="00F75ED8" w:rsidP="006C657A">
      <w:pPr>
        <w:pStyle w:val="Heading1multiline"/>
        <w:tabs>
          <w:tab w:val="clear" w:pos="993"/>
        </w:tabs>
        <w:spacing w:before="120"/>
        <w:ind w:left="1559" w:right="0" w:hanging="992"/>
        <w:rPr>
          <w:rFonts w:cs="Times New Roman Bold"/>
          <w:bCs/>
        </w:rPr>
      </w:pPr>
      <w:bookmarkStart w:id="19" w:name="_Toc29288467"/>
      <w:bookmarkStart w:id="20" w:name="_Toc78876633"/>
      <w:r w:rsidRPr="00E07B26">
        <w:rPr>
          <w:rFonts w:cs="Times New Roman Bold"/>
          <w:bCs/>
          <w:color w:val="000000"/>
        </w:rPr>
        <w:t xml:space="preserve">Item </w:t>
      </w:r>
      <w:r w:rsidR="00472300" w:rsidRPr="00E07B26">
        <w:rPr>
          <w:rFonts w:cs="Times New Roman Bold"/>
          <w:bCs/>
          <w:color w:val="000000"/>
        </w:rPr>
        <w:t>4.</w:t>
      </w:r>
      <w:bookmarkStart w:id="21" w:name="_Hlk14950652"/>
      <w:bookmarkEnd w:id="19"/>
      <w:r w:rsidR="00CA1FE1" w:rsidRPr="00E07B26">
        <w:rPr>
          <w:rFonts w:cs="Times New Roman Bold"/>
          <w:bCs/>
          <w:color w:val="000000"/>
        </w:rPr>
        <w:tab/>
      </w:r>
      <w:r w:rsidR="00631A22" w:rsidRPr="00E07B26">
        <w:rPr>
          <w:rFonts w:cs="Times New Roman Bold"/>
          <w:bCs/>
        </w:rPr>
        <w:t>Assessment and review of the effectiveness of the Cartagena Protocol on Biosafety</w:t>
      </w:r>
      <w:bookmarkEnd w:id="20"/>
    </w:p>
    <w:p w14:paraId="44DDAFE9" w14:textId="1595F791" w:rsidR="00080E4B" w:rsidRPr="00E07B26" w:rsidRDefault="00631A22" w:rsidP="00BB184E">
      <w:pPr>
        <w:pStyle w:val="Para10"/>
      </w:pPr>
      <w:r w:rsidRPr="00E07B26">
        <w:t xml:space="preserve">The Subsidiary Body </w:t>
      </w:r>
      <w:r w:rsidR="00933126" w:rsidRPr="00E07B26">
        <w:t xml:space="preserve">on Implementation </w:t>
      </w:r>
      <w:r w:rsidRPr="00E07B26">
        <w:t xml:space="preserve">considered agenda item 4 at the first plenary </w:t>
      </w:r>
      <w:r w:rsidR="005A2829" w:rsidRPr="00E07B26">
        <w:t>session</w:t>
      </w:r>
      <w:r w:rsidR="004B6462" w:rsidRPr="00E07B26">
        <w:t xml:space="preserve"> of part</w:t>
      </w:r>
      <w:r w:rsidR="00BD55BB" w:rsidRPr="00E07B26">
        <w:t> </w:t>
      </w:r>
      <w:r w:rsidR="004B6462" w:rsidRPr="00E07B26">
        <w:t>I of the meeting</w:t>
      </w:r>
      <w:r w:rsidRPr="00E07B26">
        <w:t xml:space="preserve">, on </w:t>
      </w:r>
      <w:r w:rsidR="00EA2BB9" w:rsidRPr="00E07B26">
        <w:t>16</w:t>
      </w:r>
      <w:r w:rsidRPr="00E07B26">
        <w:t xml:space="preserve"> May 2021</w:t>
      </w:r>
      <w:r w:rsidR="00080E4B" w:rsidRPr="00E07B26">
        <w:t>.</w:t>
      </w:r>
      <w:r w:rsidR="00CA1FE1" w:rsidRPr="00E07B26">
        <w:t xml:space="preserve"> </w:t>
      </w:r>
      <w:r w:rsidR="00512827" w:rsidRPr="00E07B26">
        <w:t>In considering the item, the Subsidiary Body had before it a note by the Executive Secretary</w:t>
      </w:r>
      <w:r w:rsidR="00C9285D" w:rsidRPr="00E07B26">
        <w:t xml:space="preserve"> on an </w:t>
      </w:r>
      <w:r w:rsidR="00CC01B7" w:rsidRPr="00E07B26">
        <w:t>a</w:t>
      </w:r>
      <w:r w:rsidR="00C9285D" w:rsidRPr="00E07B26">
        <w:t>ssessment and review of the effectiveness of the Cartagena Protocol on Biosafety</w:t>
      </w:r>
      <w:r w:rsidR="00867348" w:rsidRPr="00E07B26">
        <w:t xml:space="preserve"> </w:t>
      </w:r>
      <w:r w:rsidR="000A61C7" w:rsidRPr="00E07B26">
        <w:t>(CBD/SB</w:t>
      </w:r>
      <w:r w:rsidR="001060B9" w:rsidRPr="00E07B26">
        <w:t>I</w:t>
      </w:r>
      <w:r w:rsidR="000A61C7" w:rsidRPr="00E07B26">
        <w:t>/</w:t>
      </w:r>
      <w:r w:rsidR="001060B9" w:rsidRPr="00E07B26">
        <w:t>3</w:t>
      </w:r>
      <w:r w:rsidR="000A61C7" w:rsidRPr="00E07B26">
        <w:t>/</w:t>
      </w:r>
      <w:r w:rsidR="001060B9" w:rsidRPr="00E07B26">
        <w:t>3</w:t>
      </w:r>
      <w:r w:rsidR="000A61C7" w:rsidRPr="00E07B26">
        <w:t>)</w:t>
      </w:r>
      <w:r w:rsidR="001060B9" w:rsidRPr="00E07B26">
        <w:t xml:space="preserve">, which </w:t>
      </w:r>
      <w:r w:rsidR="00867348" w:rsidRPr="00E07B26">
        <w:t>included a suggested recommendation</w:t>
      </w:r>
      <w:r w:rsidR="00D4725A" w:rsidRPr="00E07B26">
        <w:t>,</w:t>
      </w:r>
      <w:r w:rsidR="00867348" w:rsidRPr="00E07B26">
        <w:t xml:space="preserve"> </w:t>
      </w:r>
      <w:r w:rsidR="001060B9" w:rsidRPr="00E07B26">
        <w:t>a</w:t>
      </w:r>
      <w:r w:rsidR="00867348" w:rsidRPr="00E07B26">
        <w:t>s well as</w:t>
      </w:r>
      <w:r w:rsidR="001060B9" w:rsidRPr="00E07B26">
        <w:t xml:space="preserve"> </w:t>
      </w:r>
      <w:r w:rsidR="00C927A5" w:rsidRPr="00E07B26">
        <w:t xml:space="preserve">the conclusions </w:t>
      </w:r>
      <w:r w:rsidR="00F66A6D" w:rsidRPr="00E07B26">
        <w:t xml:space="preserve">of </w:t>
      </w:r>
      <w:r w:rsidR="00C927A5" w:rsidRPr="00E07B26">
        <w:t>the Compliance Committee and the Liaison Group</w:t>
      </w:r>
      <w:r w:rsidR="00D4725A" w:rsidRPr="00E07B26">
        <w:t>,</w:t>
      </w:r>
      <w:r w:rsidR="00C927A5" w:rsidRPr="00E07B26">
        <w:t xml:space="preserve"> in annexes I and II</w:t>
      </w:r>
      <w:r w:rsidR="005D1F09" w:rsidRPr="00E07B26">
        <w:t>,</w:t>
      </w:r>
      <w:r w:rsidR="00C927A5" w:rsidRPr="00E07B26">
        <w:t xml:space="preserve"> respectively</w:t>
      </w:r>
      <w:r w:rsidR="00867348" w:rsidRPr="00E07B26">
        <w:t>. It also had before it an addendum to that document containing</w:t>
      </w:r>
      <w:r w:rsidR="00C927A5" w:rsidRPr="00E07B26">
        <w:t xml:space="preserve"> </w:t>
      </w:r>
      <w:r w:rsidR="00C9285D" w:rsidRPr="00E07B26">
        <w:t>an</w:t>
      </w:r>
      <w:r w:rsidR="00C927A5" w:rsidRPr="00E07B26">
        <w:t xml:space="preserve"> analysis of </w:t>
      </w:r>
      <w:r w:rsidR="00C9285D" w:rsidRPr="00E07B26">
        <w:t>the information for the assessment and review of the effectiveness of the Cartagena Protocol on Biosafety</w:t>
      </w:r>
      <w:r w:rsidR="00C927A5" w:rsidRPr="00E07B26">
        <w:t xml:space="preserve"> </w:t>
      </w:r>
      <w:r w:rsidR="00C9285D" w:rsidRPr="00E07B26">
        <w:t>and the final evaluation of the Strategic Plan for the Cartagena Protocol on Biosafety for the period 2011</w:t>
      </w:r>
      <w:r w:rsidR="00CA1FE1" w:rsidRPr="00E07B26">
        <w:t>‒</w:t>
      </w:r>
      <w:r w:rsidR="00C9285D" w:rsidRPr="00E07B26">
        <w:t xml:space="preserve">2020 </w:t>
      </w:r>
      <w:r w:rsidR="00C927A5" w:rsidRPr="00E07B26">
        <w:t>(CBD/SBI/3/3/Add.1)</w:t>
      </w:r>
      <w:r w:rsidR="000A61C7" w:rsidRPr="00E07B26">
        <w:t>.</w:t>
      </w:r>
    </w:p>
    <w:p w14:paraId="1ECC69F3" w14:textId="7F97A3C4" w:rsidR="00867348" w:rsidRPr="00E07B26" w:rsidRDefault="00867348" w:rsidP="00BB184E">
      <w:pPr>
        <w:pStyle w:val="Para10"/>
      </w:pPr>
      <w:r w:rsidRPr="00E07B26">
        <w:lastRenderedPageBreak/>
        <w:t xml:space="preserve">Introducing the item, the Chair recalled that the topic had been considered during the informal session, on </w:t>
      </w:r>
      <w:r w:rsidR="00D775E4" w:rsidRPr="00E07B26">
        <w:t xml:space="preserve">9 </w:t>
      </w:r>
      <w:r w:rsidRPr="00E07B26">
        <w:t>March 2021, at which time representatives of 12 Parties and regional groups and 3 observers had made statements. No additional written submissions had been received.</w:t>
      </w:r>
    </w:p>
    <w:p w14:paraId="653E66C6" w14:textId="536E93F6" w:rsidR="00EA2BB9" w:rsidRPr="00E07B26" w:rsidRDefault="00EA2BB9" w:rsidP="00BB184E">
      <w:pPr>
        <w:pStyle w:val="Para10"/>
      </w:pPr>
      <w:r w:rsidRPr="00E07B26">
        <w:t xml:space="preserve">Statements were made by representatives of Brazil, Colombia, Guatemala, Malaysia, Mexico, Morocco, </w:t>
      </w:r>
      <w:r w:rsidR="00CA1FE1" w:rsidRPr="00E07B26">
        <w:t xml:space="preserve">the </w:t>
      </w:r>
      <w:r w:rsidRPr="00E07B26">
        <w:t>Republic of Korea, South Africa and Uganda.</w:t>
      </w:r>
    </w:p>
    <w:p w14:paraId="70D9239C" w14:textId="77777777" w:rsidR="00D21408" w:rsidRPr="00E07B26" w:rsidRDefault="00D21408" w:rsidP="00D21408">
      <w:pPr>
        <w:pStyle w:val="Para10"/>
      </w:pPr>
      <w:r w:rsidRPr="00E07B26">
        <w:t>In addition to the statements by Parties presented orally, written statements were submitted by the Dominican Republic, Ghana and Portugal (on behalf of the European Union and its member States) and made available on the meeting web page.</w:t>
      </w:r>
    </w:p>
    <w:p w14:paraId="438EB6C1" w14:textId="6BFA625D" w:rsidR="00EA2BB9" w:rsidRPr="00E07B26" w:rsidRDefault="00D775E4" w:rsidP="00BB184E">
      <w:pPr>
        <w:pStyle w:val="Para10"/>
      </w:pPr>
      <w:r w:rsidRPr="00E07B26">
        <w:t>S</w:t>
      </w:r>
      <w:r w:rsidR="00EA2BB9" w:rsidRPr="00E07B26">
        <w:t>tatement</w:t>
      </w:r>
      <w:r w:rsidRPr="00E07B26">
        <w:t>s</w:t>
      </w:r>
      <w:r w:rsidR="00EA2BB9" w:rsidRPr="00E07B26">
        <w:t xml:space="preserve"> w</w:t>
      </w:r>
      <w:r w:rsidRPr="00E07B26">
        <w:t>ere</w:t>
      </w:r>
      <w:r w:rsidR="00EA2BB9" w:rsidRPr="00E07B26">
        <w:t xml:space="preserve"> also made by representative</w:t>
      </w:r>
      <w:r w:rsidR="00CA1FE1" w:rsidRPr="00E07B26">
        <w:t>s</w:t>
      </w:r>
      <w:r w:rsidR="00EA2BB9" w:rsidRPr="00E07B26">
        <w:t xml:space="preserve"> of </w:t>
      </w:r>
      <w:r w:rsidR="00CA1FE1" w:rsidRPr="00E07B26">
        <w:t>the CBD Women’s Caucus</w:t>
      </w:r>
      <w:r w:rsidR="00CC4280" w:rsidRPr="00E07B26">
        <w:t>,</w:t>
      </w:r>
      <w:r w:rsidR="00CA1FE1" w:rsidRPr="00E07B26">
        <w:t xml:space="preserve"> IIFB, </w:t>
      </w:r>
      <w:r w:rsidR="00EA2BB9" w:rsidRPr="00E07B26">
        <w:t xml:space="preserve">the </w:t>
      </w:r>
      <w:r w:rsidR="00FA7A20" w:rsidRPr="00E07B26">
        <w:rPr>
          <w:lang w:val="en-CA"/>
        </w:rPr>
        <w:t>Institut de Recherche en Sciences de la Santé</w:t>
      </w:r>
      <w:r w:rsidR="00FA7A20" w:rsidRPr="00E07B26">
        <w:t xml:space="preserve"> (also on behalf of the Outreach Network for Gene Drive Research</w:t>
      </w:r>
      <w:r w:rsidR="00EA2BB9" w:rsidRPr="00E07B26">
        <w:t>)</w:t>
      </w:r>
      <w:r w:rsidR="009F195D" w:rsidRPr="00E07B26">
        <w:t xml:space="preserve"> and </w:t>
      </w:r>
      <w:r w:rsidR="000F5CC6" w:rsidRPr="00E07B26">
        <w:t xml:space="preserve">the </w:t>
      </w:r>
      <w:r w:rsidR="009F195D" w:rsidRPr="00E07B26">
        <w:t>Third World Network</w:t>
      </w:r>
      <w:r w:rsidR="00CC01B7" w:rsidRPr="00E07B26">
        <w:t xml:space="preserve"> (TWN)</w:t>
      </w:r>
      <w:r w:rsidR="00EA2BB9" w:rsidRPr="00E07B26">
        <w:t>.</w:t>
      </w:r>
    </w:p>
    <w:p w14:paraId="20BBB051" w14:textId="7E912C65" w:rsidR="00D775E4" w:rsidRPr="00E07B26" w:rsidRDefault="00D775E4" w:rsidP="00BB184E">
      <w:pPr>
        <w:pStyle w:val="Para10"/>
      </w:pPr>
      <w:r w:rsidRPr="00E07B26">
        <w:t xml:space="preserve">Following the exchange of views, the Chair said that she would prepare a revised </w:t>
      </w:r>
      <w:r w:rsidR="00CC4280" w:rsidRPr="00E07B26">
        <w:t xml:space="preserve">draft </w:t>
      </w:r>
      <w:r w:rsidRPr="00E07B26">
        <w:t>recommendation for the consideration of the Subsidiary Body, taking into account the views expressed orally by the Parties or supported by them and the comments received in writing</w:t>
      </w:r>
      <w:r w:rsidR="00D4725A" w:rsidRPr="00E07B26">
        <w:t>, during the informal session in March and at the current meeting</w:t>
      </w:r>
      <w:r w:rsidR="00211068" w:rsidRPr="00E07B26">
        <w:t>.</w:t>
      </w:r>
    </w:p>
    <w:p w14:paraId="5ADEE25C" w14:textId="29137B2A" w:rsidR="009C06FB" w:rsidRPr="00E07B26" w:rsidRDefault="009C06FB" w:rsidP="00CC4280">
      <w:pPr>
        <w:pStyle w:val="Para10"/>
      </w:pPr>
      <w:r w:rsidRPr="00E07B26">
        <w:t>The Subsidiary Body considered the draft recommendation prepared by the Chair at the seventh plenary session of part I of the meeting, on 11 June 2021.</w:t>
      </w:r>
    </w:p>
    <w:p w14:paraId="6B68C81B" w14:textId="1BCB1618" w:rsidR="00D064FF" w:rsidRPr="00E07B26" w:rsidRDefault="00CC4280" w:rsidP="00CC4280">
      <w:pPr>
        <w:pStyle w:val="Para10"/>
      </w:pPr>
      <w:r w:rsidRPr="00E07B26">
        <w:t>Introducing the draft recommendation, t</w:t>
      </w:r>
      <w:r w:rsidR="00D064FF" w:rsidRPr="00E07B26">
        <w:t xml:space="preserve">he Chair </w:t>
      </w:r>
      <w:r w:rsidR="004A0507" w:rsidRPr="00E07B26">
        <w:t>noted that</w:t>
      </w:r>
      <w:r w:rsidR="00D064FF" w:rsidRPr="00E07B26">
        <w:t xml:space="preserve"> the Executive Secretary </w:t>
      </w:r>
      <w:r w:rsidR="00CA4257" w:rsidRPr="00E07B26">
        <w:t xml:space="preserve">would </w:t>
      </w:r>
      <w:r w:rsidR="00D064FF" w:rsidRPr="00E07B26">
        <w:t>prepare an update to the analysis supporting the fourth assessment and review of the Protocol</w:t>
      </w:r>
      <w:r w:rsidR="00D63F76" w:rsidRPr="00E07B26">
        <w:t xml:space="preserve"> should 80 per cent of fourth national reports on the implementation of the Cartagena Protocol be received</w:t>
      </w:r>
      <w:r w:rsidR="00A50748" w:rsidRPr="00E07B26">
        <w:t>,</w:t>
      </w:r>
      <w:r w:rsidR="00D064FF" w:rsidRPr="00E07B26">
        <w:t xml:space="preserve"> and </w:t>
      </w:r>
      <w:r w:rsidR="00961F80" w:rsidRPr="00E07B26">
        <w:t xml:space="preserve">would </w:t>
      </w:r>
      <w:r w:rsidR="00D064FF" w:rsidRPr="00E07B26">
        <w:t>make th</w:t>
      </w:r>
      <w:r w:rsidR="00A50748" w:rsidRPr="00E07B26">
        <w:t>at</w:t>
      </w:r>
      <w:r w:rsidR="00D064FF" w:rsidRPr="00E07B26">
        <w:t xml:space="preserve"> update available </w:t>
      </w:r>
      <w:r w:rsidR="00961F80" w:rsidRPr="00E07B26">
        <w:t xml:space="preserve">for </w:t>
      </w:r>
      <w:r w:rsidR="00D064FF" w:rsidRPr="00E07B26">
        <w:t xml:space="preserve">the </w:t>
      </w:r>
      <w:r w:rsidR="00BF626B" w:rsidRPr="00E07B26">
        <w:t>tenth meeting of the Conference of the Parties serving as the meeting of the Parties to the Cartagena Protocol on Biosafety</w:t>
      </w:r>
      <w:r w:rsidR="00D064FF" w:rsidRPr="00E07B26">
        <w:t>.</w:t>
      </w:r>
    </w:p>
    <w:p w14:paraId="6A801833" w14:textId="591B4519" w:rsidR="009C06FB" w:rsidRPr="00E07B26" w:rsidRDefault="009C06FB" w:rsidP="00CC4280">
      <w:pPr>
        <w:pStyle w:val="Para10"/>
      </w:pPr>
      <w:r w:rsidRPr="00E07B26">
        <w:t>Statements were made by representatives of Brazil, Colombia, Japan, Malawi, Mexico, Morocco, Norway, Portugal (on behalf of the European Union and its member States), South Africa and the United</w:t>
      </w:r>
      <w:r w:rsidR="008D74B8" w:rsidRPr="00E07B26">
        <w:t> </w:t>
      </w:r>
      <w:r w:rsidRPr="00E07B26">
        <w:t>Kingdom.</w:t>
      </w:r>
    </w:p>
    <w:p w14:paraId="532AF783" w14:textId="0636BAA2" w:rsidR="001060B9" w:rsidRPr="00E07B26" w:rsidRDefault="001720B5" w:rsidP="00CC4280">
      <w:pPr>
        <w:pStyle w:val="Para10"/>
      </w:pPr>
      <w:r w:rsidRPr="00E07B26">
        <w:t>The Subsidiary Body resumed consider</w:t>
      </w:r>
      <w:r w:rsidR="00A50748" w:rsidRPr="00E07B26">
        <w:t xml:space="preserve">ation of </w:t>
      </w:r>
      <w:r w:rsidRPr="00E07B26">
        <w:t>the draft recommendation prepared by the Chair at the eighth plenary session of part I of the meeting, on 12 June 2021. Following an exchange of views, the Subsidiary Body approved the draft recommendation, as orally amended, as draft recommendation CBD/SBI/3/L.</w:t>
      </w:r>
      <w:r w:rsidR="00C12060" w:rsidRPr="00E07B26">
        <w:t>2</w:t>
      </w:r>
      <w:r w:rsidRPr="00E07B26">
        <w:t>, for formal adoption at a later stage</w:t>
      </w:r>
      <w:r w:rsidR="00A50748" w:rsidRPr="00E07B26">
        <w:t>.</w:t>
      </w:r>
    </w:p>
    <w:p w14:paraId="252BC0D1" w14:textId="4311A11A" w:rsidR="00ED359C" w:rsidRPr="00E07B26" w:rsidRDefault="001B48EE" w:rsidP="004D573A">
      <w:pPr>
        <w:pStyle w:val="Heading1multiline"/>
        <w:spacing w:before="120"/>
        <w:ind w:left="0" w:right="0" w:firstLine="0"/>
        <w:jc w:val="center"/>
        <w:rPr>
          <w:rFonts w:cs="Times New Roman Bold"/>
          <w:bCs/>
        </w:rPr>
      </w:pPr>
      <w:bookmarkStart w:id="22" w:name="_Toc78876634"/>
      <w:r w:rsidRPr="00E07B26">
        <w:rPr>
          <w:rFonts w:cs="Times New Roman Bold"/>
          <w:bCs/>
          <w:color w:val="000000"/>
        </w:rPr>
        <w:t xml:space="preserve">Item </w:t>
      </w:r>
      <w:r w:rsidR="00631A22" w:rsidRPr="00E07B26">
        <w:rPr>
          <w:rFonts w:cs="Times New Roman Bold"/>
          <w:bCs/>
          <w:color w:val="000000"/>
        </w:rPr>
        <w:t>5</w:t>
      </w:r>
      <w:r w:rsidR="00472300" w:rsidRPr="00E07B26">
        <w:rPr>
          <w:rFonts w:cs="Times New Roman Bold"/>
          <w:bCs/>
          <w:color w:val="000000"/>
        </w:rPr>
        <w:t>.</w:t>
      </w:r>
      <w:r w:rsidR="00472300" w:rsidRPr="00E07B26">
        <w:rPr>
          <w:rFonts w:cs="Times New Roman Bold"/>
          <w:bCs/>
          <w:color w:val="000000"/>
        </w:rPr>
        <w:tab/>
      </w:r>
      <w:r w:rsidR="00A102C0" w:rsidRPr="00E07B26">
        <w:rPr>
          <w:rFonts w:cs="Times New Roman Bold"/>
          <w:bCs/>
        </w:rPr>
        <w:t>Post-2020 global biodiversity framework</w:t>
      </w:r>
      <w:bookmarkEnd w:id="22"/>
    </w:p>
    <w:p w14:paraId="06697E1B" w14:textId="0BF396CD" w:rsidR="00BA3F5E" w:rsidRPr="00E07B26" w:rsidRDefault="00BA3F5E" w:rsidP="00BB184E">
      <w:pPr>
        <w:pStyle w:val="Para10"/>
      </w:pPr>
      <w:bookmarkStart w:id="23" w:name="_Toc29288468"/>
      <w:bookmarkStart w:id="24" w:name="_Hlk14950533"/>
      <w:bookmarkEnd w:id="21"/>
      <w:r w:rsidRPr="00E07B26">
        <w:t xml:space="preserve">The Subsidiary Body </w:t>
      </w:r>
      <w:r w:rsidR="00933126" w:rsidRPr="00E07B26">
        <w:t xml:space="preserve">on Implementation </w:t>
      </w:r>
      <w:r w:rsidRPr="00E07B26">
        <w:t>took up agenda item 5 at the first plenary session</w:t>
      </w:r>
      <w:r w:rsidR="004B6462" w:rsidRPr="00E07B26">
        <w:t xml:space="preserve"> of part</w:t>
      </w:r>
      <w:r w:rsidR="003344CD" w:rsidRPr="00E07B26">
        <w:t> </w:t>
      </w:r>
      <w:r w:rsidR="004B6462" w:rsidRPr="00E07B26">
        <w:t>I of the meeting</w:t>
      </w:r>
      <w:r w:rsidRPr="00E07B26">
        <w:t>, on 16 May 2021. In considering the item, the Subsidiary Body had before it a note by the Executive Secretary providing an overview of the post-2020 global biodiversity framework process (CBD/SBI/3/</w:t>
      </w:r>
      <w:r w:rsidR="0014373E" w:rsidRPr="00E07B26">
        <w:t>4</w:t>
      </w:r>
      <w:r w:rsidRPr="00E07B26">
        <w:t>),</w:t>
      </w:r>
      <w:r w:rsidR="008F52E1" w:rsidRPr="00E07B26">
        <w:t xml:space="preserve"> including elements of a draft recommendation,</w:t>
      </w:r>
      <w:r w:rsidRPr="00E07B26">
        <w:t xml:space="preserve"> as well as two addenda</w:t>
      </w:r>
      <w:r w:rsidR="008F52E1" w:rsidRPr="00E07B26">
        <w:t xml:space="preserve"> to that document</w:t>
      </w:r>
      <w:r w:rsidRPr="00E07B26">
        <w:t>: one on communication for the post-2020 global biodiversity framework (CBD/SBI/3/</w:t>
      </w:r>
      <w:r w:rsidR="0014373E" w:rsidRPr="00E07B26">
        <w:t>4</w:t>
      </w:r>
      <w:r w:rsidRPr="00E07B26">
        <w:t>/Add.1) and the other setting out a draft outline of a post-2020 gender plan of action (CBD/SBI/3/</w:t>
      </w:r>
      <w:r w:rsidR="0014373E" w:rsidRPr="00E07B26">
        <w:t>4</w:t>
      </w:r>
      <w:r w:rsidRPr="00E07B26">
        <w:t>/Add.1/Rev.1).</w:t>
      </w:r>
      <w:r w:rsidR="00326C10" w:rsidRPr="00E07B26">
        <w:t xml:space="preserve"> The Subsidiary Body also had before it a note by the Executive Secretary on the implementation plan and capacity-building action plan for the Cartagena Protocol on Biosafety (</w:t>
      </w:r>
      <w:r w:rsidR="00326C10" w:rsidRPr="00E07B26">
        <w:rPr>
          <w:noProof/>
        </w:rPr>
        <w:t>CBD/SBI/3/18</w:t>
      </w:r>
      <w:r w:rsidR="00326C10" w:rsidRPr="00E07B26">
        <w:t>).</w:t>
      </w:r>
    </w:p>
    <w:p w14:paraId="304607B4" w14:textId="7CA29790" w:rsidR="00BA3F5E" w:rsidRPr="00E07B26" w:rsidRDefault="00BA3F5E" w:rsidP="00BB184E">
      <w:pPr>
        <w:pStyle w:val="Para10"/>
      </w:pPr>
      <w:r w:rsidRPr="00E07B26">
        <w:t xml:space="preserve">The </w:t>
      </w:r>
      <w:r w:rsidR="00C1403F" w:rsidRPr="00E07B26">
        <w:t>C</w:t>
      </w:r>
      <w:r w:rsidRPr="00E07B26">
        <w:t>o-</w:t>
      </w:r>
      <w:r w:rsidR="00C1403F" w:rsidRPr="00E07B26">
        <w:t>C</w:t>
      </w:r>
      <w:r w:rsidRPr="00E07B26">
        <w:t xml:space="preserve">hairs of the Open-ended Working Group on the Post-2020 Global Biodiversity Framework made an introductory presentation on their expectations for the outcome of the current meeting. Many items on the agenda for the meeting were critical for the development of the post-2020 global biodiversity framework. As noted in the scenario note (CBD/SBI/3/1/Add.2), the associated issues related to the post-2020 framework should be discussed under the relevant agenda items rather than under agenda item 5. To ensure that all elements important for the refining of the updated zero draft </w:t>
      </w:r>
      <w:r w:rsidR="00EA7D84" w:rsidRPr="00E07B26">
        <w:t>of the</w:t>
      </w:r>
      <w:r w:rsidRPr="00E07B26">
        <w:t xml:space="preserve"> framework were covered, the </w:t>
      </w:r>
      <w:r w:rsidR="00D053AC" w:rsidRPr="00E07B26">
        <w:t>C</w:t>
      </w:r>
      <w:r w:rsidRPr="00E07B26">
        <w:t>o-</w:t>
      </w:r>
      <w:r w:rsidR="00D053AC" w:rsidRPr="00E07B26">
        <w:t>C</w:t>
      </w:r>
      <w:r w:rsidRPr="00E07B26">
        <w:t>hairs had drawn up and circulated a list of questions a few months earlier (CBD/SBI/3/</w:t>
      </w:r>
      <w:r w:rsidR="004C5D0B" w:rsidRPr="00E07B26">
        <w:t>4</w:t>
      </w:r>
      <w:r w:rsidRPr="00E07B26">
        <w:t>, annex); the questions were not intended to be answered individually but</w:t>
      </w:r>
      <w:r w:rsidR="0031758B" w:rsidRPr="00E07B26">
        <w:t>,</w:t>
      </w:r>
      <w:r w:rsidRPr="00E07B26">
        <w:t xml:space="preserve"> rather</w:t>
      </w:r>
      <w:r w:rsidR="0031758B" w:rsidRPr="00E07B26">
        <w:t>,</w:t>
      </w:r>
      <w:r w:rsidRPr="00E07B26">
        <w:t xml:space="preserve"> to serve as a general checklist for interventions under </w:t>
      </w:r>
      <w:r w:rsidR="003D35CB" w:rsidRPr="00E07B26">
        <w:t xml:space="preserve">relevant </w:t>
      </w:r>
      <w:r w:rsidRPr="00E07B26">
        <w:t>agenda items</w:t>
      </w:r>
      <w:r w:rsidR="00574F22" w:rsidRPr="00E07B26">
        <w:t>.</w:t>
      </w:r>
    </w:p>
    <w:p w14:paraId="1418F7CA" w14:textId="278C5954" w:rsidR="00BA3F5E" w:rsidRPr="00E07B26" w:rsidRDefault="00971E44" w:rsidP="00BB184E">
      <w:pPr>
        <w:pStyle w:val="Para10"/>
      </w:pPr>
      <w:r w:rsidRPr="00E07B26">
        <w:lastRenderedPageBreak/>
        <w:t>The Co-Chairs noted that</w:t>
      </w:r>
      <w:r w:rsidR="00967D5F" w:rsidRPr="00E07B26">
        <w:t>, in their view,</w:t>
      </w:r>
      <w:r w:rsidRPr="00E07B26">
        <w:t xml:space="preserve"> s</w:t>
      </w:r>
      <w:r w:rsidR="00BA3F5E" w:rsidRPr="00E07B26">
        <w:t xml:space="preserve">ome agenda items, such as resource mobilization and mainstreaming, were directly related to the goals and targets of the post-2020 global biodiversity framework, while others, such as planning, reporting and review, were </w:t>
      </w:r>
      <w:r w:rsidRPr="00E07B26">
        <w:t>closely related to the framework</w:t>
      </w:r>
      <w:r w:rsidR="00BA3F5E" w:rsidRPr="00E07B26">
        <w:t xml:space="preserve"> and </w:t>
      </w:r>
      <w:r w:rsidR="00914B36" w:rsidRPr="00E07B26">
        <w:t>we</w:t>
      </w:r>
      <w:r w:rsidRPr="00E07B26">
        <w:t>re referenced in the current updated zero draft</w:t>
      </w:r>
      <w:r w:rsidR="00222138" w:rsidRPr="00E07B26">
        <w:t xml:space="preserve">. </w:t>
      </w:r>
      <w:r w:rsidRPr="00E07B26">
        <w:t>T</w:t>
      </w:r>
      <w:r w:rsidR="00BA3F5E" w:rsidRPr="00E07B26">
        <w:t xml:space="preserve">he rationale </w:t>
      </w:r>
      <w:r w:rsidRPr="00E07B26">
        <w:t xml:space="preserve">was </w:t>
      </w:r>
      <w:r w:rsidR="00BA3F5E" w:rsidRPr="00E07B26">
        <w:t>to create a framework for all</w:t>
      </w:r>
      <w:r w:rsidRPr="00E07B26">
        <w:t>,</w:t>
      </w:r>
      <w:r w:rsidR="00BA3F5E" w:rsidRPr="00E07B26">
        <w:t xml:space="preserve"> through the use of generic language that was applicable beyond the Convention, and to allow the framework to evolve over its 10-year life through decisions of the Conference of the Parties. Bearing those considerations in mind during the deliberations of the Open-ended Working Group would help ensure coherence and completeness. Finally, implementation was a key aspect, and the lessons learned from implementing the Strategic Plan for Biodiversity 2011‒2020 should be taken into account.</w:t>
      </w:r>
    </w:p>
    <w:p w14:paraId="5AD6730A" w14:textId="049D70CB" w:rsidR="004C7533" w:rsidRPr="00E07B26" w:rsidRDefault="004C7533" w:rsidP="00BB184E">
      <w:pPr>
        <w:pStyle w:val="Para10"/>
      </w:pPr>
      <w:r w:rsidRPr="00E07B26">
        <w:t>The Subsidiary Body resumed its consideration of agenda item 5 at the fourth plenary session</w:t>
      </w:r>
      <w:r w:rsidR="004B6462" w:rsidRPr="00E07B26">
        <w:t xml:space="preserve"> of part</w:t>
      </w:r>
      <w:r w:rsidR="0075143C" w:rsidRPr="00E07B26">
        <w:t> </w:t>
      </w:r>
      <w:r w:rsidR="004B6462" w:rsidRPr="00E07B26">
        <w:t>I of the meeting</w:t>
      </w:r>
      <w:r w:rsidRPr="00E07B26">
        <w:t>, on 28 May 2021.</w:t>
      </w:r>
    </w:p>
    <w:p w14:paraId="3E4A5F9C" w14:textId="76DBFD39" w:rsidR="00DC6776" w:rsidRPr="00E07B26" w:rsidRDefault="00DC6776" w:rsidP="00BB184E">
      <w:pPr>
        <w:pStyle w:val="Para10"/>
      </w:pPr>
      <w:r w:rsidRPr="00E07B26">
        <w:t>Ms. Anne Teller, a co-lead of the Second Consultation Workshop of Biodiversity-related Conventions on the Post-2020 Global Biodiversity Framework (Bern II), reported on the outcome of the workshop (CBD/SBI/3/INF/29)</w:t>
      </w:r>
      <w:r w:rsidR="00134347" w:rsidRPr="00E07B26">
        <w:t>, also of relevance under agenda items 7, 8, 9 and 11 of the current meeting.</w:t>
      </w:r>
    </w:p>
    <w:p w14:paraId="25BCE394" w14:textId="66CA017E" w:rsidR="004C7533" w:rsidRPr="00E07B26" w:rsidRDefault="004C7533" w:rsidP="00BB184E">
      <w:pPr>
        <w:pStyle w:val="Para10"/>
      </w:pPr>
      <w:r w:rsidRPr="00E07B26">
        <w:t>A regional statement was made by the representative of the European Union (also on behalf of its member States).</w:t>
      </w:r>
    </w:p>
    <w:p w14:paraId="6EA83DDA" w14:textId="26FCCA6E" w:rsidR="004C7533" w:rsidRPr="00E07B26" w:rsidRDefault="004C5D0B" w:rsidP="00BB184E">
      <w:pPr>
        <w:pStyle w:val="Para10"/>
      </w:pPr>
      <w:r w:rsidRPr="00E07B26">
        <w:t>Statements were made by representatives of Argentina, Australia, Brazil, Canada, Chile, Colombia, Indonesia, Malaysia, Malawi, Mexico, Peru, Portugal (on behalf of the European Union and its member States), South Africa, Switzerland and the United Kingdom.</w:t>
      </w:r>
    </w:p>
    <w:p w14:paraId="41DC5D80" w14:textId="4AEE97A8" w:rsidR="005402B8" w:rsidRPr="00E07B26" w:rsidRDefault="005402B8" w:rsidP="005402B8">
      <w:pPr>
        <w:pStyle w:val="Para10"/>
      </w:pPr>
      <w:r w:rsidRPr="00E07B26">
        <w:t xml:space="preserve">The Chair noted </w:t>
      </w:r>
      <w:r w:rsidR="009170DF" w:rsidRPr="00E07B26">
        <w:t xml:space="preserve">that </w:t>
      </w:r>
      <w:r w:rsidRPr="00E07B26">
        <w:t>the representatives of</w:t>
      </w:r>
      <w:r w:rsidR="009170DF" w:rsidRPr="00E07B26">
        <w:t xml:space="preserve"> the following Parties </w:t>
      </w:r>
      <w:r w:rsidR="00270145" w:rsidRPr="00E07B26">
        <w:t xml:space="preserve">also </w:t>
      </w:r>
      <w:r w:rsidR="00D4725A" w:rsidRPr="00E07B26">
        <w:t>added comments</w:t>
      </w:r>
      <w:r w:rsidR="00270145" w:rsidRPr="00E07B26">
        <w:t xml:space="preserve"> in</w:t>
      </w:r>
      <w:r w:rsidR="009170DF" w:rsidRPr="00E07B26">
        <w:t xml:space="preserve"> the chat fu</w:t>
      </w:r>
      <w:r w:rsidR="00222138" w:rsidRPr="00E07B26">
        <w:t>nc</w:t>
      </w:r>
      <w:r w:rsidR="009170DF" w:rsidRPr="00E07B26">
        <w:t>tion</w:t>
      </w:r>
      <w:r w:rsidRPr="00E07B26">
        <w:t>: Australia, Chile, Colombia, Morocco, Peru, Portugal (on behalf of the European Union</w:t>
      </w:r>
      <w:r w:rsidR="00967D5F" w:rsidRPr="00E07B26">
        <w:t xml:space="preserve"> and its member States</w:t>
      </w:r>
      <w:r w:rsidRPr="00E07B26">
        <w:t>), Togo and Uganda.</w:t>
      </w:r>
    </w:p>
    <w:p w14:paraId="7BE0B350" w14:textId="6BBC434E" w:rsidR="004C5D0B" w:rsidRPr="00E07B26" w:rsidRDefault="004C5D0B" w:rsidP="00BB184E">
      <w:pPr>
        <w:pStyle w:val="Para10"/>
      </w:pPr>
      <w:r w:rsidRPr="00E07B26">
        <w:t>A statement was also made by the representative of IIFB.</w:t>
      </w:r>
    </w:p>
    <w:p w14:paraId="4451CEBF" w14:textId="20DE2AA5" w:rsidR="00332D7D" w:rsidRPr="00E07B26" w:rsidRDefault="00332D7D" w:rsidP="00332D7D">
      <w:pPr>
        <w:pStyle w:val="Para10"/>
      </w:pPr>
      <w:r w:rsidRPr="00E07B26">
        <w:t>The Subsidiary Body resumed its consideration of agenda item 5 at the fifth plenary session</w:t>
      </w:r>
      <w:r w:rsidR="004B6462" w:rsidRPr="00E07B26">
        <w:t xml:space="preserve"> of part</w:t>
      </w:r>
      <w:r w:rsidR="003931F9" w:rsidRPr="00E07B26">
        <w:t> </w:t>
      </w:r>
      <w:r w:rsidR="004B6462" w:rsidRPr="00E07B26">
        <w:t>I of the meeting</w:t>
      </w:r>
      <w:r w:rsidRPr="00E07B26">
        <w:t>, on 29 May 2021.</w:t>
      </w:r>
    </w:p>
    <w:p w14:paraId="41912DAD" w14:textId="15CA47F8" w:rsidR="00332D7D" w:rsidRPr="00E07B26" w:rsidRDefault="00332D7D" w:rsidP="00332D7D">
      <w:pPr>
        <w:pStyle w:val="Para10"/>
      </w:pPr>
      <w:r w:rsidRPr="00E07B26">
        <w:t>A statement was made by the representative of Costa Rica.</w:t>
      </w:r>
    </w:p>
    <w:p w14:paraId="4F832A7B" w14:textId="74570C78" w:rsidR="005402B8" w:rsidRPr="00E07B26" w:rsidRDefault="005402B8" w:rsidP="005402B8">
      <w:pPr>
        <w:pStyle w:val="Para10"/>
      </w:pPr>
      <w:r w:rsidRPr="00E07B26">
        <w:t>In addition to the statements by Parties presented orally, written statements were submitted by Norway and Viet Nam and made available on the meeting web page.</w:t>
      </w:r>
    </w:p>
    <w:p w14:paraId="4A8642BE" w14:textId="3E3CDCA0" w:rsidR="00D545C9" w:rsidRPr="00E07B26" w:rsidRDefault="00D545C9" w:rsidP="005402B8">
      <w:pPr>
        <w:pStyle w:val="Para10"/>
      </w:pPr>
      <w:r w:rsidRPr="00E07B26">
        <w:t>A statement was made by the representative of the</w:t>
      </w:r>
      <w:r w:rsidRPr="00E07B26">
        <w:rPr>
          <w:rFonts w:ascii="Helvetica" w:hAnsi="Helvetica"/>
          <w:snapToGrid/>
          <w:color w:val="333333"/>
          <w:kern w:val="0"/>
          <w:sz w:val="21"/>
          <w:szCs w:val="21"/>
          <w:shd w:val="clear" w:color="auto" w:fill="F5F5F5"/>
        </w:rPr>
        <w:t xml:space="preserve"> </w:t>
      </w:r>
      <w:r w:rsidRPr="00E07B26">
        <w:t>United Nations Entity for Gender Equality and the Empowerment of Women (UN</w:t>
      </w:r>
      <w:r w:rsidR="004242C6" w:rsidRPr="00E07B26">
        <w:t> </w:t>
      </w:r>
      <w:r w:rsidRPr="00E07B26">
        <w:t>Women).</w:t>
      </w:r>
    </w:p>
    <w:p w14:paraId="4EFA12D2" w14:textId="324E8AEE" w:rsidR="00332D7D" w:rsidRPr="00E07B26" w:rsidRDefault="00332D7D" w:rsidP="00332D7D">
      <w:pPr>
        <w:pStyle w:val="Para10"/>
      </w:pPr>
      <w:r w:rsidRPr="00E07B26">
        <w:t>Statement</w:t>
      </w:r>
      <w:r w:rsidR="000A0DCE" w:rsidRPr="00E07B26">
        <w:t>s</w:t>
      </w:r>
      <w:r w:rsidRPr="00E07B26">
        <w:t xml:space="preserve"> were also made by representatives of the CBD Women’s Caucus, GYBN, </w:t>
      </w:r>
      <w:r w:rsidRPr="00E07B26">
        <w:rPr>
          <w:spacing w:val="-2"/>
        </w:rPr>
        <w:t>the International Union for Conservation of Nature and Natural Resources (</w:t>
      </w:r>
      <w:r w:rsidRPr="00E07B26">
        <w:t>IUCN)</w:t>
      </w:r>
      <w:r w:rsidR="00D545C9" w:rsidRPr="00E07B26">
        <w:t xml:space="preserve"> and</w:t>
      </w:r>
      <w:r w:rsidRPr="00E07B26">
        <w:t xml:space="preserve"> the New Wind Association.</w:t>
      </w:r>
    </w:p>
    <w:p w14:paraId="451ED8CD" w14:textId="55172561" w:rsidR="000A0DCE" w:rsidRPr="00E07B26" w:rsidRDefault="000A0DCE" w:rsidP="000A0DCE">
      <w:pPr>
        <w:pStyle w:val="Para10"/>
      </w:pPr>
      <w:r w:rsidRPr="00E07B26">
        <w:t>In addition to the statements</w:t>
      </w:r>
      <w:r w:rsidR="00D43CDE" w:rsidRPr="00E07B26">
        <w:t xml:space="preserve"> by observers</w:t>
      </w:r>
      <w:r w:rsidRPr="00E07B26">
        <w:t xml:space="preserve"> presented orally, written statements were also submitted by </w:t>
      </w:r>
      <w:r w:rsidR="00D43CDE" w:rsidRPr="00E07B26">
        <w:t xml:space="preserve">the Earth Law </w:t>
      </w:r>
      <w:r w:rsidR="00D43CDE" w:rsidRPr="00E07B26">
        <w:rPr>
          <w:noProof/>
        </w:rPr>
        <w:t>Center</w:t>
      </w:r>
      <w:r w:rsidR="00D43CDE" w:rsidRPr="00E07B26">
        <w:t xml:space="preserve"> (also on behalf of Earth Advocacy Youth, Rights of Mother Earth and Rights of Nature Sweden), the International Union of Biological Sciences and World Animal Protection</w:t>
      </w:r>
      <w:r w:rsidRPr="00E07B26">
        <w:t xml:space="preserve"> and were made available on the meeting web page.</w:t>
      </w:r>
    </w:p>
    <w:p w14:paraId="4B700C8F" w14:textId="0A348902" w:rsidR="000A0DCE" w:rsidRPr="00E07B26" w:rsidRDefault="005402B8" w:rsidP="000A0DCE">
      <w:pPr>
        <w:pStyle w:val="Para10"/>
      </w:pPr>
      <w:r w:rsidRPr="00E07B26">
        <w:t xml:space="preserve">The Chair noted </w:t>
      </w:r>
      <w:r w:rsidR="009170DF" w:rsidRPr="00E07B26">
        <w:t xml:space="preserve">that </w:t>
      </w:r>
      <w:r w:rsidRPr="00E07B26">
        <w:t>r</w:t>
      </w:r>
      <w:r w:rsidR="000A0DCE" w:rsidRPr="00E07B26">
        <w:t xml:space="preserve">epresentatives of the following </w:t>
      </w:r>
      <w:r w:rsidR="002D3A06" w:rsidRPr="00E07B26">
        <w:t>P</w:t>
      </w:r>
      <w:r w:rsidR="000A0DCE" w:rsidRPr="00E07B26">
        <w:t xml:space="preserve">arties </w:t>
      </w:r>
      <w:r w:rsidR="00270145" w:rsidRPr="00E07B26">
        <w:t xml:space="preserve">had made comments </w:t>
      </w:r>
      <w:r w:rsidR="000A0DCE" w:rsidRPr="00E07B26">
        <w:t>using the chat function:</w:t>
      </w:r>
      <w:r w:rsidR="002D3A06" w:rsidRPr="00E07B26">
        <w:t xml:space="preserve"> Canada, Colombia, European Union (also on behalf of its member States), Morocco, Peru, South</w:t>
      </w:r>
      <w:r w:rsidR="0069070C" w:rsidRPr="00E07B26">
        <w:t> </w:t>
      </w:r>
      <w:r w:rsidR="002D3A06" w:rsidRPr="00E07B26">
        <w:t>Africa, Switzerland</w:t>
      </w:r>
      <w:r w:rsidR="00270145" w:rsidRPr="00E07B26">
        <w:t xml:space="preserve"> and</w:t>
      </w:r>
      <w:r w:rsidR="002D3A06" w:rsidRPr="00E07B26">
        <w:t xml:space="preserve"> Uganda</w:t>
      </w:r>
      <w:r w:rsidR="000A0DCE" w:rsidRPr="00E07B26">
        <w:t>.</w:t>
      </w:r>
    </w:p>
    <w:p w14:paraId="1D6AC18C" w14:textId="54A65C46" w:rsidR="00D56A9D" w:rsidRPr="00E07B26" w:rsidRDefault="00EA3F8F" w:rsidP="00AC6EDE">
      <w:pPr>
        <w:pStyle w:val="Heading2"/>
        <w:tabs>
          <w:tab w:val="clear" w:pos="720"/>
          <w:tab w:val="left" w:pos="426"/>
        </w:tabs>
        <w:rPr>
          <w:b w:val="0"/>
          <w:bCs w:val="0"/>
          <w:i/>
          <w:iCs w:val="0"/>
        </w:rPr>
      </w:pPr>
      <w:bookmarkStart w:id="25" w:name="_Toc78876635"/>
      <w:r w:rsidRPr="00E07B26">
        <w:rPr>
          <w:b w:val="0"/>
          <w:bCs w:val="0"/>
        </w:rPr>
        <w:t>1.</w:t>
      </w:r>
      <w:r w:rsidRPr="00E07B26">
        <w:rPr>
          <w:b w:val="0"/>
          <w:bCs w:val="0"/>
        </w:rPr>
        <w:tab/>
      </w:r>
      <w:r w:rsidR="00D56A9D" w:rsidRPr="00E07B26">
        <w:rPr>
          <w:b w:val="0"/>
          <w:bCs w:val="0"/>
          <w:i/>
          <w:iCs w:val="0"/>
          <w:lang w:val="en-US"/>
        </w:rPr>
        <w:t>Issues under the Convention</w:t>
      </w:r>
      <w:bookmarkEnd w:id="25"/>
    </w:p>
    <w:p w14:paraId="029DEBEB" w14:textId="4F0923D2" w:rsidR="00E004E1" w:rsidRPr="00E07B26" w:rsidRDefault="00D4725A" w:rsidP="00BB184E">
      <w:pPr>
        <w:pStyle w:val="Para10"/>
      </w:pPr>
      <w:r w:rsidRPr="00E07B26">
        <w:rPr>
          <w:bCs/>
        </w:rPr>
        <w:t>Following the exchange of views, t</w:t>
      </w:r>
      <w:r w:rsidR="00E004E1" w:rsidRPr="00E07B26">
        <w:rPr>
          <w:bCs/>
        </w:rPr>
        <w:t xml:space="preserve">he Chair </w:t>
      </w:r>
      <w:r w:rsidR="008F52E1" w:rsidRPr="00E07B26">
        <w:rPr>
          <w:bCs/>
        </w:rPr>
        <w:t>noted that many Parties had called for more time for input on the post-2020 gender plan of action</w:t>
      </w:r>
      <w:r w:rsidR="00FE72EF" w:rsidRPr="00E07B26">
        <w:rPr>
          <w:bCs/>
        </w:rPr>
        <w:t>, with some</w:t>
      </w:r>
      <w:r w:rsidR="008F52E1" w:rsidRPr="00E07B26">
        <w:rPr>
          <w:bCs/>
        </w:rPr>
        <w:t xml:space="preserve"> propos</w:t>
      </w:r>
      <w:r w:rsidR="00FE72EF" w:rsidRPr="00E07B26">
        <w:rPr>
          <w:bCs/>
        </w:rPr>
        <w:t>ing</w:t>
      </w:r>
      <w:r w:rsidR="008F52E1" w:rsidRPr="00E07B26">
        <w:rPr>
          <w:bCs/>
        </w:rPr>
        <w:t xml:space="preserve"> the establishment of a contact group</w:t>
      </w:r>
      <w:r w:rsidR="00FE72EF" w:rsidRPr="00E07B26">
        <w:rPr>
          <w:bCs/>
        </w:rPr>
        <w:t xml:space="preserve"> and</w:t>
      </w:r>
      <w:r w:rsidR="008F52E1" w:rsidRPr="00E07B26">
        <w:rPr>
          <w:bCs/>
        </w:rPr>
        <w:t xml:space="preserve"> others </w:t>
      </w:r>
      <w:r w:rsidR="00FE72EF" w:rsidRPr="00E07B26">
        <w:rPr>
          <w:bCs/>
        </w:rPr>
        <w:t>calling for</w:t>
      </w:r>
      <w:r w:rsidR="008F52E1" w:rsidRPr="00E07B26">
        <w:rPr>
          <w:bCs/>
        </w:rPr>
        <w:t xml:space="preserve"> intersessional work for that purpose. </w:t>
      </w:r>
      <w:r w:rsidR="00FE72EF" w:rsidRPr="00E07B26">
        <w:rPr>
          <w:bCs/>
        </w:rPr>
        <w:t>Given the limited time available at the current meeting, s</w:t>
      </w:r>
      <w:r w:rsidR="00E004E1" w:rsidRPr="00E07B26">
        <w:rPr>
          <w:bCs/>
        </w:rPr>
        <w:t xml:space="preserve">he </w:t>
      </w:r>
      <w:r w:rsidR="00FE72EF" w:rsidRPr="00E07B26">
        <w:rPr>
          <w:bCs/>
        </w:rPr>
        <w:t>said that she would</w:t>
      </w:r>
      <w:r w:rsidR="00E004E1" w:rsidRPr="00E07B26">
        <w:rPr>
          <w:bCs/>
        </w:rPr>
        <w:t xml:space="preserve"> prepare a </w:t>
      </w:r>
      <w:r w:rsidR="008F52E1" w:rsidRPr="00E07B26">
        <w:rPr>
          <w:bCs/>
        </w:rPr>
        <w:t>draft recommendation on the matter.</w:t>
      </w:r>
    </w:p>
    <w:p w14:paraId="7181F78B" w14:textId="37655960" w:rsidR="00FE72EF" w:rsidRPr="00E07B26" w:rsidRDefault="00CB166F" w:rsidP="003148AF">
      <w:pPr>
        <w:pStyle w:val="Para10"/>
      </w:pPr>
      <w:r w:rsidRPr="00E07B26">
        <w:lastRenderedPageBreak/>
        <w:t xml:space="preserve">At the ninth plenary session of part I of the meeting, on 13 June 2021, the Subsidiary Body agreed to defer consideration of the draft </w:t>
      </w:r>
      <w:r w:rsidR="00C0468D" w:rsidRPr="00E07B26">
        <w:t>recommendation</w:t>
      </w:r>
      <w:r w:rsidRPr="00E07B26">
        <w:t xml:space="preserve"> submitted by the Chair</w:t>
      </w:r>
      <w:r w:rsidR="00412619" w:rsidRPr="00E07B26">
        <w:t>,</w:t>
      </w:r>
      <w:r w:rsidRPr="00E07B26">
        <w:t xml:space="preserve"> on other matters related to the post-2020 global biodiversity framework (CBD/SBI/3/CRP.9)</w:t>
      </w:r>
      <w:r w:rsidR="00412619" w:rsidRPr="00E07B26">
        <w:t>,</w:t>
      </w:r>
      <w:r w:rsidRPr="00E07B26">
        <w:t xml:space="preserve"> until part II of the meeting, to be held in person at a later date.</w:t>
      </w:r>
    </w:p>
    <w:p w14:paraId="118E5D9E" w14:textId="4E4BA12A" w:rsidR="00FE72EF" w:rsidRPr="00E07B26" w:rsidRDefault="00A51A37" w:rsidP="00811A13">
      <w:pPr>
        <w:pStyle w:val="Heading2"/>
        <w:tabs>
          <w:tab w:val="clear" w:pos="720"/>
          <w:tab w:val="left" w:pos="360"/>
        </w:tabs>
        <w:rPr>
          <w:b w:val="0"/>
          <w:bCs w:val="0"/>
        </w:rPr>
      </w:pPr>
      <w:bookmarkStart w:id="26" w:name="_Toc78876636"/>
      <w:r w:rsidRPr="00E07B26">
        <w:rPr>
          <w:b w:val="0"/>
          <w:bCs w:val="0"/>
          <w:iCs w:val="0"/>
          <w:lang w:val="en-US"/>
        </w:rPr>
        <w:t>2</w:t>
      </w:r>
      <w:r w:rsidR="00967D5F" w:rsidRPr="00E07B26">
        <w:rPr>
          <w:b w:val="0"/>
          <w:bCs w:val="0"/>
          <w:iCs w:val="0"/>
          <w:lang w:val="en-US"/>
        </w:rPr>
        <w:t>.</w:t>
      </w:r>
      <w:r w:rsidRPr="00E07B26">
        <w:rPr>
          <w:b w:val="0"/>
          <w:bCs w:val="0"/>
          <w:iCs w:val="0"/>
          <w:lang w:val="en-US"/>
        </w:rPr>
        <w:tab/>
      </w:r>
      <w:r w:rsidR="00D56A9D" w:rsidRPr="00E07B26">
        <w:rPr>
          <w:b w:val="0"/>
          <w:bCs w:val="0"/>
          <w:i/>
          <w:lang w:val="en-US"/>
        </w:rPr>
        <w:t xml:space="preserve">Post-2020 </w:t>
      </w:r>
      <w:r w:rsidR="005319A8" w:rsidRPr="00E07B26">
        <w:rPr>
          <w:b w:val="0"/>
          <w:bCs w:val="0"/>
          <w:i/>
          <w:lang w:val="en-US"/>
        </w:rPr>
        <w:t>i</w:t>
      </w:r>
      <w:r w:rsidR="00D56A9D" w:rsidRPr="00E07B26">
        <w:rPr>
          <w:b w:val="0"/>
          <w:bCs w:val="0"/>
          <w:i/>
          <w:lang w:val="en-US"/>
        </w:rPr>
        <w:t xml:space="preserve">mplementation </w:t>
      </w:r>
      <w:r w:rsidR="005319A8" w:rsidRPr="00E07B26">
        <w:rPr>
          <w:b w:val="0"/>
          <w:bCs w:val="0"/>
          <w:i/>
          <w:lang w:val="en-US"/>
        </w:rPr>
        <w:t>p</w:t>
      </w:r>
      <w:r w:rsidR="00D56A9D" w:rsidRPr="00E07B26">
        <w:rPr>
          <w:b w:val="0"/>
          <w:bCs w:val="0"/>
          <w:i/>
          <w:lang w:val="en-US"/>
        </w:rPr>
        <w:t xml:space="preserve">lan and </w:t>
      </w:r>
      <w:r w:rsidR="005319A8" w:rsidRPr="00E07B26">
        <w:rPr>
          <w:b w:val="0"/>
          <w:bCs w:val="0"/>
          <w:i/>
          <w:lang w:val="en-US"/>
        </w:rPr>
        <w:t>c</w:t>
      </w:r>
      <w:r w:rsidR="00D56A9D" w:rsidRPr="00E07B26">
        <w:rPr>
          <w:b w:val="0"/>
          <w:bCs w:val="0"/>
          <w:i/>
          <w:lang w:val="en-US"/>
        </w:rPr>
        <w:t>apacity-</w:t>
      </w:r>
      <w:r w:rsidR="005319A8" w:rsidRPr="00E07B26">
        <w:rPr>
          <w:b w:val="0"/>
          <w:bCs w:val="0"/>
          <w:i/>
          <w:lang w:val="en-US"/>
        </w:rPr>
        <w:t>b</w:t>
      </w:r>
      <w:r w:rsidR="00D56A9D" w:rsidRPr="00E07B26">
        <w:rPr>
          <w:b w:val="0"/>
          <w:bCs w:val="0"/>
          <w:i/>
          <w:lang w:val="en-US"/>
        </w:rPr>
        <w:t xml:space="preserve">uilding </w:t>
      </w:r>
      <w:r w:rsidR="005319A8" w:rsidRPr="00E07B26">
        <w:rPr>
          <w:b w:val="0"/>
          <w:bCs w:val="0"/>
          <w:i/>
          <w:lang w:val="en-US"/>
        </w:rPr>
        <w:t>a</w:t>
      </w:r>
      <w:r w:rsidR="00D56A9D" w:rsidRPr="00E07B26">
        <w:rPr>
          <w:b w:val="0"/>
          <w:bCs w:val="0"/>
          <w:i/>
          <w:lang w:val="en-US"/>
        </w:rPr>
        <w:t xml:space="preserve">ction </w:t>
      </w:r>
      <w:r w:rsidR="005319A8" w:rsidRPr="00E07B26">
        <w:rPr>
          <w:b w:val="0"/>
          <w:bCs w:val="0"/>
          <w:i/>
          <w:lang w:val="en-US"/>
        </w:rPr>
        <w:t>p</w:t>
      </w:r>
      <w:r w:rsidR="00D56A9D" w:rsidRPr="00E07B26">
        <w:rPr>
          <w:b w:val="0"/>
          <w:bCs w:val="0"/>
          <w:i/>
          <w:lang w:val="en-US"/>
        </w:rPr>
        <w:t>lan for the Cartagena Protocol</w:t>
      </w:r>
      <w:bookmarkEnd w:id="26"/>
    </w:p>
    <w:p w14:paraId="0055D5D6" w14:textId="0877C62C" w:rsidR="00FE72EF" w:rsidRPr="00E07B26" w:rsidRDefault="00D4725A" w:rsidP="00FE72EF">
      <w:pPr>
        <w:pStyle w:val="Para10"/>
      </w:pPr>
      <w:r w:rsidRPr="00E07B26">
        <w:t>Following the exchange of views at its</w:t>
      </w:r>
      <w:r w:rsidR="004B6462" w:rsidRPr="00E07B26">
        <w:t xml:space="preserve"> </w:t>
      </w:r>
      <w:r w:rsidRPr="00E07B26">
        <w:t>plenary session on 29 May 2021, the Chair established a contact group</w:t>
      </w:r>
      <w:r w:rsidR="00C0468D" w:rsidRPr="00E07B26">
        <w:t>,</w:t>
      </w:r>
      <w:r w:rsidRPr="00E07B26">
        <w:t xml:space="preserve"> co-chaired by Mr. </w:t>
      </w:r>
      <w:r w:rsidRPr="00E07B26">
        <w:rPr>
          <w:noProof/>
        </w:rPr>
        <w:t>Rigobert Ntep</w:t>
      </w:r>
      <w:r w:rsidRPr="00E07B26">
        <w:t xml:space="preserve"> (Cameroon) and Ms. </w:t>
      </w:r>
      <w:r w:rsidRPr="00E07B26">
        <w:rPr>
          <w:noProof/>
        </w:rPr>
        <w:t>Rita Andorkó</w:t>
      </w:r>
      <w:r w:rsidRPr="00E07B26">
        <w:t xml:space="preserve"> (Hungary)</w:t>
      </w:r>
      <w:r w:rsidR="00C0468D" w:rsidRPr="00E07B26">
        <w:t>, with a mandate</w:t>
      </w:r>
      <w:r w:rsidR="00A122A1" w:rsidRPr="00E07B26">
        <w:t xml:space="preserve"> </w:t>
      </w:r>
      <w:r w:rsidR="00FE72EF" w:rsidRPr="00E07B26">
        <w:t>to review and agree on the structure and content of the implementation plan and capacity-building action plan</w:t>
      </w:r>
      <w:r w:rsidR="00FF5594" w:rsidRPr="00E07B26">
        <w:t xml:space="preserve"> for the Cartagena Protocol</w:t>
      </w:r>
      <w:r w:rsidR="00FE72EF" w:rsidRPr="00E07B26">
        <w:t xml:space="preserve">, working on the basis of </w:t>
      </w:r>
      <w:r w:rsidR="00E0673C" w:rsidRPr="00E07B26">
        <w:t>the note by the Executive Sec</w:t>
      </w:r>
      <w:r w:rsidR="00B81965" w:rsidRPr="00E07B26">
        <w:t>r</w:t>
      </w:r>
      <w:r w:rsidR="00B16441" w:rsidRPr="00E07B26">
        <w:t>e</w:t>
      </w:r>
      <w:r w:rsidR="00B81965" w:rsidRPr="00E07B26">
        <w:t>t</w:t>
      </w:r>
      <w:r w:rsidR="00E0673C" w:rsidRPr="00E07B26">
        <w:t xml:space="preserve">ary </w:t>
      </w:r>
      <w:r w:rsidR="00B16441" w:rsidRPr="00E07B26">
        <w:t>(</w:t>
      </w:r>
      <w:r w:rsidR="00FE72EF" w:rsidRPr="00E07B26">
        <w:t>CBD/SBI/3/18</w:t>
      </w:r>
      <w:r w:rsidR="00B16441" w:rsidRPr="00E07B26">
        <w:t>)</w:t>
      </w:r>
      <w:r w:rsidR="00FE72EF" w:rsidRPr="00E07B26">
        <w:t>.</w:t>
      </w:r>
    </w:p>
    <w:p w14:paraId="346713A7" w14:textId="45854BEA" w:rsidR="00A1171A" w:rsidRPr="00E07B26" w:rsidRDefault="00A1171A" w:rsidP="00A1171A">
      <w:pPr>
        <w:pStyle w:val="Para10"/>
      </w:pPr>
      <w:r w:rsidRPr="00E07B26">
        <w:t>At the ninth plenary session of part I of the meeting, on 13 June 2021, the co-chairs of the contact group reported on the work of the group. The outcome of the group’s deliberations was reflected in a draft recommendation prepared by the Chair for consideration in plenary.</w:t>
      </w:r>
    </w:p>
    <w:p w14:paraId="07B252EB" w14:textId="665757AE" w:rsidR="00080E4B" w:rsidRPr="00E07B26" w:rsidRDefault="00A1171A" w:rsidP="00BB184E">
      <w:pPr>
        <w:pStyle w:val="Para10"/>
      </w:pPr>
      <w:r w:rsidRPr="00E07B26">
        <w:t xml:space="preserve">The Subsidiary Body agreed to defer consideration of the draft </w:t>
      </w:r>
      <w:r w:rsidR="00C0468D" w:rsidRPr="00E07B26">
        <w:t>recommendation</w:t>
      </w:r>
      <w:r w:rsidRPr="00E07B26">
        <w:t xml:space="preserve"> submitted by the Chair</w:t>
      </w:r>
      <w:r w:rsidR="00412619" w:rsidRPr="00E07B26">
        <w:t>,</w:t>
      </w:r>
      <w:r w:rsidRPr="00E07B26">
        <w:t xml:space="preserve"> on the implementation plan and capacity-building plan for the Cartagena Protocol (CBD/SBI/3/CRP.14)</w:t>
      </w:r>
      <w:r w:rsidR="00412619" w:rsidRPr="00E07B26">
        <w:t>,</w:t>
      </w:r>
      <w:r w:rsidRPr="00E07B26">
        <w:t xml:space="preserve"> until part II of the meeting, to be held in person at a later date.</w:t>
      </w:r>
    </w:p>
    <w:p w14:paraId="0ED1C002" w14:textId="6B596C04" w:rsidR="0075143C" w:rsidRPr="00E07B26" w:rsidRDefault="0075143C" w:rsidP="00BB184E">
      <w:pPr>
        <w:pStyle w:val="Para10"/>
      </w:pPr>
      <w:r w:rsidRPr="00E07B26">
        <w:t xml:space="preserve">During </w:t>
      </w:r>
      <w:r w:rsidR="005B5D12" w:rsidRPr="00E07B26">
        <w:t xml:space="preserve">approval of the report at the ninth </w:t>
      </w:r>
      <w:r w:rsidR="00F85F6F" w:rsidRPr="00E07B26">
        <w:t>plenary session of part I of the meeting</w:t>
      </w:r>
      <w:r w:rsidRPr="00E07B26">
        <w:t>, the representative of Portugal</w:t>
      </w:r>
      <w:r w:rsidR="00B25C01" w:rsidRPr="00E07B26">
        <w:t>,</w:t>
      </w:r>
      <w:r w:rsidRPr="00E07B26">
        <w:t xml:space="preserve"> </w:t>
      </w:r>
      <w:r w:rsidR="002A114B" w:rsidRPr="00E07B26">
        <w:t>speaking</w:t>
      </w:r>
      <w:r w:rsidRPr="00E07B26">
        <w:t xml:space="preserve"> on behalf of the European </w:t>
      </w:r>
      <w:r w:rsidR="0071289D" w:rsidRPr="00E07B26">
        <w:t xml:space="preserve">Union </w:t>
      </w:r>
      <w:r w:rsidRPr="00E07B26">
        <w:t xml:space="preserve">and its member States, </w:t>
      </w:r>
      <w:r w:rsidR="002A114B" w:rsidRPr="00E07B26">
        <w:t>noted that</w:t>
      </w:r>
      <w:r w:rsidR="00E13695" w:rsidRPr="00E07B26">
        <w:t>,</w:t>
      </w:r>
      <w:r w:rsidR="002A114B" w:rsidRPr="00E07B26">
        <w:t xml:space="preserve"> </w:t>
      </w:r>
      <w:r w:rsidR="00215118" w:rsidRPr="00E07B26">
        <w:t>in their opening remarks, they had stated that they were strongly in favo</w:t>
      </w:r>
      <w:r w:rsidR="000C00D9" w:rsidRPr="00E07B26">
        <w:t>u</w:t>
      </w:r>
      <w:r w:rsidR="004B331A" w:rsidRPr="00E07B26">
        <w:t xml:space="preserve">r of separating the implementation plan and the </w:t>
      </w:r>
      <w:r w:rsidRPr="00E07B26">
        <w:t xml:space="preserve">capacity-building </w:t>
      </w:r>
      <w:r w:rsidR="004B331A" w:rsidRPr="00E07B26">
        <w:t>action plan for the Cartagena Protocol on Biosafety and its Supplementary Protocol into two stand</w:t>
      </w:r>
      <w:r w:rsidR="003C6A24" w:rsidRPr="00E07B26">
        <w:t>-</w:t>
      </w:r>
      <w:r w:rsidR="004B331A" w:rsidRPr="00E07B26">
        <w:t xml:space="preserve">alone </w:t>
      </w:r>
      <w:r w:rsidR="005215F4" w:rsidRPr="00E07B26">
        <w:t>documents and that the two plans should be directed to individual decisions under their respecti</w:t>
      </w:r>
      <w:r w:rsidR="008976C2" w:rsidRPr="00E07B26">
        <w:t>ve agenda items at the tenth meeting of the Parties to the Cartagena Protocol. Th</w:t>
      </w:r>
      <w:r w:rsidR="00F1671F" w:rsidRPr="00E07B26">
        <w:t xml:space="preserve">e representative noted that the contact group had discussed </w:t>
      </w:r>
      <w:r w:rsidR="002A114B" w:rsidRPr="00E07B26">
        <w:t>a</w:t>
      </w:r>
      <w:r w:rsidRPr="00E07B26">
        <w:t xml:space="preserve"> non-paper </w:t>
      </w:r>
      <w:r w:rsidR="00033F09" w:rsidRPr="00E07B26">
        <w:t>which separated the</w:t>
      </w:r>
      <w:r w:rsidRPr="00E07B26">
        <w:t xml:space="preserve"> capacity-building </w:t>
      </w:r>
      <w:r w:rsidR="00033F09" w:rsidRPr="00E07B26">
        <w:t>action plan from the implementation plan; however</w:t>
      </w:r>
      <w:r w:rsidR="00D2765A" w:rsidRPr="00E07B26">
        <w:t>, it</w:t>
      </w:r>
      <w:r w:rsidRPr="00E07B26">
        <w:t xml:space="preserve"> had not been </w:t>
      </w:r>
      <w:r w:rsidR="00D2765A" w:rsidRPr="00E07B26">
        <w:t xml:space="preserve">possible to </w:t>
      </w:r>
      <w:r w:rsidRPr="00E07B26">
        <w:t>discuss</w:t>
      </w:r>
      <w:r w:rsidR="002767A7" w:rsidRPr="00E07B26">
        <w:t xml:space="preserve"> the capacity-building action plan, especially the addition of indicators,</w:t>
      </w:r>
      <w:r w:rsidRPr="00E07B26">
        <w:t xml:space="preserve"> in detail</w:t>
      </w:r>
      <w:r w:rsidR="00FD558E" w:rsidRPr="00E07B26">
        <w:t xml:space="preserve"> during the </w:t>
      </w:r>
      <w:r w:rsidR="009318D5" w:rsidRPr="00E07B26">
        <w:t xml:space="preserve">meetings of the </w:t>
      </w:r>
      <w:r w:rsidR="00FD558E" w:rsidRPr="00E07B26">
        <w:t>contact group</w:t>
      </w:r>
      <w:r w:rsidR="004526BA" w:rsidRPr="00E07B26">
        <w:t>.</w:t>
      </w:r>
    </w:p>
    <w:p w14:paraId="06036FFE" w14:textId="43DB9BE9" w:rsidR="00ED359C" w:rsidRPr="00E07B26" w:rsidRDefault="00CA1CC6" w:rsidP="00A76A76">
      <w:pPr>
        <w:pStyle w:val="Heading1"/>
        <w:spacing w:before="120"/>
      </w:pPr>
      <w:bookmarkStart w:id="27" w:name="_Toc78876637"/>
      <w:r w:rsidRPr="00E07B26">
        <w:t xml:space="preserve">Item </w:t>
      </w:r>
      <w:r w:rsidR="00472300" w:rsidRPr="00E07B26">
        <w:t>6</w:t>
      </w:r>
      <w:r w:rsidR="00BA5682" w:rsidRPr="00E07B26">
        <w:t>.</w:t>
      </w:r>
      <w:r w:rsidR="007D5832" w:rsidRPr="00E07B26">
        <w:tab/>
      </w:r>
      <w:r w:rsidR="00A102C0" w:rsidRPr="00E07B26">
        <w:t>Resource mobilization and the financial mechanism</w:t>
      </w:r>
      <w:bookmarkEnd w:id="23"/>
      <w:bookmarkEnd w:id="27"/>
    </w:p>
    <w:p w14:paraId="51F86DF7" w14:textId="06FC52B0" w:rsidR="00A01D5B" w:rsidRPr="00E07B26" w:rsidRDefault="00BA3F5E" w:rsidP="00BB184E">
      <w:pPr>
        <w:pStyle w:val="Para10"/>
      </w:pPr>
      <w:r w:rsidRPr="00E07B26">
        <w:t xml:space="preserve">The Subsidiary Body </w:t>
      </w:r>
      <w:r w:rsidR="00933126" w:rsidRPr="00E07B26">
        <w:t xml:space="preserve">on Implementation </w:t>
      </w:r>
      <w:r w:rsidRPr="00E07B26">
        <w:t xml:space="preserve">took up agenda item 6 at the second </w:t>
      </w:r>
      <w:r w:rsidR="009A1C83" w:rsidRPr="00E07B26">
        <w:t xml:space="preserve">plenary </w:t>
      </w:r>
      <w:r w:rsidRPr="00E07B26">
        <w:t>session</w:t>
      </w:r>
      <w:r w:rsidR="004B6462" w:rsidRPr="00E07B26">
        <w:t xml:space="preserve"> of part</w:t>
      </w:r>
      <w:r w:rsidR="003931F9" w:rsidRPr="00E07B26">
        <w:t> </w:t>
      </w:r>
      <w:r w:rsidR="004B6462" w:rsidRPr="00E07B26">
        <w:t>I of the meeting</w:t>
      </w:r>
      <w:r w:rsidRPr="00E07B26">
        <w:t>, on 17 May 2021</w:t>
      </w:r>
      <w:r w:rsidR="00A01D5B" w:rsidRPr="00E07B26">
        <w:t>.</w:t>
      </w:r>
    </w:p>
    <w:p w14:paraId="3FCE17A4" w14:textId="79521E9D" w:rsidR="00AF45CF" w:rsidRPr="00E07B26" w:rsidRDefault="00BA3F5E" w:rsidP="00BB184E">
      <w:pPr>
        <w:pStyle w:val="Para10"/>
      </w:pPr>
      <w:r w:rsidRPr="00E07B26">
        <w:t>With respect to resource mobilization, the Subsidiary Body had before it a note by the Executive Secretary on the matter (CBD/SBI/3/5), including elements of a draft recommendation. It also had before it three addenda on the work of the expert panel on resource mobilization, setting out a summary of the panel’s first report (CBD/SBI/3/5/Add.1), the preliminary second report (CBD/SBI/3/5/Add.2)</w:t>
      </w:r>
      <w:r w:rsidRPr="00E07B26">
        <w:rPr>
          <w:rStyle w:val="FootnoteReference"/>
        </w:rPr>
        <w:footnoteReference w:id="3"/>
      </w:r>
      <w:r w:rsidRPr="00E07B26">
        <w:t xml:space="preserve"> and the third report (CBD/SBI/3/5/Add.3). In addition, relevant reports received from organizations were posted on the website of the meeting, under “</w:t>
      </w:r>
      <w:r w:rsidR="00A14AAC" w:rsidRPr="00E07B26">
        <w:t>o</w:t>
      </w:r>
      <w:r w:rsidRPr="00E07B26">
        <w:t>ther” documents</w:t>
      </w:r>
      <w:r w:rsidR="00D230CC" w:rsidRPr="00E07B26">
        <w:t>.</w:t>
      </w:r>
    </w:p>
    <w:p w14:paraId="06A79AAE" w14:textId="35258456" w:rsidR="00F26FF3" w:rsidRPr="00E07B26" w:rsidRDefault="00C455B4" w:rsidP="00BB184E">
      <w:pPr>
        <w:pStyle w:val="Para10"/>
        <w:rPr>
          <w:spacing w:val="-3"/>
        </w:rPr>
      </w:pPr>
      <w:bookmarkStart w:id="28" w:name="_Hlk14950976"/>
      <w:bookmarkEnd w:id="24"/>
      <w:r w:rsidRPr="00E07B26">
        <w:rPr>
          <w:spacing w:val="-3"/>
        </w:rPr>
        <w:t>With respect to the financial mechanism, the Subsidiary Body had before it a note by the Executive Secretary on the matter (CBD/SBI/3/6), including suggested elements of a draft recommendation. It also had before it addenda setting out the preliminary report of the Global Environment Facility (CBD/SBI/3/6/Add.1), with the annexed list of projects and programmes approved during the reporting period issued separately (CBD/SBI/3/INF/7); the executive summary of the interim report on the full assessment of funding necessary and available for the implementation of the Convention for the eighth replenishment period of the Global Environment Facility (July 2022 to June 2026) (CBD/SBI/3/6/Add.2), with the full report set out in document CBD/SBI/3/INF/24; and elements of advice from biodiversity-related conventions pursuant to decision XIII/21</w:t>
      </w:r>
      <w:r w:rsidR="00F60905" w:rsidRPr="00E07B26">
        <w:rPr>
          <w:spacing w:val="-3"/>
        </w:rPr>
        <w:t>, paragraph 9</w:t>
      </w:r>
      <w:r w:rsidRPr="00E07B26">
        <w:rPr>
          <w:spacing w:val="-3"/>
        </w:rPr>
        <w:t xml:space="preserve"> (CBD/SBI/3/6/Add.3), with the submissions received set out in document CBD/SBI/3/INF/23. A </w:t>
      </w:r>
      <w:r w:rsidRPr="00E07B26">
        <w:rPr>
          <w:spacing w:val="-3"/>
        </w:rPr>
        <w:lastRenderedPageBreak/>
        <w:t xml:space="preserve">link to a planning note for the eighth replenishment of the Global Environment Facility </w:t>
      </w:r>
      <w:r w:rsidR="005B5A70" w:rsidRPr="00E07B26">
        <w:rPr>
          <w:spacing w:val="-3"/>
        </w:rPr>
        <w:t>T</w:t>
      </w:r>
      <w:r w:rsidRPr="00E07B26">
        <w:rPr>
          <w:spacing w:val="-3"/>
        </w:rPr>
        <w:t xml:space="preserve">rust </w:t>
      </w:r>
      <w:r w:rsidR="005B5A70" w:rsidRPr="00E07B26">
        <w:rPr>
          <w:spacing w:val="-3"/>
        </w:rPr>
        <w:t>F</w:t>
      </w:r>
      <w:r w:rsidRPr="00E07B26">
        <w:rPr>
          <w:spacing w:val="-3"/>
        </w:rPr>
        <w:t>und (GEF/R.8/Rev 01) was also provided on the meeting website, under “</w:t>
      </w:r>
      <w:r w:rsidR="00F60905" w:rsidRPr="00E07B26">
        <w:rPr>
          <w:spacing w:val="-3"/>
        </w:rPr>
        <w:t>o</w:t>
      </w:r>
      <w:r w:rsidRPr="00E07B26">
        <w:rPr>
          <w:spacing w:val="-3"/>
        </w:rPr>
        <w:t>ther” documents</w:t>
      </w:r>
      <w:r w:rsidR="00F26FF3" w:rsidRPr="00E07B26">
        <w:rPr>
          <w:spacing w:val="-3"/>
        </w:rPr>
        <w:t>.</w:t>
      </w:r>
    </w:p>
    <w:p w14:paraId="6C9BF2CD" w14:textId="53F973F8" w:rsidR="00C455B4" w:rsidRPr="00E07B26" w:rsidRDefault="00C455B4" w:rsidP="00BB184E">
      <w:pPr>
        <w:pStyle w:val="Para10"/>
      </w:pPr>
      <w:r w:rsidRPr="00E07B26">
        <w:t>Introducing the item, the Chair recalled that the topic had been considered during the informal session, on 9 March 2021, at which time representatives of 20 Parties and regional group</w:t>
      </w:r>
      <w:r w:rsidR="00EA2324" w:rsidRPr="00E07B26">
        <w:t>s</w:t>
      </w:r>
      <w:r w:rsidRPr="00E07B26">
        <w:t xml:space="preserve"> and 8 observers had made statements and 1 additional submission had been received</w:t>
      </w:r>
      <w:r w:rsidR="009A1C83" w:rsidRPr="00E07B26">
        <w:t xml:space="preserve"> in writing</w:t>
      </w:r>
      <w:r w:rsidRPr="00E07B26">
        <w:t>.</w:t>
      </w:r>
    </w:p>
    <w:p w14:paraId="28096EC3" w14:textId="77777777" w:rsidR="00C455B4" w:rsidRPr="00E07B26" w:rsidRDefault="00C455B4" w:rsidP="00BB184E">
      <w:pPr>
        <w:pStyle w:val="Para10"/>
      </w:pPr>
      <w:r w:rsidRPr="00E07B26">
        <w:t>Regional statements were made by the representatives of Kuwait (on behalf of Asia and the Pacific) and Portugal (on behalf of the European Union and its member States).</w:t>
      </w:r>
    </w:p>
    <w:p w14:paraId="23A663D4" w14:textId="3101A521" w:rsidR="00C455B4" w:rsidRPr="00E07B26" w:rsidRDefault="00C455B4" w:rsidP="00BB184E">
      <w:pPr>
        <w:pStyle w:val="Para10"/>
      </w:pPr>
      <w:r w:rsidRPr="00E07B26">
        <w:t>Statements were also made by representatives of Argentina, Bangladesh, Brazil, Canada, China, Colombia, Costa Rica, the Democratic Republic of the Congo, Ecuador, Ethiopia, Georgia, Indonesia, Japan, Malaysia, Mexico, Morocco, New Zealand, Norway, Peru, South Africa, the Sudan, Switzerland, Uganda and the United Kingdom.</w:t>
      </w:r>
    </w:p>
    <w:p w14:paraId="4C7EE071" w14:textId="03B3EE2D" w:rsidR="00C455B4" w:rsidRPr="00E07B26" w:rsidRDefault="002E0D0D" w:rsidP="00BB184E">
      <w:pPr>
        <w:pStyle w:val="Para10"/>
      </w:pPr>
      <w:r w:rsidRPr="00E07B26">
        <w:t>S</w:t>
      </w:r>
      <w:r w:rsidR="00C455B4" w:rsidRPr="00E07B26">
        <w:t>tatement</w:t>
      </w:r>
      <w:r w:rsidR="002C7567" w:rsidRPr="00E07B26">
        <w:t>s</w:t>
      </w:r>
      <w:r w:rsidR="00C455B4" w:rsidRPr="00E07B26">
        <w:t xml:space="preserve"> </w:t>
      </w:r>
      <w:r w:rsidR="00F55DF4" w:rsidRPr="00E07B26">
        <w:t xml:space="preserve">were </w:t>
      </w:r>
      <w:r w:rsidR="00C455B4" w:rsidRPr="00E07B26">
        <w:t>made by the representative</w:t>
      </w:r>
      <w:r w:rsidRPr="00E07B26">
        <w:t>s</w:t>
      </w:r>
      <w:r w:rsidR="00C455B4" w:rsidRPr="00E07B26">
        <w:t xml:space="preserve"> of the United Nations Development Programme</w:t>
      </w:r>
      <w:r w:rsidR="004F3579" w:rsidRPr="00E07B26">
        <w:t xml:space="preserve"> and </w:t>
      </w:r>
      <w:r w:rsidR="004F3579" w:rsidRPr="00E07B26">
        <w:rPr>
          <w:spacing w:val="-2"/>
        </w:rPr>
        <w:t xml:space="preserve">the </w:t>
      </w:r>
      <w:r w:rsidR="00F55DF4" w:rsidRPr="00E07B26">
        <w:rPr>
          <w:spacing w:val="-2"/>
        </w:rPr>
        <w:t>S</w:t>
      </w:r>
      <w:r w:rsidR="004F3579" w:rsidRPr="00E07B26">
        <w:rPr>
          <w:spacing w:val="-2"/>
        </w:rPr>
        <w:t>ecretariat of the Convention on the Conservation of Migratory Species of Wild Animals</w:t>
      </w:r>
      <w:r w:rsidR="00C455B4" w:rsidRPr="00E07B26">
        <w:t>.</w:t>
      </w:r>
    </w:p>
    <w:p w14:paraId="5DCCC9BB" w14:textId="28C4F769" w:rsidR="00FE3E3B" w:rsidRPr="00E07B26" w:rsidRDefault="00C455B4" w:rsidP="00BB184E">
      <w:pPr>
        <w:pStyle w:val="Para10"/>
        <w:rPr>
          <w:spacing w:val="-2"/>
        </w:rPr>
      </w:pPr>
      <w:r w:rsidRPr="00E07B26">
        <w:rPr>
          <w:spacing w:val="-2"/>
        </w:rPr>
        <w:t xml:space="preserve">Further statements were made by representatives of Avaaz, the Business for Nature Coalition, the CBD Alliance, the CBD Women’s Caucus, </w:t>
      </w:r>
      <w:r w:rsidRPr="00E07B26">
        <w:rPr>
          <w:noProof/>
          <w:spacing w:val="-2"/>
        </w:rPr>
        <w:t>GYBN</w:t>
      </w:r>
      <w:r w:rsidRPr="00E07B26">
        <w:rPr>
          <w:spacing w:val="-2"/>
        </w:rPr>
        <w:t>, IUCN, the University of Cambridge</w:t>
      </w:r>
      <w:r w:rsidR="00F12A1D" w:rsidRPr="00E07B26">
        <w:rPr>
          <w:spacing w:val="-2"/>
        </w:rPr>
        <w:t xml:space="preserve"> Conservation Leadership Alumni Network</w:t>
      </w:r>
      <w:r w:rsidRPr="00E07B26">
        <w:rPr>
          <w:spacing w:val="-2"/>
        </w:rPr>
        <w:t xml:space="preserve"> and the World Wide Fund for Nature (also on behalf of Avaaz, </w:t>
      </w:r>
      <w:r w:rsidRPr="00E07B26">
        <w:rPr>
          <w:noProof/>
          <w:spacing w:val="-2"/>
        </w:rPr>
        <w:t>BirdLife</w:t>
      </w:r>
      <w:r w:rsidRPr="00E07B26">
        <w:rPr>
          <w:spacing w:val="-2"/>
        </w:rPr>
        <w:t xml:space="preserve"> International, Conservation International, The Nature Conservancy and the Wildlife Conservation Society)</w:t>
      </w:r>
      <w:r w:rsidR="000A2496" w:rsidRPr="00E07B26">
        <w:rPr>
          <w:spacing w:val="-2"/>
        </w:rPr>
        <w:t>.</w:t>
      </w:r>
    </w:p>
    <w:p w14:paraId="2D3292E0" w14:textId="439D502F" w:rsidR="006460C9" w:rsidRPr="00E07B26" w:rsidRDefault="00C455B4" w:rsidP="00BB184E">
      <w:pPr>
        <w:pStyle w:val="Para10"/>
      </w:pPr>
      <w:r w:rsidRPr="00E07B26">
        <w:t>In addition to the statements by observers presented orally, written statements were submitted by the International Union of Biological Sciences (on behalf of the virtual sessions of the joint fifth Science-Policy Forum for Biodiversity and eighth International Conference on Sustainability Science) and the secretariat of the International Treaty on Plant Genetic Resources for Food and Agriculture and were made available on the meeting web</w:t>
      </w:r>
      <w:r w:rsidR="009A1C83" w:rsidRPr="00E07B26">
        <w:t xml:space="preserve"> </w:t>
      </w:r>
      <w:r w:rsidRPr="00E07B26">
        <w:t>page</w:t>
      </w:r>
      <w:r w:rsidR="007B3115" w:rsidRPr="00E07B26">
        <w:t>.</w:t>
      </w:r>
    </w:p>
    <w:p w14:paraId="02CE1C4C" w14:textId="663861CC" w:rsidR="00774D7E" w:rsidRPr="00E07B26" w:rsidRDefault="00C455B4" w:rsidP="00BB184E">
      <w:pPr>
        <w:pStyle w:val="Para10"/>
      </w:pPr>
      <w:r w:rsidRPr="00E07B26">
        <w:t xml:space="preserve">Following the exchange of views, </w:t>
      </w:r>
      <w:bookmarkStart w:id="29" w:name="_Hlk72225516"/>
      <w:r w:rsidRPr="00E07B26">
        <w:t>the Chair established a contact group</w:t>
      </w:r>
      <w:r w:rsidR="004F3579" w:rsidRPr="00E07B26">
        <w:t>,</w:t>
      </w:r>
      <w:r w:rsidR="00A122A1" w:rsidRPr="00E07B26">
        <w:t xml:space="preserve"> co-chaired by Ms. Ines </w:t>
      </w:r>
      <w:r w:rsidR="00A122A1" w:rsidRPr="00E07B26">
        <w:rPr>
          <w:noProof/>
        </w:rPr>
        <w:t>Verleye</w:t>
      </w:r>
      <w:r w:rsidR="00A122A1" w:rsidRPr="00E07B26">
        <w:t xml:space="preserve"> (Belgium) and Ms. </w:t>
      </w:r>
      <w:r w:rsidR="00A122A1" w:rsidRPr="00E07B26">
        <w:rPr>
          <w:noProof/>
        </w:rPr>
        <w:t>Teona Karchava</w:t>
      </w:r>
      <w:r w:rsidR="00A122A1" w:rsidRPr="00E07B26">
        <w:t xml:space="preserve"> (Georgia)</w:t>
      </w:r>
      <w:r w:rsidR="004F3579" w:rsidRPr="00E07B26">
        <w:t>,</w:t>
      </w:r>
      <w:r w:rsidRPr="00E07B26">
        <w:t xml:space="preserve"> </w:t>
      </w:r>
      <w:r w:rsidR="004F3579" w:rsidRPr="00E07B26">
        <w:t xml:space="preserve">with the mandate </w:t>
      </w:r>
      <w:r w:rsidRPr="00E07B26">
        <w:t xml:space="preserve">to address the contentious issues in the draft recommendations on the financial mechanism and on resource mobilization and prepare a revised </w:t>
      </w:r>
      <w:r w:rsidR="00CC4280" w:rsidRPr="00E07B26">
        <w:t xml:space="preserve">draft </w:t>
      </w:r>
      <w:r w:rsidRPr="00E07B26">
        <w:t xml:space="preserve">recommendation on each aspect. </w:t>
      </w:r>
      <w:bookmarkEnd w:id="29"/>
      <w:r w:rsidR="00CD22B7" w:rsidRPr="00E07B26">
        <w:t>As</w:t>
      </w:r>
      <w:r w:rsidRPr="00E07B26">
        <w:t xml:space="preserve"> the recommendations of the Subsidiary Body would likely not be adopted until after the third meeting of the Open-ended Working Group, </w:t>
      </w:r>
      <w:r w:rsidR="004F3579" w:rsidRPr="00E07B26">
        <w:t xml:space="preserve">the group should also suggest </w:t>
      </w:r>
      <w:r w:rsidRPr="00E07B26">
        <w:t>a way forward to allow for the Subsidiary Body to provide timely advice on elements relevant to the development of the post-2020 global biodiversity framework</w:t>
      </w:r>
      <w:r w:rsidR="003B7E36" w:rsidRPr="00E07B26">
        <w:t>.</w:t>
      </w:r>
    </w:p>
    <w:p w14:paraId="075EEAD8" w14:textId="031CB534" w:rsidR="005402B8" w:rsidRPr="00E07B26" w:rsidRDefault="00DD5FDC" w:rsidP="005402B8">
      <w:pPr>
        <w:pStyle w:val="Para10"/>
      </w:pPr>
      <w:r w:rsidRPr="00E07B26">
        <w:t xml:space="preserve">At the sixth </w:t>
      </w:r>
      <w:r w:rsidR="00A122A1" w:rsidRPr="00E07B26">
        <w:t xml:space="preserve">plenary </w:t>
      </w:r>
      <w:r w:rsidRPr="00E07B26">
        <w:t>session</w:t>
      </w:r>
      <w:r w:rsidR="004B6462" w:rsidRPr="00E07B26">
        <w:t xml:space="preserve"> of part I of the meeting</w:t>
      </w:r>
      <w:r w:rsidRPr="00E07B26">
        <w:t xml:space="preserve">, on 30 May 2021, the co-chairs of the contact group reported on the work of the group. </w:t>
      </w:r>
      <w:r w:rsidR="00435F37" w:rsidRPr="00E07B26">
        <w:t>T</w:t>
      </w:r>
      <w:r w:rsidR="00017EBB" w:rsidRPr="00E07B26">
        <w:t xml:space="preserve">he </w:t>
      </w:r>
      <w:r w:rsidR="00435F37" w:rsidRPr="00E07B26">
        <w:t>outcome</w:t>
      </w:r>
      <w:r w:rsidR="00017EBB" w:rsidRPr="00E07B26">
        <w:t xml:space="preserve"> of the </w:t>
      </w:r>
      <w:r w:rsidR="00435F37" w:rsidRPr="00E07B26">
        <w:t xml:space="preserve">group’s </w:t>
      </w:r>
      <w:r w:rsidR="00017EBB" w:rsidRPr="00E07B26">
        <w:t xml:space="preserve">deliberations </w:t>
      </w:r>
      <w:r w:rsidR="00684971" w:rsidRPr="00E07B26">
        <w:t>on the financial mechanism</w:t>
      </w:r>
      <w:r w:rsidR="00435F37" w:rsidRPr="00E07B26">
        <w:t xml:space="preserve"> was reflected in a draft recommendation prepared by the Chair for consideration in plenary. The </w:t>
      </w:r>
      <w:r w:rsidR="00F81174" w:rsidRPr="00E07B26">
        <w:t xml:space="preserve">co-chairs noted that </w:t>
      </w:r>
      <w:r w:rsidR="00435F37" w:rsidRPr="00E07B26">
        <w:t>e</w:t>
      </w:r>
      <w:r w:rsidR="00684971" w:rsidRPr="00E07B26">
        <w:t xml:space="preserve">lements of the draft recommendation </w:t>
      </w:r>
      <w:r w:rsidR="00435F37" w:rsidRPr="00E07B26">
        <w:t xml:space="preserve">set out </w:t>
      </w:r>
      <w:r w:rsidR="0072280C" w:rsidRPr="00E07B26">
        <w:t>in document CBD/SBI/3/6</w:t>
      </w:r>
      <w:r w:rsidR="00435F37" w:rsidRPr="00E07B26">
        <w:t xml:space="preserve"> relating to intersessional work had not been</w:t>
      </w:r>
      <w:r w:rsidR="00684971" w:rsidRPr="00E07B26">
        <w:t xml:space="preserve"> addressed </w:t>
      </w:r>
      <w:r w:rsidR="00F81174" w:rsidRPr="00E07B26">
        <w:t xml:space="preserve">in this draft recommendation since the recommendation would not be adopted until a later stage. </w:t>
      </w:r>
      <w:r w:rsidR="00C21350" w:rsidRPr="00E07B26">
        <w:t>They also noted that they would prepare a</w:t>
      </w:r>
      <w:r w:rsidR="005402B8" w:rsidRPr="00E07B26">
        <w:t xml:space="preserve"> separate document synthesizing the views expressed by Parties on the resource mobilization component of the post-2020 global biodiversity framework.</w:t>
      </w:r>
    </w:p>
    <w:p w14:paraId="7834AD23" w14:textId="477EA07A" w:rsidR="008777FA" w:rsidRPr="00E07B26" w:rsidRDefault="008777FA" w:rsidP="005402B8">
      <w:pPr>
        <w:pStyle w:val="Para10"/>
      </w:pPr>
      <w:r w:rsidRPr="00E07B26">
        <w:t xml:space="preserve">At the ninth plenary session of part I of the meeting, on 13 June 2021, the co-chairs </w:t>
      </w:r>
      <w:r w:rsidR="00725522" w:rsidRPr="00E07B26">
        <w:t xml:space="preserve">of the contact group </w:t>
      </w:r>
      <w:r w:rsidR="00F2290B" w:rsidRPr="00E07B26">
        <w:t xml:space="preserve">introduced the draft recommendation on resource </w:t>
      </w:r>
      <w:r w:rsidR="00D805D5" w:rsidRPr="00E07B26">
        <w:t xml:space="preserve">mobilization, noting that agreement had been reached on how intersessional work would be referenced. They also </w:t>
      </w:r>
      <w:r w:rsidRPr="00E07B26">
        <w:t>presented a revised text of draft elements on resource mobilization, prepared by the</w:t>
      </w:r>
      <w:r w:rsidR="00725522" w:rsidRPr="00E07B26">
        <w:t>m</w:t>
      </w:r>
      <w:r w:rsidRPr="00E07B26">
        <w:t xml:space="preserve">, which was a synthesis of the views </w:t>
      </w:r>
      <w:r w:rsidR="00B35E39" w:rsidRPr="00E07B26">
        <w:t>expressed by the</w:t>
      </w:r>
      <w:r w:rsidRPr="00E07B26">
        <w:t xml:space="preserve"> Parties. The purpose of the document was to provide advice </w:t>
      </w:r>
      <w:r w:rsidR="004F3579" w:rsidRPr="00E07B26">
        <w:t>on key elements, and their interdependencies, for</w:t>
      </w:r>
      <w:r w:rsidRPr="00E07B26">
        <w:t xml:space="preserve"> the Co-</w:t>
      </w:r>
      <w:r w:rsidR="00B35E39" w:rsidRPr="00E07B26">
        <w:t>C</w:t>
      </w:r>
      <w:r w:rsidRPr="00E07B26">
        <w:t xml:space="preserve">hairs of the Working Group </w:t>
      </w:r>
      <w:r w:rsidR="00B35E39" w:rsidRPr="00E07B26">
        <w:t xml:space="preserve">on the Post-2020 Global Biodiversity Framework </w:t>
      </w:r>
      <w:r w:rsidR="004F3579" w:rsidRPr="00E07B26">
        <w:t xml:space="preserve">to use </w:t>
      </w:r>
      <w:r w:rsidRPr="00E07B26">
        <w:t xml:space="preserve">when developing the first draft of the framework. </w:t>
      </w:r>
      <w:r w:rsidR="00B35E39" w:rsidRPr="00E07B26">
        <w:t>The draft elements</w:t>
      </w:r>
      <w:r w:rsidRPr="00E07B26">
        <w:t xml:space="preserve"> had not been negotiated by Parties and </w:t>
      </w:r>
      <w:r w:rsidR="004F3579" w:rsidRPr="00E07B26">
        <w:t>there was no implication</w:t>
      </w:r>
      <w:r w:rsidRPr="00E07B26">
        <w:t xml:space="preserve"> that agreement or consensus had been reached on any part of the text. </w:t>
      </w:r>
      <w:r w:rsidR="00AA15F2" w:rsidRPr="00E07B26">
        <w:t>T</w:t>
      </w:r>
      <w:r w:rsidRPr="00E07B26">
        <w:t>he document was not intended to replace the interventions made by Parties and observers</w:t>
      </w:r>
      <w:r w:rsidR="004F3579" w:rsidRPr="00E07B26">
        <w:t>,</w:t>
      </w:r>
      <w:r w:rsidR="00AA15F2" w:rsidRPr="00E07B26">
        <w:t xml:space="preserve"> which</w:t>
      </w:r>
      <w:r w:rsidRPr="00E07B26">
        <w:t xml:space="preserve"> would also be </w:t>
      </w:r>
      <w:r w:rsidR="004F3579" w:rsidRPr="00E07B26">
        <w:t>made available to</w:t>
      </w:r>
      <w:r w:rsidRPr="00E07B26">
        <w:t xml:space="preserve"> the Co-Chairs of the Working Group</w:t>
      </w:r>
      <w:r w:rsidR="00D545C9" w:rsidRPr="00E07B26">
        <w:t>,</w:t>
      </w:r>
      <w:r w:rsidRPr="00E07B26">
        <w:t xml:space="preserve"> together with the recommendations of the </w:t>
      </w:r>
      <w:r w:rsidR="00D545C9" w:rsidRPr="00E07B26">
        <w:t>expert panel on resource mobilization</w:t>
      </w:r>
      <w:r w:rsidRPr="00E07B26">
        <w:t>.</w:t>
      </w:r>
    </w:p>
    <w:p w14:paraId="011EF37F" w14:textId="5FDF3E69" w:rsidR="008777FA" w:rsidRPr="00E07B26" w:rsidRDefault="008777FA" w:rsidP="005402B8">
      <w:pPr>
        <w:pStyle w:val="Para10"/>
      </w:pPr>
      <w:r w:rsidRPr="00E07B26">
        <w:lastRenderedPageBreak/>
        <w:t xml:space="preserve">The Chair said that she would transmit </w:t>
      </w:r>
      <w:r w:rsidR="00BB20B4" w:rsidRPr="00E07B26">
        <w:t xml:space="preserve">the co-chairs’ </w:t>
      </w:r>
      <w:r w:rsidRPr="00E07B26">
        <w:t xml:space="preserve">text of draft elements on resource mobilization to the </w:t>
      </w:r>
      <w:r w:rsidR="00B35E39" w:rsidRPr="00E07B26">
        <w:t>C</w:t>
      </w:r>
      <w:r w:rsidRPr="00E07B26">
        <w:t>o-</w:t>
      </w:r>
      <w:r w:rsidR="00B35E39" w:rsidRPr="00E07B26">
        <w:t>C</w:t>
      </w:r>
      <w:r w:rsidRPr="00E07B26">
        <w:t>hairs of the</w:t>
      </w:r>
      <w:r w:rsidR="00B35E39" w:rsidRPr="00E07B26">
        <w:t xml:space="preserve"> </w:t>
      </w:r>
      <w:r w:rsidR="00BB20B4" w:rsidRPr="00E07B26">
        <w:t xml:space="preserve">Open-ended </w:t>
      </w:r>
      <w:r w:rsidRPr="00E07B26">
        <w:t xml:space="preserve">Working Group on the </w:t>
      </w:r>
      <w:r w:rsidR="00B35E39" w:rsidRPr="00E07B26">
        <w:t>P</w:t>
      </w:r>
      <w:r w:rsidRPr="00E07B26">
        <w:t>ost-2020 Global Biodiversity Framework</w:t>
      </w:r>
      <w:r w:rsidR="00B35E39" w:rsidRPr="00E07B26">
        <w:t>.</w:t>
      </w:r>
    </w:p>
    <w:p w14:paraId="1201B9A8" w14:textId="1F6DC0B9" w:rsidR="00102CCD" w:rsidRPr="00E07B26" w:rsidRDefault="008777FA" w:rsidP="00BB184E">
      <w:pPr>
        <w:pStyle w:val="Para10"/>
      </w:pPr>
      <w:r w:rsidRPr="00E07B26">
        <w:t>T</w:t>
      </w:r>
      <w:r w:rsidR="00CB166F" w:rsidRPr="00E07B26">
        <w:t xml:space="preserve">he Subsidiary Body agreed to defer consideration of the draft </w:t>
      </w:r>
      <w:r w:rsidR="00C0468D" w:rsidRPr="00E07B26">
        <w:t>recommendation</w:t>
      </w:r>
      <w:r w:rsidR="00BB20B4" w:rsidRPr="00E07B26">
        <w:t xml:space="preserve"> on resource mobilization</w:t>
      </w:r>
      <w:r w:rsidR="00CB166F" w:rsidRPr="00E07B26">
        <w:t xml:space="preserve"> submitted by the Chair (CBD/SBI/3/CRP.15) until part II of the meeting, to be held in person at a later date.</w:t>
      </w:r>
    </w:p>
    <w:p w14:paraId="37ABFFF1" w14:textId="6FA42665" w:rsidR="0052114C" w:rsidRPr="00E07B26" w:rsidRDefault="00990B39" w:rsidP="0052114C">
      <w:pPr>
        <w:pStyle w:val="Para10"/>
      </w:pPr>
      <w:r w:rsidRPr="00E07B26">
        <w:t xml:space="preserve">At the ninth plenary session </w:t>
      </w:r>
      <w:r w:rsidR="000959F2" w:rsidRPr="00E07B26">
        <w:t xml:space="preserve">of part I of the meeting, </w:t>
      </w:r>
      <w:r w:rsidRPr="00E07B26">
        <w:t>t</w:t>
      </w:r>
      <w:r w:rsidR="0052114C" w:rsidRPr="00E07B26">
        <w:t xml:space="preserve">he Subsidiary Body </w:t>
      </w:r>
      <w:r w:rsidR="00D56504" w:rsidRPr="00E07B26">
        <w:t xml:space="preserve">also </w:t>
      </w:r>
      <w:r w:rsidR="0052114C" w:rsidRPr="00E07B26">
        <w:t>considered the draft recommendation on the financial mechanism that had been prepared earlier by the contact group. In introducing the draft recommendation, the Chair referred to paragraph 3</w:t>
      </w:r>
      <w:r w:rsidR="002D401F" w:rsidRPr="00E07B26">
        <w:t>,</w:t>
      </w:r>
      <w:r w:rsidR="0052114C" w:rsidRPr="00E07B26">
        <w:t xml:space="preserve"> which noted that the interim report of the assessment was based on limited data from a small number of GEF recipient countries. This had been because of the low level of response</w:t>
      </w:r>
      <w:r w:rsidR="001E7461" w:rsidRPr="00E07B26">
        <w:t>s</w:t>
      </w:r>
      <w:r w:rsidR="0052114C" w:rsidRPr="00E07B26">
        <w:t xml:space="preserve"> to the questionnaire concerning GEF-8 funding needs. The Secretariat would follow up on this</w:t>
      </w:r>
      <w:r w:rsidR="00FF492B" w:rsidRPr="00E07B26">
        <w:t>,</w:t>
      </w:r>
      <w:r w:rsidR="0052114C" w:rsidRPr="00E07B26">
        <w:t xml:space="preserve"> and the Chair encouraged relevant Parties to complete the questionnaire as soon as possible, so that the Secretariat and expert group could update the analysis before </w:t>
      </w:r>
      <w:r w:rsidR="00C177EB" w:rsidRPr="00E07B26">
        <w:t>the fifteenth meeting of the Conference of the Parties</w:t>
      </w:r>
      <w:r w:rsidR="0052114C" w:rsidRPr="00E07B26">
        <w:t xml:space="preserve">. The Chair also noted that the mandate for the preparation of the draft four-year outcome-oriented framework, in </w:t>
      </w:r>
      <w:r w:rsidR="00087D64" w:rsidRPr="00E07B26">
        <w:t xml:space="preserve">paragraph 17 of </w:t>
      </w:r>
      <w:r w:rsidR="0052114C" w:rsidRPr="00E07B26">
        <w:t>decision 14/23</w:t>
      </w:r>
      <w:r w:rsidR="007C2203" w:rsidRPr="00E07B26">
        <w:t>,</w:t>
      </w:r>
      <w:r w:rsidR="0052114C" w:rsidRPr="00E07B26">
        <w:t xml:space="preserve"> had been given to the </w:t>
      </w:r>
      <w:r w:rsidR="00087D64" w:rsidRPr="00E07B26">
        <w:t>Subsidiary Body on Implementation</w:t>
      </w:r>
      <w:r w:rsidR="0052114C" w:rsidRPr="00E07B26">
        <w:t xml:space="preserve">, and that the draft should be aligned with the draft post-2020 global biodiversity framework. Given this, she noted that it would be appropriate for the </w:t>
      </w:r>
      <w:r w:rsidR="00144D7F" w:rsidRPr="00E07B26">
        <w:t>Subsidiary Body</w:t>
      </w:r>
      <w:r w:rsidR="0052114C" w:rsidRPr="00E07B26">
        <w:t xml:space="preserve"> to consider this matter at its resumed session. Therefore, to facilitate this, the Secretariat would prepare a document for the resumed session of </w:t>
      </w:r>
      <w:r w:rsidR="00144D7F" w:rsidRPr="00E07B26">
        <w:t>the Subsidiary Body on Implementation</w:t>
      </w:r>
      <w:r w:rsidR="0052114C" w:rsidRPr="00E07B26">
        <w:t xml:space="preserve"> containing draft options/elements for the four-year framework. </w:t>
      </w:r>
      <w:r w:rsidR="0082208A" w:rsidRPr="00E07B26">
        <w:t>That</w:t>
      </w:r>
      <w:r w:rsidR="0052114C" w:rsidRPr="00E07B26">
        <w:t xml:space="preserve"> would be done in </w:t>
      </w:r>
      <w:r w:rsidR="00144D7F" w:rsidRPr="00E07B26">
        <w:t xml:space="preserve">the </w:t>
      </w:r>
      <w:r w:rsidR="0052114C" w:rsidRPr="00E07B26">
        <w:t xml:space="preserve">light of the views of Parties expressed at </w:t>
      </w:r>
      <w:r w:rsidR="00144D7F" w:rsidRPr="00E07B26">
        <w:t>the third meeting of the Subsidiary Body</w:t>
      </w:r>
      <w:r w:rsidR="0052114C" w:rsidRPr="00E07B26">
        <w:t xml:space="preserve"> and, as applicable, elements of advice submitted by the biodiversity-related conventions pursuant to paragraph 9 of decision </w:t>
      </w:r>
      <w:r w:rsidR="000B58F9" w:rsidRPr="00E07B26">
        <w:t>XIII</w:t>
      </w:r>
      <w:r w:rsidR="0052114C" w:rsidRPr="00E07B26">
        <w:t>/21</w:t>
      </w:r>
      <w:r w:rsidR="000B58F9" w:rsidRPr="00E07B26">
        <w:t>.</w:t>
      </w:r>
    </w:p>
    <w:p w14:paraId="5E713285" w14:textId="0E4A7E3F" w:rsidR="0052114C" w:rsidRPr="00E07B26" w:rsidRDefault="0052114C" w:rsidP="0052114C">
      <w:pPr>
        <w:pStyle w:val="Para10"/>
      </w:pPr>
      <w:r w:rsidRPr="00E07B26">
        <w:t>Following an exchange of views, the Subsidiary Body approved the draft recommendation, as orally amended, as draft recommendation CBD/SBI/3/L.</w:t>
      </w:r>
      <w:r w:rsidR="00AE7C55" w:rsidRPr="00E07B26">
        <w:t>3</w:t>
      </w:r>
      <w:r w:rsidRPr="00E07B26">
        <w:t>, for formal adoption at a later stage</w:t>
      </w:r>
      <w:r w:rsidR="00935344" w:rsidRPr="00E07B26">
        <w:t>.</w:t>
      </w:r>
    </w:p>
    <w:p w14:paraId="17B0190D" w14:textId="71599ACE" w:rsidR="00ED359C" w:rsidRPr="00E07B26" w:rsidRDefault="00472300" w:rsidP="009719F2">
      <w:pPr>
        <w:pStyle w:val="Heading1"/>
        <w:tabs>
          <w:tab w:val="clear" w:pos="993"/>
        </w:tabs>
        <w:spacing w:before="120"/>
        <w:ind w:left="1559" w:hanging="992"/>
        <w:jc w:val="left"/>
        <w:rPr>
          <w:rFonts w:cs="Times New Roman Bold"/>
          <w:bCs/>
        </w:rPr>
      </w:pPr>
      <w:bookmarkStart w:id="30" w:name="_Toc29288469"/>
      <w:bookmarkStart w:id="31" w:name="_Toc78876638"/>
      <w:r w:rsidRPr="00E07B26">
        <w:rPr>
          <w:rFonts w:cs="Times New Roman Bold"/>
          <w:bCs/>
        </w:rPr>
        <w:t>I</w:t>
      </w:r>
      <w:r w:rsidR="00DA2C43" w:rsidRPr="00E07B26">
        <w:rPr>
          <w:rFonts w:cs="Times New Roman Bold"/>
          <w:bCs/>
        </w:rPr>
        <w:t xml:space="preserve">tem </w:t>
      </w:r>
      <w:r w:rsidRPr="00E07B26">
        <w:rPr>
          <w:rFonts w:cs="Times New Roman Bold"/>
          <w:bCs/>
        </w:rPr>
        <w:t>7</w:t>
      </w:r>
      <w:r w:rsidR="00BA5682" w:rsidRPr="00E07B26">
        <w:rPr>
          <w:rFonts w:cs="Times New Roman Bold"/>
          <w:bCs/>
        </w:rPr>
        <w:t>.</w:t>
      </w:r>
      <w:r w:rsidR="00ED359C" w:rsidRPr="00E07B26">
        <w:rPr>
          <w:rFonts w:cs="Times New Roman Bold"/>
          <w:bCs/>
        </w:rPr>
        <w:tab/>
      </w:r>
      <w:bookmarkEnd w:id="30"/>
      <w:r w:rsidR="0039747D" w:rsidRPr="00E07B26">
        <w:rPr>
          <w:rFonts w:cs="Times New Roman Bold"/>
          <w:bCs/>
        </w:rPr>
        <w:t>Capacity-building, technical and scientific cooperation, technology transfer, knowledge management and communication</w:t>
      </w:r>
      <w:bookmarkEnd w:id="31"/>
    </w:p>
    <w:p w14:paraId="33CB102D" w14:textId="1EC11348" w:rsidR="00F544A6" w:rsidRPr="00E07B26" w:rsidRDefault="00C455B4" w:rsidP="00C259B0">
      <w:pPr>
        <w:pStyle w:val="Para10"/>
      </w:pPr>
      <w:r w:rsidRPr="00E07B26">
        <w:t xml:space="preserve">The Subsidiary Body </w:t>
      </w:r>
      <w:r w:rsidR="00933126" w:rsidRPr="00E07B26">
        <w:t xml:space="preserve">on Implementation </w:t>
      </w:r>
      <w:r w:rsidRPr="00E07B26">
        <w:t xml:space="preserve">took up agenda item 7 at the second </w:t>
      </w:r>
      <w:r w:rsidR="009A1C83" w:rsidRPr="00E07B26">
        <w:t xml:space="preserve">plenary </w:t>
      </w:r>
      <w:r w:rsidRPr="00E07B26">
        <w:t>session</w:t>
      </w:r>
      <w:r w:rsidR="004B6462" w:rsidRPr="00E07B26">
        <w:t xml:space="preserve"> of part</w:t>
      </w:r>
      <w:r w:rsidR="003931F9" w:rsidRPr="00E07B26">
        <w:t> </w:t>
      </w:r>
      <w:r w:rsidR="004B6462" w:rsidRPr="00E07B26">
        <w:t>I of the meeting</w:t>
      </w:r>
      <w:r w:rsidRPr="00E07B26">
        <w:t xml:space="preserve">, on 17 May 2021. In considering the item, the Subsidiary Body had before it notes by the Executive Secretary on: </w:t>
      </w:r>
      <w:r w:rsidR="00A122A1" w:rsidRPr="00E07B26">
        <w:t>(a) </w:t>
      </w:r>
      <w:r w:rsidRPr="00E07B26">
        <w:t>capacity-building, technical and scientific cooperation and technology transfer (CBD/SBI/3/7),</w:t>
      </w:r>
      <w:r w:rsidRPr="00E07B26">
        <w:rPr>
          <w:rStyle w:val="FootnoteReference"/>
        </w:rPr>
        <w:footnoteReference w:id="4"/>
      </w:r>
      <w:r w:rsidRPr="00E07B26">
        <w:t xml:space="preserve"> including elements of a draft recommendation on those topics, with addenda setting out the draft long-term strategic framework for capacity development to support the implementation of the post-2020 global biodiversity framework (CBD/SBI/3/7/Add.1) and the updated draft proposals to strengthen technical and scientific cooperation programmes (CBD/SBI/3/7/Add.2); </w:t>
      </w:r>
      <w:r w:rsidR="00A122A1" w:rsidRPr="00E07B26">
        <w:t>(b) </w:t>
      </w:r>
      <w:r w:rsidRPr="00E07B26">
        <w:t xml:space="preserve">on knowledge management and the clearing-house mechanism (CBD/SBI/3/8), including elements of a draft decision for the Conference of the Parties, with an addendum setting out the draft knowledge management component of the post-2020 global biodiversity framework (CBD/SBI/3/8/Add.1); </w:t>
      </w:r>
      <w:r w:rsidR="00A122A1" w:rsidRPr="00E07B26">
        <w:t>(c) </w:t>
      </w:r>
      <w:r w:rsidRPr="00E07B26">
        <w:t xml:space="preserve">on communication (CBD/SBI/3/9), including suggested elements of a draft recommendation; and </w:t>
      </w:r>
      <w:r w:rsidR="00A122A1" w:rsidRPr="00E07B26">
        <w:t>(e) </w:t>
      </w:r>
      <w:r w:rsidRPr="00E07B26">
        <w:t>on the evaluation report of the strategic framework for capacity-building and development to support implementation of the Nagoya Protocol on Access and Benefit-sharing (CBD/SBI/3/16), including elements of a draft decision for the Conference of the Parties.</w:t>
      </w:r>
    </w:p>
    <w:p w14:paraId="0CC018DC" w14:textId="0761E582" w:rsidR="00C455B4" w:rsidRPr="00E07B26" w:rsidRDefault="00C22864" w:rsidP="00C22864">
      <w:pPr>
        <w:pStyle w:val="Para10"/>
      </w:pPr>
      <w:r w:rsidRPr="00E07B26">
        <w:t xml:space="preserve">The Subsidiary Body </w:t>
      </w:r>
      <w:r w:rsidR="00C455B4" w:rsidRPr="00E07B26">
        <w:t>also had before it information documents setting out</w:t>
      </w:r>
      <w:r w:rsidR="00F544A6" w:rsidRPr="00E07B26">
        <w:t>: (a)</w:t>
      </w:r>
      <w:r w:rsidR="00C455B4" w:rsidRPr="00E07B26">
        <w:t xml:space="preserve"> an evaluation of the strategic framework for capacity-building and development to support the effective implementation of the Nagoya Protocol (CBD/SBI/3/INF/1); </w:t>
      </w:r>
      <w:r w:rsidR="00F544A6" w:rsidRPr="00E07B26">
        <w:t xml:space="preserve">(b) </w:t>
      </w:r>
      <w:r w:rsidR="00C455B4" w:rsidRPr="00E07B26">
        <w:t>a report o</w:t>
      </w:r>
      <w:r w:rsidR="00526668" w:rsidRPr="00E07B26">
        <w:t>n</w:t>
      </w:r>
      <w:r w:rsidR="00C455B4" w:rsidRPr="00E07B26">
        <w:t xml:space="preserve"> the study to inform the preparation of a long-term strategic framework for capacity-building beyond 2020 (CBD/SBI/3/INF/9); </w:t>
      </w:r>
      <w:r w:rsidR="00F544A6" w:rsidRPr="00E07B26">
        <w:t xml:space="preserve">(c) </w:t>
      </w:r>
      <w:r w:rsidR="00C455B4" w:rsidRPr="00E07B26">
        <w:t xml:space="preserve">a preliminary final report on the implementation of the short-term action plan (2017‒2020) to enhance and support capacity-building for the implementation of the Convention and its </w:t>
      </w:r>
      <w:r w:rsidR="001F2608" w:rsidRPr="00E07B26">
        <w:t>p</w:t>
      </w:r>
      <w:r w:rsidR="00C455B4" w:rsidRPr="00E07B26">
        <w:t xml:space="preserve">rotocols (CBD/SBI/3/INF/14); </w:t>
      </w:r>
      <w:r w:rsidR="00F544A6" w:rsidRPr="00E07B26">
        <w:t xml:space="preserve">(d) </w:t>
      </w:r>
      <w:r w:rsidR="00C455B4" w:rsidRPr="00E07B26">
        <w:t xml:space="preserve">proposals for an </w:t>
      </w:r>
      <w:r w:rsidR="00C455B4" w:rsidRPr="00E07B26">
        <w:lastRenderedPageBreak/>
        <w:t xml:space="preserve">inclusive process to review and renew technical and scientific cooperation programmes (CBD/SBI/3/INF/15); </w:t>
      </w:r>
      <w:r w:rsidR="00F544A6" w:rsidRPr="00E07B26">
        <w:t xml:space="preserve">(e) </w:t>
      </w:r>
      <w:r w:rsidR="00C455B4" w:rsidRPr="00E07B26">
        <w:t xml:space="preserve">options for institutional mechanisms to facilitate technical and scientific cooperation under the Convention on Biological Diversity (CBD/SBI/3/INF/16); </w:t>
      </w:r>
      <w:r w:rsidR="00F544A6" w:rsidRPr="00E07B26">
        <w:t xml:space="preserve">(f) </w:t>
      </w:r>
      <w:r w:rsidR="00C455B4" w:rsidRPr="00E07B26">
        <w:t xml:space="preserve">a preliminary list of relevant institutional arrangements and networks for facilitating technical and scientific cooperation at the global, regional and subregional levels (CBD/SBI/3/INF/17); and </w:t>
      </w:r>
      <w:r w:rsidR="00F544A6" w:rsidRPr="00E07B26">
        <w:t xml:space="preserve">(g) </w:t>
      </w:r>
      <w:r w:rsidR="00C455B4" w:rsidRPr="00E07B26">
        <w:t>a progress report on technical and scientific cooperation and the Bio-Bridge Initiative (CBD/SBI/3/INF/18).</w:t>
      </w:r>
      <w:bookmarkStart w:id="32" w:name="_Hlk14951882"/>
      <w:bookmarkEnd w:id="28"/>
    </w:p>
    <w:p w14:paraId="3F653A99" w14:textId="3E01554B" w:rsidR="00C455B4" w:rsidRPr="00E07B26" w:rsidRDefault="00C455B4" w:rsidP="00BB184E">
      <w:pPr>
        <w:pStyle w:val="Para10"/>
      </w:pPr>
      <w:r w:rsidRPr="00E07B26">
        <w:t>Introducing the item, the Chair recalled that the topic had been considered during the informal session, on 10 and 11 March 2021, at which time representatives of 19 Parties and regional group</w:t>
      </w:r>
      <w:r w:rsidR="0004040C" w:rsidRPr="00E07B26">
        <w:t>s</w:t>
      </w:r>
      <w:r w:rsidRPr="00E07B26">
        <w:t xml:space="preserve"> and 9</w:t>
      </w:r>
      <w:r w:rsidR="00A122A1" w:rsidRPr="00E07B26">
        <w:t> </w:t>
      </w:r>
      <w:r w:rsidRPr="00E07B26">
        <w:t>observers had made statements and 2 additional submissions had been received</w:t>
      </w:r>
      <w:r w:rsidR="009A1C83" w:rsidRPr="00E07B26">
        <w:t xml:space="preserve"> in writing</w:t>
      </w:r>
      <w:r w:rsidRPr="00E07B26">
        <w:t>.</w:t>
      </w:r>
    </w:p>
    <w:p w14:paraId="00A1B4C3" w14:textId="14647E6E" w:rsidR="00C455B4" w:rsidRPr="00E07B26" w:rsidRDefault="00C455B4" w:rsidP="00BB184E">
      <w:pPr>
        <w:pStyle w:val="Para10"/>
      </w:pPr>
      <w:r w:rsidRPr="00E07B26">
        <w:t xml:space="preserve">Regional statements were made by representatives of Antigua and Barbuda (on behalf of Caribbean small island developing States), the Democratic Republic of the Congo (on behalf of the African Group), Palau (on behalf of the Pacific </w:t>
      </w:r>
      <w:r w:rsidR="0078093D" w:rsidRPr="00E07B26">
        <w:t>i</w:t>
      </w:r>
      <w:r w:rsidRPr="00E07B26">
        <w:t xml:space="preserve">sland countries, noting </w:t>
      </w:r>
      <w:r w:rsidR="0078093D" w:rsidRPr="00E07B26">
        <w:t xml:space="preserve">the </w:t>
      </w:r>
      <w:r w:rsidRPr="00E07B26">
        <w:t>neutral position</w:t>
      </w:r>
      <w:r w:rsidR="0078093D" w:rsidRPr="00E07B26">
        <w:t xml:space="preserve"> of Fiji</w:t>
      </w:r>
      <w:r w:rsidRPr="00E07B26">
        <w:t>) and Portugal (on behalf of the European Union and its member States).</w:t>
      </w:r>
    </w:p>
    <w:p w14:paraId="63253057" w14:textId="700D6FB8" w:rsidR="00C455B4" w:rsidRPr="00E07B26" w:rsidRDefault="00C455B4" w:rsidP="00BB184E">
      <w:pPr>
        <w:pStyle w:val="Para10"/>
      </w:pPr>
      <w:r w:rsidRPr="00E07B26">
        <w:t>The Subsidiary Body continued its consideration of the agenda item at the third</w:t>
      </w:r>
      <w:r w:rsidRPr="00E07B26">
        <w:rPr>
          <w:vertAlign w:val="superscript"/>
        </w:rPr>
        <w:t xml:space="preserve"> </w:t>
      </w:r>
      <w:r w:rsidR="009A1C83" w:rsidRPr="00E07B26">
        <w:t>plenary</w:t>
      </w:r>
      <w:r w:rsidR="009A1C83" w:rsidRPr="00E07B26">
        <w:rPr>
          <w:vertAlign w:val="superscript"/>
        </w:rPr>
        <w:t xml:space="preserve"> </w:t>
      </w:r>
      <w:r w:rsidRPr="00E07B26">
        <w:t>session</w:t>
      </w:r>
      <w:r w:rsidR="004B6462" w:rsidRPr="00E07B26">
        <w:t xml:space="preserve"> of part I of the meeting</w:t>
      </w:r>
      <w:r w:rsidRPr="00E07B26">
        <w:t>, on 18 May 2021.</w:t>
      </w:r>
    </w:p>
    <w:p w14:paraId="19A485D2" w14:textId="77777777" w:rsidR="00C455B4" w:rsidRPr="00E07B26" w:rsidRDefault="00C455B4" w:rsidP="00BB184E">
      <w:pPr>
        <w:pStyle w:val="Para10"/>
      </w:pPr>
      <w:r w:rsidRPr="00E07B26">
        <w:t>Statements were made by representatives of Argentina, Brazil, Canada, Colombia, Ecuador, Ethiopia, Indonesia, Japan, Malaysia, Maldives, Mexico, Morocco, Norway, Peru, the Philippines, the Republic of Korea, Samoa, Switzerland, South Africa and Uganda.</w:t>
      </w:r>
    </w:p>
    <w:p w14:paraId="10173B07" w14:textId="51AE6698" w:rsidR="005402B8" w:rsidRPr="00E07B26" w:rsidRDefault="005402B8" w:rsidP="005402B8">
      <w:pPr>
        <w:pStyle w:val="Para10"/>
      </w:pPr>
      <w:r w:rsidRPr="00E07B26">
        <w:t>In addition to the statements by Parties presented orally, a written statement was submitted by the United Kingdom and made available on the meeting web page.</w:t>
      </w:r>
    </w:p>
    <w:p w14:paraId="2062A9E6" w14:textId="77777777" w:rsidR="00C455B4" w:rsidRPr="00E07B26" w:rsidRDefault="00C455B4" w:rsidP="00BB184E">
      <w:pPr>
        <w:pStyle w:val="Para10"/>
      </w:pPr>
      <w:r w:rsidRPr="00E07B26">
        <w:t xml:space="preserve">Statements were also made by representatives of the Barnes Hill Community Development Organization, the CBD Alliance, the CBD Women’s Caucus, </w:t>
      </w:r>
      <w:r w:rsidRPr="00E07B26">
        <w:rPr>
          <w:noProof/>
        </w:rPr>
        <w:t>DHI</w:t>
      </w:r>
      <w:r w:rsidRPr="00E07B26">
        <w:t xml:space="preserve"> Water and Environment, the Global Biodiversity Information Facility (</w:t>
      </w:r>
      <w:r w:rsidRPr="00E07B26">
        <w:rPr>
          <w:noProof/>
        </w:rPr>
        <w:t>GBIF</w:t>
      </w:r>
      <w:r w:rsidRPr="00E07B26">
        <w:t xml:space="preserve">), </w:t>
      </w:r>
      <w:r w:rsidRPr="00E07B26">
        <w:rPr>
          <w:noProof/>
        </w:rPr>
        <w:t>GYBN</w:t>
      </w:r>
      <w:r w:rsidRPr="00E07B26">
        <w:t xml:space="preserve">, </w:t>
      </w:r>
      <w:r w:rsidRPr="00E07B26">
        <w:rPr>
          <w:noProof/>
        </w:rPr>
        <w:t>IIFB</w:t>
      </w:r>
      <w:r w:rsidRPr="00E07B26">
        <w:t>, IUCN and the International Union of Biological Sciences (on behalf of the virtual sessions of the joint fifth Science-Policy Forum for Biodiversity and eighth International Conference on Sustainability Science).</w:t>
      </w:r>
    </w:p>
    <w:p w14:paraId="5830B167" w14:textId="6E7B1E44" w:rsidR="003B7E36" w:rsidRPr="00E07B26" w:rsidRDefault="00952EC2" w:rsidP="00B82ABA">
      <w:pPr>
        <w:pStyle w:val="Heading2"/>
        <w:tabs>
          <w:tab w:val="clear" w:pos="720"/>
          <w:tab w:val="left" w:pos="360"/>
        </w:tabs>
        <w:rPr>
          <w:b w:val="0"/>
          <w:i/>
        </w:rPr>
      </w:pPr>
      <w:bookmarkStart w:id="33" w:name="_Toc78876639"/>
      <w:r w:rsidRPr="00E07B26">
        <w:rPr>
          <w:b w:val="0"/>
          <w:iCs w:val="0"/>
        </w:rPr>
        <w:t>1.</w:t>
      </w:r>
      <w:r w:rsidRPr="00E07B26">
        <w:rPr>
          <w:b w:val="0"/>
          <w:iCs w:val="0"/>
        </w:rPr>
        <w:tab/>
      </w:r>
      <w:r w:rsidR="003B7E36" w:rsidRPr="00E07B26">
        <w:rPr>
          <w:b w:val="0"/>
          <w:i/>
        </w:rPr>
        <w:t>Capacity-building, technical and scientific cooperation and technology transfer</w:t>
      </w:r>
      <w:bookmarkEnd w:id="33"/>
    </w:p>
    <w:p w14:paraId="730EE67C" w14:textId="0EAA9A2F" w:rsidR="003B7E36" w:rsidRPr="00E07B26" w:rsidRDefault="00B71C40" w:rsidP="00BB184E">
      <w:pPr>
        <w:pStyle w:val="Para10"/>
      </w:pPr>
      <w:r w:rsidRPr="00E07B26">
        <w:t>Following the exchange of views, the Chair established a contact group</w:t>
      </w:r>
      <w:r w:rsidR="00BB20B4" w:rsidRPr="00E07B26">
        <w:t>,</w:t>
      </w:r>
      <w:r w:rsidRPr="00E07B26">
        <w:t xml:space="preserve"> </w:t>
      </w:r>
      <w:r w:rsidR="00A122A1" w:rsidRPr="00E07B26">
        <w:t xml:space="preserve">co-chaired by Mr. </w:t>
      </w:r>
      <w:r w:rsidR="00A122A1" w:rsidRPr="00E07B26">
        <w:rPr>
          <w:noProof/>
        </w:rPr>
        <w:t>Hayo</w:t>
      </w:r>
      <w:r w:rsidR="00A122A1" w:rsidRPr="00E07B26">
        <w:t xml:space="preserve"> </w:t>
      </w:r>
      <w:r w:rsidR="00A122A1" w:rsidRPr="00E07B26">
        <w:rPr>
          <w:noProof/>
        </w:rPr>
        <w:t>Haanstra</w:t>
      </w:r>
      <w:r w:rsidR="00A122A1" w:rsidRPr="00E07B26">
        <w:t xml:space="preserve"> (the Netherlands), Mr. </w:t>
      </w:r>
      <w:r w:rsidR="00A122A1" w:rsidRPr="00E07B26">
        <w:rPr>
          <w:noProof/>
        </w:rPr>
        <w:t>Alfred Oteng-Yeboah</w:t>
      </w:r>
      <w:r w:rsidR="00A122A1" w:rsidRPr="00E07B26">
        <w:t xml:space="preserve"> (Ghana) and Ms. </w:t>
      </w:r>
      <w:r w:rsidR="00A122A1" w:rsidRPr="00E07B26">
        <w:rPr>
          <w:noProof/>
        </w:rPr>
        <w:t>Laura Bermudez</w:t>
      </w:r>
      <w:r w:rsidR="00A122A1" w:rsidRPr="00E07B26">
        <w:t xml:space="preserve"> (Colombia)</w:t>
      </w:r>
      <w:r w:rsidR="00BB20B4" w:rsidRPr="00E07B26">
        <w:t>,</w:t>
      </w:r>
      <w:r w:rsidR="00A122A1" w:rsidRPr="00E07B26">
        <w:t xml:space="preserve"> </w:t>
      </w:r>
      <w:r w:rsidRPr="00E07B26">
        <w:t xml:space="preserve">to address the contentious issues in the elements of the draft recommendations contained in </w:t>
      </w:r>
      <w:r w:rsidR="00F76365" w:rsidRPr="00E07B26">
        <w:t>the note by the Executive Secretary (</w:t>
      </w:r>
      <w:r w:rsidRPr="00E07B26">
        <w:t>CBD/SBI/3/7</w:t>
      </w:r>
      <w:r w:rsidR="00F76365" w:rsidRPr="00E07B26">
        <w:t>)</w:t>
      </w:r>
      <w:r w:rsidR="00A811AF" w:rsidRPr="00E07B26">
        <w:t>.</w:t>
      </w:r>
    </w:p>
    <w:p w14:paraId="239577D0" w14:textId="597C659D" w:rsidR="005614A8" w:rsidRPr="00E07B26" w:rsidRDefault="005614A8" w:rsidP="00D83FE5">
      <w:pPr>
        <w:pStyle w:val="Para10"/>
      </w:pPr>
      <w:r w:rsidRPr="00E07B26">
        <w:t xml:space="preserve">At the sixth </w:t>
      </w:r>
      <w:r w:rsidR="00A122A1" w:rsidRPr="00E07B26">
        <w:t xml:space="preserve">plenary </w:t>
      </w:r>
      <w:r w:rsidRPr="00E07B26">
        <w:t>session</w:t>
      </w:r>
      <w:r w:rsidR="004B6462" w:rsidRPr="00E07B26">
        <w:t xml:space="preserve"> of part I of the meeting</w:t>
      </w:r>
      <w:r w:rsidRPr="00E07B26">
        <w:t>, on 30 May 2021, the co-chairs of the contact group reported on the work of the group</w:t>
      </w:r>
      <w:r w:rsidR="00A122A1" w:rsidRPr="00E07B26">
        <w:t>, noting that they needed more time to complete their work</w:t>
      </w:r>
      <w:r w:rsidRPr="00E07B26">
        <w:t>.</w:t>
      </w:r>
    </w:p>
    <w:p w14:paraId="3A1E6D24" w14:textId="39A6DAB2" w:rsidR="004B6462" w:rsidRPr="00E07B26" w:rsidRDefault="004B6462" w:rsidP="00D545C9">
      <w:pPr>
        <w:pStyle w:val="Para10"/>
        <w:rPr>
          <w:lang w:val="en-US"/>
        </w:rPr>
      </w:pPr>
      <w:r w:rsidRPr="00E07B26">
        <w:rPr>
          <w:rFonts w:ascii="Arial" w:hAnsi="Arial" w:cs="Arial"/>
          <w:sz w:val="20"/>
          <w:szCs w:val="20"/>
          <w:lang w:val="en-US"/>
        </w:rPr>
        <w:t xml:space="preserve"> </w:t>
      </w:r>
      <w:r w:rsidRPr="00E07B26">
        <w:t>At the eight</w:t>
      </w:r>
      <w:r w:rsidR="008302CC" w:rsidRPr="00E07B26">
        <w:t>h</w:t>
      </w:r>
      <w:r w:rsidRPr="00E07B26">
        <w:t xml:space="preserve"> plenary session of part I of the meeting, on 12 June 2021, the co-chairs of the contact group reported on the work of the group</w:t>
      </w:r>
      <w:r w:rsidR="002D6BD4" w:rsidRPr="00E07B26">
        <w:t>,</w:t>
      </w:r>
      <w:r w:rsidR="002D6BD4" w:rsidRPr="00E07B26">
        <w:rPr>
          <w:lang w:val="en-US"/>
        </w:rPr>
        <w:t xml:space="preserve"> noting that the group had not had sufficient time to discuss all the proposed elements of the draft recommendation, as mandated</w:t>
      </w:r>
      <w:r w:rsidR="00010861" w:rsidRPr="00E07B26">
        <w:rPr>
          <w:lang w:val="en-US"/>
        </w:rPr>
        <w:t>, but also that</w:t>
      </w:r>
      <w:r w:rsidRPr="00E07B26">
        <w:t xml:space="preserve"> </w:t>
      </w:r>
      <w:r w:rsidR="00010861" w:rsidRPr="00E07B26">
        <w:t>t</w:t>
      </w:r>
      <w:r w:rsidRPr="00E07B26">
        <w:rPr>
          <w:lang w:val="en-US"/>
        </w:rPr>
        <w:t xml:space="preserve">he outcome of the deliberations were reflected in a draft recommendation submitted by the Chair for consideration in plenary. </w:t>
      </w:r>
      <w:r w:rsidR="00010861" w:rsidRPr="00E07B26">
        <w:rPr>
          <w:lang w:val="en-US"/>
        </w:rPr>
        <w:t>T</w:t>
      </w:r>
      <w:r w:rsidR="00010861" w:rsidRPr="00E07B26">
        <w:t>he representative of Argentina subsequently noted that</w:t>
      </w:r>
      <w:r w:rsidR="00BE2C8E" w:rsidRPr="00E07B26">
        <w:t>,</w:t>
      </w:r>
      <w:r w:rsidR="00010861" w:rsidRPr="00E07B26">
        <w:t xml:space="preserve"> during the contact group sessions, some delegations had had connectivity issues that had prevented them from participating fully.</w:t>
      </w:r>
    </w:p>
    <w:p w14:paraId="23B447BD" w14:textId="4F2ACA0A" w:rsidR="00D83FE5" w:rsidRPr="00E07B26" w:rsidRDefault="002D6BD4" w:rsidP="00D545C9">
      <w:pPr>
        <w:pStyle w:val="Para10"/>
      </w:pPr>
      <w:r w:rsidRPr="00E07B26">
        <w:rPr>
          <w:lang w:val="en-US"/>
        </w:rPr>
        <w:t xml:space="preserve">The Subsidiary Body agreed to defer consideration of the draft </w:t>
      </w:r>
      <w:r w:rsidR="00C0468D" w:rsidRPr="00E07B26">
        <w:rPr>
          <w:lang w:val="en-US"/>
        </w:rPr>
        <w:t>recommendation</w:t>
      </w:r>
      <w:r w:rsidR="00C0468D" w:rsidRPr="00E07B26">
        <w:t xml:space="preserve"> </w:t>
      </w:r>
      <w:r w:rsidR="00412619" w:rsidRPr="00E07B26">
        <w:rPr>
          <w:lang w:val="en-US"/>
        </w:rPr>
        <w:t>submitted by the Chair</w:t>
      </w:r>
      <w:r w:rsidR="00412619" w:rsidRPr="00E07B26">
        <w:t xml:space="preserve"> </w:t>
      </w:r>
      <w:r w:rsidRPr="00E07B26">
        <w:t>on capacity-building and development, technical and scientific cooperation and technology transfer</w:t>
      </w:r>
      <w:r w:rsidRPr="00E07B26">
        <w:rPr>
          <w:lang w:val="en-US"/>
        </w:rPr>
        <w:t xml:space="preserve"> </w:t>
      </w:r>
      <w:r w:rsidRPr="00E07B26">
        <w:t>(CBD/SBI/3/CRP.13)</w:t>
      </w:r>
      <w:r w:rsidR="00412619" w:rsidRPr="00E07B26">
        <w:t>,</w:t>
      </w:r>
      <w:r w:rsidRPr="00E07B26">
        <w:t xml:space="preserve"> until part</w:t>
      </w:r>
      <w:r w:rsidR="00AC2F80" w:rsidRPr="00E07B26">
        <w:t> </w:t>
      </w:r>
      <w:r w:rsidRPr="00E07B26">
        <w:t>II of the meeting, to be held in</w:t>
      </w:r>
      <w:r w:rsidR="00F93811" w:rsidRPr="00E07B26">
        <w:t xml:space="preserve"> </w:t>
      </w:r>
      <w:r w:rsidRPr="00E07B26">
        <w:t>person at a later date.</w:t>
      </w:r>
    </w:p>
    <w:p w14:paraId="137AE382" w14:textId="065DF2D1" w:rsidR="003B7E36" w:rsidRPr="00E07B26" w:rsidRDefault="001A4503" w:rsidP="00FB7878">
      <w:pPr>
        <w:pStyle w:val="Heading2"/>
        <w:tabs>
          <w:tab w:val="clear" w:pos="720"/>
          <w:tab w:val="left" w:pos="360"/>
        </w:tabs>
        <w:rPr>
          <w:b w:val="0"/>
          <w:bCs w:val="0"/>
          <w:i/>
          <w:iCs w:val="0"/>
        </w:rPr>
      </w:pPr>
      <w:bookmarkStart w:id="34" w:name="_Toc78876640"/>
      <w:r w:rsidRPr="00E07B26">
        <w:rPr>
          <w:b w:val="0"/>
          <w:bCs w:val="0"/>
        </w:rPr>
        <w:t>2.</w:t>
      </w:r>
      <w:r w:rsidRPr="00E07B26">
        <w:rPr>
          <w:b w:val="0"/>
          <w:bCs w:val="0"/>
        </w:rPr>
        <w:tab/>
      </w:r>
      <w:r w:rsidR="003B7E36" w:rsidRPr="00E07B26">
        <w:rPr>
          <w:b w:val="0"/>
          <w:bCs w:val="0"/>
          <w:i/>
          <w:iCs w:val="0"/>
        </w:rPr>
        <w:t>Knowledge management and the clearing-house mechanism</w:t>
      </w:r>
      <w:bookmarkEnd w:id="34"/>
    </w:p>
    <w:p w14:paraId="0C0E90CA" w14:textId="29C1C4CF" w:rsidR="00C455B4" w:rsidRPr="00E07B26" w:rsidRDefault="00A122A1" w:rsidP="00BB184E">
      <w:pPr>
        <w:pStyle w:val="Para10"/>
      </w:pPr>
      <w:r w:rsidRPr="00E07B26">
        <w:t>Following the exchange of views at the plenary session on 18 May 2021, t</w:t>
      </w:r>
      <w:r w:rsidR="00D83FE5" w:rsidRPr="00E07B26">
        <w:t xml:space="preserve">he Chair </w:t>
      </w:r>
      <w:r w:rsidR="00B71C40" w:rsidRPr="00E07B26">
        <w:t xml:space="preserve">said that she would prepare, on the basis of the </w:t>
      </w:r>
      <w:r w:rsidR="00D83FE5" w:rsidRPr="00E07B26">
        <w:t xml:space="preserve">elements of a </w:t>
      </w:r>
      <w:r w:rsidR="00B71C40" w:rsidRPr="00E07B26">
        <w:t xml:space="preserve">draft decision proposed in document CBD/SBI/3/8, </w:t>
      </w:r>
      <w:r w:rsidR="00D83FE5" w:rsidRPr="00E07B26">
        <w:t>a</w:t>
      </w:r>
      <w:r w:rsidR="00B71C40" w:rsidRPr="00E07B26">
        <w:t xml:space="preserve"> revised text on knowledge management and the clearing-house mechanism for the consideration of the Subsidiary </w:t>
      </w:r>
      <w:r w:rsidR="00B71C40" w:rsidRPr="00E07B26">
        <w:lastRenderedPageBreak/>
        <w:t>Body, taking into account the views expressed orally by the Parties or supported by them and the comments received in writing</w:t>
      </w:r>
      <w:r w:rsidRPr="00E07B26">
        <w:t>, during the informal session in March and at the current meeting</w:t>
      </w:r>
      <w:r w:rsidR="00B71C40" w:rsidRPr="00E07B26">
        <w:t>.</w:t>
      </w:r>
    </w:p>
    <w:p w14:paraId="09A80F4C" w14:textId="2057ED26" w:rsidR="00B35E39" w:rsidRPr="00E07B26" w:rsidRDefault="00B35E39" w:rsidP="003C2374">
      <w:pPr>
        <w:pStyle w:val="Para10"/>
      </w:pPr>
      <w:r w:rsidRPr="00E07B26">
        <w:t xml:space="preserve">At the ninth plenary session of part I of the meeting, on 13 June 2021, the Subsidiary Body agreed to defer consideration of the draft </w:t>
      </w:r>
      <w:r w:rsidR="00C0468D" w:rsidRPr="00E07B26">
        <w:t>recommendation</w:t>
      </w:r>
      <w:r w:rsidRPr="00E07B26">
        <w:t xml:space="preserve"> submitted by the Chair, on </w:t>
      </w:r>
      <w:r w:rsidR="001041B3" w:rsidRPr="00E07B26">
        <w:t>knowledge management and the clearing-house mechanism (CBD/SBI/3/CRP.4), until part II of the meeting, to be held in person at a later date</w:t>
      </w:r>
      <w:r w:rsidRPr="00E07B26">
        <w:t>.</w:t>
      </w:r>
    </w:p>
    <w:p w14:paraId="35D92966" w14:textId="06934B78" w:rsidR="008777FA" w:rsidRPr="00E07B26" w:rsidRDefault="008777FA" w:rsidP="00BB184E">
      <w:pPr>
        <w:pStyle w:val="Para10"/>
      </w:pPr>
      <w:r w:rsidRPr="00E07B26">
        <w:t xml:space="preserve">During the </w:t>
      </w:r>
      <w:r w:rsidR="00225309" w:rsidRPr="00E07B26">
        <w:t>approval</w:t>
      </w:r>
      <w:r w:rsidRPr="00E07B26">
        <w:t xml:space="preserve"> of the report of part I of the meeting</w:t>
      </w:r>
      <w:r w:rsidR="00D5070A" w:rsidRPr="00E07B26">
        <w:t>,</w:t>
      </w:r>
      <w:r w:rsidRPr="00E07B26">
        <w:t xml:space="preserve"> the representative of Canada </w:t>
      </w:r>
      <w:r w:rsidR="00FB4B7B" w:rsidRPr="00E07B26">
        <w:t xml:space="preserve">highlighted </w:t>
      </w:r>
      <w:r w:rsidRPr="00E07B26">
        <w:t>the importan</w:t>
      </w:r>
      <w:r w:rsidR="00A1063D" w:rsidRPr="00E07B26">
        <w:t>ce</w:t>
      </w:r>
      <w:r w:rsidRPr="00E07B26">
        <w:t xml:space="preserve"> of knowledge management and the clearing</w:t>
      </w:r>
      <w:r w:rsidR="002A79A6" w:rsidRPr="00E07B26">
        <w:noBreakHyphen/>
      </w:r>
      <w:r w:rsidRPr="00E07B26">
        <w:t xml:space="preserve">house mechanism and </w:t>
      </w:r>
      <w:r w:rsidR="007228EC" w:rsidRPr="00E07B26">
        <w:t>of</w:t>
      </w:r>
      <w:r w:rsidRPr="00E07B26">
        <w:t xml:space="preserve"> the need to incorporate </w:t>
      </w:r>
      <w:r w:rsidR="00672449" w:rsidRPr="00E07B26">
        <w:t>t</w:t>
      </w:r>
      <w:r w:rsidRPr="00E07B26">
        <w:t xml:space="preserve">raditional </w:t>
      </w:r>
      <w:r w:rsidR="00672449" w:rsidRPr="00E07B26">
        <w:t>k</w:t>
      </w:r>
      <w:r w:rsidRPr="00E07B26">
        <w:t>nowledge</w:t>
      </w:r>
      <w:r w:rsidR="00284C3F" w:rsidRPr="00E07B26">
        <w:t>,</w:t>
      </w:r>
      <w:r w:rsidRPr="00E07B26">
        <w:t xml:space="preserve"> and </w:t>
      </w:r>
      <w:r w:rsidR="00E81C5B" w:rsidRPr="00E07B26">
        <w:t xml:space="preserve">noted the need to provide an opportunity for </w:t>
      </w:r>
      <w:r w:rsidRPr="00E07B26">
        <w:t>indigenous peoples and local communities to expres</w:t>
      </w:r>
      <w:r w:rsidR="001041B3" w:rsidRPr="00E07B26">
        <w:t>s</w:t>
      </w:r>
      <w:r w:rsidRPr="00E07B26">
        <w:t xml:space="preserve"> their views</w:t>
      </w:r>
      <w:r w:rsidR="00622D40" w:rsidRPr="00E07B26">
        <w:t xml:space="preserve">, perhaps during the </w:t>
      </w:r>
      <w:r w:rsidRPr="00E07B26">
        <w:t xml:space="preserve">intersessional </w:t>
      </w:r>
      <w:r w:rsidR="00622D40" w:rsidRPr="00E07B26">
        <w:t>period.</w:t>
      </w:r>
    </w:p>
    <w:p w14:paraId="2456FFD1" w14:textId="51901739" w:rsidR="0009521D" w:rsidRPr="00E07B26" w:rsidRDefault="00D5070A" w:rsidP="00BB184E">
      <w:pPr>
        <w:pStyle w:val="Para10"/>
      </w:pPr>
      <w:r w:rsidRPr="00E07B26">
        <w:t xml:space="preserve">The representative of </w:t>
      </w:r>
      <w:r w:rsidR="008777FA" w:rsidRPr="00E07B26">
        <w:t xml:space="preserve">Portugal </w:t>
      </w:r>
      <w:r w:rsidRPr="00E07B26">
        <w:t>(</w:t>
      </w:r>
      <w:r w:rsidR="008777FA" w:rsidRPr="00E07B26">
        <w:t>speaking on behalf of the European Union and its member States</w:t>
      </w:r>
      <w:r w:rsidRPr="00E07B26">
        <w:t>)</w:t>
      </w:r>
      <w:r w:rsidR="008777FA" w:rsidRPr="00E07B26">
        <w:t xml:space="preserve"> noted the good progress that had been made, the need to give relevant input to the </w:t>
      </w:r>
      <w:r w:rsidR="001041B3" w:rsidRPr="00E07B26">
        <w:t>C</w:t>
      </w:r>
      <w:r w:rsidR="008777FA" w:rsidRPr="00E07B26">
        <w:t>o-</w:t>
      </w:r>
      <w:r w:rsidR="001041B3" w:rsidRPr="00E07B26">
        <w:t>C</w:t>
      </w:r>
      <w:r w:rsidR="008777FA" w:rsidRPr="00E07B26">
        <w:t xml:space="preserve">hairs of the </w:t>
      </w:r>
      <w:r w:rsidR="00BB20B4" w:rsidRPr="00E07B26">
        <w:t xml:space="preserve">Open-ended </w:t>
      </w:r>
      <w:r w:rsidR="008777FA" w:rsidRPr="00E07B26">
        <w:t>Working Group and their commitment to continue the work of the Working Group.</w:t>
      </w:r>
    </w:p>
    <w:p w14:paraId="1C316FBE" w14:textId="6A6C3252" w:rsidR="00D83FE5" w:rsidRPr="00E07B26" w:rsidRDefault="001A4503" w:rsidP="00DA54B4">
      <w:pPr>
        <w:pStyle w:val="Heading2"/>
        <w:tabs>
          <w:tab w:val="clear" w:pos="720"/>
          <w:tab w:val="left" w:pos="360"/>
        </w:tabs>
        <w:rPr>
          <w:b w:val="0"/>
          <w:bCs w:val="0"/>
          <w:i/>
          <w:iCs w:val="0"/>
        </w:rPr>
      </w:pPr>
      <w:bookmarkStart w:id="35" w:name="_Toc78876641"/>
      <w:r w:rsidRPr="00E07B26">
        <w:rPr>
          <w:b w:val="0"/>
          <w:bCs w:val="0"/>
        </w:rPr>
        <w:t>3.</w:t>
      </w:r>
      <w:r w:rsidRPr="00E07B26">
        <w:rPr>
          <w:b w:val="0"/>
          <w:bCs w:val="0"/>
        </w:rPr>
        <w:tab/>
      </w:r>
      <w:bookmarkStart w:id="36" w:name="_Toc29288470"/>
      <w:r w:rsidR="00D83FE5" w:rsidRPr="00E07B26">
        <w:rPr>
          <w:b w:val="0"/>
          <w:bCs w:val="0"/>
          <w:i/>
          <w:iCs w:val="0"/>
        </w:rPr>
        <w:t>Communication</w:t>
      </w:r>
      <w:bookmarkEnd w:id="35"/>
    </w:p>
    <w:p w14:paraId="2F987E60" w14:textId="178F7795" w:rsidR="00D83FE5" w:rsidRPr="00E07B26" w:rsidRDefault="00A122A1" w:rsidP="00D83FE5">
      <w:pPr>
        <w:pStyle w:val="Para10"/>
      </w:pPr>
      <w:r w:rsidRPr="00E07B26">
        <w:t xml:space="preserve">Following the exchange of views at the plenary session on 18 May 2021, the </w:t>
      </w:r>
      <w:r w:rsidR="00D83FE5" w:rsidRPr="00E07B26">
        <w:t>Chair said that she would prepare, on the basis of the suggested elements of a draft recommendation in document CBD/SBI/3/9, a revised text on communication for the consideration of the Subsidiary Body, taking into account the views expressed orally by the Parties or supported by them and the comments received in writing</w:t>
      </w:r>
      <w:r w:rsidRPr="00E07B26">
        <w:t>, during the informal session in March and at the current meeting</w:t>
      </w:r>
      <w:r w:rsidR="00D83FE5" w:rsidRPr="00E07B26">
        <w:t>.</w:t>
      </w:r>
    </w:p>
    <w:p w14:paraId="6ED6351A" w14:textId="1FD7C924" w:rsidR="00246E94" w:rsidRPr="00E07B26" w:rsidRDefault="00246E94" w:rsidP="00D545C9">
      <w:pPr>
        <w:pStyle w:val="Para10"/>
      </w:pPr>
      <w:r w:rsidRPr="00E07B26">
        <w:t>At the eighth</w:t>
      </w:r>
      <w:r w:rsidRPr="00E07B26">
        <w:rPr>
          <w:vertAlign w:val="superscript"/>
        </w:rPr>
        <w:t xml:space="preserve"> </w:t>
      </w:r>
      <w:r w:rsidRPr="00E07B26">
        <w:t>plenary</w:t>
      </w:r>
      <w:r w:rsidRPr="00E07B26">
        <w:rPr>
          <w:vertAlign w:val="superscript"/>
        </w:rPr>
        <w:t xml:space="preserve"> </w:t>
      </w:r>
      <w:r w:rsidRPr="00E07B26">
        <w:t>session of part I of the meeting, on 12 June 2021, the Subsidiary Body considered a draft recommendation on communication submitted by the Chair.</w:t>
      </w:r>
      <w:r w:rsidR="00D52968" w:rsidRPr="00E07B26">
        <w:t xml:space="preserve"> Following an exchange of views, the Subsidiary Body approved the draft recommendation, as orally amended, as draft recommendation CBD/SBI/3/L.</w:t>
      </w:r>
      <w:r w:rsidR="00EA19D3" w:rsidRPr="00E07B26">
        <w:t>5</w:t>
      </w:r>
      <w:r w:rsidR="00D52968" w:rsidRPr="00E07B26">
        <w:t>, for formal adoption at a later stage.</w:t>
      </w:r>
    </w:p>
    <w:p w14:paraId="73B3AC35" w14:textId="5242FE5F" w:rsidR="00B35E39" w:rsidRPr="00E07B26" w:rsidRDefault="00D52968" w:rsidP="00D545C9">
      <w:pPr>
        <w:pStyle w:val="Para10"/>
      </w:pPr>
      <w:r w:rsidRPr="00E07B26">
        <w:t xml:space="preserve">During consideration of the draft recommendation, </w:t>
      </w:r>
      <w:r w:rsidR="001720B5" w:rsidRPr="00E07B26">
        <w:t>the representative of Uganda, speaking on behalf of the African Group, stressed the importance of the post-2020 global biodiversity framework for the region, reiterated the position expressed by the Democratic Republic of the Congo during the seventh plenary session and requested that brackets be placed at the beginning and end of the draft recommendation to provide for an opportunity to further consider the issues involved</w:t>
      </w:r>
      <w:r w:rsidR="001476BD" w:rsidRPr="00E07B26">
        <w:t>.</w:t>
      </w:r>
    </w:p>
    <w:p w14:paraId="7EF96CCC" w14:textId="77B45D96" w:rsidR="00D83FE5" w:rsidRPr="00E07B26" w:rsidRDefault="00313B35" w:rsidP="003C67E3">
      <w:pPr>
        <w:pStyle w:val="Heading2"/>
        <w:tabs>
          <w:tab w:val="clear" w:pos="720"/>
        </w:tabs>
        <w:ind w:left="1287" w:hanging="720"/>
        <w:jc w:val="left"/>
        <w:rPr>
          <w:b w:val="0"/>
          <w:bCs w:val="0"/>
          <w:i/>
          <w:iCs w:val="0"/>
        </w:rPr>
      </w:pPr>
      <w:bookmarkStart w:id="37" w:name="_Toc78876642"/>
      <w:r w:rsidRPr="00E07B26">
        <w:rPr>
          <w:b w:val="0"/>
          <w:bCs w:val="0"/>
        </w:rPr>
        <w:t>4.</w:t>
      </w:r>
      <w:r w:rsidRPr="00E07B26">
        <w:rPr>
          <w:b w:val="0"/>
          <w:bCs w:val="0"/>
        </w:rPr>
        <w:tab/>
      </w:r>
      <w:r w:rsidR="00D83FE5" w:rsidRPr="00E07B26">
        <w:rPr>
          <w:b w:val="0"/>
          <w:bCs w:val="0"/>
          <w:i/>
          <w:iCs w:val="0"/>
        </w:rPr>
        <w:t>Capacity-building and development to support the effective implementation of the Nagoya</w:t>
      </w:r>
      <w:r w:rsidR="009D759B" w:rsidRPr="00E07B26">
        <w:rPr>
          <w:b w:val="0"/>
          <w:bCs w:val="0"/>
          <w:i/>
          <w:iCs w:val="0"/>
        </w:rPr>
        <w:t> </w:t>
      </w:r>
      <w:r w:rsidR="00D83FE5" w:rsidRPr="00E07B26">
        <w:rPr>
          <w:b w:val="0"/>
          <w:bCs w:val="0"/>
          <w:i/>
          <w:iCs w:val="0"/>
        </w:rPr>
        <w:t>Protocol</w:t>
      </w:r>
      <w:bookmarkEnd w:id="37"/>
    </w:p>
    <w:p w14:paraId="41CFD368" w14:textId="29105109" w:rsidR="00D83FE5" w:rsidRPr="00E07B26" w:rsidRDefault="00A122A1" w:rsidP="00D83FE5">
      <w:pPr>
        <w:pStyle w:val="Para10"/>
      </w:pPr>
      <w:r w:rsidRPr="00E07B26">
        <w:t xml:space="preserve">Following the exchange of views at the plenary session on 18 May 2021, the </w:t>
      </w:r>
      <w:r w:rsidR="00D83FE5" w:rsidRPr="00E07B26">
        <w:t>Chair said that she would prepare, on the basis of the elements of a draft decision proposed in document CBD/SBI/3/16, a revised text on capacity-building and development to support the effective implementation of the Nagoya Protocol for the consideration of the Subsidiary Body, taking into account the views expressed orally by the Parties or supported by them and the comments received in writing</w:t>
      </w:r>
      <w:r w:rsidRPr="00E07B26">
        <w:t>, during the informal session in March and at the current meeting</w:t>
      </w:r>
      <w:r w:rsidR="00D83FE5" w:rsidRPr="00E07B26">
        <w:t>.</w:t>
      </w:r>
    </w:p>
    <w:p w14:paraId="5CEE1C03" w14:textId="1995734B" w:rsidR="00D83FE5" w:rsidRPr="00E07B26" w:rsidRDefault="00412619" w:rsidP="00D83FE5">
      <w:pPr>
        <w:pStyle w:val="Para10"/>
      </w:pPr>
      <w:r w:rsidRPr="00E07B26">
        <w:t xml:space="preserve">The Subsidiary Body agreed to defer consideration of the draft </w:t>
      </w:r>
      <w:r w:rsidR="00D545C9" w:rsidRPr="00E07B26">
        <w:t>recommendation</w:t>
      </w:r>
      <w:r w:rsidRPr="00E07B26">
        <w:t xml:space="preserve"> submitted by the Chair, on evaluation of the strategic framework for capacity-building and development to support the effective implementation of the Nagoya Protocol (CBD/SBI/3/CRP.6), until part II of the meeting, to be held in person at a later date.</w:t>
      </w:r>
    </w:p>
    <w:p w14:paraId="6FD36EC4" w14:textId="5C17EF4B" w:rsidR="002522D0" w:rsidRPr="00E07B26" w:rsidRDefault="0072666E" w:rsidP="006723C3">
      <w:pPr>
        <w:pStyle w:val="Heading1longmultiline"/>
        <w:tabs>
          <w:tab w:val="clear" w:pos="993"/>
        </w:tabs>
        <w:spacing w:before="120"/>
        <w:ind w:left="1474" w:hanging="907"/>
        <w:rPr>
          <w:rFonts w:cs="Times New Roman Bold"/>
          <w:bCs/>
        </w:rPr>
      </w:pPr>
      <w:bookmarkStart w:id="38" w:name="_Toc78876643"/>
      <w:r w:rsidRPr="00E07B26">
        <w:rPr>
          <w:rFonts w:cs="Times New Roman Bold"/>
          <w:bCs/>
        </w:rPr>
        <w:t xml:space="preserve">Item </w:t>
      </w:r>
      <w:r w:rsidR="00472300" w:rsidRPr="00E07B26">
        <w:rPr>
          <w:rFonts w:cs="Times New Roman Bold"/>
          <w:bCs/>
        </w:rPr>
        <w:t>8</w:t>
      </w:r>
      <w:r w:rsidR="00BA5682" w:rsidRPr="00E07B26">
        <w:rPr>
          <w:rFonts w:cs="Times New Roman Bold"/>
          <w:bCs/>
        </w:rPr>
        <w:t>.</w:t>
      </w:r>
      <w:r w:rsidR="00101B3C" w:rsidRPr="00E07B26">
        <w:rPr>
          <w:rFonts w:cs="Times New Roman Bold"/>
          <w:bCs/>
        </w:rPr>
        <w:tab/>
      </w:r>
      <w:bookmarkEnd w:id="36"/>
      <w:r w:rsidR="0039747D" w:rsidRPr="00E07B26">
        <w:rPr>
          <w:rFonts w:cs="Times New Roman Bold"/>
          <w:bCs/>
        </w:rPr>
        <w:t>Cooperation with other conventions, international organizations and initiatives</w:t>
      </w:r>
      <w:bookmarkEnd w:id="38"/>
    </w:p>
    <w:bookmarkEnd w:id="32"/>
    <w:p w14:paraId="19345CAD" w14:textId="52EF5B66" w:rsidR="001476BD" w:rsidRPr="00E07B26" w:rsidRDefault="001476BD" w:rsidP="00D5070A">
      <w:pPr>
        <w:pStyle w:val="Para10"/>
      </w:pPr>
      <w:r w:rsidRPr="00E07B26">
        <w:t xml:space="preserve">The Subsidiary Body on Implementation considered agenda item 8 at the </w:t>
      </w:r>
      <w:r w:rsidR="00DA0629" w:rsidRPr="00E07B26">
        <w:t>seventh</w:t>
      </w:r>
      <w:r w:rsidRPr="00E07B26">
        <w:t xml:space="preserve"> plenary session of part I of the meeting, on 1</w:t>
      </w:r>
      <w:r w:rsidR="00DA0629" w:rsidRPr="00E07B26">
        <w:t>1</w:t>
      </w:r>
      <w:r w:rsidRPr="00E07B26">
        <w:t xml:space="preserve"> June 2021. In considering the item, the Subsidiary Body had before it </w:t>
      </w:r>
      <w:r w:rsidR="005276EE" w:rsidRPr="00E07B26">
        <w:t>a</w:t>
      </w:r>
      <w:r w:rsidR="009C6BCD" w:rsidRPr="00E07B26">
        <w:t xml:space="preserve"> progress report </w:t>
      </w:r>
      <w:r w:rsidR="005276EE" w:rsidRPr="00E07B26">
        <w:t>by the Food and Agriculture Organization of the United Nations</w:t>
      </w:r>
      <w:r w:rsidR="00A531DF" w:rsidRPr="00E07B26">
        <w:t xml:space="preserve"> (FAO)</w:t>
      </w:r>
      <w:r w:rsidR="005276EE" w:rsidRPr="00E07B26">
        <w:t xml:space="preserve"> </w:t>
      </w:r>
      <w:r w:rsidR="009C6BCD" w:rsidRPr="00E07B26">
        <w:t>on mainstreaming biodiversity across agricultural sector</w:t>
      </w:r>
      <w:r w:rsidR="005276EE" w:rsidRPr="00E07B26">
        <w:t>s (CBD/SBI/3/INF/6)</w:t>
      </w:r>
      <w:r w:rsidR="0012339C" w:rsidRPr="00E07B26">
        <w:t xml:space="preserve"> and</w:t>
      </w:r>
      <w:r w:rsidR="005276EE" w:rsidRPr="00E07B26">
        <w:t xml:space="preserve"> </w:t>
      </w:r>
      <w:r w:rsidRPr="00E07B26">
        <w:t xml:space="preserve">a note by the Executive Secretary on </w:t>
      </w:r>
      <w:r w:rsidR="00716CB4" w:rsidRPr="00E07B26">
        <w:t>the matter</w:t>
      </w:r>
      <w:r w:rsidRPr="00E07B26">
        <w:t xml:space="preserve"> </w:t>
      </w:r>
      <w:r w:rsidRPr="00E07B26">
        <w:lastRenderedPageBreak/>
        <w:t>(CBD/SBI/3/1</w:t>
      </w:r>
      <w:r w:rsidR="00716CB4" w:rsidRPr="00E07B26">
        <w:t>0</w:t>
      </w:r>
      <w:r w:rsidRPr="00E07B26">
        <w:t>), including elements of a draft recommendation</w:t>
      </w:r>
      <w:r w:rsidR="00716CB4" w:rsidRPr="00E07B26">
        <w:t xml:space="preserve">. </w:t>
      </w:r>
      <w:r w:rsidRPr="00E07B26">
        <w:t>It also had before it</w:t>
      </w:r>
      <w:r w:rsidR="00716CB4" w:rsidRPr="00E07B26">
        <w:t xml:space="preserve"> a number of</w:t>
      </w:r>
      <w:r w:rsidRPr="00E07B26">
        <w:t xml:space="preserve"> information documents, </w:t>
      </w:r>
      <w:r w:rsidR="00716CB4" w:rsidRPr="00E07B26">
        <w:t>including</w:t>
      </w:r>
      <w:r w:rsidRPr="00E07B26">
        <w:t xml:space="preserve">: (a) </w:t>
      </w:r>
      <w:r w:rsidR="00716CB4" w:rsidRPr="00E07B26">
        <w:t xml:space="preserve">a report of activities concerning cooperation with other conventions, international organizations and initiatives </w:t>
      </w:r>
      <w:r w:rsidRPr="00E07B26">
        <w:t>(CBD/SBI/3/INF/3</w:t>
      </w:r>
      <w:r w:rsidR="00716CB4" w:rsidRPr="00E07B26">
        <w:t>1</w:t>
      </w:r>
      <w:r w:rsidRPr="00E07B26">
        <w:t>); (b)</w:t>
      </w:r>
      <w:r w:rsidR="00DA0629" w:rsidRPr="00E07B26">
        <w:t> </w:t>
      </w:r>
      <w:r w:rsidR="00716CB4" w:rsidRPr="00E07B26">
        <w:t xml:space="preserve">a note on progress in implementing actions to enhance synergies among biodiversity-related conventions at the international level </w:t>
      </w:r>
      <w:r w:rsidRPr="00E07B26">
        <w:t>(CBD/SBI/3/INF/</w:t>
      </w:r>
      <w:r w:rsidR="00716CB4" w:rsidRPr="00E07B26">
        <w:t>32</w:t>
      </w:r>
      <w:r w:rsidRPr="00E07B26">
        <w:t xml:space="preserve">); (c) </w:t>
      </w:r>
      <w:r w:rsidR="00716CB4" w:rsidRPr="00E07B26">
        <w:t xml:space="preserve">a review of the </w:t>
      </w:r>
      <w:r w:rsidR="00C857D5" w:rsidRPr="00E07B26">
        <w:t>fifth Joint Work Plan 2011‒2020 between the Convention on Biologic</w:t>
      </w:r>
      <w:r w:rsidR="00DA0629" w:rsidRPr="00E07B26">
        <w:t>al Diversity</w:t>
      </w:r>
      <w:r w:rsidR="00C857D5" w:rsidRPr="00E07B26">
        <w:t xml:space="preserve"> and the Convention on Wetlands of International Importance Especially as Waterfowl Habitat </w:t>
      </w:r>
      <w:r w:rsidRPr="00E07B26">
        <w:t>(CBD/SBI/3/INF/</w:t>
      </w:r>
      <w:r w:rsidR="00716CB4" w:rsidRPr="00E07B26">
        <w:t>33</w:t>
      </w:r>
      <w:r w:rsidRPr="00E07B26">
        <w:t xml:space="preserve">); (d) </w:t>
      </w:r>
      <w:r w:rsidR="00716CB4" w:rsidRPr="00E07B26">
        <w:t xml:space="preserve">a report on progress and achievements under the Collaborative Initiative for Tropical Forest Biodiversity </w:t>
      </w:r>
      <w:r w:rsidRPr="00E07B26">
        <w:t>(CBD/SBI/3/INF/</w:t>
      </w:r>
      <w:r w:rsidR="00716CB4" w:rsidRPr="00E07B26">
        <w:t>34</w:t>
      </w:r>
      <w:r w:rsidRPr="00E07B26">
        <w:t xml:space="preserve">); (e) </w:t>
      </w:r>
      <w:r w:rsidR="00C857D5" w:rsidRPr="00E07B26">
        <w:t xml:space="preserve">a note on the Collaborative Partnership on Forests work plan 2021‒2024 (CBD/SBI/3/INF/35); (f) a review of definitions, data and methods for country-level assessment and reporting of primary forest, prepared as an FAO discussion paper (CBD/SBI/3/INF/36); and (g) </w:t>
      </w:r>
      <w:r w:rsidRPr="00E07B26">
        <w:t>the report of the Second Consultation Workshop of Biodiversity-related Conventions on the Post-2020 Global Biodiversity Framework (Bern II) (CBD/SBI/3/INF/29)</w:t>
      </w:r>
      <w:r w:rsidR="00C857D5" w:rsidRPr="00E07B26">
        <w:t>. Finally, it had before it a note by the Executive Secretary on options for possible elements of work on the links between nature and culture in the post-2020 global biodiversity framework (CBD/WG8J/11/5).</w:t>
      </w:r>
    </w:p>
    <w:p w14:paraId="4C08E562" w14:textId="43922E5F" w:rsidR="001476BD" w:rsidRPr="00E07B26" w:rsidRDefault="001476BD" w:rsidP="00D5070A">
      <w:pPr>
        <w:pStyle w:val="Para10"/>
      </w:pPr>
      <w:r w:rsidRPr="00E07B26">
        <w:t xml:space="preserve">A regional statement was made by the representative of </w:t>
      </w:r>
      <w:r w:rsidR="00AA5D66" w:rsidRPr="00E07B26">
        <w:t>the European Union</w:t>
      </w:r>
      <w:r w:rsidRPr="00E07B26">
        <w:t xml:space="preserve"> </w:t>
      </w:r>
      <w:r w:rsidR="00D5070A" w:rsidRPr="00E07B26">
        <w:t xml:space="preserve">(also </w:t>
      </w:r>
      <w:r w:rsidRPr="00E07B26">
        <w:t>on behalf of its member States</w:t>
      </w:r>
      <w:r w:rsidR="00D5070A" w:rsidRPr="00E07B26">
        <w:t>)</w:t>
      </w:r>
      <w:r w:rsidRPr="00E07B26">
        <w:t>.</w:t>
      </w:r>
    </w:p>
    <w:p w14:paraId="0C54AE61" w14:textId="1FBF638C" w:rsidR="001476BD" w:rsidRPr="00E07B26" w:rsidRDefault="001476BD" w:rsidP="00D5070A">
      <w:pPr>
        <w:pStyle w:val="Para10"/>
      </w:pPr>
      <w:r w:rsidRPr="00E07B26">
        <w:t xml:space="preserve">Statements were also made by representatives of Argentina, </w:t>
      </w:r>
      <w:r w:rsidR="00AA5D66" w:rsidRPr="00E07B26">
        <w:t xml:space="preserve">Australia, </w:t>
      </w:r>
      <w:r w:rsidRPr="00E07B26">
        <w:t xml:space="preserve">Brazil, </w:t>
      </w:r>
      <w:r w:rsidR="00AA5D66" w:rsidRPr="00E07B26">
        <w:t xml:space="preserve">Canada, </w:t>
      </w:r>
      <w:r w:rsidRPr="00E07B26">
        <w:t>Chi</w:t>
      </w:r>
      <w:r w:rsidR="00AA5D66" w:rsidRPr="00E07B26">
        <w:t>le,</w:t>
      </w:r>
      <w:r w:rsidRPr="00E07B26">
        <w:t xml:space="preserve"> Colombia, </w:t>
      </w:r>
      <w:r w:rsidR="00AA5D66" w:rsidRPr="00E07B26">
        <w:t xml:space="preserve">the Democratic Republic of the Congo, Ecuador, Japan, Mexico, </w:t>
      </w:r>
      <w:r w:rsidRPr="00E07B26">
        <w:t>Norway, Switzerland, Uganda and the United Kingdom.</w:t>
      </w:r>
    </w:p>
    <w:p w14:paraId="27B2878C" w14:textId="13A7CDC8" w:rsidR="001476BD" w:rsidRPr="00E07B26" w:rsidRDefault="001476BD" w:rsidP="00D5070A">
      <w:pPr>
        <w:pStyle w:val="Para10"/>
      </w:pPr>
      <w:r w:rsidRPr="00E07B26">
        <w:t xml:space="preserve">In addition to the statements by Parties presented orally, </w:t>
      </w:r>
      <w:r w:rsidR="00AA5D66" w:rsidRPr="00E07B26">
        <w:t xml:space="preserve">a </w:t>
      </w:r>
      <w:r w:rsidRPr="00E07B26">
        <w:t>written statement w</w:t>
      </w:r>
      <w:r w:rsidR="00DA0629" w:rsidRPr="00E07B26">
        <w:t xml:space="preserve">as </w:t>
      </w:r>
      <w:r w:rsidRPr="00E07B26">
        <w:t xml:space="preserve">submitted by </w:t>
      </w:r>
      <w:r w:rsidR="00AA5D66" w:rsidRPr="00E07B26">
        <w:t>China</w:t>
      </w:r>
      <w:r w:rsidRPr="00E07B26">
        <w:t xml:space="preserve"> and made available on the meeting web page.</w:t>
      </w:r>
    </w:p>
    <w:p w14:paraId="772C66A9" w14:textId="50692CA3" w:rsidR="00AA5D66" w:rsidRPr="00E07B26" w:rsidRDefault="00AA5D66" w:rsidP="00D5070A">
      <w:pPr>
        <w:pStyle w:val="Para10"/>
      </w:pPr>
      <w:r w:rsidRPr="00E07B26">
        <w:t>Statements were also made by representatives of the secretariat of the International Treaty on Plant Genetic Resources for Food and Agriculture and the United Nations Environment Programme.</w:t>
      </w:r>
    </w:p>
    <w:p w14:paraId="0706C434" w14:textId="18036A4D" w:rsidR="001476BD" w:rsidRPr="00E07B26" w:rsidRDefault="00AA5D66" w:rsidP="00D5070A">
      <w:pPr>
        <w:pStyle w:val="Para10"/>
      </w:pPr>
      <w:r w:rsidRPr="00E07B26">
        <w:t xml:space="preserve">Further statements were made by </w:t>
      </w:r>
      <w:r w:rsidR="001476BD" w:rsidRPr="00E07B26">
        <w:t>representative</w:t>
      </w:r>
      <w:r w:rsidRPr="00E07B26">
        <w:t>s of the CBD Women’s Caucus, IIFB and the New Wind Association</w:t>
      </w:r>
      <w:r w:rsidR="001476BD" w:rsidRPr="00E07B26">
        <w:t>.</w:t>
      </w:r>
    </w:p>
    <w:p w14:paraId="4DF9B265" w14:textId="77638322" w:rsidR="00AA5D66" w:rsidRPr="00E07B26" w:rsidRDefault="001476BD" w:rsidP="00D5070A">
      <w:pPr>
        <w:pStyle w:val="Para10"/>
      </w:pPr>
      <w:r w:rsidRPr="00E07B26">
        <w:t xml:space="preserve">In addition to the statements </w:t>
      </w:r>
      <w:r w:rsidR="00AA5D66" w:rsidRPr="00E07B26">
        <w:t>made</w:t>
      </w:r>
      <w:r w:rsidRPr="00E07B26">
        <w:t xml:space="preserve"> orally</w:t>
      </w:r>
      <w:r w:rsidR="00AA5D66" w:rsidRPr="00E07B26">
        <w:t xml:space="preserve"> by observers</w:t>
      </w:r>
      <w:r w:rsidRPr="00E07B26">
        <w:t xml:space="preserve">, written statements were submitted by </w:t>
      </w:r>
      <w:r w:rsidR="00AA5D66" w:rsidRPr="00E07B26">
        <w:t>GYBN and IUCN</w:t>
      </w:r>
      <w:r w:rsidRPr="00E07B26">
        <w:t xml:space="preserve"> and were made available on the meeting web page.</w:t>
      </w:r>
    </w:p>
    <w:p w14:paraId="37C48020" w14:textId="01ACD2CA" w:rsidR="00AA5D66" w:rsidRPr="00E07B26" w:rsidRDefault="002954DC" w:rsidP="00AA5D66">
      <w:pPr>
        <w:pStyle w:val="Para10"/>
      </w:pPr>
      <w:r w:rsidRPr="00E07B26">
        <w:t>At the ninth plenary session of part I of the meeting, on 13 June 2021, the Chair</w:t>
      </w:r>
      <w:r w:rsidR="00AE54ED" w:rsidRPr="00E07B26">
        <w:t>,</w:t>
      </w:r>
      <w:r w:rsidRPr="00E07B26">
        <w:t xml:space="preserve"> after consulting with the B</w:t>
      </w:r>
      <w:r w:rsidR="008777FA" w:rsidRPr="00E07B26">
        <w:t>ureau</w:t>
      </w:r>
      <w:r w:rsidRPr="00E07B26">
        <w:t xml:space="preserve">, proposed that the Subsidiary Body </w:t>
      </w:r>
      <w:r w:rsidR="008777FA" w:rsidRPr="00E07B26">
        <w:t xml:space="preserve">resume </w:t>
      </w:r>
      <w:r w:rsidRPr="00E07B26">
        <w:t xml:space="preserve">the </w:t>
      </w:r>
      <w:r w:rsidR="008777FA" w:rsidRPr="00E07B26">
        <w:t xml:space="preserve">first reading </w:t>
      </w:r>
      <w:r w:rsidRPr="00E07B26">
        <w:t xml:space="preserve">of the documents </w:t>
      </w:r>
      <w:r w:rsidR="00483689" w:rsidRPr="00E07B26">
        <w:t>on this agenda item</w:t>
      </w:r>
      <w:r w:rsidR="00ED1BEC" w:rsidRPr="00E07B26">
        <w:t xml:space="preserve"> </w:t>
      </w:r>
      <w:r w:rsidR="008777FA" w:rsidRPr="00E07B26">
        <w:t xml:space="preserve">at </w:t>
      </w:r>
      <w:r w:rsidR="00D5070A" w:rsidRPr="00E07B26">
        <w:t xml:space="preserve">the </w:t>
      </w:r>
      <w:r w:rsidRPr="00E07B26">
        <w:t>r</w:t>
      </w:r>
      <w:r w:rsidR="008777FA" w:rsidRPr="00E07B26">
        <w:t xml:space="preserve">esumed </w:t>
      </w:r>
      <w:r w:rsidRPr="00E07B26">
        <w:t xml:space="preserve">formal </w:t>
      </w:r>
      <w:r w:rsidR="008777FA" w:rsidRPr="00E07B26">
        <w:t xml:space="preserve">session </w:t>
      </w:r>
      <w:r w:rsidRPr="00E07B26">
        <w:t>of the Subsidiary Body. The Subsidiary Body agreed to defer further consideration of the documents until part II of the meeting, to be held in person at a later date.</w:t>
      </w:r>
    </w:p>
    <w:p w14:paraId="3C58C494" w14:textId="12900FC5" w:rsidR="002954DC" w:rsidRPr="00E07B26" w:rsidRDefault="002954DC" w:rsidP="00AA5D66">
      <w:pPr>
        <w:pStyle w:val="Para10"/>
      </w:pPr>
      <w:r w:rsidRPr="00E07B26">
        <w:t xml:space="preserve">During the approval of the report </w:t>
      </w:r>
      <w:r w:rsidR="00F775B3" w:rsidRPr="00E07B26">
        <w:t>on</w:t>
      </w:r>
      <w:r w:rsidRPr="00E07B26">
        <w:t xml:space="preserve"> part I of the meeting, the representative of the European Union, also speaking on behalf of its member States, stressed the importance of the issue for the development and implementation of the global biodiversity framework, as had been mentioned in several statements during the first reading of the agenda item</w:t>
      </w:r>
      <w:r w:rsidR="00C168ED" w:rsidRPr="00E07B26">
        <w:t>,</w:t>
      </w:r>
      <w:r w:rsidRPr="00E07B26">
        <w:t xml:space="preserve"> and asked that </w:t>
      </w:r>
      <w:r w:rsidR="00ED1BEC" w:rsidRPr="00E07B26">
        <w:t>this be taken into account by the Co-Chairs of the Working Group on the Post-2020 Global Biodiversity Framework during the development of the first draft of the framework</w:t>
      </w:r>
      <w:r w:rsidRPr="00E07B26">
        <w:t>.</w:t>
      </w:r>
    </w:p>
    <w:p w14:paraId="1D395584" w14:textId="7CC529C7" w:rsidR="00ED359C" w:rsidRPr="00E07B26" w:rsidRDefault="002C73AB" w:rsidP="006723C3">
      <w:pPr>
        <w:pStyle w:val="Heading1longmultiline"/>
        <w:tabs>
          <w:tab w:val="clear" w:pos="993"/>
        </w:tabs>
        <w:spacing w:before="120"/>
        <w:ind w:left="1474" w:hanging="907"/>
        <w:rPr>
          <w:rFonts w:cs="Times New Roman Bold"/>
        </w:rPr>
      </w:pPr>
      <w:bookmarkStart w:id="39" w:name="_Toc29288471"/>
      <w:bookmarkStart w:id="40" w:name="_Toc78876644"/>
      <w:r w:rsidRPr="00E07B26">
        <w:rPr>
          <w:rFonts w:cs="Times New Roman Bold"/>
        </w:rPr>
        <w:t xml:space="preserve">Item </w:t>
      </w:r>
      <w:r w:rsidR="00472300" w:rsidRPr="00E07B26">
        <w:rPr>
          <w:rFonts w:cs="Times New Roman Bold"/>
        </w:rPr>
        <w:t>9</w:t>
      </w:r>
      <w:r w:rsidR="002B4721" w:rsidRPr="00E07B26">
        <w:rPr>
          <w:rFonts w:cs="Times New Roman Bold"/>
        </w:rPr>
        <w:t>.</w:t>
      </w:r>
      <w:r w:rsidR="00ED359C" w:rsidRPr="00E07B26">
        <w:rPr>
          <w:rFonts w:cs="Times New Roman Bold"/>
        </w:rPr>
        <w:tab/>
      </w:r>
      <w:bookmarkEnd w:id="39"/>
      <w:r w:rsidR="0039747D" w:rsidRPr="00E07B26">
        <w:rPr>
          <w:rFonts w:cs="Times New Roman Bold"/>
        </w:rPr>
        <w:t>Mechanisms for reporting, assessment and review of implementation</w:t>
      </w:r>
      <w:bookmarkEnd w:id="40"/>
    </w:p>
    <w:p w14:paraId="5B41B64E" w14:textId="3BB9B46F" w:rsidR="00F544A6" w:rsidRPr="00E07B26" w:rsidRDefault="00FC269E" w:rsidP="00BB184E">
      <w:pPr>
        <w:pStyle w:val="Para10"/>
      </w:pPr>
      <w:r w:rsidRPr="00E07B26">
        <w:t>The Subsidiary Body</w:t>
      </w:r>
      <w:r w:rsidR="00933126" w:rsidRPr="00E07B26">
        <w:t xml:space="preserve"> on Implementation</w:t>
      </w:r>
      <w:r w:rsidRPr="00E07B26">
        <w:t xml:space="preserve"> considered agenda item 9 at the third plenary session</w:t>
      </w:r>
      <w:r w:rsidR="004B6462" w:rsidRPr="00E07B26">
        <w:t xml:space="preserve"> of part</w:t>
      </w:r>
      <w:r w:rsidR="003902BF" w:rsidRPr="00E07B26">
        <w:t> </w:t>
      </w:r>
      <w:r w:rsidR="004B6462" w:rsidRPr="00E07B26">
        <w:t>I of the meeting</w:t>
      </w:r>
      <w:r w:rsidRPr="00E07B26">
        <w:t>, on 18 May 2021</w:t>
      </w:r>
      <w:r w:rsidR="00916793" w:rsidRPr="00E07B26">
        <w:t>.</w:t>
      </w:r>
      <w:r w:rsidR="00755829" w:rsidRPr="00E07B26">
        <w:t xml:space="preserve"> </w:t>
      </w:r>
      <w:r w:rsidR="003814FA" w:rsidRPr="00E07B26">
        <w:t xml:space="preserve">In considering the item, the Subsidiary Body had before it </w:t>
      </w:r>
      <w:r w:rsidR="00BF15E0" w:rsidRPr="00E07B26">
        <w:t xml:space="preserve">a </w:t>
      </w:r>
      <w:r w:rsidR="003814FA" w:rsidRPr="00E07B26">
        <w:t xml:space="preserve">note by the Executive Secretary </w:t>
      </w:r>
      <w:r w:rsidR="00351712" w:rsidRPr="00E07B26">
        <w:t xml:space="preserve">on </w:t>
      </w:r>
      <w:r w:rsidR="009A1C83" w:rsidRPr="00E07B26">
        <w:t>o</w:t>
      </w:r>
      <w:r w:rsidR="00351712" w:rsidRPr="00E07B26">
        <w:t xml:space="preserve">ptions to enhance planning, reporting and review mechanisms with a view to strengthening the implementation of the Convention </w:t>
      </w:r>
      <w:r w:rsidR="00916793" w:rsidRPr="00E07B26">
        <w:t>(CBD/SBI/3/11)</w:t>
      </w:r>
      <w:r w:rsidR="009A1C83" w:rsidRPr="00E07B26">
        <w:t>,</w:t>
      </w:r>
      <w:r w:rsidR="00160895" w:rsidRPr="00E07B26">
        <w:t xml:space="preserve"> including elements of a draft recommendation</w:t>
      </w:r>
      <w:r w:rsidR="00CC01B7" w:rsidRPr="00E07B26">
        <w:t>,</w:t>
      </w:r>
      <w:r w:rsidR="00160895" w:rsidRPr="00E07B26">
        <w:t xml:space="preserve"> </w:t>
      </w:r>
      <w:r w:rsidR="00CC01B7" w:rsidRPr="00E07B26">
        <w:t xml:space="preserve">and </w:t>
      </w:r>
      <w:r w:rsidR="00160895" w:rsidRPr="00E07B26">
        <w:t>addenda setting out</w:t>
      </w:r>
      <w:r w:rsidR="00CC01B7" w:rsidRPr="00E07B26">
        <w:t>:</w:t>
      </w:r>
      <w:r w:rsidR="00351712" w:rsidRPr="00E07B26">
        <w:t xml:space="preserve"> </w:t>
      </w:r>
      <w:r w:rsidR="009A1C83" w:rsidRPr="00E07B26">
        <w:t>n</w:t>
      </w:r>
      <w:r w:rsidR="00916793" w:rsidRPr="00E07B26">
        <w:t xml:space="preserve">ational reporting under the Convention and its </w:t>
      </w:r>
      <w:r w:rsidR="009A1C83" w:rsidRPr="00E07B26">
        <w:t>p</w:t>
      </w:r>
      <w:r w:rsidR="00916793" w:rsidRPr="00E07B26">
        <w:t xml:space="preserve">rotocols (CBD/SBI/3/11/Add.1); </w:t>
      </w:r>
      <w:r w:rsidR="009A1C83" w:rsidRPr="00E07B26">
        <w:t>p</w:t>
      </w:r>
      <w:r w:rsidR="00916793" w:rsidRPr="00E07B26">
        <w:t xml:space="preserve">roposed actions to enhance synergies in reporting to biodiversity-related conventions and the Rio </w:t>
      </w:r>
      <w:r w:rsidR="009A1C83" w:rsidRPr="00E07B26">
        <w:t>c</w:t>
      </w:r>
      <w:r w:rsidR="00916793" w:rsidRPr="00E07B26">
        <w:t xml:space="preserve">onventions (CBD/SBI/3/11/Add.2); and </w:t>
      </w:r>
      <w:r w:rsidR="009A1C83" w:rsidRPr="00E07B26">
        <w:t>f</w:t>
      </w:r>
      <w:r w:rsidR="00916793" w:rsidRPr="00E07B26">
        <w:t xml:space="preserve">urther </w:t>
      </w:r>
      <w:r w:rsidR="009A1C83" w:rsidRPr="00E07B26">
        <w:t>i</w:t>
      </w:r>
      <w:r w:rsidR="00916793" w:rsidRPr="00E07B26">
        <w:t xml:space="preserve">nformation and </w:t>
      </w:r>
      <w:r w:rsidR="009A1C83" w:rsidRPr="00E07B26">
        <w:t>a d</w:t>
      </w:r>
      <w:r w:rsidR="00916793" w:rsidRPr="00E07B26">
        <w:t xml:space="preserve">raft template </w:t>
      </w:r>
      <w:r w:rsidR="00916793" w:rsidRPr="00E07B26">
        <w:lastRenderedPageBreak/>
        <w:t xml:space="preserve">for the </w:t>
      </w:r>
      <w:r w:rsidR="009A1C83" w:rsidRPr="00E07B26">
        <w:t>s</w:t>
      </w:r>
      <w:r w:rsidR="00916793" w:rsidRPr="00E07B26">
        <w:t xml:space="preserve">ubmission of </w:t>
      </w:r>
      <w:r w:rsidR="009A1C83" w:rsidRPr="00E07B26">
        <w:t>n</w:t>
      </w:r>
      <w:r w:rsidR="00916793" w:rsidRPr="00E07B26">
        <w:t xml:space="preserve">ational </w:t>
      </w:r>
      <w:r w:rsidR="009A1C83" w:rsidRPr="00E07B26">
        <w:t>c</w:t>
      </w:r>
      <w:r w:rsidR="00916793" w:rsidRPr="00E07B26">
        <w:t>ommitments/</w:t>
      </w:r>
      <w:r w:rsidR="009A1C83" w:rsidRPr="00E07B26">
        <w:t>c</w:t>
      </w:r>
      <w:r w:rsidR="00916793" w:rsidRPr="00E07B26">
        <w:t xml:space="preserve">ontributions to the </w:t>
      </w:r>
      <w:r w:rsidR="009A1C83" w:rsidRPr="00E07B26">
        <w:t>p</w:t>
      </w:r>
      <w:r w:rsidR="00916793" w:rsidRPr="00E07B26">
        <w:t xml:space="preserve">ost-2020 </w:t>
      </w:r>
      <w:r w:rsidR="009A1C83" w:rsidRPr="00E07B26">
        <w:t>g</w:t>
      </w:r>
      <w:r w:rsidR="00916793" w:rsidRPr="00E07B26">
        <w:t xml:space="preserve">lobal </w:t>
      </w:r>
      <w:r w:rsidR="009A1C83" w:rsidRPr="00E07B26">
        <w:t>b</w:t>
      </w:r>
      <w:r w:rsidR="00916793" w:rsidRPr="00E07B26">
        <w:t xml:space="preserve">iodiversity </w:t>
      </w:r>
      <w:r w:rsidR="009A1C83" w:rsidRPr="00E07B26">
        <w:t>f</w:t>
      </w:r>
      <w:r w:rsidR="00916793" w:rsidRPr="00E07B26">
        <w:t>ramework (CBD/SBI/3/11/Add.3/Rev.1).</w:t>
      </w:r>
    </w:p>
    <w:p w14:paraId="3EF99361" w14:textId="09A723F9" w:rsidR="00980B1E" w:rsidRPr="00E07B26" w:rsidRDefault="00916793" w:rsidP="00BB184E">
      <w:pPr>
        <w:pStyle w:val="Para10"/>
      </w:pPr>
      <w:r w:rsidRPr="00E07B26">
        <w:t>It also had before it, as information documents</w:t>
      </w:r>
      <w:r w:rsidR="006B6F99" w:rsidRPr="00E07B26">
        <w:t>, notes by the Executive Secretary on</w:t>
      </w:r>
      <w:r w:rsidRPr="00E07B26">
        <w:t xml:space="preserve">: </w:t>
      </w:r>
      <w:r w:rsidR="00F544A6" w:rsidRPr="00E07B26">
        <w:t xml:space="preserve">(a) </w:t>
      </w:r>
      <w:r w:rsidR="008F610A" w:rsidRPr="00E07B26">
        <w:t>the results of the survey to evaluate the use by Parties of the online reporting tool for the sixth national report (CBD/SBI/3/INF/3);</w:t>
      </w:r>
      <w:r w:rsidR="00F544A6" w:rsidRPr="00E07B26">
        <w:t xml:space="preserve">) (b) </w:t>
      </w:r>
      <w:r w:rsidR="008F610A" w:rsidRPr="00E07B26">
        <w:t>a voluntary peer review of the revision and implementation of the national biodiversity strategic action plan 2016</w:t>
      </w:r>
      <w:r w:rsidR="009A1C83" w:rsidRPr="00E07B26">
        <w:t>‒</w:t>
      </w:r>
      <w:r w:rsidR="008F610A" w:rsidRPr="00E07B26">
        <w:t>2022 of Sri Lanka</w:t>
      </w:r>
      <w:r w:rsidR="004803CB" w:rsidRPr="00E07B26">
        <w:t xml:space="preserve"> (CBD/SBI/3/INF/4);</w:t>
      </w:r>
      <w:r w:rsidR="008F610A" w:rsidRPr="00E07B26">
        <w:t xml:space="preserve"> </w:t>
      </w:r>
      <w:r w:rsidR="00F544A6" w:rsidRPr="00E07B26">
        <w:t xml:space="preserve">(c) </w:t>
      </w:r>
      <w:r w:rsidR="004803CB" w:rsidRPr="00E07B26">
        <w:t xml:space="preserve">the </w:t>
      </w:r>
      <w:r w:rsidR="006B6F99" w:rsidRPr="00E07B26">
        <w:t>d</w:t>
      </w:r>
      <w:r w:rsidR="004803CB" w:rsidRPr="00E07B26">
        <w:t xml:space="preserve">ata </w:t>
      </w:r>
      <w:r w:rsidR="006B6F99" w:rsidRPr="00E07B26">
        <w:t>r</w:t>
      </w:r>
      <w:r w:rsidR="004803CB" w:rsidRPr="00E07B26">
        <w:t xml:space="preserve">eporting </w:t>
      </w:r>
      <w:r w:rsidR="006B6F99" w:rsidRPr="00E07B26">
        <w:t>t</w:t>
      </w:r>
      <w:r w:rsidR="004803CB" w:rsidRPr="00E07B26">
        <w:t xml:space="preserve">ool for </w:t>
      </w:r>
      <w:r w:rsidR="006B6F99" w:rsidRPr="00E07B26">
        <w:t xml:space="preserve">multinational environmental agreements </w:t>
      </w:r>
      <w:r w:rsidR="004803CB" w:rsidRPr="00E07B26">
        <w:t>(</w:t>
      </w:r>
      <w:r w:rsidR="004803CB" w:rsidRPr="00E07B26">
        <w:rPr>
          <w:noProof/>
        </w:rPr>
        <w:t>DaRT</w:t>
      </w:r>
      <w:r w:rsidR="004803CB" w:rsidRPr="00E07B26">
        <w:t xml:space="preserve">) (CBD/SBI/3/INF/8); </w:t>
      </w:r>
      <w:r w:rsidR="00F544A6" w:rsidRPr="00E07B26">
        <w:t xml:space="preserve">(d) </w:t>
      </w:r>
      <w:r w:rsidR="006B6F99" w:rsidRPr="00E07B26">
        <w:t xml:space="preserve">the </w:t>
      </w:r>
      <w:r w:rsidR="008F610A" w:rsidRPr="00E07B26">
        <w:t xml:space="preserve">updated </w:t>
      </w:r>
      <w:r w:rsidR="006B6F99" w:rsidRPr="00E07B26">
        <w:t>a</w:t>
      </w:r>
      <w:r w:rsidR="008F610A" w:rsidRPr="00E07B26">
        <w:t>nalysis of experience under the Convention and other processes and considerations for the enhancement of a multidimensional review mechanism (CBD/SBI/3/INF/11)</w:t>
      </w:r>
      <w:r w:rsidR="004803CB" w:rsidRPr="00E07B26">
        <w:t>;</w:t>
      </w:r>
      <w:r w:rsidR="00F544A6" w:rsidRPr="00E07B26">
        <w:t xml:space="preserve"> (e)</w:t>
      </w:r>
      <w:r w:rsidR="004803CB" w:rsidRPr="00E07B26">
        <w:t xml:space="preserve"> </w:t>
      </w:r>
      <w:r w:rsidR="006B6F99" w:rsidRPr="00E07B26">
        <w:t>the r</w:t>
      </w:r>
      <w:r w:rsidR="004803CB" w:rsidRPr="00E07B26">
        <w:t xml:space="preserve">eport of the Second Consultation Workshop of Biodiversity-related Conventions on the Post-2020 Global Biodiversity Framework (Bern II) (CBD/SBI/3/INF/29); and </w:t>
      </w:r>
      <w:r w:rsidR="00F544A6" w:rsidRPr="00E07B26">
        <w:t xml:space="preserve">(f) </w:t>
      </w:r>
      <w:r w:rsidR="006B6F99" w:rsidRPr="00E07B26">
        <w:t>h</w:t>
      </w:r>
      <w:r w:rsidR="004803CB" w:rsidRPr="00E07B26">
        <w:t>ow to enhance planning, reporting and review mechanisms to strengthen implementation of the post-2020 global biodiversity framework and the Convention on Biological Diversity (CBD/SBI/3/INF/37)</w:t>
      </w:r>
      <w:r w:rsidR="00980B1E" w:rsidRPr="00E07B26">
        <w:t>.</w:t>
      </w:r>
    </w:p>
    <w:p w14:paraId="041F17AD" w14:textId="6C1BB17D" w:rsidR="00635437" w:rsidRPr="00E07B26" w:rsidRDefault="00635437" w:rsidP="00BB184E">
      <w:pPr>
        <w:pStyle w:val="Para10"/>
      </w:pPr>
      <w:r w:rsidRPr="00E07B26">
        <w:t xml:space="preserve">In introducing the item, the Chair recalled that the item had been considered during the informal session, on </w:t>
      </w:r>
      <w:r w:rsidR="00F167B3" w:rsidRPr="00E07B26">
        <w:t>11 </w:t>
      </w:r>
      <w:r w:rsidRPr="00E07B26">
        <w:t xml:space="preserve">March 2021, at which time representatives </w:t>
      </w:r>
      <w:r w:rsidR="00F167B3" w:rsidRPr="00E07B26">
        <w:t xml:space="preserve">of </w:t>
      </w:r>
      <w:r w:rsidRPr="00E07B26">
        <w:t xml:space="preserve">19 Parties and regional groups and 6 observers had made statements and </w:t>
      </w:r>
      <w:r w:rsidR="00A122A1" w:rsidRPr="00E07B26">
        <w:t>2</w:t>
      </w:r>
      <w:r w:rsidRPr="00E07B26">
        <w:t xml:space="preserve"> additional submissions had been received</w:t>
      </w:r>
      <w:r w:rsidR="006B6F99" w:rsidRPr="00E07B26">
        <w:t xml:space="preserve"> in writing.</w:t>
      </w:r>
    </w:p>
    <w:p w14:paraId="67272ACD" w14:textId="1DFBA1A2" w:rsidR="00514C06" w:rsidRPr="00E07B26" w:rsidRDefault="00514C06" w:rsidP="00BB184E">
      <w:pPr>
        <w:pStyle w:val="Para10"/>
      </w:pPr>
      <w:r w:rsidRPr="00E07B26">
        <w:t>A regional statement was made by the representative of Portugal on behalf of the European Union and its member States.</w:t>
      </w:r>
    </w:p>
    <w:p w14:paraId="597473E1" w14:textId="20A41444" w:rsidR="00514C06" w:rsidRPr="00E07B26" w:rsidRDefault="00514C06" w:rsidP="00BB184E">
      <w:pPr>
        <w:pStyle w:val="Para10"/>
      </w:pPr>
      <w:r w:rsidRPr="00E07B26">
        <w:t>Statements were also made by representatives of Argentina, Brazil, Cambodia, China, Colombia, Malaysia, Morocco, Norway, Peru, South Africa, Switzerland, Togo, Uganda and the United Kingdom</w:t>
      </w:r>
      <w:r w:rsidR="00160895" w:rsidRPr="00E07B26">
        <w:t>.</w:t>
      </w:r>
    </w:p>
    <w:p w14:paraId="6515E6AF" w14:textId="51AA4686" w:rsidR="005402B8" w:rsidRPr="00E07B26" w:rsidRDefault="005402B8" w:rsidP="005402B8">
      <w:pPr>
        <w:pStyle w:val="Para10"/>
      </w:pPr>
      <w:r w:rsidRPr="00E07B26">
        <w:t>In addition to the statements by Parties presented orally, written statements were submitted by Canada, Cuba, Georgia and Mexico and made available on the meeting web page.</w:t>
      </w:r>
    </w:p>
    <w:p w14:paraId="10D095BF" w14:textId="5599237F" w:rsidR="00160895" w:rsidRPr="00E07B26" w:rsidRDefault="00160895" w:rsidP="00BB184E">
      <w:pPr>
        <w:pStyle w:val="Para10"/>
      </w:pPr>
      <w:r w:rsidRPr="00E07B26">
        <w:t xml:space="preserve">The representative of </w:t>
      </w:r>
      <w:r w:rsidRPr="00E07B26">
        <w:rPr>
          <w:noProof/>
        </w:rPr>
        <w:t>GYBN</w:t>
      </w:r>
      <w:r w:rsidRPr="00E07B26">
        <w:t xml:space="preserve"> also made a statement</w:t>
      </w:r>
      <w:r w:rsidR="006B6F99" w:rsidRPr="00E07B26">
        <w:t>.</w:t>
      </w:r>
    </w:p>
    <w:p w14:paraId="0E516626" w14:textId="5B88D69E" w:rsidR="00514C06" w:rsidRPr="00E07B26" w:rsidRDefault="00514C06" w:rsidP="00BB184E">
      <w:pPr>
        <w:pStyle w:val="Para10"/>
      </w:pPr>
      <w:r w:rsidRPr="00E07B26">
        <w:t>In addition to the statement presented orally</w:t>
      </w:r>
      <w:r w:rsidR="00C168ED" w:rsidRPr="00E07B26">
        <w:t xml:space="preserve"> by an observer</w:t>
      </w:r>
      <w:r w:rsidRPr="00E07B26">
        <w:t xml:space="preserve">, </w:t>
      </w:r>
      <w:r w:rsidR="00160895" w:rsidRPr="00E07B26">
        <w:t xml:space="preserve">written </w:t>
      </w:r>
      <w:r w:rsidRPr="00E07B26">
        <w:t xml:space="preserve">statements </w:t>
      </w:r>
      <w:r w:rsidR="00160895" w:rsidRPr="00E07B26">
        <w:t>were</w:t>
      </w:r>
      <w:r w:rsidR="00BF15E0" w:rsidRPr="00E07B26">
        <w:t xml:space="preserve"> </w:t>
      </w:r>
      <w:r w:rsidR="00160895" w:rsidRPr="00E07B26">
        <w:t>sub</w:t>
      </w:r>
      <w:r w:rsidR="008C0E3A" w:rsidRPr="00E07B26">
        <w:t>mitted by</w:t>
      </w:r>
      <w:r w:rsidRPr="00E07B26">
        <w:t xml:space="preserve"> </w:t>
      </w:r>
      <w:r w:rsidR="006B6F99" w:rsidRPr="00E07B26">
        <w:t xml:space="preserve">the </w:t>
      </w:r>
      <w:r w:rsidR="00E8631A" w:rsidRPr="00E07B26">
        <w:t xml:space="preserve">CBD Alliance, </w:t>
      </w:r>
      <w:r w:rsidR="006B6F99" w:rsidRPr="00E07B26">
        <w:t xml:space="preserve">the </w:t>
      </w:r>
      <w:r w:rsidR="00E8631A" w:rsidRPr="00E07B26">
        <w:t xml:space="preserve">CBD Women’s Caucus, Client Earth, </w:t>
      </w:r>
      <w:r w:rsidR="00E8631A" w:rsidRPr="00E07B26">
        <w:rPr>
          <w:noProof/>
        </w:rPr>
        <w:t>IIFB</w:t>
      </w:r>
      <w:r w:rsidR="00E8631A" w:rsidRPr="00E07B26">
        <w:t xml:space="preserve">, </w:t>
      </w:r>
      <w:r w:rsidR="006B6F99" w:rsidRPr="00E07B26">
        <w:t xml:space="preserve">the </w:t>
      </w:r>
      <w:r w:rsidR="00E8631A" w:rsidRPr="00E07B26">
        <w:t xml:space="preserve">New Wind Association, </w:t>
      </w:r>
      <w:r w:rsidR="00E8631A" w:rsidRPr="00E07B26">
        <w:rPr>
          <w:noProof/>
        </w:rPr>
        <w:t>TWN</w:t>
      </w:r>
      <w:r w:rsidR="00E8631A" w:rsidRPr="00E07B26">
        <w:t>,</w:t>
      </w:r>
      <w:r w:rsidR="00CB66C9" w:rsidRPr="00E07B26">
        <w:t xml:space="preserve"> the</w:t>
      </w:r>
      <w:r w:rsidR="00E8631A" w:rsidRPr="00E07B26">
        <w:t xml:space="preserve"> U</w:t>
      </w:r>
      <w:r w:rsidR="00BF15E0" w:rsidRPr="00E07B26">
        <w:t xml:space="preserve">nited </w:t>
      </w:r>
      <w:r w:rsidR="00E8631A" w:rsidRPr="00E07B26">
        <w:t>N</w:t>
      </w:r>
      <w:r w:rsidR="00BF15E0" w:rsidRPr="00E07B26">
        <w:t xml:space="preserve">ations </w:t>
      </w:r>
      <w:r w:rsidR="00E8631A" w:rsidRPr="00E07B26">
        <w:t>E</w:t>
      </w:r>
      <w:r w:rsidR="00BF15E0" w:rsidRPr="00E07B26">
        <w:t xml:space="preserve">nvironment </w:t>
      </w:r>
      <w:r w:rsidR="00E8631A" w:rsidRPr="00E07B26">
        <w:t>P</w:t>
      </w:r>
      <w:r w:rsidR="00BF15E0" w:rsidRPr="00E07B26">
        <w:t>rogramme</w:t>
      </w:r>
      <w:r w:rsidR="00E8631A" w:rsidRPr="00E07B26">
        <w:t xml:space="preserve"> and </w:t>
      </w:r>
      <w:r w:rsidR="00BF15E0" w:rsidRPr="00E07B26">
        <w:t>the</w:t>
      </w:r>
      <w:r w:rsidR="006B6F99" w:rsidRPr="00E07B26">
        <w:t xml:space="preserve"> </w:t>
      </w:r>
      <w:r w:rsidR="00BF15E0" w:rsidRPr="00E07B26">
        <w:t>World Business Council for Sustainable Development</w:t>
      </w:r>
      <w:r w:rsidR="008C0E3A" w:rsidRPr="00E07B26">
        <w:t xml:space="preserve"> </w:t>
      </w:r>
      <w:r w:rsidR="003F14AA" w:rsidRPr="00E07B26">
        <w:t xml:space="preserve">(WBCSD) </w:t>
      </w:r>
      <w:r w:rsidR="00D43CDE" w:rsidRPr="00E07B26">
        <w:t xml:space="preserve">and </w:t>
      </w:r>
      <w:r w:rsidR="008C0E3A" w:rsidRPr="00E07B26">
        <w:t>were made available on the meeting web</w:t>
      </w:r>
      <w:r w:rsidR="006B6F99" w:rsidRPr="00E07B26">
        <w:t xml:space="preserve"> </w:t>
      </w:r>
      <w:r w:rsidR="008C0E3A" w:rsidRPr="00E07B26">
        <w:t>page</w:t>
      </w:r>
      <w:r w:rsidRPr="00E07B26">
        <w:t>.</w:t>
      </w:r>
    </w:p>
    <w:p w14:paraId="61B9C3A8" w14:textId="25D0534B" w:rsidR="00522F2A" w:rsidRPr="00E07B26" w:rsidRDefault="00514C06" w:rsidP="00BB184E">
      <w:pPr>
        <w:pStyle w:val="Para10"/>
      </w:pPr>
      <w:r w:rsidRPr="00E07B26">
        <w:t xml:space="preserve">Following the exchange of views, the </w:t>
      </w:r>
      <w:r w:rsidR="00522F2A" w:rsidRPr="00E07B26">
        <w:t>Chair</w:t>
      </w:r>
      <w:r w:rsidRPr="00E07B26">
        <w:t xml:space="preserve"> establish</w:t>
      </w:r>
      <w:r w:rsidR="00522F2A" w:rsidRPr="00E07B26">
        <w:t>ed</w:t>
      </w:r>
      <w:r w:rsidRPr="00E07B26">
        <w:t xml:space="preserve"> a contact group</w:t>
      </w:r>
      <w:r w:rsidR="00C168ED" w:rsidRPr="00E07B26">
        <w:t>,</w:t>
      </w:r>
      <w:r w:rsidRPr="00E07B26">
        <w:t xml:space="preserve"> </w:t>
      </w:r>
      <w:r w:rsidR="00A122A1" w:rsidRPr="00E07B26">
        <w:t>co-chaired by Mr.</w:t>
      </w:r>
      <w:r w:rsidR="00E83030" w:rsidRPr="00E07B26">
        <w:t> </w:t>
      </w:r>
      <w:r w:rsidR="00A122A1" w:rsidRPr="00E07B26">
        <w:t>Andrew Stott (United Kingdom) and Ms. Gillian Guthrie (Jamaica)</w:t>
      </w:r>
      <w:r w:rsidR="00C168ED" w:rsidRPr="00E07B26">
        <w:t>,</w:t>
      </w:r>
      <w:r w:rsidR="00A122A1" w:rsidRPr="00E07B26">
        <w:t xml:space="preserve"> </w:t>
      </w:r>
      <w:r w:rsidRPr="00E07B26">
        <w:t xml:space="preserve">to further consider the </w:t>
      </w:r>
      <w:r w:rsidR="00522F2A" w:rsidRPr="00E07B26">
        <w:t>elements of the draft recommendation on the</w:t>
      </w:r>
      <w:r w:rsidRPr="00E07B26">
        <w:t xml:space="preserve"> mechanism for the reporting, assessment and review of implementation.</w:t>
      </w:r>
    </w:p>
    <w:p w14:paraId="55B55E5C" w14:textId="70F02537" w:rsidR="00C82C2D" w:rsidRPr="00E07B26" w:rsidRDefault="00C82C2D" w:rsidP="006860FB">
      <w:pPr>
        <w:pStyle w:val="Para10"/>
      </w:pPr>
      <w:r w:rsidRPr="00E07B26">
        <w:t>At the sixth</w:t>
      </w:r>
      <w:r w:rsidR="00A122A1" w:rsidRPr="00E07B26">
        <w:t xml:space="preserve"> plenary</w:t>
      </w:r>
      <w:r w:rsidRPr="00E07B26">
        <w:t xml:space="preserve"> session</w:t>
      </w:r>
      <w:r w:rsidR="004B6462" w:rsidRPr="00E07B26">
        <w:t xml:space="preserve"> of part</w:t>
      </w:r>
      <w:r w:rsidR="003B5E92" w:rsidRPr="00E07B26">
        <w:t> </w:t>
      </w:r>
      <w:r w:rsidR="004B6462" w:rsidRPr="00E07B26">
        <w:t>I of the meeting</w:t>
      </w:r>
      <w:r w:rsidRPr="00E07B26">
        <w:t xml:space="preserve">, on 30 May 2021, the co-chairs of the contact group reported on the work of the group. The </w:t>
      </w:r>
      <w:r w:rsidR="00A122A1" w:rsidRPr="00E07B26">
        <w:t>outcome of the group’s deliberations was reflected in a draft recommendation prepared by the Chair for consideration in plenary</w:t>
      </w:r>
      <w:r w:rsidR="00C168ED" w:rsidRPr="00E07B26">
        <w:t>,</w:t>
      </w:r>
      <w:r w:rsidR="006860FB" w:rsidRPr="00E07B26">
        <w:t xml:space="preserve"> which contained f</w:t>
      </w:r>
      <w:r w:rsidRPr="00E07B26">
        <w:t xml:space="preserve">our paragraphs </w:t>
      </w:r>
      <w:r w:rsidR="006860FB" w:rsidRPr="00E07B26">
        <w:t>on</w:t>
      </w:r>
      <w:r w:rsidRPr="00E07B26">
        <w:t xml:space="preserve"> the use of indicators in reporting and review mechanisms of the </w:t>
      </w:r>
      <w:r w:rsidR="00604ECB" w:rsidRPr="00E07B26">
        <w:t>C</w:t>
      </w:r>
      <w:r w:rsidRPr="00E07B26">
        <w:t xml:space="preserve">onvention </w:t>
      </w:r>
      <w:r w:rsidR="00604ECB" w:rsidRPr="00E07B26">
        <w:t>that</w:t>
      </w:r>
      <w:r w:rsidRPr="00E07B26">
        <w:t xml:space="preserve"> reflected the text of </w:t>
      </w:r>
      <w:r w:rsidR="006860FB" w:rsidRPr="00E07B26">
        <w:t>a draft recommendation adopted by the Subsidiary Body on Scientific, Technical and Technological Advice (</w:t>
      </w:r>
      <w:r w:rsidRPr="00E07B26">
        <w:t>CBD/SBSTTA/24/L.3</w:t>
      </w:r>
      <w:r w:rsidR="006860FB" w:rsidRPr="00E07B26">
        <w:t>)</w:t>
      </w:r>
      <w:r w:rsidRPr="00E07B26">
        <w:t>.</w:t>
      </w:r>
    </w:p>
    <w:p w14:paraId="0E594935" w14:textId="07D4DE64" w:rsidR="00514C06" w:rsidRPr="00E07B26" w:rsidRDefault="00CB166F" w:rsidP="00BB184E">
      <w:pPr>
        <w:pStyle w:val="Para10"/>
      </w:pPr>
      <w:r w:rsidRPr="00E07B26">
        <w:t xml:space="preserve">At the ninth plenary session of part I of the meeting, on 13 June 2021, the Subsidiary Body agreed to defer consideration of the draft </w:t>
      </w:r>
      <w:r w:rsidR="00D545C9" w:rsidRPr="00E07B26">
        <w:t>recommendation</w:t>
      </w:r>
      <w:r w:rsidRPr="00E07B26">
        <w:t xml:space="preserve"> submitted by the Chair</w:t>
      </w:r>
      <w:r w:rsidR="00412619" w:rsidRPr="00E07B26">
        <w:t>,</w:t>
      </w:r>
      <w:r w:rsidRPr="00E07B26">
        <w:t xml:space="preserve"> on </w:t>
      </w:r>
      <w:r w:rsidR="00412619" w:rsidRPr="00E07B26">
        <w:t>options to enhance planning, reporting, and review mechanisms with a view to strengthening the implementation of the Convention</w:t>
      </w:r>
      <w:r w:rsidRPr="00E07B26">
        <w:t xml:space="preserve"> (CBD/SBI/3/CRP.</w:t>
      </w:r>
      <w:r w:rsidR="00412619" w:rsidRPr="00E07B26">
        <w:t>5</w:t>
      </w:r>
      <w:r w:rsidRPr="00E07B26">
        <w:t>)</w:t>
      </w:r>
      <w:r w:rsidR="00412619" w:rsidRPr="00E07B26">
        <w:t>,</w:t>
      </w:r>
      <w:r w:rsidRPr="00E07B26">
        <w:t xml:space="preserve"> until part II of the meeting, to be held in person at a later date.</w:t>
      </w:r>
    </w:p>
    <w:p w14:paraId="357D2C50" w14:textId="0011EA52" w:rsidR="002954DC" w:rsidRPr="00E07B26" w:rsidRDefault="002954DC" w:rsidP="00BB184E">
      <w:pPr>
        <w:pStyle w:val="Para10"/>
      </w:pPr>
      <w:r w:rsidRPr="00E07B26">
        <w:t xml:space="preserve">During the approval of the report </w:t>
      </w:r>
      <w:r w:rsidR="00F54CE2" w:rsidRPr="00E07B26">
        <w:t>on</w:t>
      </w:r>
      <w:r w:rsidRPr="00E07B26">
        <w:t xml:space="preserve"> part I of the meeting, the representative of Canada stressed the importance of the issue for the development and implementation of the global biodiversity framework, and asked that </w:t>
      </w:r>
      <w:r w:rsidR="00436B9B" w:rsidRPr="00E07B26">
        <w:t>this</w:t>
      </w:r>
      <w:r w:rsidR="00C168ED" w:rsidRPr="00E07B26">
        <w:t xml:space="preserve"> </w:t>
      </w:r>
      <w:r w:rsidRPr="00E07B26">
        <w:t>be taken into account during the development of the first draft of the post-2020 global biodiversity framework.</w:t>
      </w:r>
    </w:p>
    <w:p w14:paraId="2DDE7835" w14:textId="64DE7D77" w:rsidR="00ED359C" w:rsidRPr="00E07B26" w:rsidRDefault="001A0B56" w:rsidP="006723C3">
      <w:pPr>
        <w:pStyle w:val="Heading1"/>
        <w:tabs>
          <w:tab w:val="clear" w:pos="993"/>
        </w:tabs>
        <w:spacing w:before="120"/>
        <w:ind w:left="1588" w:hanging="1021"/>
        <w:jc w:val="left"/>
        <w:rPr>
          <w:rFonts w:cs="Times New Roman Bold"/>
          <w:bCs/>
        </w:rPr>
      </w:pPr>
      <w:bookmarkStart w:id="41" w:name="_Toc29288472"/>
      <w:bookmarkStart w:id="42" w:name="_Toc78876645"/>
      <w:r w:rsidRPr="00E07B26">
        <w:rPr>
          <w:rFonts w:cs="Times New Roman Bold"/>
          <w:bCs/>
        </w:rPr>
        <w:lastRenderedPageBreak/>
        <w:t xml:space="preserve">Item </w:t>
      </w:r>
      <w:r w:rsidR="00472300" w:rsidRPr="00E07B26">
        <w:rPr>
          <w:rFonts w:cs="Times New Roman Bold"/>
          <w:bCs/>
        </w:rPr>
        <w:t>10</w:t>
      </w:r>
      <w:r w:rsidR="000337C7" w:rsidRPr="00E07B26">
        <w:rPr>
          <w:rFonts w:cs="Times New Roman Bold"/>
          <w:bCs/>
        </w:rPr>
        <w:t>.</w:t>
      </w:r>
      <w:r w:rsidR="000337C7" w:rsidRPr="00E07B26">
        <w:rPr>
          <w:rFonts w:cs="Times New Roman Bold"/>
          <w:bCs/>
        </w:rPr>
        <w:tab/>
      </w:r>
      <w:bookmarkEnd w:id="41"/>
      <w:r w:rsidR="0039747D" w:rsidRPr="00E07B26">
        <w:rPr>
          <w:rFonts w:cs="Times New Roman Bold"/>
          <w:bCs/>
        </w:rPr>
        <w:t>Review of the effectiveness of the processes under the Convention and its protocols</w:t>
      </w:r>
      <w:bookmarkEnd w:id="42"/>
    </w:p>
    <w:p w14:paraId="4C6D8BCD" w14:textId="1CECE0C2" w:rsidR="00AF2108" w:rsidRPr="00E07B26" w:rsidRDefault="00AF2108" w:rsidP="00BB184E">
      <w:pPr>
        <w:pStyle w:val="Para10"/>
      </w:pPr>
      <w:bookmarkStart w:id="43" w:name="_Toc29288473"/>
      <w:r w:rsidRPr="00E07B26">
        <w:t xml:space="preserve">The Subsidiary Body </w:t>
      </w:r>
      <w:r w:rsidR="006860FB" w:rsidRPr="00E07B26">
        <w:t>took up</w:t>
      </w:r>
      <w:r w:rsidRPr="00E07B26">
        <w:t xml:space="preserve"> agenda item 10 at the </w:t>
      </w:r>
      <w:r w:rsidR="009D351F" w:rsidRPr="00E07B26">
        <w:t xml:space="preserve">fifth </w:t>
      </w:r>
      <w:r w:rsidRPr="00E07B26">
        <w:t>plenary session</w:t>
      </w:r>
      <w:r w:rsidR="004B6462" w:rsidRPr="00E07B26">
        <w:t xml:space="preserve"> of part</w:t>
      </w:r>
      <w:r w:rsidR="005D258E" w:rsidRPr="00E07B26">
        <w:t> </w:t>
      </w:r>
      <w:r w:rsidR="004B6462" w:rsidRPr="00E07B26">
        <w:t>I of the meeting</w:t>
      </w:r>
      <w:r w:rsidRPr="00E07B26">
        <w:t xml:space="preserve">, on 29 May 2021. In considering the item, the Subsidiary Body had before it a note by the Executive Secretary on the </w:t>
      </w:r>
      <w:r w:rsidR="009D351F" w:rsidRPr="00E07B26">
        <w:t>r</w:t>
      </w:r>
      <w:r w:rsidRPr="00E07B26">
        <w:t>eview of the effectiveness of processes under the Convention and its Protocols (CBD/SBI/3/1</w:t>
      </w:r>
      <w:r w:rsidR="009D351F" w:rsidRPr="00E07B26">
        <w:t>2</w:t>
      </w:r>
      <w:r w:rsidRPr="00E07B26">
        <w:t>), including a draft recommendation.</w:t>
      </w:r>
    </w:p>
    <w:p w14:paraId="13D48B43" w14:textId="4A5703C3" w:rsidR="00AF2108" w:rsidRPr="00E07B26" w:rsidRDefault="00AF2108" w:rsidP="00BB184E">
      <w:pPr>
        <w:pStyle w:val="Para10"/>
      </w:pPr>
      <w:r w:rsidRPr="00E07B26">
        <w:t xml:space="preserve">Introducing the item, the Chair recalled that the item had been considered during the informal session held on 14 March 2021, at which time representatives of 6 Parties and regional groups and 3 observers had made statements and </w:t>
      </w:r>
      <w:r w:rsidR="006860FB" w:rsidRPr="00E07B26">
        <w:t>1</w:t>
      </w:r>
      <w:r w:rsidRPr="00E07B26">
        <w:t xml:space="preserve"> additional submission had been received in writing.</w:t>
      </w:r>
    </w:p>
    <w:p w14:paraId="49D5BB4A" w14:textId="441A3150" w:rsidR="00AF2108" w:rsidRPr="00E07B26" w:rsidRDefault="00AF2108" w:rsidP="00BB184E">
      <w:pPr>
        <w:pStyle w:val="Para10"/>
      </w:pPr>
      <w:r w:rsidRPr="00E07B26">
        <w:t>A regional statement was made by the representative of Egypt (on behalf of the African Group).</w:t>
      </w:r>
    </w:p>
    <w:p w14:paraId="3BE29E95" w14:textId="07381D9F" w:rsidR="00AF2108" w:rsidRPr="00E07B26" w:rsidRDefault="00AF2108" w:rsidP="00BB184E">
      <w:pPr>
        <w:pStyle w:val="Para10"/>
      </w:pPr>
      <w:r w:rsidRPr="00E07B26">
        <w:t xml:space="preserve">Statements were also made by representatives of </w:t>
      </w:r>
      <w:r w:rsidR="00F1177E" w:rsidRPr="00E07B26">
        <w:t>Argentina, Brazil, Peru, Malaysia and the United Kingdom</w:t>
      </w:r>
      <w:r w:rsidRPr="00E07B26">
        <w:t>.</w:t>
      </w:r>
    </w:p>
    <w:p w14:paraId="3B326B1C" w14:textId="0ED50C58" w:rsidR="009170DF" w:rsidRPr="00E07B26" w:rsidRDefault="009170DF" w:rsidP="009170DF">
      <w:pPr>
        <w:pStyle w:val="Para10"/>
      </w:pPr>
      <w:r w:rsidRPr="00E07B26">
        <w:t>In addition to the statements presented orally, a written statement was also submitted by the European Union (</w:t>
      </w:r>
      <w:r w:rsidR="003C1856" w:rsidRPr="00E07B26">
        <w:t xml:space="preserve">also </w:t>
      </w:r>
      <w:r w:rsidRPr="00E07B26">
        <w:t>on behalf of its member States) and made available on the meeting web page.</w:t>
      </w:r>
    </w:p>
    <w:p w14:paraId="037CF4C3" w14:textId="37EB32C7" w:rsidR="00AF2108" w:rsidRPr="00E07B26" w:rsidRDefault="00C05E20" w:rsidP="00BB184E">
      <w:pPr>
        <w:pStyle w:val="Para10"/>
      </w:pPr>
      <w:r w:rsidRPr="00E07B26">
        <w:t>A further</w:t>
      </w:r>
      <w:r w:rsidR="00AF2108" w:rsidRPr="00E07B26">
        <w:t xml:space="preserve"> statement was made by the representative of TWN.</w:t>
      </w:r>
    </w:p>
    <w:p w14:paraId="241FC8E7" w14:textId="7B4124EF" w:rsidR="00AF2108" w:rsidRPr="00E07B26" w:rsidRDefault="00AF2108" w:rsidP="00BB184E">
      <w:pPr>
        <w:pStyle w:val="Para10"/>
      </w:pPr>
      <w:r w:rsidRPr="00E07B26">
        <w:t>A written statement was also submitted by IIFB.</w:t>
      </w:r>
    </w:p>
    <w:p w14:paraId="0D32D5F8" w14:textId="1E474C8F" w:rsidR="00AF2108" w:rsidRPr="00E07B26" w:rsidRDefault="009170DF" w:rsidP="00BB184E">
      <w:pPr>
        <w:pStyle w:val="Para10"/>
      </w:pPr>
      <w:r w:rsidRPr="00E07B26">
        <w:t xml:space="preserve">The Chair noted that </w:t>
      </w:r>
      <w:r w:rsidR="00F544A6" w:rsidRPr="00E07B26">
        <w:t>r</w:t>
      </w:r>
      <w:r w:rsidR="00AF2108" w:rsidRPr="00E07B26">
        <w:t xml:space="preserve">epresentatives of the following </w:t>
      </w:r>
      <w:r w:rsidR="00424CEC" w:rsidRPr="00E07B26">
        <w:t>P</w:t>
      </w:r>
      <w:r w:rsidR="00AF2108" w:rsidRPr="00E07B26">
        <w:t xml:space="preserve">arties </w:t>
      </w:r>
      <w:r w:rsidR="00435F37" w:rsidRPr="00E07B26">
        <w:t xml:space="preserve">had made comments </w:t>
      </w:r>
      <w:r w:rsidR="00AF2108" w:rsidRPr="00E07B26">
        <w:t>using the chat function:</w:t>
      </w:r>
      <w:r w:rsidR="00C05E20" w:rsidRPr="00E07B26">
        <w:t xml:space="preserve"> Australia, Chile, Colombia,</w:t>
      </w:r>
      <w:r w:rsidR="00AF2108" w:rsidRPr="00E07B26">
        <w:t xml:space="preserve"> the European Union (</w:t>
      </w:r>
      <w:r w:rsidR="00C05E20" w:rsidRPr="00E07B26">
        <w:t xml:space="preserve">also </w:t>
      </w:r>
      <w:r w:rsidR="00AF2108" w:rsidRPr="00E07B26">
        <w:t>on behalf of its member States)</w:t>
      </w:r>
      <w:r w:rsidR="00C05E20" w:rsidRPr="00E07B26">
        <w:t>, Japa</w:t>
      </w:r>
      <w:r w:rsidR="00F544A6" w:rsidRPr="00E07B26">
        <w:t>n and</w:t>
      </w:r>
      <w:r w:rsidR="00C05E20" w:rsidRPr="00E07B26">
        <w:t xml:space="preserve"> Mexico</w:t>
      </w:r>
      <w:r w:rsidR="00AF2108" w:rsidRPr="00E07B26">
        <w:t>.</w:t>
      </w:r>
    </w:p>
    <w:p w14:paraId="262E4BA1" w14:textId="46665694" w:rsidR="00AF2108" w:rsidRPr="00E07B26" w:rsidRDefault="00AF2108" w:rsidP="00BB184E">
      <w:pPr>
        <w:pStyle w:val="Para10"/>
      </w:pPr>
      <w:r w:rsidRPr="00E07B26">
        <w:t xml:space="preserve">Following the exchange of views, the Chair said that she would prepare a revised </w:t>
      </w:r>
      <w:r w:rsidR="006860FB" w:rsidRPr="00E07B26">
        <w:t xml:space="preserve">draft </w:t>
      </w:r>
      <w:r w:rsidRPr="00E07B26">
        <w:t>recommendation for the consideration of the Subsidiary Body, taking into account the views expressed orally by the Parties or supported by them and the comments received in writing</w:t>
      </w:r>
      <w:r w:rsidR="006860FB" w:rsidRPr="00E07B26">
        <w:t>, during the informal session in March and at the current meeting</w:t>
      </w:r>
      <w:r w:rsidRPr="00E07B26">
        <w:t>.</w:t>
      </w:r>
    </w:p>
    <w:p w14:paraId="61599609" w14:textId="7B435C4F" w:rsidR="00080E4B" w:rsidRPr="00E07B26" w:rsidRDefault="00412619" w:rsidP="00BB184E">
      <w:pPr>
        <w:pStyle w:val="Para10"/>
      </w:pPr>
      <w:r w:rsidRPr="00E07B26">
        <w:t xml:space="preserve">At the ninth plenary session of part I of the meeting, on 13 June 2021, the Subsidiary Body agreed to defer consideration of the draft </w:t>
      </w:r>
      <w:r w:rsidR="00D545C9" w:rsidRPr="00E07B26">
        <w:t>recommendation</w:t>
      </w:r>
      <w:r w:rsidRPr="00E07B26">
        <w:t xml:space="preserve"> submitted by the Chair, on the review of the effectiveness of processes under the Convention and its Protocols (CBD/SBI/3/CRP.10), until part II of the meeting, to be held in person at a later date.</w:t>
      </w:r>
    </w:p>
    <w:p w14:paraId="1FEB4D22" w14:textId="2276B0E8" w:rsidR="00AF13F8" w:rsidRPr="00E07B26" w:rsidRDefault="00EA35E2" w:rsidP="00485704">
      <w:pPr>
        <w:pStyle w:val="Heading1"/>
        <w:tabs>
          <w:tab w:val="clear" w:pos="993"/>
        </w:tabs>
        <w:spacing w:before="120"/>
        <w:ind w:left="1644" w:hanging="1077"/>
        <w:jc w:val="left"/>
      </w:pPr>
      <w:bookmarkStart w:id="44" w:name="_Toc78876646"/>
      <w:r w:rsidRPr="00E07B26">
        <w:t xml:space="preserve">Item </w:t>
      </w:r>
      <w:r w:rsidR="00AF13F8" w:rsidRPr="00E07B26">
        <w:t>11.</w:t>
      </w:r>
      <w:r w:rsidR="00CA1FE1" w:rsidRPr="00E07B26">
        <w:tab/>
      </w:r>
      <w:r w:rsidR="00AF13F8" w:rsidRPr="00E07B26">
        <w:t>Mainstreaming of biodiversity within and across sectors and other strategic actions to enhance implementation</w:t>
      </w:r>
      <w:bookmarkEnd w:id="44"/>
    </w:p>
    <w:p w14:paraId="32764E67" w14:textId="75C3F526" w:rsidR="006F2F61" w:rsidRPr="00E07B26" w:rsidRDefault="006F2F61" w:rsidP="00873DF1">
      <w:pPr>
        <w:pStyle w:val="Para10"/>
      </w:pPr>
      <w:r w:rsidRPr="00E07B26">
        <w:t xml:space="preserve">The Subsidiary Body </w:t>
      </w:r>
      <w:r w:rsidR="006860FB" w:rsidRPr="00E07B26">
        <w:t>took up</w:t>
      </w:r>
      <w:r w:rsidRPr="00E07B26">
        <w:t xml:space="preserve"> agenda item </w:t>
      </w:r>
      <w:r w:rsidR="003F14AA" w:rsidRPr="00E07B26">
        <w:t>11</w:t>
      </w:r>
      <w:r w:rsidRPr="00E07B26">
        <w:t xml:space="preserve"> at the fourth plenary session</w:t>
      </w:r>
      <w:r w:rsidR="004B6462" w:rsidRPr="00E07B26">
        <w:t xml:space="preserve"> of part</w:t>
      </w:r>
      <w:r w:rsidR="008B0D4F" w:rsidRPr="00E07B26">
        <w:t> </w:t>
      </w:r>
      <w:r w:rsidR="004B6462" w:rsidRPr="00E07B26">
        <w:t>I of the meeting</w:t>
      </w:r>
      <w:r w:rsidRPr="00E07B26">
        <w:t>, on 28 May 2021.</w:t>
      </w:r>
      <w:r w:rsidR="00590191" w:rsidRPr="00E07B26">
        <w:t xml:space="preserve"> </w:t>
      </w:r>
      <w:r w:rsidR="00C74E56" w:rsidRPr="00E07B26">
        <w:t xml:space="preserve">In considering the item, the Subsidiary Body had before it notes by the Executive Secretary on </w:t>
      </w:r>
      <w:r w:rsidR="007B287C" w:rsidRPr="00E07B26">
        <w:t>a</w:t>
      </w:r>
      <w:r w:rsidR="00C74E56" w:rsidRPr="00E07B26">
        <w:t xml:space="preserve"> long-term approach to mainstreaming (CBD/SBI/3/13), </w:t>
      </w:r>
      <w:r w:rsidR="007B287C" w:rsidRPr="00E07B26">
        <w:t xml:space="preserve">which summarized the activities and outputs of the Informal Advisory Group established by decision 14/3 and </w:t>
      </w:r>
      <w:r w:rsidR="00C74E56" w:rsidRPr="00E07B26">
        <w:t>includ</w:t>
      </w:r>
      <w:r w:rsidR="007B287C" w:rsidRPr="00E07B26">
        <w:t>ed</w:t>
      </w:r>
      <w:r w:rsidR="00C74E56" w:rsidRPr="00E07B26">
        <w:t xml:space="preserve"> </w:t>
      </w:r>
      <w:r w:rsidR="007B287C" w:rsidRPr="00E07B26">
        <w:t xml:space="preserve">elements of </w:t>
      </w:r>
      <w:r w:rsidR="00C74E56" w:rsidRPr="00E07B26">
        <w:t>a draft recommendation</w:t>
      </w:r>
      <w:r w:rsidR="003F14AA" w:rsidRPr="00E07B26">
        <w:t>;</w:t>
      </w:r>
      <w:r w:rsidR="00C74E56" w:rsidRPr="00E07B26">
        <w:t xml:space="preserve"> and an action plan for the long-term approach to mainstreaming biodiversity (CBD/SBI/3/13/Add.1). It also had before it</w:t>
      </w:r>
      <w:r w:rsidR="007372E0" w:rsidRPr="00E07B26">
        <w:t xml:space="preserve"> </w:t>
      </w:r>
      <w:r w:rsidR="00C61B73" w:rsidRPr="00E07B26">
        <w:t xml:space="preserve">the following </w:t>
      </w:r>
      <w:r w:rsidR="00C74E56" w:rsidRPr="00E07B26">
        <w:t>information documents</w:t>
      </w:r>
      <w:r w:rsidR="003F14AA" w:rsidRPr="00E07B26">
        <w:t>:</w:t>
      </w:r>
      <w:r w:rsidR="007372E0" w:rsidRPr="00E07B26">
        <w:t xml:space="preserve"> </w:t>
      </w:r>
      <w:r w:rsidR="00C61B73" w:rsidRPr="00E07B26">
        <w:t>(a) a compilation of relevant sources of information for the</w:t>
      </w:r>
      <w:r w:rsidR="007372E0" w:rsidRPr="00E07B26">
        <w:t xml:space="preserve"> action plan for the long-term approach to mainstreaming biodiversity (</w:t>
      </w:r>
      <w:r w:rsidR="002B0416" w:rsidRPr="00E07B26">
        <w:t>CBD/SBI/3/INF/21</w:t>
      </w:r>
      <w:r w:rsidR="007372E0" w:rsidRPr="00E07B26">
        <w:t>)</w:t>
      </w:r>
      <w:r w:rsidR="00C61B73" w:rsidRPr="00E07B26">
        <w:t>;</w:t>
      </w:r>
      <w:r w:rsidR="007372E0" w:rsidRPr="00E07B26">
        <w:t xml:space="preserve"> </w:t>
      </w:r>
      <w:r w:rsidR="00F544A6" w:rsidRPr="00E07B26">
        <w:t xml:space="preserve">(b) </w:t>
      </w:r>
      <w:r w:rsidR="00C61B73" w:rsidRPr="00E07B26">
        <w:t xml:space="preserve">an FAO report on </w:t>
      </w:r>
      <w:r w:rsidR="007372E0" w:rsidRPr="00E07B26">
        <w:t>progress on mainstreaming biodiversity across agricultural sectors (CBD/SBI/3/INF/6)</w:t>
      </w:r>
      <w:r w:rsidR="00C61B73" w:rsidRPr="00E07B26">
        <w:t>;</w:t>
      </w:r>
      <w:r w:rsidR="007372E0" w:rsidRPr="00E07B26">
        <w:t xml:space="preserve"> and </w:t>
      </w:r>
      <w:r w:rsidR="00F544A6" w:rsidRPr="00E07B26">
        <w:t>(c)</w:t>
      </w:r>
      <w:r w:rsidR="00C61B73" w:rsidRPr="00E07B26">
        <w:t> a report on</w:t>
      </w:r>
      <w:r w:rsidR="007372E0" w:rsidRPr="00E07B26">
        <w:t xml:space="preserve"> the </w:t>
      </w:r>
      <w:r w:rsidR="00C61B73" w:rsidRPr="00E07B26">
        <w:t>s</w:t>
      </w:r>
      <w:r w:rsidR="007372E0" w:rsidRPr="00E07B26">
        <w:t xml:space="preserve">ubnational </w:t>
      </w:r>
      <w:r w:rsidR="00C61B73" w:rsidRPr="00E07B26">
        <w:t>g</w:t>
      </w:r>
      <w:r w:rsidR="007372E0" w:rsidRPr="00E07B26">
        <w:t xml:space="preserve">overnment </w:t>
      </w:r>
      <w:r w:rsidR="00C61B73" w:rsidRPr="00E07B26">
        <w:t>e</w:t>
      </w:r>
      <w:r w:rsidR="007372E0" w:rsidRPr="00E07B26">
        <w:t>xperience</w:t>
      </w:r>
      <w:r w:rsidR="00C61B73" w:rsidRPr="00E07B26">
        <w:t xml:space="preserve"> in mainstreaming biodiversity</w:t>
      </w:r>
      <w:r w:rsidR="007372E0" w:rsidRPr="00E07B26">
        <w:t xml:space="preserve"> (CBD/SBI/3/INF/</w:t>
      </w:r>
      <w:r w:rsidR="00C61B73" w:rsidRPr="00E07B26">
        <w:t>10</w:t>
      </w:r>
      <w:r w:rsidR="007372E0" w:rsidRPr="00E07B26">
        <w:t>).</w:t>
      </w:r>
    </w:p>
    <w:p w14:paraId="0E72CF6A" w14:textId="00CA765A" w:rsidR="00A44537" w:rsidRPr="00E07B26" w:rsidRDefault="00A44537" w:rsidP="00CD418C">
      <w:pPr>
        <w:pStyle w:val="Para10"/>
      </w:pPr>
      <w:r w:rsidRPr="00E07B26">
        <w:t xml:space="preserve">The Subsidiary Body also had before it a submission by the United Kingdom </w:t>
      </w:r>
      <w:r w:rsidR="003F14AA" w:rsidRPr="00E07B26">
        <w:t xml:space="preserve">on </w:t>
      </w:r>
      <w:r w:rsidRPr="00E07B26">
        <w:t>the engagement of subnational governments, cities and other local authorities</w:t>
      </w:r>
      <w:r w:rsidR="003F14AA" w:rsidRPr="00E07B26">
        <w:t xml:space="preserve"> </w:t>
      </w:r>
      <w:r w:rsidRPr="00E07B26">
        <w:t xml:space="preserve">and a note by the Executive Secretary that compiled the key elements of the submission, including a draft recommendation prepared by the Government </w:t>
      </w:r>
      <w:r w:rsidR="006B6576" w:rsidRPr="00E07B26">
        <w:t xml:space="preserve">of Scotland </w:t>
      </w:r>
      <w:r w:rsidRPr="00E07B26">
        <w:t xml:space="preserve">and </w:t>
      </w:r>
      <w:r w:rsidR="003F14AA" w:rsidRPr="00E07B26">
        <w:t xml:space="preserve">its </w:t>
      </w:r>
      <w:r w:rsidRPr="00E07B26">
        <w:t>partners in the Edinburgh Process</w:t>
      </w:r>
      <w:r w:rsidR="00C168ED" w:rsidRPr="00E07B26">
        <w:t xml:space="preserve"> for Subnational and Local Governments on the Development of the Post-2020 Global Biodiversity Framework</w:t>
      </w:r>
      <w:r w:rsidRPr="00E07B26">
        <w:t>.  It also had before it information documents on the Edinburgh Process</w:t>
      </w:r>
      <w:r w:rsidR="00C168ED" w:rsidRPr="00E07B26">
        <w:t>, including one setting out the</w:t>
      </w:r>
      <w:r w:rsidRPr="00E07B26">
        <w:t xml:space="preserve"> Edinburgh Declaration (CBD/SBI/3/INF/2</w:t>
      </w:r>
      <w:r w:rsidR="00250BCB" w:rsidRPr="00E07B26">
        <w:t>5</w:t>
      </w:r>
      <w:r w:rsidRPr="00E07B26">
        <w:t xml:space="preserve">) and </w:t>
      </w:r>
      <w:r w:rsidR="00C168ED" w:rsidRPr="00E07B26">
        <w:t>another with the</w:t>
      </w:r>
      <w:r w:rsidRPr="00E07B26">
        <w:t xml:space="preserve"> </w:t>
      </w:r>
      <w:r w:rsidR="00AD4824" w:rsidRPr="00E07B26">
        <w:t>p</w:t>
      </w:r>
      <w:r w:rsidRPr="00E07B26">
        <w:t xml:space="preserve">lan of </w:t>
      </w:r>
      <w:r w:rsidR="00AD4824" w:rsidRPr="00E07B26">
        <w:t>a</w:t>
      </w:r>
      <w:r w:rsidRPr="00E07B26">
        <w:t xml:space="preserve">ction </w:t>
      </w:r>
      <w:r w:rsidR="00AD4824" w:rsidRPr="00E07B26">
        <w:t>c</w:t>
      </w:r>
      <w:r w:rsidRPr="00E07B26">
        <w:t xml:space="preserve">onsultation </w:t>
      </w:r>
      <w:r w:rsidR="00AD4824" w:rsidRPr="00E07B26">
        <w:t>r</w:t>
      </w:r>
      <w:r w:rsidRPr="00E07B26">
        <w:t>esponses (CBD/SBI/3/INF/26).</w:t>
      </w:r>
    </w:p>
    <w:p w14:paraId="4826767B" w14:textId="722B022E" w:rsidR="006F2F61" w:rsidRPr="00E07B26" w:rsidRDefault="006F2F61" w:rsidP="00BB184E">
      <w:pPr>
        <w:pStyle w:val="Para10"/>
      </w:pPr>
      <w:r w:rsidRPr="00E07B26">
        <w:lastRenderedPageBreak/>
        <w:t>In introducing the item, the Chair recalled that the item had been considered during the informal session</w:t>
      </w:r>
      <w:r w:rsidR="006860FB" w:rsidRPr="00E07B26">
        <w:t>,</w:t>
      </w:r>
      <w:r w:rsidR="003F14AA" w:rsidRPr="00E07B26">
        <w:t xml:space="preserve"> </w:t>
      </w:r>
      <w:r w:rsidRPr="00E07B26">
        <w:t>on 11 March 2021, at which time representatives of 22 Parties and regional groups and 6 observers had made statements</w:t>
      </w:r>
      <w:r w:rsidR="003F14AA" w:rsidRPr="00E07B26">
        <w:t xml:space="preserve"> </w:t>
      </w:r>
      <w:r w:rsidRPr="00E07B26">
        <w:t>and</w:t>
      </w:r>
      <w:r w:rsidR="00F1177E" w:rsidRPr="00E07B26">
        <w:t xml:space="preserve"> </w:t>
      </w:r>
      <w:r w:rsidRPr="00E07B26">
        <w:t>8 additional submissions had been received in writing.</w:t>
      </w:r>
    </w:p>
    <w:p w14:paraId="5F2D441D" w14:textId="25CD3BD4" w:rsidR="006F2F61" w:rsidRPr="00E07B26" w:rsidRDefault="00AD69E0" w:rsidP="00BB184E">
      <w:pPr>
        <w:pStyle w:val="Para10"/>
      </w:pPr>
      <w:r w:rsidRPr="00E07B26">
        <w:t>The representative of the United Kingdom</w:t>
      </w:r>
      <w:r w:rsidR="00AD4824" w:rsidRPr="00E07B26">
        <w:t xml:space="preserve"> </w:t>
      </w:r>
      <w:r w:rsidRPr="00E07B26">
        <w:t xml:space="preserve">introduced </w:t>
      </w:r>
      <w:r w:rsidR="003F14AA" w:rsidRPr="00E07B26">
        <w:t>the</w:t>
      </w:r>
      <w:r w:rsidRPr="00E07B26">
        <w:t xml:space="preserve"> submission concerning the engagement of subnational governments, cities and other local authorities and the outcomes of the Edinburgh Process.</w:t>
      </w:r>
    </w:p>
    <w:p w14:paraId="5AD91851" w14:textId="12BF22D3" w:rsidR="006F2F61" w:rsidRPr="00E07B26" w:rsidRDefault="006F2F61" w:rsidP="00BB184E">
      <w:pPr>
        <w:pStyle w:val="Para10"/>
      </w:pPr>
      <w:r w:rsidRPr="00E07B26">
        <w:t>Regional statements were made by the representatives of Morocco (on behalf of the African Group) and Portugal (on behalf of the European Union and its member States).</w:t>
      </w:r>
    </w:p>
    <w:p w14:paraId="61720DB0" w14:textId="4D7CF0DB" w:rsidR="006F2F61" w:rsidRPr="00E07B26" w:rsidRDefault="006F2F61" w:rsidP="00BB184E">
      <w:pPr>
        <w:pStyle w:val="Para10"/>
      </w:pPr>
      <w:r w:rsidRPr="00E07B26">
        <w:t>Statements were also made by representatives of Argentina</w:t>
      </w:r>
      <w:r w:rsidR="00FD5853" w:rsidRPr="00E07B26">
        <w:t>, Brazil, Canada, China, Colombia, Ecuador, Indonesia, Japan, Malaysia, Mexico, Peru, the Philippines, South Africa, Switzerland, Uganda and the United Kingdom</w:t>
      </w:r>
      <w:r w:rsidRPr="00E07B26">
        <w:t>.</w:t>
      </w:r>
    </w:p>
    <w:p w14:paraId="219280AC" w14:textId="3F955A68" w:rsidR="006F2F61" w:rsidRPr="00E07B26" w:rsidRDefault="003F14AA" w:rsidP="00BB184E">
      <w:pPr>
        <w:pStyle w:val="Para10"/>
      </w:pPr>
      <w:r w:rsidRPr="00E07B26">
        <w:t>Statements were also made by the representatives of the</w:t>
      </w:r>
      <w:r w:rsidR="00FD5853" w:rsidRPr="00E07B26">
        <w:t xml:space="preserve"> CBD Alliance, </w:t>
      </w:r>
      <w:r w:rsidRPr="00E07B26">
        <w:t xml:space="preserve">the </w:t>
      </w:r>
      <w:r w:rsidR="00FD5853" w:rsidRPr="00E07B26">
        <w:t xml:space="preserve">CBD Women’s </w:t>
      </w:r>
      <w:r w:rsidR="006860FB" w:rsidRPr="00E07B26">
        <w:t>C</w:t>
      </w:r>
      <w:r w:rsidR="00FD5853" w:rsidRPr="00E07B26">
        <w:t xml:space="preserve">aucus, FAO, GFC, GYBN, </w:t>
      </w:r>
      <w:r w:rsidRPr="00E07B26">
        <w:t xml:space="preserve">the </w:t>
      </w:r>
      <w:r w:rsidR="00FD5853" w:rsidRPr="00E07B26">
        <w:t>International Council on Mining and Metals</w:t>
      </w:r>
      <w:r w:rsidR="00E44F37" w:rsidRPr="00E07B26">
        <w:t xml:space="preserve">, </w:t>
      </w:r>
      <w:r w:rsidR="00FD5853" w:rsidRPr="00E07B26">
        <w:t>Local Governments for Sustainability and WBCSD</w:t>
      </w:r>
      <w:r w:rsidR="006F2F61" w:rsidRPr="00E07B26">
        <w:t>.</w:t>
      </w:r>
    </w:p>
    <w:p w14:paraId="1477E340" w14:textId="725530D3" w:rsidR="006F2F61" w:rsidRPr="00E07B26" w:rsidRDefault="006F2F61" w:rsidP="003148AF">
      <w:pPr>
        <w:pStyle w:val="Para10"/>
      </w:pPr>
      <w:r w:rsidRPr="00E07B26">
        <w:t>In addition to the statements presented orally, written statements were also submitted by</w:t>
      </w:r>
      <w:r w:rsidR="00AD69E0" w:rsidRPr="00E07B26">
        <w:t xml:space="preserve"> </w:t>
      </w:r>
      <w:r w:rsidR="00E44F37" w:rsidRPr="00E07B26">
        <w:t xml:space="preserve">Conservation International, the International Petroleum Industry Environmental Conservation Association (IPIECA), the International Union of Biological Sciences, </w:t>
      </w:r>
      <w:r w:rsidR="00AD69E0" w:rsidRPr="00E07B26">
        <w:t xml:space="preserve">the United Nations Economic Commission for Latin America and the Caribbean, </w:t>
      </w:r>
      <w:r w:rsidR="00E44F37" w:rsidRPr="00E07B26">
        <w:t xml:space="preserve">the United Nations Conference on Trade and Development </w:t>
      </w:r>
      <w:r w:rsidRPr="00E07B26">
        <w:t xml:space="preserve">and </w:t>
      </w:r>
      <w:r w:rsidR="00AD69E0" w:rsidRPr="00E07B26">
        <w:t>WWF</w:t>
      </w:r>
      <w:r w:rsidR="00AF2108" w:rsidRPr="00E07B26">
        <w:t xml:space="preserve"> and</w:t>
      </w:r>
      <w:r w:rsidR="00AD69E0" w:rsidRPr="00E07B26">
        <w:t xml:space="preserve"> </w:t>
      </w:r>
      <w:r w:rsidRPr="00E07B26">
        <w:t>were made available on the meeting web page.</w:t>
      </w:r>
    </w:p>
    <w:p w14:paraId="37ADC326" w14:textId="7ED21407" w:rsidR="006F2F61" w:rsidRPr="00E07B26" w:rsidRDefault="009170DF" w:rsidP="00250BCB">
      <w:pPr>
        <w:pStyle w:val="Para10"/>
      </w:pPr>
      <w:r w:rsidRPr="00E07B26">
        <w:t>The Chair noted that the r</w:t>
      </w:r>
      <w:r w:rsidR="00231CDF" w:rsidRPr="00E07B26">
        <w:t xml:space="preserve">epresentatives of the following </w:t>
      </w:r>
      <w:r w:rsidR="0094347B" w:rsidRPr="00E07B26">
        <w:t>P</w:t>
      </w:r>
      <w:r w:rsidR="00231CDF" w:rsidRPr="00E07B26">
        <w:t xml:space="preserve">arties </w:t>
      </w:r>
      <w:r w:rsidR="00C61B73" w:rsidRPr="00E07B26">
        <w:t>had made</w:t>
      </w:r>
      <w:r w:rsidR="00231CDF" w:rsidRPr="00E07B26">
        <w:t xml:space="preserve"> comments using the chat function:</w:t>
      </w:r>
      <w:r w:rsidR="006F2F61" w:rsidRPr="00E07B26">
        <w:t xml:space="preserve"> Argentina, Colombia, Mexico, Peru, Portugal (on behalf of the European Union and its member States</w:t>
      </w:r>
      <w:r w:rsidR="00AD4824" w:rsidRPr="00E07B26">
        <w:t>)</w:t>
      </w:r>
      <w:r w:rsidR="006F2F61" w:rsidRPr="00E07B26">
        <w:t>, South Africa and Uganda.</w:t>
      </w:r>
    </w:p>
    <w:p w14:paraId="6C930B88" w14:textId="5FBA27B0" w:rsidR="00AD1805" w:rsidRPr="00E07B26" w:rsidRDefault="00AD3683" w:rsidP="00316489">
      <w:pPr>
        <w:pStyle w:val="Heading2"/>
        <w:numPr>
          <w:ilvl w:val="6"/>
          <w:numId w:val="2"/>
        </w:numPr>
        <w:tabs>
          <w:tab w:val="clear" w:pos="720"/>
          <w:tab w:val="clear" w:pos="3654"/>
          <w:tab w:val="left" w:pos="360"/>
        </w:tabs>
        <w:ind w:left="0" w:firstLine="0"/>
        <w:rPr>
          <w:b w:val="0"/>
          <w:bCs w:val="0"/>
          <w:i/>
          <w:iCs w:val="0"/>
        </w:rPr>
      </w:pPr>
      <w:bookmarkStart w:id="45" w:name="_Toc78876647"/>
      <w:r w:rsidRPr="00E07B26">
        <w:rPr>
          <w:b w:val="0"/>
          <w:bCs w:val="0"/>
          <w:i/>
          <w:iCs w:val="0"/>
        </w:rPr>
        <w:t>Mainstreaming of biodiversity within and across sectors</w:t>
      </w:r>
      <w:bookmarkEnd w:id="45"/>
    </w:p>
    <w:p w14:paraId="5EA720DA" w14:textId="64D023FC" w:rsidR="006F2F61" w:rsidRPr="00E07B26" w:rsidRDefault="00AD3683" w:rsidP="00BB184E">
      <w:pPr>
        <w:pStyle w:val="Para10"/>
      </w:pPr>
      <w:r w:rsidRPr="00E07B26">
        <w:t xml:space="preserve">Following the exchange of views, the Chair said that she would prepare a revised </w:t>
      </w:r>
      <w:r w:rsidR="006860FB" w:rsidRPr="00E07B26">
        <w:t xml:space="preserve">draft </w:t>
      </w:r>
      <w:r w:rsidRPr="00E07B26">
        <w:t>recommendation for the consideration of the Subsidiary Body, taking into account the views expressed orally by the Parties or supported by them and the comments received in writing</w:t>
      </w:r>
      <w:r w:rsidR="006860FB" w:rsidRPr="00E07B26">
        <w:t>, during the informal session in March and at the current meeting</w:t>
      </w:r>
      <w:r w:rsidR="006F2F61" w:rsidRPr="00E07B26">
        <w:t>.</w:t>
      </w:r>
      <w:r w:rsidRPr="00E07B26">
        <w:t xml:space="preserve"> She said that given the divergent views expressed that she would consult with </w:t>
      </w:r>
      <w:r w:rsidR="00F12A1D" w:rsidRPr="00E07B26">
        <w:t xml:space="preserve">the </w:t>
      </w:r>
      <w:r w:rsidRPr="00E07B26">
        <w:t>Parties when preparing that text.</w:t>
      </w:r>
    </w:p>
    <w:p w14:paraId="199CEC75" w14:textId="7EB3D6DB" w:rsidR="005614A8" w:rsidRPr="00E07B26" w:rsidRDefault="005614A8" w:rsidP="00BB184E">
      <w:pPr>
        <w:pStyle w:val="Para10"/>
      </w:pPr>
      <w:r w:rsidRPr="00E07B26">
        <w:t xml:space="preserve">At the sixth </w:t>
      </w:r>
      <w:r w:rsidR="006860FB" w:rsidRPr="00E07B26">
        <w:t xml:space="preserve">plenary </w:t>
      </w:r>
      <w:r w:rsidRPr="00E07B26">
        <w:t>session</w:t>
      </w:r>
      <w:r w:rsidR="004B6462" w:rsidRPr="00E07B26">
        <w:t xml:space="preserve"> of part</w:t>
      </w:r>
      <w:r w:rsidR="009C31D6" w:rsidRPr="00E07B26">
        <w:t> </w:t>
      </w:r>
      <w:r w:rsidR="004B6462" w:rsidRPr="00E07B26">
        <w:t>I of the meeting</w:t>
      </w:r>
      <w:r w:rsidRPr="00E07B26">
        <w:t>, on 30 May 2021</w:t>
      </w:r>
      <w:r w:rsidR="003232FE" w:rsidRPr="00E07B26">
        <w:t xml:space="preserve">, </w:t>
      </w:r>
      <w:r w:rsidRPr="00E07B26">
        <w:t xml:space="preserve">the Chair </w:t>
      </w:r>
      <w:r w:rsidR="003232FE" w:rsidRPr="00E07B26">
        <w:t xml:space="preserve">informed the Subsidiary Body </w:t>
      </w:r>
      <w:r w:rsidRPr="00E07B26">
        <w:t>that</w:t>
      </w:r>
      <w:r w:rsidR="00AF633B" w:rsidRPr="00E07B26">
        <w:t xml:space="preserve"> she </w:t>
      </w:r>
      <w:r w:rsidR="00156A19" w:rsidRPr="00E07B26">
        <w:t xml:space="preserve">had established a friends of the chair </w:t>
      </w:r>
      <w:r w:rsidR="00AF633B" w:rsidRPr="00E07B26">
        <w:t>group to resolve the outstanding issues</w:t>
      </w:r>
      <w:r w:rsidR="00797764" w:rsidRPr="00E07B26">
        <w:t xml:space="preserve"> related to mainstreaming</w:t>
      </w:r>
      <w:r w:rsidR="00AF633B" w:rsidRPr="00E07B26">
        <w:t>.</w:t>
      </w:r>
    </w:p>
    <w:p w14:paraId="685E61F0" w14:textId="2F14DF79" w:rsidR="006D1AF5" w:rsidRPr="00E07B26" w:rsidRDefault="00156A19" w:rsidP="006D1AF5">
      <w:pPr>
        <w:pStyle w:val="Para10"/>
      </w:pPr>
      <w:r w:rsidRPr="00E07B26">
        <w:t xml:space="preserve">At the ninth plenary session of part I of the meeting, on 13 June 2021, the facilitators of the friends of the chair group, Ms. </w:t>
      </w:r>
      <w:r w:rsidRPr="00E07B26">
        <w:rPr>
          <w:noProof/>
        </w:rPr>
        <w:t>Juliana Arciniegas</w:t>
      </w:r>
      <w:r w:rsidRPr="00E07B26">
        <w:t xml:space="preserve"> (Colombia) and Ms. </w:t>
      </w:r>
      <w:r w:rsidRPr="00E07B26">
        <w:rPr>
          <w:noProof/>
        </w:rPr>
        <w:t>Laura Bermudez</w:t>
      </w:r>
      <w:r w:rsidRPr="00E07B26">
        <w:t xml:space="preserve"> (Colombia), reported on the </w:t>
      </w:r>
      <w:r w:rsidR="006D1AF5" w:rsidRPr="00E07B26">
        <w:t>work</w:t>
      </w:r>
      <w:r w:rsidRPr="00E07B26">
        <w:t xml:space="preserve"> of the group</w:t>
      </w:r>
      <w:r w:rsidR="006D1AF5" w:rsidRPr="00E07B26">
        <w:t xml:space="preserve">. </w:t>
      </w:r>
      <w:r w:rsidR="007B287C" w:rsidRPr="00E07B26">
        <w:t xml:space="preserve">The outcome of the group’s deliberations on mainstreaming was reflected in a draft recommendation submitted by the Chair for consideration in plenary. </w:t>
      </w:r>
      <w:r w:rsidR="006D1AF5" w:rsidRPr="00E07B26">
        <w:t xml:space="preserve">The group had </w:t>
      </w:r>
      <w:r w:rsidR="007B287C" w:rsidRPr="00E07B26">
        <w:t xml:space="preserve">also </w:t>
      </w:r>
      <w:r w:rsidR="006D1AF5" w:rsidRPr="00E07B26">
        <w:t xml:space="preserve">concluded that the </w:t>
      </w:r>
      <w:r w:rsidR="007B287C" w:rsidRPr="00E07B26">
        <w:t xml:space="preserve">information on the </w:t>
      </w:r>
      <w:r w:rsidR="006D1AF5" w:rsidRPr="00E07B26">
        <w:t xml:space="preserve">valuable work </w:t>
      </w:r>
      <w:r w:rsidR="007B287C" w:rsidRPr="00E07B26">
        <w:t xml:space="preserve">done </w:t>
      </w:r>
      <w:r w:rsidR="006D1AF5" w:rsidRPr="00E07B26">
        <w:t xml:space="preserve">on indicators </w:t>
      </w:r>
      <w:r w:rsidR="007B287C" w:rsidRPr="00E07B26">
        <w:t xml:space="preserve">by the Informal Advisory Group </w:t>
      </w:r>
      <w:r w:rsidR="006D1AF5" w:rsidRPr="00E07B26">
        <w:t xml:space="preserve">should be forwarded for consideration by the Open-ended Working Group at its third meeting, as per the mandate </w:t>
      </w:r>
      <w:r w:rsidR="007B287C" w:rsidRPr="00E07B26">
        <w:t>in</w:t>
      </w:r>
      <w:r w:rsidR="006D1AF5" w:rsidRPr="00E07B26">
        <w:t xml:space="preserve"> decision</w:t>
      </w:r>
      <w:r w:rsidR="00AD4824" w:rsidRPr="00E07B26">
        <w:t> </w:t>
      </w:r>
      <w:r w:rsidR="006D1AF5" w:rsidRPr="00E07B26">
        <w:t>14/3.</w:t>
      </w:r>
      <w:r w:rsidR="009335DA" w:rsidRPr="00E07B26">
        <w:t xml:space="preserve"> </w:t>
      </w:r>
      <w:r w:rsidR="002C042C" w:rsidRPr="00E07B26">
        <w:t xml:space="preserve">Finally, the group had agreed that the Chair should forward annex I of document CBD/SBI/3/13 to the Co-Chairs of the Open-ended Working Group, along with </w:t>
      </w:r>
      <w:r w:rsidR="00AA5215" w:rsidRPr="00E07B26">
        <w:t>a</w:t>
      </w:r>
      <w:r w:rsidR="002C042C" w:rsidRPr="00E07B26">
        <w:t xml:space="preserve"> compilation of comments received.</w:t>
      </w:r>
    </w:p>
    <w:p w14:paraId="4CA14E5A" w14:textId="2E57076D" w:rsidR="00FA6044" w:rsidRPr="00E07B26" w:rsidRDefault="00FA6044" w:rsidP="006D1AF5">
      <w:pPr>
        <w:pStyle w:val="Para10"/>
      </w:pPr>
      <w:r w:rsidRPr="00E07B26">
        <w:t xml:space="preserve">The Chair said that she would forward annex I of document CBD/SBI/3/13 to the Co-Chairs of the Open-ended Working Group, along with </w:t>
      </w:r>
      <w:r w:rsidR="009123EA" w:rsidRPr="00E07B26">
        <w:t>a</w:t>
      </w:r>
      <w:r w:rsidRPr="00E07B26">
        <w:t xml:space="preserve"> compilation of comments received.</w:t>
      </w:r>
    </w:p>
    <w:p w14:paraId="336C48C9" w14:textId="09F8F022" w:rsidR="00AD1805" w:rsidRPr="00E07B26" w:rsidRDefault="002C042C" w:rsidP="006D1AF5">
      <w:pPr>
        <w:pStyle w:val="Para10"/>
      </w:pPr>
      <w:r w:rsidRPr="00E07B26">
        <w:t xml:space="preserve">The Subsidiary Body agreed to defer consideration of the draft </w:t>
      </w:r>
      <w:r w:rsidR="00D545C9" w:rsidRPr="00E07B26">
        <w:t>recommendation</w:t>
      </w:r>
      <w:r w:rsidRPr="00E07B26">
        <w:t xml:space="preserve"> submitted by the Chair on a long-term strategic approach to mainstreaming (CBD/SBI/3/CRP.16) until part II of the meeting, to be held in person at a later date.</w:t>
      </w:r>
    </w:p>
    <w:p w14:paraId="7787063C" w14:textId="6EDE2253" w:rsidR="00AD1805" w:rsidRPr="00E07B26" w:rsidRDefault="009C31D6" w:rsidP="00DF599A">
      <w:pPr>
        <w:pStyle w:val="Heading2"/>
        <w:tabs>
          <w:tab w:val="clear" w:pos="720"/>
          <w:tab w:val="left" w:pos="360"/>
        </w:tabs>
        <w:rPr>
          <w:b w:val="0"/>
          <w:bCs w:val="0"/>
        </w:rPr>
      </w:pPr>
      <w:bookmarkStart w:id="46" w:name="_Toc78876648"/>
      <w:r w:rsidRPr="00E07B26">
        <w:rPr>
          <w:b w:val="0"/>
          <w:bCs w:val="0"/>
          <w:iCs w:val="0"/>
        </w:rPr>
        <w:lastRenderedPageBreak/>
        <w:t>2.</w:t>
      </w:r>
      <w:r w:rsidRPr="00E07B26">
        <w:rPr>
          <w:b w:val="0"/>
          <w:bCs w:val="0"/>
          <w:iCs w:val="0"/>
        </w:rPr>
        <w:tab/>
      </w:r>
      <w:r w:rsidR="00AD3683" w:rsidRPr="00E07B26">
        <w:rPr>
          <w:b w:val="0"/>
          <w:bCs w:val="0"/>
          <w:i/>
        </w:rPr>
        <w:t>Engagement of subnational governments, cities and other local authorities</w:t>
      </w:r>
      <w:bookmarkEnd w:id="46"/>
    </w:p>
    <w:p w14:paraId="47E30816" w14:textId="12A17337" w:rsidR="00AD3683" w:rsidRPr="00E07B26" w:rsidRDefault="00AD3683" w:rsidP="00BB184E">
      <w:pPr>
        <w:pStyle w:val="Para10"/>
      </w:pPr>
      <w:r w:rsidRPr="00E07B26">
        <w:t>Following the exchange of views</w:t>
      </w:r>
      <w:r w:rsidR="00AD4824" w:rsidRPr="00E07B26">
        <w:t xml:space="preserve"> during the fourth plenary session of part I of the meeting</w:t>
      </w:r>
      <w:r w:rsidRPr="00E07B26">
        <w:t xml:space="preserve">, the Chair said that she would prepare a revised </w:t>
      </w:r>
      <w:r w:rsidR="006860FB" w:rsidRPr="00E07B26">
        <w:t xml:space="preserve">draft </w:t>
      </w:r>
      <w:r w:rsidRPr="00E07B26">
        <w:t>recommendation for the consideration of the Subsidiary Body, taking into account the views expressed orally by the Parties or supported by them and the comments received in writing</w:t>
      </w:r>
      <w:r w:rsidR="006860FB" w:rsidRPr="00E07B26">
        <w:t>, during the informal session in March and at the current meeting</w:t>
      </w:r>
      <w:r w:rsidR="00F12A1D" w:rsidRPr="00E07B26">
        <w:t>.</w:t>
      </w:r>
    </w:p>
    <w:p w14:paraId="3F9E67FD" w14:textId="3633FAEE" w:rsidR="00AF13F8" w:rsidRPr="00E07B26" w:rsidRDefault="00412619" w:rsidP="00BB184E">
      <w:pPr>
        <w:pStyle w:val="Para10"/>
      </w:pPr>
      <w:r w:rsidRPr="00E07B26">
        <w:t>At the ninth plenary session of part I of the meeting, on 13 June 2021, t</w:t>
      </w:r>
      <w:r w:rsidR="001E27D0" w:rsidRPr="00E07B26">
        <w:t xml:space="preserve">he Subsidiary Body agreed to defer consideration of the draft </w:t>
      </w:r>
      <w:r w:rsidR="00D545C9" w:rsidRPr="00E07B26">
        <w:t>recommendation</w:t>
      </w:r>
      <w:r w:rsidR="001E27D0" w:rsidRPr="00E07B26">
        <w:t xml:space="preserve"> submitted by the Chair</w:t>
      </w:r>
      <w:r w:rsidRPr="00E07B26">
        <w:t>,</w:t>
      </w:r>
      <w:r w:rsidR="001E27D0" w:rsidRPr="00E07B26">
        <w:t xml:space="preserve"> on </w:t>
      </w:r>
      <w:r w:rsidR="006C2BF3" w:rsidRPr="00E07B26">
        <w:t xml:space="preserve">engagement with subnational governments, cities and other local authorities to enhance implementation of the post-2020 global biodiversity framework </w:t>
      </w:r>
      <w:r w:rsidR="001E27D0" w:rsidRPr="00E07B26">
        <w:t>(CBD/SBI/3/CRP.</w:t>
      </w:r>
      <w:r w:rsidR="006C2BF3" w:rsidRPr="00E07B26">
        <w:t>8</w:t>
      </w:r>
      <w:r w:rsidR="001E27D0" w:rsidRPr="00E07B26">
        <w:t>)</w:t>
      </w:r>
      <w:r w:rsidRPr="00E07B26">
        <w:t>,</w:t>
      </w:r>
      <w:r w:rsidR="001E27D0" w:rsidRPr="00E07B26">
        <w:t xml:space="preserve"> until part II of the meeting, to be held in person at a later date.</w:t>
      </w:r>
    </w:p>
    <w:p w14:paraId="05CFBFB0" w14:textId="5AD7ADBB" w:rsidR="00AF13F8" w:rsidRPr="00E07B26" w:rsidRDefault="00EA35E2" w:rsidP="006723C3">
      <w:pPr>
        <w:pStyle w:val="Heading1"/>
        <w:tabs>
          <w:tab w:val="clear" w:pos="993"/>
        </w:tabs>
        <w:spacing w:before="120"/>
        <w:ind w:left="1588" w:hanging="1021"/>
        <w:jc w:val="left"/>
      </w:pPr>
      <w:bookmarkStart w:id="47" w:name="_Toc78876649"/>
      <w:r w:rsidRPr="00E07B26">
        <w:t xml:space="preserve">Item </w:t>
      </w:r>
      <w:r w:rsidR="00AF13F8" w:rsidRPr="00E07B26">
        <w:t>12.</w:t>
      </w:r>
      <w:r w:rsidR="00A06F9F" w:rsidRPr="00E07B26">
        <w:tab/>
      </w:r>
      <w:r w:rsidR="00AF13F8" w:rsidRPr="00E07B26">
        <w:t>Specialized international access and benefit-sharing instruments in the context of Article 4, paragraph 4, of the Nagoya</w:t>
      </w:r>
      <w:r w:rsidR="00B821DF" w:rsidRPr="00E07B26">
        <w:t> </w:t>
      </w:r>
      <w:r w:rsidR="00AF13F8" w:rsidRPr="00E07B26">
        <w:t>Protocol</w:t>
      </w:r>
      <w:bookmarkEnd w:id="47"/>
    </w:p>
    <w:p w14:paraId="234614CD" w14:textId="032E4D76" w:rsidR="00AF2108" w:rsidRPr="00E07B26" w:rsidRDefault="00AF2108" w:rsidP="00BB184E">
      <w:pPr>
        <w:pStyle w:val="Para10"/>
      </w:pPr>
      <w:r w:rsidRPr="00E07B26">
        <w:t>The Subsidiary Body considered agenda item 12 at the fourth plenary session</w:t>
      </w:r>
      <w:r w:rsidR="004B6462" w:rsidRPr="00E07B26">
        <w:t xml:space="preserve"> of part</w:t>
      </w:r>
      <w:r w:rsidR="00F95507" w:rsidRPr="00E07B26">
        <w:t> </w:t>
      </w:r>
      <w:r w:rsidR="004B6462" w:rsidRPr="00E07B26">
        <w:t>I of the meeting</w:t>
      </w:r>
      <w:r w:rsidRPr="00E07B26">
        <w:t xml:space="preserve">, on 29 May 2021. In considering the item, the Subsidiary Body had before it a note by the Executive Secretary on </w:t>
      </w:r>
      <w:r w:rsidR="009D351F" w:rsidRPr="00E07B26">
        <w:t>s</w:t>
      </w:r>
      <w:r w:rsidRPr="00E07B26">
        <w:t xml:space="preserve">pecialized international access and benefit-sharing instruments in the context of </w:t>
      </w:r>
      <w:r w:rsidR="00D6258A" w:rsidRPr="00E07B26">
        <w:t>A</w:t>
      </w:r>
      <w:r w:rsidRPr="00E07B26">
        <w:t>rticle 4, paragraph 4, of the Nagoya Protocol (CBD/SBI/3/14), including a draft recommendation.</w:t>
      </w:r>
    </w:p>
    <w:p w14:paraId="4D77831B" w14:textId="5AC222CC" w:rsidR="00AF2108" w:rsidRPr="00E07B26" w:rsidRDefault="00AF2108" w:rsidP="00BB184E">
      <w:pPr>
        <w:pStyle w:val="Para10"/>
      </w:pPr>
      <w:r w:rsidRPr="00E07B26">
        <w:t>In introducing the item, the Chair recalled that the item had been considered during the informal session</w:t>
      </w:r>
      <w:r w:rsidR="006860FB" w:rsidRPr="00E07B26">
        <w:t>,</w:t>
      </w:r>
      <w:r w:rsidRPr="00E07B26">
        <w:t xml:space="preserve"> on 12 and 14 March 2021, at which time representatives of 11 Parties and regional groups and 3 observers had made statements</w:t>
      </w:r>
      <w:r w:rsidR="00F1177E" w:rsidRPr="00E07B26">
        <w:t>.</w:t>
      </w:r>
      <w:r w:rsidRPr="00E07B26">
        <w:t xml:space="preserve"> </w:t>
      </w:r>
      <w:r w:rsidR="00F1177E" w:rsidRPr="00E07B26">
        <w:t>N</w:t>
      </w:r>
      <w:r w:rsidRPr="00E07B26">
        <w:t>o additional submissions had been received in writing.</w:t>
      </w:r>
    </w:p>
    <w:p w14:paraId="70090781" w14:textId="1AEB593D" w:rsidR="00AF2108" w:rsidRPr="00E07B26" w:rsidRDefault="00AF2108" w:rsidP="00BB184E">
      <w:pPr>
        <w:pStyle w:val="Para10"/>
      </w:pPr>
      <w:r w:rsidRPr="00E07B26">
        <w:t xml:space="preserve">Regional statements were made by the representatives of Malawi (on behalf of the African Group) and </w:t>
      </w:r>
      <w:r w:rsidR="00AD4824" w:rsidRPr="00E07B26">
        <w:t xml:space="preserve">the </w:t>
      </w:r>
      <w:r w:rsidR="003C1856" w:rsidRPr="00E07B26">
        <w:t xml:space="preserve">European Union </w:t>
      </w:r>
      <w:r w:rsidRPr="00E07B26">
        <w:t>(</w:t>
      </w:r>
      <w:r w:rsidR="003C1856" w:rsidRPr="00E07B26">
        <w:t xml:space="preserve">also </w:t>
      </w:r>
      <w:r w:rsidRPr="00E07B26">
        <w:t>on behalf of its member States).</w:t>
      </w:r>
    </w:p>
    <w:p w14:paraId="7ADF2A08" w14:textId="6B468BC3" w:rsidR="00AF2108" w:rsidRPr="00E07B26" w:rsidRDefault="00AF2108" w:rsidP="00BB184E">
      <w:pPr>
        <w:pStyle w:val="Para10"/>
      </w:pPr>
      <w:r w:rsidRPr="00E07B26">
        <w:t>Statements were also made by representatives of Argentina, Indonesia, Malaysia, Mexico, Peru, South Africa, Switzerland and the United Kingdom.</w:t>
      </w:r>
    </w:p>
    <w:p w14:paraId="71355F15" w14:textId="46DE419C" w:rsidR="00AD4824" w:rsidRPr="00E07B26" w:rsidRDefault="00AD4824" w:rsidP="00BB184E">
      <w:pPr>
        <w:pStyle w:val="Para10"/>
      </w:pPr>
      <w:r w:rsidRPr="00E07B26">
        <w:t>A further statement was made by a representative of the secretariat of the International Treaty on Plant Genetic Resources for Food and Agriculture.</w:t>
      </w:r>
    </w:p>
    <w:p w14:paraId="4F844577" w14:textId="6807E640" w:rsidR="00AF2108" w:rsidRPr="00E07B26" w:rsidRDefault="00AD4824" w:rsidP="00BB184E">
      <w:pPr>
        <w:pStyle w:val="Para10"/>
      </w:pPr>
      <w:r w:rsidRPr="00E07B26">
        <w:t>Additional s</w:t>
      </w:r>
      <w:r w:rsidR="00AF2108" w:rsidRPr="00E07B26">
        <w:t xml:space="preserve">tatements were made by representatives of the CBD Women’s </w:t>
      </w:r>
      <w:r w:rsidR="004D1DD0" w:rsidRPr="00E07B26">
        <w:t>C</w:t>
      </w:r>
      <w:r w:rsidR="00AF2108" w:rsidRPr="00E07B26">
        <w:t>aucus and TWN.</w:t>
      </w:r>
    </w:p>
    <w:p w14:paraId="4EFBE850" w14:textId="734914E4" w:rsidR="00AF2108" w:rsidRPr="00E07B26" w:rsidRDefault="009170DF" w:rsidP="003148AF">
      <w:pPr>
        <w:pStyle w:val="Para10"/>
      </w:pPr>
      <w:r w:rsidRPr="00E07B26">
        <w:t>The Chair note</w:t>
      </w:r>
      <w:r w:rsidR="00C3437C" w:rsidRPr="00E07B26">
        <w:t>d</w:t>
      </w:r>
      <w:r w:rsidRPr="00E07B26">
        <w:t xml:space="preserve"> that r</w:t>
      </w:r>
      <w:r w:rsidR="00AF2108" w:rsidRPr="00E07B26">
        <w:t xml:space="preserve">epresentatives of the following </w:t>
      </w:r>
      <w:r w:rsidR="002D3A06" w:rsidRPr="00E07B26">
        <w:t>P</w:t>
      </w:r>
      <w:r w:rsidR="00AF2108" w:rsidRPr="00E07B26">
        <w:t xml:space="preserve">arties </w:t>
      </w:r>
      <w:r w:rsidR="00C61B73" w:rsidRPr="00E07B26">
        <w:t>had made</w:t>
      </w:r>
      <w:r w:rsidR="00AF2108" w:rsidRPr="00E07B26">
        <w:t xml:space="preserve"> comments using the chat function:</w:t>
      </w:r>
      <w:r w:rsidR="002D3A06" w:rsidRPr="00E07B26">
        <w:t xml:space="preserve"> Argentina, Malawi, Mexico and Peru</w:t>
      </w:r>
      <w:r w:rsidR="00AF2108" w:rsidRPr="00E07B26">
        <w:t>.</w:t>
      </w:r>
    </w:p>
    <w:p w14:paraId="119023A3" w14:textId="12820B11" w:rsidR="00AF2108" w:rsidRPr="00E07B26" w:rsidRDefault="00AF2108" w:rsidP="00BB184E">
      <w:pPr>
        <w:pStyle w:val="Para10"/>
      </w:pPr>
      <w:r w:rsidRPr="00E07B26">
        <w:t xml:space="preserve">Following the exchange of views, the Chair said that she would prepare a revised </w:t>
      </w:r>
      <w:r w:rsidR="006860FB" w:rsidRPr="00E07B26">
        <w:t xml:space="preserve">draft </w:t>
      </w:r>
      <w:r w:rsidRPr="00E07B26">
        <w:t>recommendation for the consideration of the Subsidiary Body, taking into account the views expressed orally by the Parties or supported by them and the comments received in writing</w:t>
      </w:r>
      <w:r w:rsidR="006860FB" w:rsidRPr="00E07B26">
        <w:t>, during the informal session in March and at the current meeting</w:t>
      </w:r>
      <w:r w:rsidRPr="00E07B26">
        <w:t>.</w:t>
      </w:r>
    </w:p>
    <w:p w14:paraId="5BAA74B9" w14:textId="55B88353" w:rsidR="00AF13F8" w:rsidRPr="00E07B26" w:rsidRDefault="001E4C59" w:rsidP="001E4C59">
      <w:pPr>
        <w:pStyle w:val="Para10"/>
      </w:pPr>
      <w:r w:rsidRPr="00E07B26">
        <w:t>At the ninth plenary session of part I of the meeting, on 13 June 2021, the Subsidiary Body considered the draft recommendation submitted by the Chair. Following an exchange of views, the Subsidiary Body approved the draft recommendation, as orally amended, as draft recommendation CBD/SBI/3/L.</w:t>
      </w:r>
      <w:r w:rsidR="005A6308" w:rsidRPr="00E07B26">
        <w:t>6</w:t>
      </w:r>
      <w:r w:rsidRPr="00E07B26">
        <w:t>, for formal adoption at a later stage.</w:t>
      </w:r>
    </w:p>
    <w:p w14:paraId="585D2EAA" w14:textId="3D16113D" w:rsidR="00AF13F8" w:rsidRPr="00E07B26" w:rsidRDefault="00EA35E2" w:rsidP="006723C3">
      <w:pPr>
        <w:pStyle w:val="Heading1"/>
        <w:tabs>
          <w:tab w:val="clear" w:pos="993"/>
        </w:tabs>
        <w:spacing w:before="120"/>
        <w:ind w:left="1588" w:hanging="1021"/>
        <w:jc w:val="left"/>
      </w:pPr>
      <w:bookmarkStart w:id="48" w:name="_Toc78876650"/>
      <w:r w:rsidRPr="00E07B26">
        <w:t xml:space="preserve">Item </w:t>
      </w:r>
      <w:r w:rsidR="00AF13F8" w:rsidRPr="00E07B26">
        <w:t>13</w:t>
      </w:r>
      <w:r w:rsidR="00A06F9F" w:rsidRPr="00E07B26">
        <w:tab/>
      </w:r>
      <w:r w:rsidR="00AF13F8" w:rsidRPr="00E07B26">
        <w:t>Global multilateral benefit-sharing mechanism (Article</w:t>
      </w:r>
      <w:r w:rsidR="00AF13F8" w:rsidRPr="00E07B26">
        <w:rPr>
          <w:rFonts w:cs="Times New Roman Bold"/>
          <w:bCs/>
        </w:rPr>
        <w:t xml:space="preserve"> </w:t>
      </w:r>
      <w:r w:rsidR="00AF13F8" w:rsidRPr="00E07B26">
        <w:t>10 of the Nagoya Protocol)</w:t>
      </w:r>
      <w:bookmarkEnd w:id="48"/>
    </w:p>
    <w:p w14:paraId="79075C94" w14:textId="2406430A" w:rsidR="003C24A9" w:rsidRPr="00E07B26" w:rsidRDefault="003C24A9" w:rsidP="00615FA3">
      <w:pPr>
        <w:pStyle w:val="Para10"/>
      </w:pPr>
      <w:r w:rsidRPr="00E07B26">
        <w:t xml:space="preserve">The Subsidiary Body took up agenda item 13 at </w:t>
      </w:r>
      <w:r w:rsidR="004B6462" w:rsidRPr="00E07B26">
        <w:t xml:space="preserve">the </w:t>
      </w:r>
      <w:r w:rsidRPr="00E07B26">
        <w:t>fifth plenary session</w:t>
      </w:r>
      <w:r w:rsidR="004B6462" w:rsidRPr="00E07B26">
        <w:t xml:space="preserve"> of part</w:t>
      </w:r>
      <w:r w:rsidR="00615FA3" w:rsidRPr="00E07B26">
        <w:t> </w:t>
      </w:r>
      <w:r w:rsidR="004B6462" w:rsidRPr="00E07B26">
        <w:t>I of the meeting</w:t>
      </w:r>
      <w:r w:rsidRPr="00E07B26">
        <w:t xml:space="preserve">, on 29 May 2021. </w:t>
      </w:r>
      <w:r w:rsidR="002E2551" w:rsidRPr="00E07B26">
        <w:t>It had before it a note by the Executive Secretar</w:t>
      </w:r>
      <w:r w:rsidR="00195DB6" w:rsidRPr="00E07B26">
        <w:t>y</w:t>
      </w:r>
      <w:r w:rsidR="002E2551" w:rsidRPr="00E07B26">
        <w:t xml:space="preserve"> on the matter (</w:t>
      </w:r>
      <w:r w:rsidRPr="00E07B26">
        <w:t>CBD/SBI/3/15</w:t>
      </w:r>
      <w:r w:rsidR="002E2551" w:rsidRPr="00E07B26">
        <w:t xml:space="preserve">), including suggested elements of a recommendation, as well as </w:t>
      </w:r>
      <w:r w:rsidR="001D6CA7" w:rsidRPr="00E07B26">
        <w:t xml:space="preserve">an addendum with </w:t>
      </w:r>
      <w:r w:rsidR="002E2551" w:rsidRPr="00E07B26">
        <w:t xml:space="preserve">a </w:t>
      </w:r>
      <w:r w:rsidRPr="00E07B26">
        <w:t>peer-reviewed study to identify specific cases of genetic resources and traditional knowledge associated with genetic resources that occur in transboundary situations or for which it is not possible to grant or obtain prior informed consent</w:t>
      </w:r>
      <w:r w:rsidR="002E2551" w:rsidRPr="00E07B26">
        <w:t xml:space="preserve"> (CBD/SBI/3/15/Add.1)</w:t>
      </w:r>
      <w:r w:rsidRPr="00E07B26">
        <w:t>.</w:t>
      </w:r>
    </w:p>
    <w:p w14:paraId="6AF0320E" w14:textId="2E94B0F0" w:rsidR="00FF5594" w:rsidRPr="00E07B26" w:rsidRDefault="000053EB" w:rsidP="00BB184E">
      <w:pPr>
        <w:pStyle w:val="Para10"/>
      </w:pPr>
      <w:r w:rsidRPr="00E07B26">
        <w:rPr>
          <w:bCs/>
        </w:rPr>
        <w:lastRenderedPageBreak/>
        <w:t>In her introduction to</w:t>
      </w:r>
      <w:r w:rsidR="00FF5594" w:rsidRPr="00E07B26">
        <w:rPr>
          <w:bCs/>
        </w:rPr>
        <w:t xml:space="preserve"> the item, the Chair recalled that it had been considered during the informal session, on 14 March 2021, at which time interventions had been heard from </w:t>
      </w:r>
      <w:r w:rsidR="00AD4824" w:rsidRPr="00E07B26">
        <w:rPr>
          <w:bCs/>
        </w:rPr>
        <w:t>nine</w:t>
      </w:r>
      <w:r w:rsidR="00FF5594" w:rsidRPr="00E07B26">
        <w:rPr>
          <w:bCs/>
        </w:rPr>
        <w:t xml:space="preserve"> Parties and regional groups and </w:t>
      </w:r>
      <w:r w:rsidR="00AD4824" w:rsidRPr="00E07B26">
        <w:rPr>
          <w:bCs/>
        </w:rPr>
        <w:t>two</w:t>
      </w:r>
      <w:r w:rsidR="00FF5594" w:rsidRPr="00E07B26">
        <w:rPr>
          <w:bCs/>
        </w:rPr>
        <w:t xml:space="preserve"> observers, with </w:t>
      </w:r>
      <w:r w:rsidR="00AD4824" w:rsidRPr="00E07B26">
        <w:rPr>
          <w:bCs/>
        </w:rPr>
        <w:t>one</w:t>
      </w:r>
      <w:r w:rsidR="00FF5594" w:rsidRPr="00E07B26">
        <w:rPr>
          <w:bCs/>
        </w:rPr>
        <w:t xml:space="preserve"> additional written submission</w:t>
      </w:r>
      <w:r w:rsidR="001A6AAC" w:rsidRPr="00E07B26">
        <w:t>.</w:t>
      </w:r>
    </w:p>
    <w:p w14:paraId="339216D2" w14:textId="1954BFAE" w:rsidR="001A6AAC" w:rsidRPr="00E07B26" w:rsidRDefault="001A6AAC" w:rsidP="00BB184E">
      <w:pPr>
        <w:pStyle w:val="Para10"/>
      </w:pPr>
      <w:r w:rsidRPr="00E07B26">
        <w:t xml:space="preserve">Regional statements were made by representatives of </w:t>
      </w:r>
      <w:r w:rsidR="003C1856" w:rsidRPr="00E07B26">
        <w:t xml:space="preserve">South Africa </w:t>
      </w:r>
      <w:r w:rsidRPr="00E07B26">
        <w:t>(on behalf of the African Group) and the European Union (also on behalf of its member States).</w:t>
      </w:r>
    </w:p>
    <w:p w14:paraId="0DF2ADD5" w14:textId="634A3D8A" w:rsidR="001A6AAC" w:rsidRPr="00E07B26" w:rsidRDefault="001A6AAC" w:rsidP="00BB184E">
      <w:pPr>
        <w:pStyle w:val="Para10"/>
      </w:pPr>
      <w:r w:rsidRPr="00E07B26">
        <w:t xml:space="preserve">Statements were also made by representatives of </w:t>
      </w:r>
      <w:r w:rsidR="000A0DCE" w:rsidRPr="00E07B26">
        <w:t xml:space="preserve">Brazil, </w:t>
      </w:r>
      <w:r w:rsidRPr="00E07B26">
        <w:t xml:space="preserve">Indonesia, Malaysia, Mexico, </w:t>
      </w:r>
      <w:r w:rsidR="000A0DCE" w:rsidRPr="00E07B26">
        <w:t xml:space="preserve">Switzerland and the </w:t>
      </w:r>
      <w:r w:rsidRPr="00E07B26">
        <w:t xml:space="preserve">United Kingdom. </w:t>
      </w:r>
    </w:p>
    <w:p w14:paraId="49B29313" w14:textId="670496E1" w:rsidR="00AD4824" w:rsidRPr="00E07B26" w:rsidRDefault="00AD4824" w:rsidP="00BB184E">
      <w:pPr>
        <w:pStyle w:val="Para10"/>
      </w:pPr>
      <w:r w:rsidRPr="00E07B26">
        <w:t xml:space="preserve">A further statement was made by </w:t>
      </w:r>
      <w:r w:rsidR="00E230FA" w:rsidRPr="00E07B26">
        <w:t>a</w:t>
      </w:r>
      <w:r w:rsidRPr="00E07B26">
        <w:t xml:space="preserve"> representative of </w:t>
      </w:r>
      <w:r w:rsidR="00E230FA" w:rsidRPr="00E07B26">
        <w:t>the secretariat of the International Treaty on Plant Genetic Resources for Food and Agriculture.</w:t>
      </w:r>
    </w:p>
    <w:p w14:paraId="3D3431C1" w14:textId="1D1FC957" w:rsidR="000A0DCE" w:rsidRPr="00E07B26" w:rsidRDefault="00E230FA" w:rsidP="00BB184E">
      <w:pPr>
        <w:pStyle w:val="Para10"/>
      </w:pPr>
      <w:r w:rsidRPr="00E07B26">
        <w:t xml:space="preserve">A </w:t>
      </w:r>
      <w:r w:rsidR="000A0DCE" w:rsidRPr="00E07B26">
        <w:t>statement</w:t>
      </w:r>
      <w:r w:rsidRPr="00E07B26">
        <w:t xml:space="preserve"> was also</w:t>
      </w:r>
      <w:r w:rsidR="000A0DCE" w:rsidRPr="00E07B26">
        <w:t xml:space="preserve"> made by </w:t>
      </w:r>
      <w:r w:rsidRPr="00E07B26">
        <w:t xml:space="preserve">a </w:t>
      </w:r>
      <w:r w:rsidR="000A0DCE" w:rsidRPr="00E07B26">
        <w:t>representative of the CBD Women’s Caucus</w:t>
      </w:r>
      <w:r w:rsidR="006860FB" w:rsidRPr="00E07B26">
        <w:t>.</w:t>
      </w:r>
    </w:p>
    <w:p w14:paraId="46C8CE80" w14:textId="677BC693" w:rsidR="000A0DCE" w:rsidRPr="00E07B26" w:rsidRDefault="003C24A9" w:rsidP="003148AF">
      <w:pPr>
        <w:pStyle w:val="Para10"/>
      </w:pPr>
      <w:r w:rsidRPr="00E07B26">
        <w:t xml:space="preserve">Following the exchange of views, the </w:t>
      </w:r>
      <w:r w:rsidR="006860FB" w:rsidRPr="00E07B26">
        <w:t>Chair</w:t>
      </w:r>
      <w:r w:rsidRPr="00E07B26">
        <w:t xml:space="preserve"> </w:t>
      </w:r>
      <w:r w:rsidRPr="00E07B26">
        <w:rPr>
          <w:bCs/>
        </w:rPr>
        <w:t>establish</w:t>
      </w:r>
      <w:r w:rsidR="006860FB" w:rsidRPr="00E07B26">
        <w:rPr>
          <w:bCs/>
        </w:rPr>
        <w:t>ed</w:t>
      </w:r>
      <w:r w:rsidRPr="00E07B26">
        <w:rPr>
          <w:bCs/>
        </w:rPr>
        <w:t xml:space="preserve"> a contact group </w:t>
      </w:r>
      <w:r w:rsidR="006860FB" w:rsidRPr="00E07B26">
        <w:rPr>
          <w:bCs/>
        </w:rPr>
        <w:t>co-chaired by Mr. </w:t>
      </w:r>
      <w:r w:rsidR="006860FB" w:rsidRPr="00E07B26">
        <w:rPr>
          <w:bCs/>
          <w:noProof/>
        </w:rPr>
        <w:t>S. Kerketta</w:t>
      </w:r>
      <w:r w:rsidR="006860FB" w:rsidRPr="00E07B26">
        <w:rPr>
          <w:bCs/>
        </w:rPr>
        <w:t xml:space="preserve"> (India) and Mr. </w:t>
      </w:r>
      <w:r w:rsidR="006860FB" w:rsidRPr="00E07B26">
        <w:rPr>
          <w:bCs/>
          <w:noProof/>
        </w:rPr>
        <w:t>Thomas Greiber</w:t>
      </w:r>
      <w:r w:rsidR="006860FB" w:rsidRPr="00E07B26">
        <w:rPr>
          <w:bCs/>
        </w:rPr>
        <w:t xml:space="preserve"> (Germany) </w:t>
      </w:r>
      <w:r w:rsidRPr="00E07B26">
        <w:rPr>
          <w:bCs/>
        </w:rPr>
        <w:t>to pursue the discussion.</w:t>
      </w:r>
    </w:p>
    <w:p w14:paraId="3A38727F" w14:textId="037541CE" w:rsidR="00FA6044" w:rsidRPr="00E07B26" w:rsidRDefault="00FA6044" w:rsidP="00FA6044">
      <w:pPr>
        <w:pStyle w:val="Para10"/>
      </w:pPr>
      <w:r w:rsidRPr="00E07B26">
        <w:t xml:space="preserve">At the ninth plenary session of part I of the meeting, on 13 June 2021, the co-chairs of the contact group reported on the work of the group. </w:t>
      </w:r>
      <w:r w:rsidR="00347F51" w:rsidRPr="00E07B26">
        <w:t>The co-chairs noted that</w:t>
      </w:r>
      <w:r w:rsidR="004E2CE9" w:rsidRPr="00E07B26">
        <w:t>,</w:t>
      </w:r>
      <w:r w:rsidR="00347F51" w:rsidRPr="00E07B26">
        <w:rPr>
          <w:rFonts w:eastAsia="Calibri"/>
        </w:rPr>
        <w:t xml:space="preserve"> during the first </w:t>
      </w:r>
      <w:r w:rsidR="00E013EC" w:rsidRPr="00E07B26">
        <w:rPr>
          <w:rFonts w:eastAsia="Calibri"/>
        </w:rPr>
        <w:t>meeting</w:t>
      </w:r>
      <w:r w:rsidR="00347F51" w:rsidRPr="00E07B26">
        <w:rPr>
          <w:rFonts w:eastAsia="Calibri"/>
        </w:rPr>
        <w:t xml:space="preserve"> of the contact group, a proposal had been made to present the draft decision as a decision for the Conference of the Parties to the Convention rather than as a decision for the Conference of the Parties serving as the meeting of the Parties to the Nagoya Protocol. However, this could not be considered given that the contact group had been established under the Nagoya Protocol.</w:t>
      </w:r>
      <w:r w:rsidR="00A70B65" w:rsidRPr="00E07B26">
        <w:rPr>
          <w:rFonts w:eastAsia="Calibri"/>
        </w:rPr>
        <w:t xml:space="preserve"> </w:t>
      </w:r>
      <w:r w:rsidRPr="00E07B26">
        <w:t>The outcome of the group’s deliberations was reflected in a draft recommendation prepared by the Chair for consideration in plenary.</w:t>
      </w:r>
    </w:p>
    <w:p w14:paraId="72B60C54" w14:textId="3E601590" w:rsidR="00AF13F8" w:rsidRPr="00E07B26" w:rsidRDefault="00FA6044" w:rsidP="00BB184E">
      <w:pPr>
        <w:pStyle w:val="Para10"/>
      </w:pPr>
      <w:r w:rsidRPr="00E07B26">
        <w:t xml:space="preserve">The Subsidiary Body agreed to defer consideration of the draft </w:t>
      </w:r>
      <w:r w:rsidR="00D545C9" w:rsidRPr="00E07B26">
        <w:t>recommendation</w:t>
      </w:r>
      <w:r w:rsidRPr="00E07B26">
        <w:t xml:space="preserve"> submitted by the Chair on the global multilateral benefit-sharing mechanism (CBD/SBI/3/CRP.12) until part II of the meeting, to be held in person at a later date.</w:t>
      </w:r>
      <w:r w:rsidR="00ED25CF" w:rsidRPr="00E07B26">
        <w:t xml:space="preserve"> Africa requested that the text of </w:t>
      </w:r>
      <w:r w:rsidR="00224D7F" w:rsidRPr="00E07B26">
        <w:t>the draft recommendation</w:t>
      </w:r>
      <w:r w:rsidR="00ED25CF" w:rsidRPr="00E07B26">
        <w:t xml:space="preserve"> be brought to the attention of the </w:t>
      </w:r>
      <w:r w:rsidR="00224D7F" w:rsidRPr="00E07B26">
        <w:t>C</w:t>
      </w:r>
      <w:r w:rsidR="00ED25CF" w:rsidRPr="00E07B26">
        <w:t>o-</w:t>
      </w:r>
      <w:r w:rsidR="00224D7F" w:rsidRPr="00E07B26">
        <w:t>C</w:t>
      </w:r>
      <w:r w:rsidR="00ED25CF" w:rsidRPr="00E07B26">
        <w:t xml:space="preserve">hairs </w:t>
      </w:r>
      <w:r w:rsidR="00224D7F" w:rsidRPr="00E07B26">
        <w:t xml:space="preserve">of the Working Group on the Post-2020 Global Biodiversity Framework </w:t>
      </w:r>
      <w:r w:rsidR="00ED25CF" w:rsidRPr="00E07B26">
        <w:t xml:space="preserve">for consideration under the item on digital sequence information during </w:t>
      </w:r>
      <w:r w:rsidR="00224D7F" w:rsidRPr="00E07B26">
        <w:t>third meeting of the Working Group.</w:t>
      </w:r>
    </w:p>
    <w:p w14:paraId="1E952551" w14:textId="49B80E95" w:rsidR="00AF13F8" w:rsidRPr="00E07B26" w:rsidRDefault="00EA35E2" w:rsidP="00EA35E2">
      <w:pPr>
        <w:pStyle w:val="Heading1"/>
        <w:tabs>
          <w:tab w:val="clear" w:pos="993"/>
        </w:tabs>
        <w:spacing w:before="120"/>
        <w:ind w:left="2552" w:hanging="1134"/>
        <w:jc w:val="left"/>
        <w:rPr>
          <w:rFonts w:cs="Times New Roman Bold"/>
        </w:rPr>
      </w:pPr>
      <w:bookmarkStart w:id="49" w:name="_Toc78876651"/>
      <w:r w:rsidRPr="00E07B26">
        <w:rPr>
          <w:rFonts w:cs="Times New Roman Bold"/>
          <w:bCs/>
        </w:rPr>
        <w:t>Item</w:t>
      </w:r>
      <w:r w:rsidR="00AF13F8" w:rsidRPr="00E07B26">
        <w:rPr>
          <w:rFonts w:cs="Times New Roman Bold"/>
        </w:rPr>
        <w:t xml:space="preserve"> 14.</w:t>
      </w:r>
      <w:r w:rsidR="00A06F9F" w:rsidRPr="00E07B26">
        <w:rPr>
          <w:rFonts w:cs="Times New Roman Bold"/>
          <w:iCs/>
        </w:rPr>
        <w:tab/>
      </w:r>
      <w:r w:rsidR="00E434D0" w:rsidRPr="00E07B26">
        <w:rPr>
          <w:rFonts w:cs="Times New Roman Bold"/>
          <w:iCs/>
        </w:rPr>
        <w:t>Administrative and budgetary matters</w:t>
      </w:r>
      <w:bookmarkEnd w:id="49"/>
    </w:p>
    <w:p w14:paraId="32BD692F" w14:textId="3BB25A1B" w:rsidR="00AF13F8" w:rsidRPr="00E07B26" w:rsidRDefault="001E0091" w:rsidP="001E0091">
      <w:pPr>
        <w:pStyle w:val="Para10"/>
      </w:pPr>
      <w:r w:rsidRPr="00E07B26">
        <w:t>The Subsidiary Body took up agenda item 13 at the ninth plenary session of part I of the meeting, on 13 June 2021. It had before it a revised note by the Executive Secretary on the trends in the budgets of the Convention and its protocols (CBD/SBI/3/17/Rev</w:t>
      </w:r>
      <w:r w:rsidR="00751664" w:rsidRPr="00E07B26">
        <w:t>.</w:t>
      </w:r>
      <w:r w:rsidRPr="00E07B26">
        <w:t xml:space="preserve">1), providing an update on the financial and administrative matters of the Secretariat for the period from January 2019 to 31 December 2020. Relevant information on administrative and financial matters, such as the contribution tables, financial statements and audit reports, </w:t>
      </w:r>
      <w:r w:rsidR="00E230FA" w:rsidRPr="00E07B26">
        <w:t>was</w:t>
      </w:r>
      <w:r w:rsidRPr="00E07B26">
        <w:t xml:space="preserve"> available on the Convention</w:t>
      </w:r>
      <w:r w:rsidR="003134D4" w:rsidRPr="00E07B26">
        <w:t>’s</w:t>
      </w:r>
      <w:r w:rsidRPr="00E07B26">
        <w:t xml:space="preserve"> website at </w:t>
      </w:r>
      <w:hyperlink r:id="rId22" w:history="1">
        <w:r w:rsidRPr="00E07B26">
          <w:rPr>
            <w:rStyle w:val="Hyperlink"/>
            <w:sz w:val="22"/>
          </w:rPr>
          <w:t>https://www.cbd.int/information/adm-fin/</w:t>
        </w:r>
      </w:hyperlink>
      <w:r w:rsidRPr="00E07B26">
        <w:t>.</w:t>
      </w:r>
    </w:p>
    <w:bookmarkEnd w:id="43"/>
    <w:p w14:paraId="04D2B0A0" w14:textId="77777777" w:rsidR="00150B25" w:rsidRPr="00E07B26" w:rsidRDefault="00150B25" w:rsidP="00150B25">
      <w:pPr>
        <w:pStyle w:val="Para10"/>
        <w:numPr>
          <w:ilvl w:val="0"/>
          <w:numId w:val="0"/>
        </w:numPr>
        <w:jc w:val="center"/>
        <w:rPr>
          <w:b/>
          <w:bCs/>
        </w:rPr>
      </w:pPr>
      <w:r w:rsidRPr="00E07B26">
        <w:rPr>
          <w:b/>
          <w:bCs/>
        </w:rPr>
        <w:t>SUSPENSION OF THE MEETING</w:t>
      </w:r>
    </w:p>
    <w:p w14:paraId="21CE8D0B" w14:textId="78273991" w:rsidR="00150B25" w:rsidRPr="00E07B26" w:rsidRDefault="00150B25" w:rsidP="00150B25">
      <w:pPr>
        <w:pStyle w:val="Para10"/>
      </w:pPr>
      <w:r w:rsidRPr="00E07B26">
        <w:t>As indicated in the Chair’s note (CBD/SBI/3/1/Add.2) and described in paragraph</w:t>
      </w:r>
      <w:r w:rsidR="00BF588C" w:rsidRPr="00E07B26">
        <w:fldChar w:fldCharType="begin"/>
      </w:r>
      <w:r w:rsidR="00BF588C" w:rsidRPr="00E07B26">
        <w:instrText xml:space="preserve"> REF _Ref79781138 \r \h </w:instrText>
      </w:r>
      <w:r w:rsidR="005B370F" w:rsidRPr="00E07B26">
        <w:instrText xml:space="preserve"> \* MERGEFORMAT </w:instrText>
      </w:r>
      <w:r w:rsidR="00BF588C" w:rsidRPr="00E07B26">
        <w:fldChar w:fldCharType="separate"/>
      </w:r>
      <w:r w:rsidR="00B84198" w:rsidRPr="00E07B26">
        <w:rPr>
          <w:rFonts w:hint="cs"/>
          <w:cs/>
        </w:rPr>
        <w:t> </w:t>
      </w:r>
      <w:r w:rsidR="00BF588C" w:rsidRPr="00E07B26">
        <w:t>16</w:t>
      </w:r>
      <w:r w:rsidR="00BF588C" w:rsidRPr="00E07B26">
        <w:fldChar w:fldCharType="end"/>
      </w:r>
      <w:r w:rsidR="00BF588C" w:rsidRPr="00E07B26">
        <w:t xml:space="preserve"> </w:t>
      </w:r>
      <w:r w:rsidRPr="00E07B26">
        <w:t xml:space="preserve">above, the Subsidiary Body agreed, at </w:t>
      </w:r>
      <w:r w:rsidR="004B6462" w:rsidRPr="00E07B26">
        <w:t>the ninth</w:t>
      </w:r>
      <w:r w:rsidRPr="00E07B26">
        <w:t xml:space="preserve"> plenary session</w:t>
      </w:r>
      <w:r w:rsidR="004B6462" w:rsidRPr="00E07B26">
        <w:t xml:space="preserve"> of part</w:t>
      </w:r>
      <w:r w:rsidR="00F952AA" w:rsidRPr="00E07B26">
        <w:t> </w:t>
      </w:r>
      <w:r w:rsidR="004B6462" w:rsidRPr="00E07B26">
        <w:t>I of the meeting</w:t>
      </w:r>
      <w:r w:rsidRPr="00E07B26">
        <w:t>, on 13 June 2021, to suspend its third meeting and resume it at a later date.</w:t>
      </w:r>
    </w:p>
    <w:p w14:paraId="551F687A" w14:textId="13D87580" w:rsidR="00664225" w:rsidRPr="00E07B26" w:rsidRDefault="00150B25" w:rsidP="00664225">
      <w:pPr>
        <w:pStyle w:val="Para10"/>
      </w:pPr>
      <w:r w:rsidRPr="00E07B26">
        <w:t>Following an introduction by the Rapporteur, the present report (CBD/SBI/3/Part1/L.1</w:t>
      </w:r>
      <w:r w:rsidR="004D3D7A" w:rsidRPr="00E07B26">
        <w:t>/Rev.1</w:t>
      </w:r>
      <w:r w:rsidRPr="00E07B26">
        <w:t>) was approved by the Subsidiary Body with the understanding that the full report would be considered and adopted at a resumed session.</w:t>
      </w:r>
      <w:r w:rsidR="004D3D7A" w:rsidRPr="00E07B26">
        <w:t xml:space="preserve"> A list of intersessional work arising from the meeting is provided in </w:t>
      </w:r>
      <w:r w:rsidR="00EE516F" w:rsidRPr="00E07B26">
        <w:t xml:space="preserve">the </w:t>
      </w:r>
      <w:r w:rsidR="004D3D7A" w:rsidRPr="00E07B26">
        <w:t>annex to the present report.</w:t>
      </w:r>
    </w:p>
    <w:p w14:paraId="546C998C" w14:textId="5FEFD898" w:rsidR="00147474" w:rsidRPr="00E07B26" w:rsidRDefault="00147474" w:rsidP="00664225">
      <w:pPr>
        <w:pStyle w:val="Para10"/>
      </w:pPr>
      <w:r w:rsidRPr="00E07B26">
        <w:t xml:space="preserve">The Chair said that </w:t>
      </w:r>
      <w:r w:rsidR="00E230FA" w:rsidRPr="00E07B26">
        <w:t xml:space="preserve">she </w:t>
      </w:r>
      <w:r w:rsidRPr="00E07B26">
        <w:t xml:space="preserve">would </w:t>
      </w:r>
      <w:r w:rsidR="00E230FA" w:rsidRPr="00E07B26">
        <w:t>draw</w:t>
      </w:r>
      <w:r w:rsidRPr="00E07B26">
        <w:t xml:space="preserve"> the attention of the Co-Chairs of the </w:t>
      </w:r>
      <w:r w:rsidR="00BB20B4" w:rsidRPr="00E07B26">
        <w:t xml:space="preserve">Open-ended </w:t>
      </w:r>
      <w:r w:rsidRPr="00E07B26">
        <w:t xml:space="preserve">Working Group on the </w:t>
      </w:r>
      <w:r w:rsidR="00BB20B4" w:rsidRPr="00E07B26">
        <w:t>P</w:t>
      </w:r>
      <w:r w:rsidRPr="00E07B26">
        <w:t xml:space="preserve">ost-2020 </w:t>
      </w:r>
      <w:r w:rsidR="00BB20B4" w:rsidRPr="00E07B26">
        <w:t>G</w:t>
      </w:r>
      <w:r w:rsidRPr="00E07B26">
        <w:t xml:space="preserve">lobal </w:t>
      </w:r>
      <w:r w:rsidR="00BB20B4" w:rsidRPr="00E07B26">
        <w:t>B</w:t>
      </w:r>
      <w:r w:rsidRPr="00E07B26">
        <w:t xml:space="preserve">iodiversity </w:t>
      </w:r>
      <w:r w:rsidR="00BB20B4" w:rsidRPr="00E07B26">
        <w:t>F</w:t>
      </w:r>
      <w:r w:rsidRPr="00E07B26">
        <w:t>ramework</w:t>
      </w:r>
      <w:r w:rsidR="00E230FA" w:rsidRPr="00E07B26">
        <w:t xml:space="preserve"> to</w:t>
      </w:r>
      <w:r w:rsidRPr="00E07B26">
        <w:t xml:space="preserve"> the proceedings of the meeting, the documents prepared and the statements made, so that they could take </w:t>
      </w:r>
      <w:r w:rsidR="00E230FA" w:rsidRPr="00E07B26">
        <w:t>them</w:t>
      </w:r>
      <w:r w:rsidRPr="00E07B26">
        <w:t xml:space="preserve"> into account, as appropriate, </w:t>
      </w:r>
      <w:r w:rsidR="00E230FA" w:rsidRPr="00E07B26">
        <w:t>in preparing</w:t>
      </w:r>
      <w:r w:rsidRPr="00E07B26">
        <w:t xml:space="preserve"> the first draft of the framework ahead of the third meeting of the Working Group</w:t>
      </w:r>
      <w:r w:rsidR="00973E31" w:rsidRPr="00E07B26">
        <w:t>,</w:t>
      </w:r>
      <w:r w:rsidRPr="00E07B26">
        <w:t xml:space="preserve"> in August.</w:t>
      </w:r>
    </w:p>
    <w:p w14:paraId="5C9F43AC" w14:textId="0F553070" w:rsidR="004D3D7A" w:rsidRPr="00E07B26" w:rsidRDefault="004D3D7A" w:rsidP="00150B25">
      <w:pPr>
        <w:pStyle w:val="Para10"/>
      </w:pPr>
      <w:r w:rsidRPr="00E07B26">
        <w:t>The meeting was suspended at 2:15 p.m. (UTC) (10:15 a.m. Montreal time) on 13 June 2021</w:t>
      </w:r>
      <w:r w:rsidR="007331F8" w:rsidRPr="00E07B26">
        <w:t>.</w:t>
      </w:r>
    </w:p>
    <w:p w14:paraId="76CE3B62" w14:textId="77777777" w:rsidR="00CF539D" w:rsidRPr="00E07B26" w:rsidRDefault="00CF539D">
      <w:pPr>
        <w:jc w:val="left"/>
        <w:rPr>
          <w:snapToGrid w:val="0"/>
          <w:kern w:val="22"/>
          <w:szCs w:val="22"/>
        </w:rPr>
      </w:pPr>
      <w:r w:rsidRPr="00E07B26">
        <w:br w:type="page"/>
      </w:r>
    </w:p>
    <w:p w14:paraId="6B3CD010" w14:textId="7E9AA5E8" w:rsidR="005E40BD" w:rsidRPr="00E07B26" w:rsidRDefault="005E40BD" w:rsidP="003D6A02">
      <w:pPr>
        <w:jc w:val="center"/>
        <w:rPr>
          <w:i/>
          <w:iCs/>
          <w:szCs w:val="22"/>
        </w:rPr>
      </w:pPr>
      <w:r w:rsidRPr="00E07B26">
        <w:rPr>
          <w:i/>
          <w:iCs/>
          <w:szCs w:val="22"/>
        </w:rPr>
        <w:lastRenderedPageBreak/>
        <w:t>Annex</w:t>
      </w:r>
    </w:p>
    <w:p w14:paraId="120ABB0E" w14:textId="17CF677E" w:rsidR="005E40BD" w:rsidRPr="00E07B26" w:rsidRDefault="005E40BD" w:rsidP="00C64FC9">
      <w:pPr>
        <w:pStyle w:val="Heading1"/>
        <w:spacing w:before="120"/>
      </w:pPr>
      <w:bookmarkStart w:id="50" w:name="_Toc78876652"/>
      <w:r w:rsidRPr="00E07B26">
        <w:t xml:space="preserve">List of intersessional work arising from SBI-3 (part </w:t>
      </w:r>
      <w:r w:rsidR="00163619">
        <w:t>I</w:t>
      </w:r>
      <w:r w:rsidRPr="00E07B26">
        <w:t>)*</w:t>
      </w:r>
      <w:bookmarkEnd w:id="50"/>
    </w:p>
    <w:p w14:paraId="3BC8062F" w14:textId="5D168182" w:rsidR="005E40BD" w:rsidRPr="00E07B26" w:rsidRDefault="005E40BD" w:rsidP="003D6A02">
      <w:pPr>
        <w:pStyle w:val="Heading2"/>
        <w:numPr>
          <w:ilvl w:val="0"/>
          <w:numId w:val="22"/>
        </w:numPr>
        <w:spacing w:after="240"/>
        <w:ind w:left="714" w:hanging="357"/>
        <w:jc w:val="left"/>
      </w:pPr>
      <w:bookmarkStart w:id="51" w:name="_Toc78876653"/>
      <w:r w:rsidRPr="00E07B26">
        <w:t>Information to be transmitted to the Co-Chairs of the Open-ended Working Group on the Post-2020 Global Biodiversity Framework</w:t>
      </w:r>
      <w:bookmarkEnd w:id="51"/>
    </w:p>
    <w:tbl>
      <w:tblPr>
        <w:tblStyle w:val="TableGrid"/>
        <w:tblW w:w="0" w:type="auto"/>
        <w:jc w:val="center"/>
        <w:tblLook w:val="04A0" w:firstRow="1" w:lastRow="0" w:firstColumn="1" w:lastColumn="0" w:noHBand="0" w:noVBand="1"/>
      </w:tblPr>
      <w:tblGrid>
        <w:gridCol w:w="905"/>
        <w:gridCol w:w="5921"/>
        <w:gridCol w:w="2551"/>
      </w:tblGrid>
      <w:tr w:rsidR="005E40BD" w:rsidRPr="00E07B26" w14:paraId="361E4482" w14:textId="77777777" w:rsidTr="00F30B4F">
        <w:trPr>
          <w:jc w:val="center"/>
        </w:trPr>
        <w:tc>
          <w:tcPr>
            <w:tcW w:w="905" w:type="dxa"/>
          </w:tcPr>
          <w:p w14:paraId="7D51BA71" w14:textId="77777777" w:rsidR="005E40BD" w:rsidRPr="00E07B26" w:rsidRDefault="005E40BD" w:rsidP="007C2742">
            <w:pPr>
              <w:spacing w:before="40" w:after="40"/>
              <w:jc w:val="center"/>
              <w:rPr>
                <w:rFonts w:cs="Times New Roman (Body CS)"/>
                <w:i/>
                <w:szCs w:val="22"/>
              </w:rPr>
            </w:pPr>
            <w:r w:rsidRPr="00E07B26">
              <w:rPr>
                <w:rFonts w:cs="Times New Roman (Body CS)"/>
                <w:i/>
                <w:szCs w:val="22"/>
              </w:rPr>
              <w:t>Agenda item</w:t>
            </w:r>
          </w:p>
        </w:tc>
        <w:tc>
          <w:tcPr>
            <w:tcW w:w="5921" w:type="dxa"/>
          </w:tcPr>
          <w:p w14:paraId="436A7B2F" w14:textId="77777777" w:rsidR="005E40BD" w:rsidRPr="00E07B26" w:rsidRDefault="005E40BD" w:rsidP="007C2742">
            <w:pPr>
              <w:spacing w:before="40" w:after="40"/>
              <w:jc w:val="center"/>
              <w:rPr>
                <w:rFonts w:cs="Times New Roman (Body CS)"/>
                <w:i/>
                <w:szCs w:val="22"/>
              </w:rPr>
            </w:pPr>
            <w:r w:rsidRPr="00E07B26">
              <w:rPr>
                <w:rFonts w:cs="Times New Roman (Body CS)"/>
                <w:i/>
                <w:szCs w:val="22"/>
              </w:rPr>
              <w:t>Information</w:t>
            </w:r>
          </w:p>
        </w:tc>
        <w:tc>
          <w:tcPr>
            <w:tcW w:w="2551" w:type="dxa"/>
          </w:tcPr>
          <w:p w14:paraId="670496E9" w14:textId="77777777" w:rsidR="005E40BD" w:rsidRPr="00E07B26" w:rsidRDefault="005E40BD" w:rsidP="007C2742">
            <w:pPr>
              <w:spacing w:before="40" w:after="40"/>
              <w:jc w:val="center"/>
              <w:rPr>
                <w:rFonts w:cs="Times New Roman (Body CS)"/>
                <w:i/>
                <w:szCs w:val="22"/>
              </w:rPr>
            </w:pPr>
            <w:r w:rsidRPr="00E07B26">
              <w:rPr>
                <w:rFonts w:cs="Times New Roman (Body CS)"/>
                <w:i/>
                <w:szCs w:val="22"/>
              </w:rPr>
              <w:t>Reference</w:t>
            </w:r>
          </w:p>
        </w:tc>
      </w:tr>
      <w:tr w:rsidR="005E40BD" w:rsidRPr="00E07B26" w14:paraId="7F43A06C" w14:textId="77777777" w:rsidTr="00F30B4F">
        <w:trPr>
          <w:jc w:val="center"/>
        </w:trPr>
        <w:tc>
          <w:tcPr>
            <w:tcW w:w="905" w:type="dxa"/>
          </w:tcPr>
          <w:p w14:paraId="4236FD3A" w14:textId="77777777" w:rsidR="005E40BD" w:rsidRPr="00E07B26" w:rsidRDefault="005E40BD" w:rsidP="00706980">
            <w:pPr>
              <w:spacing w:before="40" w:after="40"/>
              <w:jc w:val="left"/>
              <w:rPr>
                <w:rFonts w:cs="Times New Roman (Body CS)"/>
                <w:szCs w:val="22"/>
              </w:rPr>
            </w:pPr>
            <w:r w:rsidRPr="00E07B26">
              <w:rPr>
                <w:rFonts w:cs="Times New Roman (Body CS)"/>
                <w:szCs w:val="22"/>
              </w:rPr>
              <w:t>All</w:t>
            </w:r>
          </w:p>
        </w:tc>
        <w:tc>
          <w:tcPr>
            <w:tcW w:w="5921" w:type="dxa"/>
          </w:tcPr>
          <w:p w14:paraId="529D7748" w14:textId="4AE6623A" w:rsidR="005E40BD" w:rsidRPr="00E07B26" w:rsidRDefault="005E40BD" w:rsidP="00706980">
            <w:pPr>
              <w:spacing w:before="40" w:after="40"/>
              <w:jc w:val="left"/>
              <w:rPr>
                <w:rFonts w:cs="Times New Roman (Body CS)"/>
                <w:szCs w:val="22"/>
              </w:rPr>
            </w:pPr>
            <w:r w:rsidRPr="00E07B26">
              <w:rPr>
                <w:rFonts w:cs="Times New Roman (Body CS)"/>
                <w:szCs w:val="22"/>
              </w:rPr>
              <w:t xml:space="preserve">The interim report </w:t>
            </w:r>
            <w:r w:rsidR="00D31F75" w:rsidRPr="00E07B26">
              <w:rPr>
                <w:rFonts w:cs="Times New Roman (Body CS)"/>
                <w:szCs w:val="22"/>
              </w:rPr>
              <w:t>on</w:t>
            </w:r>
            <w:r w:rsidRPr="00E07B26">
              <w:rPr>
                <w:rFonts w:cs="Times New Roman (Body CS)"/>
                <w:szCs w:val="22"/>
              </w:rPr>
              <w:t xml:space="preserve"> </w:t>
            </w:r>
            <w:r w:rsidR="00B63E23" w:rsidRPr="00E07B26">
              <w:rPr>
                <w:rFonts w:cs="Times New Roman (Body CS)"/>
                <w:szCs w:val="22"/>
              </w:rPr>
              <w:t>p</w:t>
            </w:r>
            <w:r w:rsidRPr="00E07B26">
              <w:rPr>
                <w:rFonts w:cs="Times New Roman (Body CS)"/>
                <w:szCs w:val="22"/>
              </w:rPr>
              <w:t>art I of the meeting, the statements made and documents prepared (</w:t>
            </w:r>
            <w:hyperlink r:id="rId23" w:history="1">
              <w:r w:rsidR="00B63E23" w:rsidRPr="00E07B26">
                <w:rPr>
                  <w:rStyle w:val="Hyperlink"/>
                  <w:rFonts w:cs="Times New Roman (Body CS)"/>
                  <w:sz w:val="22"/>
                  <w:szCs w:val="22"/>
                </w:rPr>
                <w:t>https://www.cbd.int/meetings/SBI-03</w:t>
              </w:r>
            </w:hyperlink>
            <w:r w:rsidRPr="00E07B26">
              <w:rPr>
                <w:rFonts w:cs="Times New Roman (Body CS)"/>
                <w:szCs w:val="22"/>
              </w:rPr>
              <w:t>).</w:t>
            </w:r>
          </w:p>
        </w:tc>
        <w:tc>
          <w:tcPr>
            <w:tcW w:w="2551" w:type="dxa"/>
          </w:tcPr>
          <w:p w14:paraId="7DF5DD7E" w14:textId="77777777" w:rsidR="005E40BD" w:rsidRPr="00E07B26" w:rsidRDefault="005E40BD" w:rsidP="00706980">
            <w:pPr>
              <w:spacing w:before="40" w:after="40"/>
              <w:jc w:val="left"/>
              <w:rPr>
                <w:rFonts w:cs="Times New Roman (Body CS)"/>
                <w:szCs w:val="22"/>
              </w:rPr>
            </w:pPr>
            <w:r w:rsidRPr="00E07B26">
              <w:rPr>
                <w:rFonts w:cs="Times New Roman (Body CS)"/>
                <w:szCs w:val="22"/>
              </w:rPr>
              <w:t>CBD/SBI/3/20</w:t>
            </w:r>
          </w:p>
          <w:p w14:paraId="5C3F30E5" w14:textId="473306D6" w:rsidR="005E40BD" w:rsidRPr="00E07B26" w:rsidRDefault="00A76790" w:rsidP="00706980">
            <w:pPr>
              <w:spacing w:before="40" w:after="40"/>
              <w:jc w:val="left"/>
              <w:rPr>
                <w:rFonts w:cs="Times New Roman (Body CS)"/>
                <w:szCs w:val="22"/>
              </w:rPr>
            </w:pPr>
            <w:r w:rsidRPr="00E07B26">
              <w:rPr>
                <w:rFonts w:cs="Times New Roman (Body CS)"/>
                <w:szCs w:val="22"/>
                <w:lang w:val="en-CA"/>
              </w:rPr>
              <w:t xml:space="preserve">Report </w:t>
            </w:r>
            <w:r w:rsidR="006D7817" w:rsidRPr="00E07B26">
              <w:rPr>
                <w:rFonts w:cs="Times New Roman (Body CS)"/>
                <w:szCs w:val="22"/>
                <w:lang w:val="en-CA"/>
              </w:rPr>
              <w:t>on</w:t>
            </w:r>
            <w:r w:rsidRPr="00E07B26">
              <w:rPr>
                <w:rFonts w:cs="Times New Roman (Body CS)"/>
                <w:szCs w:val="22"/>
                <w:lang w:val="en-CA"/>
              </w:rPr>
              <w:t xml:space="preserve"> part I of the meeting,</w:t>
            </w:r>
            <w:r w:rsidRPr="00E07B26">
              <w:rPr>
                <w:rFonts w:cs="Times New Roman (Body CS)"/>
                <w:szCs w:val="22"/>
              </w:rPr>
              <w:t xml:space="preserve"> </w:t>
            </w:r>
            <w:r w:rsidR="005E40BD" w:rsidRPr="00E07B26">
              <w:rPr>
                <w:rFonts w:cs="Times New Roman (Body CS)"/>
                <w:szCs w:val="22"/>
              </w:rPr>
              <w:t>para</w:t>
            </w:r>
            <w:r w:rsidRPr="00E07B26">
              <w:rPr>
                <w:rFonts w:cs="Times New Roman (Body CS)"/>
                <w:szCs w:val="22"/>
              </w:rPr>
              <w:t>graph</w:t>
            </w:r>
            <w:r w:rsidR="005E40BD" w:rsidRPr="00E07B26">
              <w:rPr>
                <w:rFonts w:cs="Times New Roman (Body CS)"/>
                <w:szCs w:val="22"/>
              </w:rPr>
              <w:t xml:space="preserve"> 17</w:t>
            </w:r>
            <w:r w:rsidR="003A4325" w:rsidRPr="00E07B26">
              <w:rPr>
                <w:rFonts w:cs="Times New Roman (Body CS)"/>
                <w:szCs w:val="22"/>
              </w:rPr>
              <w:t>0</w:t>
            </w:r>
          </w:p>
        </w:tc>
      </w:tr>
      <w:tr w:rsidR="005E40BD" w:rsidRPr="00E07B26" w14:paraId="1F97E416" w14:textId="77777777" w:rsidTr="00F30B4F">
        <w:trPr>
          <w:jc w:val="center"/>
        </w:trPr>
        <w:tc>
          <w:tcPr>
            <w:tcW w:w="905" w:type="dxa"/>
          </w:tcPr>
          <w:p w14:paraId="606E4A44" w14:textId="77777777" w:rsidR="005E40BD" w:rsidRPr="00E07B26" w:rsidRDefault="005E40BD" w:rsidP="00706980">
            <w:pPr>
              <w:spacing w:before="40" w:after="40"/>
              <w:jc w:val="left"/>
              <w:rPr>
                <w:rFonts w:cs="Times New Roman (Body CS)"/>
                <w:szCs w:val="22"/>
              </w:rPr>
            </w:pPr>
            <w:r w:rsidRPr="00E07B26">
              <w:rPr>
                <w:rFonts w:cs="Times New Roman (Body CS)"/>
                <w:szCs w:val="22"/>
              </w:rPr>
              <w:t>6</w:t>
            </w:r>
          </w:p>
        </w:tc>
        <w:tc>
          <w:tcPr>
            <w:tcW w:w="5921" w:type="dxa"/>
          </w:tcPr>
          <w:p w14:paraId="0223F670" w14:textId="77777777" w:rsidR="005E40BD" w:rsidRPr="00E07B26" w:rsidRDefault="005E40BD" w:rsidP="00706980">
            <w:pPr>
              <w:spacing w:before="40" w:after="40"/>
              <w:jc w:val="left"/>
              <w:rPr>
                <w:rFonts w:cs="Times New Roman (Body CS)"/>
                <w:szCs w:val="22"/>
              </w:rPr>
            </w:pPr>
            <w:r w:rsidRPr="00E07B26">
              <w:rPr>
                <w:rFonts w:cs="Times New Roman (Body CS)"/>
                <w:szCs w:val="22"/>
              </w:rPr>
              <w:t>A document synthesizing the views expressed by Parties on the resource mobilization component of the post-2020 global biodiversity framework.</w:t>
            </w:r>
          </w:p>
        </w:tc>
        <w:tc>
          <w:tcPr>
            <w:tcW w:w="2551" w:type="dxa"/>
          </w:tcPr>
          <w:p w14:paraId="38B1D119" w14:textId="0B9A21AD" w:rsidR="005E40BD" w:rsidRPr="00E07B26" w:rsidRDefault="005E40BD" w:rsidP="00706980">
            <w:pPr>
              <w:spacing w:before="40" w:after="40"/>
              <w:jc w:val="left"/>
              <w:rPr>
                <w:rFonts w:cs="Times New Roman (Body CS)"/>
                <w:szCs w:val="22"/>
              </w:rPr>
            </w:pPr>
            <w:r w:rsidRPr="00E07B26">
              <w:rPr>
                <w:rFonts w:cs="Times New Roman (Body CS)"/>
                <w:szCs w:val="22"/>
              </w:rPr>
              <w:t>CBD/SBI/3/</w:t>
            </w:r>
            <w:r w:rsidR="00110D8A" w:rsidRPr="00E07B26">
              <w:rPr>
                <w:rFonts w:cs="Times New Roman (Body CS)"/>
                <w:szCs w:val="22"/>
              </w:rPr>
              <w:t xml:space="preserve">20/Add.1 </w:t>
            </w:r>
            <w:r w:rsidRPr="00E07B26">
              <w:rPr>
                <w:rFonts w:cs="Times New Roman (Body CS)"/>
                <w:szCs w:val="22"/>
              </w:rPr>
              <w:t>(</w:t>
            </w:r>
            <w:r w:rsidR="0060394C" w:rsidRPr="00E07B26">
              <w:rPr>
                <w:rFonts w:cs="Times New Roman (Body CS)"/>
                <w:szCs w:val="22"/>
              </w:rPr>
              <w:t>C</w:t>
            </w:r>
            <w:r w:rsidRPr="00E07B26">
              <w:rPr>
                <w:rFonts w:cs="Times New Roman (Body CS)"/>
                <w:szCs w:val="22"/>
              </w:rPr>
              <w:t>o-chairs’ text on item</w:t>
            </w:r>
            <w:r w:rsidR="00BA4F13" w:rsidRPr="00E07B26">
              <w:rPr>
                <w:rFonts w:cs="Times New Roman (Body CS)"/>
                <w:szCs w:val="22"/>
              </w:rPr>
              <w:t> </w:t>
            </w:r>
            <w:r w:rsidRPr="00E07B26">
              <w:rPr>
                <w:rFonts w:cs="Times New Roman (Body CS)"/>
                <w:szCs w:val="22"/>
              </w:rPr>
              <w:t>6)</w:t>
            </w:r>
          </w:p>
          <w:p w14:paraId="18AF7E95" w14:textId="330AACD6" w:rsidR="005E40BD" w:rsidRPr="00E07B26" w:rsidRDefault="00A76790" w:rsidP="00706980">
            <w:pPr>
              <w:spacing w:before="40" w:after="40"/>
              <w:jc w:val="left"/>
              <w:rPr>
                <w:rFonts w:cs="Times New Roman (Body CS)"/>
                <w:szCs w:val="22"/>
              </w:rPr>
            </w:pPr>
            <w:r w:rsidRPr="00E07B26">
              <w:rPr>
                <w:rFonts w:cs="Times New Roman (Body CS)"/>
                <w:szCs w:val="22"/>
                <w:lang w:val="en-CA"/>
              </w:rPr>
              <w:t xml:space="preserve">Report </w:t>
            </w:r>
            <w:r w:rsidR="005A65B1" w:rsidRPr="00E07B26">
              <w:rPr>
                <w:rFonts w:cs="Times New Roman (Body CS)"/>
                <w:szCs w:val="22"/>
                <w:lang w:val="en-CA"/>
              </w:rPr>
              <w:t>on</w:t>
            </w:r>
            <w:r w:rsidRPr="00E07B26">
              <w:rPr>
                <w:rFonts w:cs="Times New Roman (Body CS)"/>
                <w:szCs w:val="22"/>
                <w:lang w:val="en-CA"/>
              </w:rPr>
              <w:t xml:space="preserve"> part I of the meeting,</w:t>
            </w:r>
            <w:r w:rsidRPr="00E07B26">
              <w:rPr>
                <w:rFonts w:cs="Times New Roman (Body CS)"/>
                <w:szCs w:val="22"/>
              </w:rPr>
              <w:t xml:space="preserve"> </w:t>
            </w:r>
            <w:r w:rsidR="005E40BD" w:rsidRPr="00E07B26">
              <w:rPr>
                <w:rFonts w:cs="Times New Roman (Body CS)"/>
                <w:szCs w:val="22"/>
              </w:rPr>
              <w:t>para</w:t>
            </w:r>
            <w:r w:rsidRPr="00E07B26">
              <w:rPr>
                <w:rFonts w:cs="Times New Roman (Body CS)"/>
                <w:szCs w:val="22"/>
              </w:rPr>
              <w:t>graphs</w:t>
            </w:r>
            <w:r w:rsidR="005E40BD" w:rsidRPr="00E07B26">
              <w:rPr>
                <w:rFonts w:cs="Times New Roman (Body CS)"/>
                <w:szCs w:val="22"/>
              </w:rPr>
              <w:t xml:space="preserve"> 75, 76</w:t>
            </w:r>
            <w:r w:rsidR="00983850" w:rsidRPr="00E07B26">
              <w:rPr>
                <w:rFonts w:cs="Times New Roman (Body CS)"/>
                <w:szCs w:val="22"/>
              </w:rPr>
              <w:t xml:space="preserve"> and</w:t>
            </w:r>
            <w:r w:rsidR="005E40BD" w:rsidRPr="00E07B26">
              <w:rPr>
                <w:rFonts w:cs="Times New Roman (Body CS)"/>
                <w:szCs w:val="22"/>
              </w:rPr>
              <w:t xml:space="preserve"> 77</w:t>
            </w:r>
          </w:p>
        </w:tc>
      </w:tr>
      <w:tr w:rsidR="005E40BD" w:rsidRPr="00E07B26" w14:paraId="0A138970" w14:textId="77777777" w:rsidTr="00F30B4F">
        <w:trPr>
          <w:jc w:val="center"/>
        </w:trPr>
        <w:tc>
          <w:tcPr>
            <w:tcW w:w="905" w:type="dxa"/>
          </w:tcPr>
          <w:p w14:paraId="2115DE2F" w14:textId="77777777" w:rsidR="005E40BD" w:rsidRPr="00E07B26" w:rsidRDefault="005E40BD" w:rsidP="00706980">
            <w:pPr>
              <w:spacing w:before="40" w:after="40"/>
              <w:jc w:val="left"/>
              <w:rPr>
                <w:rFonts w:cs="Times New Roman (Body CS)"/>
                <w:szCs w:val="22"/>
              </w:rPr>
            </w:pPr>
            <w:r w:rsidRPr="00E07B26">
              <w:rPr>
                <w:rFonts w:cs="Times New Roman (Body CS)"/>
                <w:szCs w:val="22"/>
              </w:rPr>
              <w:t>11</w:t>
            </w:r>
          </w:p>
        </w:tc>
        <w:tc>
          <w:tcPr>
            <w:tcW w:w="5921" w:type="dxa"/>
          </w:tcPr>
          <w:p w14:paraId="5EF981C5" w14:textId="3B95500E" w:rsidR="005E40BD" w:rsidRPr="00E07B26" w:rsidRDefault="005E40BD" w:rsidP="00706980">
            <w:pPr>
              <w:spacing w:before="40" w:after="40"/>
              <w:jc w:val="left"/>
              <w:rPr>
                <w:rFonts w:cs="Times New Roman (Body CS)"/>
                <w:szCs w:val="22"/>
              </w:rPr>
            </w:pPr>
            <w:r w:rsidRPr="00E07B26">
              <w:rPr>
                <w:rFonts w:cs="Times New Roman (Body CS)"/>
                <w:szCs w:val="22"/>
              </w:rPr>
              <w:t xml:space="preserve">Annex I of document CBD/SBI/3/13 </w:t>
            </w:r>
            <w:r w:rsidR="0073563F" w:rsidRPr="00E07B26">
              <w:rPr>
                <w:rFonts w:cs="Times New Roman (Body CS)"/>
                <w:szCs w:val="22"/>
              </w:rPr>
              <w:t xml:space="preserve">to be </w:t>
            </w:r>
            <w:r w:rsidR="000600DF" w:rsidRPr="00E07B26">
              <w:rPr>
                <w:rFonts w:cs="Times New Roman (Body CS)"/>
                <w:szCs w:val="22"/>
              </w:rPr>
              <w:t>forwarded</w:t>
            </w:r>
            <w:r w:rsidR="0073563F" w:rsidRPr="00E07B26">
              <w:rPr>
                <w:rFonts w:cs="Times New Roman (Body CS)"/>
                <w:szCs w:val="22"/>
              </w:rPr>
              <w:t xml:space="preserve"> </w:t>
            </w:r>
            <w:r w:rsidRPr="00E07B26">
              <w:rPr>
                <w:rFonts w:cs="Times New Roman (Body CS)"/>
                <w:szCs w:val="22"/>
              </w:rPr>
              <w:t xml:space="preserve">to the Co-Chairs of the Open-ended Working Group, along with </w:t>
            </w:r>
            <w:r w:rsidR="008A2B28" w:rsidRPr="00E07B26">
              <w:rPr>
                <w:rFonts w:cs="Times New Roman (Body CS)"/>
                <w:szCs w:val="22"/>
              </w:rPr>
              <w:t>a</w:t>
            </w:r>
            <w:r w:rsidRPr="00E07B26">
              <w:rPr>
                <w:rFonts w:cs="Times New Roman (Body CS)"/>
                <w:szCs w:val="22"/>
              </w:rPr>
              <w:t xml:space="preserve"> compilation of comments received</w:t>
            </w:r>
            <w:r w:rsidR="003E20F7" w:rsidRPr="00E07B26">
              <w:rPr>
                <w:rFonts w:cs="Times New Roman (Body CS)"/>
                <w:szCs w:val="22"/>
              </w:rPr>
              <w:t>.</w:t>
            </w:r>
          </w:p>
        </w:tc>
        <w:tc>
          <w:tcPr>
            <w:tcW w:w="2551" w:type="dxa"/>
          </w:tcPr>
          <w:p w14:paraId="4C58E9F0" w14:textId="6A2CF968" w:rsidR="005E40BD" w:rsidRPr="00E07B26" w:rsidRDefault="00BC2D58" w:rsidP="00706980">
            <w:pPr>
              <w:spacing w:before="40" w:after="40"/>
              <w:jc w:val="left"/>
              <w:rPr>
                <w:rFonts w:cs="Times New Roman (Body CS)"/>
                <w:szCs w:val="22"/>
              </w:rPr>
            </w:pPr>
            <w:r w:rsidRPr="00E07B26">
              <w:rPr>
                <w:rFonts w:cs="Times New Roman (Body CS)"/>
                <w:szCs w:val="22"/>
                <w:lang w:val="en-CA"/>
              </w:rPr>
              <w:t xml:space="preserve">Report </w:t>
            </w:r>
            <w:r w:rsidR="00840468" w:rsidRPr="00E07B26">
              <w:rPr>
                <w:rFonts w:cs="Times New Roman (Body CS)"/>
                <w:szCs w:val="22"/>
                <w:lang w:val="en-CA"/>
              </w:rPr>
              <w:t>on</w:t>
            </w:r>
            <w:r w:rsidRPr="00E07B26">
              <w:rPr>
                <w:rFonts w:cs="Times New Roman (Body CS)"/>
                <w:szCs w:val="22"/>
                <w:lang w:val="en-CA"/>
              </w:rPr>
              <w:t xml:space="preserve"> part I of the meeting, </w:t>
            </w:r>
            <w:r w:rsidRPr="00E07B26">
              <w:rPr>
                <w:rFonts w:cs="Times New Roman (Body CS)"/>
                <w:szCs w:val="22"/>
              </w:rPr>
              <w:t>p</w:t>
            </w:r>
            <w:r w:rsidR="005E40BD" w:rsidRPr="00E07B26">
              <w:rPr>
                <w:rFonts w:cs="Times New Roman (Body CS)"/>
                <w:szCs w:val="22"/>
              </w:rPr>
              <w:t>ara</w:t>
            </w:r>
            <w:r w:rsidRPr="00E07B26">
              <w:rPr>
                <w:rFonts w:cs="Times New Roman (Body CS)"/>
                <w:szCs w:val="22"/>
              </w:rPr>
              <w:t>gr</w:t>
            </w:r>
            <w:r w:rsidR="0060394C" w:rsidRPr="00E07B26">
              <w:rPr>
                <w:rFonts w:cs="Times New Roman (Body CS)"/>
                <w:szCs w:val="22"/>
              </w:rPr>
              <w:t>aph</w:t>
            </w:r>
            <w:r w:rsidR="005E40BD" w:rsidRPr="00E07B26">
              <w:rPr>
                <w:rFonts w:cs="Times New Roman (Body CS)"/>
                <w:szCs w:val="22"/>
              </w:rPr>
              <w:t xml:space="preserve"> 14</w:t>
            </w:r>
            <w:r w:rsidR="008C16CA" w:rsidRPr="00E07B26">
              <w:rPr>
                <w:rFonts w:cs="Times New Roman (Body CS)"/>
                <w:szCs w:val="22"/>
              </w:rPr>
              <w:t>5</w:t>
            </w:r>
          </w:p>
        </w:tc>
      </w:tr>
      <w:tr w:rsidR="005E40BD" w:rsidRPr="00E07B26" w14:paraId="4FCE5FFB" w14:textId="77777777" w:rsidTr="00F30B4F">
        <w:trPr>
          <w:jc w:val="center"/>
        </w:trPr>
        <w:tc>
          <w:tcPr>
            <w:tcW w:w="905" w:type="dxa"/>
          </w:tcPr>
          <w:p w14:paraId="2A8C3AB9" w14:textId="77777777" w:rsidR="005E40BD" w:rsidRPr="00E07B26" w:rsidRDefault="005E40BD" w:rsidP="003C2374">
            <w:pPr>
              <w:spacing w:before="40" w:after="40"/>
              <w:rPr>
                <w:rFonts w:cs="Times New Roman (Body CS)"/>
                <w:szCs w:val="22"/>
              </w:rPr>
            </w:pPr>
          </w:p>
        </w:tc>
        <w:tc>
          <w:tcPr>
            <w:tcW w:w="5921" w:type="dxa"/>
          </w:tcPr>
          <w:p w14:paraId="60B5850D" w14:textId="77777777" w:rsidR="005E40BD" w:rsidRPr="00E07B26" w:rsidRDefault="005E40BD" w:rsidP="003C2374">
            <w:pPr>
              <w:spacing w:before="40" w:after="40"/>
              <w:rPr>
                <w:rFonts w:cs="Times New Roman (Body CS)"/>
                <w:szCs w:val="22"/>
              </w:rPr>
            </w:pPr>
          </w:p>
        </w:tc>
        <w:tc>
          <w:tcPr>
            <w:tcW w:w="2551" w:type="dxa"/>
          </w:tcPr>
          <w:p w14:paraId="2EBE2641" w14:textId="77777777" w:rsidR="005E40BD" w:rsidRPr="00E07B26" w:rsidRDefault="005E40BD" w:rsidP="003C2374">
            <w:pPr>
              <w:spacing w:before="40" w:after="40"/>
              <w:rPr>
                <w:rFonts w:cs="Times New Roman (Body CS)"/>
                <w:szCs w:val="22"/>
              </w:rPr>
            </w:pPr>
          </w:p>
        </w:tc>
      </w:tr>
    </w:tbl>
    <w:p w14:paraId="3B450E41" w14:textId="77777777" w:rsidR="005E40BD" w:rsidRPr="00E07B26" w:rsidRDefault="005E40BD" w:rsidP="005E40BD"/>
    <w:p w14:paraId="6340A6EF" w14:textId="48FE4128" w:rsidR="005E40BD" w:rsidRPr="00E07B26" w:rsidRDefault="005E40BD" w:rsidP="00B63E23">
      <w:pPr>
        <w:pStyle w:val="Heading2"/>
        <w:numPr>
          <w:ilvl w:val="0"/>
          <w:numId w:val="22"/>
        </w:numPr>
        <w:rPr>
          <w:rStyle w:val="Heading2Char"/>
        </w:rPr>
      </w:pPr>
      <w:bookmarkStart w:id="52" w:name="_Toc78876654"/>
      <w:r w:rsidRPr="00E07B26">
        <w:t>Intersessional work to be carried out by the Secretariat</w:t>
      </w:r>
      <w:bookmarkEnd w:id="52"/>
    </w:p>
    <w:p w14:paraId="4250F810" w14:textId="77777777" w:rsidR="005E40BD" w:rsidRPr="00E07B26" w:rsidRDefault="005E40BD" w:rsidP="005E40BD"/>
    <w:tbl>
      <w:tblPr>
        <w:tblStyle w:val="TableGrid"/>
        <w:tblW w:w="0" w:type="auto"/>
        <w:jc w:val="center"/>
        <w:tblLook w:val="04A0" w:firstRow="1" w:lastRow="0" w:firstColumn="1" w:lastColumn="0" w:noHBand="0" w:noVBand="1"/>
      </w:tblPr>
      <w:tblGrid>
        <w:gridCol w:w="878"/>
        <w:gridCol w:w="5921"/>
        <w:gridCol w:w="2551"/>
      </w:tblGrid>
      <w:tr w:rsidR="005E40BD" w:rsidRPr="00E07B26" w14:paraId="7DB4FC88" w14:textId="77777777" w:rsidTr="00865CD4">
        <w:trPr>
          <w:tblHeader/>
          <w:jc w:val="center"/>
        </w:trPr>
        <w:tc>
          <w:tcPr>
            <w:tcW w:w="878" w:type="dxa"/>
          </w:tcPr>
          <w:p w14:paraId="37496477" w14:textId="77777777" w:rsidR="005E40BD" w:rsidRPr="00E07B26" w:rsidRDefault="005E40BD" w:rsidP="00E774BD">
            <w:pPr>
              <w:spacing w:before="40" w:after="40"/>
              <w:jc w:val="center"/>
              <w:rPr>
                <w:rFonts w:cs="Times New Roman (Body CS)"/>
                <w:i/>
                <w:sz w:val="21"/>
              </w:rPr>
            </w:pPr>
            <w:r w:rsidRPr="00E07B26">
              <w:rPr>
                <w:rFonts w:cs="Times New Roman (Body CS)"/>
                <w:i/>
                <w:sz w:val="21"/>
              </w:rPr>
              <w:t>Agenda item</w:t>
            </w:r>
          </w:p>
        </w:tc>
        <w:tc>
          <w:tcPr>
            <w:tcW w:w="5921" w:type="dxa"/>
          </w:tcPr>
          <w:p w14:paraId="159FFD3A" w14:textId="77777777" w:rsidR="005E40BD" w:rsidRPr="00E07B26" w:rsidRDefault="005E40BD" w:rsidP="00E774BD">
            <w:pPr>
              <w:spacing w:before="40" w:after="40"/>
              <w:jc w:val="center"/>
              <w:rPr>
                <w:rFonts w:cs="Times New Roman (Body CS)"/>
                <w:i/>
                <w:sz w:val="21"/>
              </w:rPr>
            </w:pPr>
            <w:r w:rsidRPr="00E07B26">
              <w:rPr>
                <w:rFonts w:cs="Times New Roman (Body CS)"/>
                <w:i/>
                <w:sz w:val="21"/>
              </w:rPr>
              <w:t>Task</w:t>
            </w:r>
          </w:p>
        </w:tc>
        <w:tc>
          <w:tcPr>
            <w:tcW w:w="2551" w:type="dxa"/>
          </w:tcPr>
          <w:p w14:paraId="35C2654D" w14:textId="77777777" w:rsidR="005E40BD" w:rsidRPr="00E07B26" w:rsidRDefault="005E40BD" w:rsidP="00E774BD">
            <w:pPr>
              <w:spacing w:before="40" w:after="40"/>
              <w:jc w:val="center"/>
              <w:rPr>
                <w:rFonts w:cs="Times New Roman (Body CS)"/>
                <w:i/>
                <w:sz w:val="21"/>
              </w:rPr>
            </w:pPr>
            <w:r w:rsidRPr="00E07B26">
              <w:rPr>
                <w:rFonts w:cs="Times New Roman (Body CS)"/>
                <w:i/>
                <w:sz w:val="21"/>
              </w:rPr>
              <w:t>Reference</w:t>
            </w:r>
          </w:p>
        </w:tc>
      </w:tr>
      <w:tr w:rsidR="005E40BD" w:rsidRPr="00E07B26" w14:paraId="13D4EC5D" w14:textId="77777777" w:rsidTr="00E774BD">
        <w:trPr>
          <w:jc w:val="center"/>
        </w:trPr>
        <w:tc>
          <w:tcPr>
            <w:tcW w:w="878" w:type="dxa"/>
          </w:tcPr>
          <w:p w14:paraId="2348EB23" w14:textId="77777777" w:rsidR="005E40BD" w:rsidRPr="00E07B26" w:rsidRDefault="005E40BD" w:rsidP="00E774BD">
            <w:pPr>
              <w:spacing w:before="40" w:after="40"/>
              <w:jc w:val="left"/>
              <w:rPr>
                <w:rFonts w:cs="Times New Roman (Body CS)"/>
                <w:szCs w:val="22"/>
              </w:rPr>
            </w:pPr>
            <w:r w:rsidRPr="00E07B26">
              <w:rPr>
                <w:rFonts w:cs="Times New Roman (Body CS)"/>
                <w:szCs w:val="22"/>
              </w:rPr>
              <w:t>4</w:t>
            </w:r>
          </w:p>
        </w:tc>
        <w:tc>
          <w:tcPr>
            <w:tcW w:w="5921" w:type="dxa"/>
          </w:tcPr>
          <w:p w14:paraId="3F716FC3" w14:textId="17C5D111" w:rsidR="005E40BD" w:rsidRPr="00E07B26" w:rsidRDefault="005E40BD" w:rsidP="00E774BD">
            <w:pPr>
              <w:spacing w:before="40" w:after="40"/>
              <w:jc w:val="left"/>
              <w:rPr>
                <w:rFonts w:cs="Times New Roman (Body CS)"/>
                <w:szCs w:val="22"/>
              </w:rPr>
            </w:pPr>
            <w:r w:rsidRPr="00E07B26">
              <w:rPr>
                <w:rFonts w:cs="Times New Roman (Body CS)"/>
                <w:szCs w:val="22"/>
              </w:rPr>
              <w:t xml:space="preserve">Update to the analysis supporting the fourth assessment and review of the Cartagena Protocol, </w:t>
            </w:r>
            <w:r w:rsidR="00687482" w:rsidRPr="00E07B26">
              <w:rPr>
                <w:rFonts w:cs="Times New Roman (Body CS)"/>
                <w:szCs w:val="22"/>
              </w:rPr>
              <w:t>should 80%</w:t>
            </w:r>
            <w:r w:rsidRPr="00E07B26">
              <w:rPr>
                <w:rFonts w:cs="Times New Roman (Body CS)"/>
                <w:szCs w:val="22"/>
              </w:rPr>
              <w:t xml:space="preserve"> of </w:t>
            </w:r>
            <w:r w:rsidR="00687482" w:rsidRPr="00E07B26">
              <w:rPr>
                <w:rFonts w:cs="Times New Roman (Body CS)"/>
                <w:szCs w:val="22"/>
              </w:rPr>
              <w:t>fourth national</w:t>
            </w:r>
            <w:r w:rsidRPr="00E07B26">
              <w:rPr>
                <w:rFonts w:cs="Times New Roman (Body CS)"/>
                <w:szCs w:val="22"/>
              </w:rPr>
              <w:t xml:space="preserve"> reports </w:t>
            </w:r>
            <w:r w:rsidR="00687482" w:rsidRPr="00E07B26">
              <w:rPr>
                <w:rFonts w:cs="Times New Roman (Body CS)"/>
                <w:szCs w:val="22"/>
              </w:rPr>
              <w:t>be received</w:t>
            </w:r>
            <w:r w:rsidRPr="00E07B26">
              <w:rPr>
                <w:rFonts w:cs="Times New Roman (Body CS)"/>
                <w:szCs w:val="22"/>
              </w:rPr>
              <w:t xml:space="preserve"> (</w:t>
            </w:r>
            <w:r w:rsidR="00971D18" w:rsidRPr="00E07B26">
              <w:rPr>
                <w:rFonts w:cs="Times New Roman (Body CS)"/>
                <w:szCs w:val="22"/>
              </w:rPr>
              <w:t>f</w:t>
            </w:r>
            <w:r w:rsidRPr="00E07B26">
              <w:rPr>
                <w:rFonts w:cs="Times New Roman (Body CS)"/>
                <w:szCs w:val="22"/>
              </w:rPr>
              <w:t>or CP/MOP-10).</w:t>
            </w:r>
          </w:p>
        </w:tc>
        <w:tc>
          <w:tcPr>
            <w:tcW w:w="2551" w:type="dxa"/>
          </w:tcPr>
          <w:p w14:paraId="17863CBD" w14:textId="1AF22B4E" w:rsidR="005E40BD" w:rsidRPr="00E07B26" w:rsidRDefault="005E40BD" w:rsidP="00E774BD">
            <w:pPr>
              <w:spacing w:before="40" w:after="40"/>
              <w:jc w:val="left"/>
              <w:rPr>
                <w:rFonts w:cs="Times New Roman (Body CS)"/>
                <w:szCs w:val="22"/>
              </w:rPr>
            </w:pPr>
            <w:r w:rsidRPr="00E07B26">
              <w:rPr>
                <w:rFonts w:cs="Times New Roman (Body CS)"/>
                <w:szCs w:val="22"/>
              </w:rPr>
              <w:t>Report</w:t>
            </w:r>
            <w:r w:rsidR="001E3A4C" w:rsidRPr="00E07B26">
              <w:rPr>
                <w:rFonts w:cs="Times New Roman (Body CS)"/>
                <w:szCs w:val="22"/>
              </w:rPr>
              <w:t xml:space="preserve"> </w:t>
            </w:r>
            <w:r w:rsidR="00F916E4" w:rsidRPr="00E07B26">
              <w:rPr>
                <w:rFonts w:cs="Times New Roman (Body CS)"/>
                <w:szCs w:val="22"/>
              </w:rPr>
              <w:t>on</w:t>
            </w:r>
            <w:r w:rsidR="00FB6FD2" w:rsidRPr="00E07B26">
              <w:rPr>
                <w:rFonts w:cs="Times New Roman (Body CS)"/>
                <w:szCs w:val="22"/>
              </w:rPr>
              <w:t xml:space="preserve"> </w:t>
            </w:r>
            <w:r w:rsidR="00BC2D58" w:rsidRPr="00E07B26">
              <w:rPr>
                <w:rFonts w:cs="Times New Roman (Body CS)"/>
                <w:szCs w:val="22"/>
              </w:rPr>
              <w:t xml:space="preserve">part I of </w:t>
            </w:r>
            <w:r w:rsidR="00FB6FD2" w:rsidRPr="00E07B26">
              <w:rPr>
                <w:rFonts w:cs="Times New Roman (Body CS)"/>
                <w:szCs w:val="22"/>
              </w:rPr>
              <w:t>the meeting (CBD/SBI/3/20),</w:t>
            </w:r>
            <w:r w:rsidRPr="00E07B26">
              <w:rPr>
                <w:rFonts w:cs="Times New Roman (Body CS)"/>
                <w:szCs w:val="22"/>
              </w:rPr>
              <w:t xml:space="preserve"> </w:t>
            </w:r>
            <w:r w:rsidR="00FB6FD2" w:rsidRPr="00E07B26">
              <w:rPr>
                <w:rFonts w:cs="Times New Roman (Body CS)"/>
                <w:szCs w:val="22"/>
              </w:rPr>
              <w:t>p</w:t>
            </w:r>
            <w:r w:rsidRPr="00E07B26">
              <w:rPr>
                <w:rFonts w:cs="Times New Roman (Body CS)"/>
                <w:szCs w:val="22"/>
              </w:rPr>
              <w:t>ara</w:t>
            </w:r>
            <w:r w:rsidR="00BC2D58" w:rsidRPr="00E07B26">
              <w:rPr>
                <w:rFonts w:cs="Times New Roman (Body CS)"/>
                <w:szCs w:val="22"/>
              </w:rPr>
              <w:t>graph</w:t>
            </w:r>
            <w:r w:rsidRPr="00E07B26">
              <w:rPr>
                <w:rFonts w:cs="Times New Roman (Body CS)"/>
                <w:szCs w:val="22"/>
              </w:rPr>
              <w:t xml:space="preserve"> 40 </w:t>
            </w:r>
          </w:p>
        </w:tc>
      </w:tr>
      <w:tr w:rsidR="005E40BD" w:rsidRPr="00E07B26" w14:paraId="364DACAA" w14:textId="77777777" w:rsidTr="00E774BD">
        <w:trPr>
          <w:jc w:val="center"/>
        </w:trPr>
        <w:tc>
          <w:tcPr>
            <w:tcW w:w="878" w:type="dxa"/>
          </w:tcPr>
          <w:p w14:paraId="6A7C6D1F" w14:textId="77777777" w:rsidR="005E40BD" w:rsidRPr="00E07B26" w:rsidRDefault="005E40BD" w:rsidP="00E774BD">
            <w:pPr>
              <w:spacing w:before="40" w:after="40"/>
              <w:jc w:val="left"/>
              <w:rPr>
                <w:rFonts w:cs="Times New Roman (Body CS)"/>
                <w:szCs w:val="22"/>
              </w:rPr>
            </w:pPr>
            <w:r w:rsidRPr="00E07B26">
              <w:rPr>
                <w:rFonts w:cs="Times New Roman (Body CS)"/>
                <w:szCs w:val="22"/>
              </w:rPr>
              <w:t>5</w:t>
            </w:r>
          </w:p>
        </w:tc>
        <w:tc>
          <w:tcPr>
            <w:tcW w:w="5921" w:type="dxa"/>
          </w:tcPr>
          <w:p w14:paraId="42732716" w14:textId="7611EF36" w:rsidR="005E40BD" w:rsidRPr="00E07B26" w:rsidRDefault="005E40BD" w:rsidP="00E774BD">
            <w:pPr>
              <w:spacing w:before="40" w:after="40"/>
              <w:jc w:val="left"/>
              <w:rPr>
                <w:rFonts w:cs="Times New Roman (Body CS)"/>
                <w:szCs w:val="22"/>
              </w:rPr>
            </w:pPr>
            <w:r w:rsidRPr="00E07B26">
              <w:rPr>
                <w:rFonts w:cs="Times New Roman (Body CS)"/>
                <w:szCs w:val="22"/>
              </w:rPr>
              <w:t xml:space="preserve">Draft </w:t>
            </w:r>
            <w:r w:rsidR="008C795F" w:rsidRPr="00E07B26">
              <w:rPr>
                <w:rFonts w:cs="Times New Roman (Body CS)"/>
                <w:szCs w:val="22"/>
              </w:rPr>
              <w:t>g</w:t>
            </w:r>
            <w:r w:rsidRPr="00E07B26">
              <w:rPr>
                <w:rFonts w:cs="Times New Roman (Body CS)"/>
                <w:szCs w:val="22"/>
              </w:rPr>
              <w:t>ender plan of action for the post-2020 period, on the basis of CBD/SBI/3/4/Add.2/Rev.1 and in the light of the comments made during SBI-3, further consultations on this issue and discussions at WG2020-3 (</w:t>
            </w:r>
            <w:r w:rsidR="008B23CE" w:rsidRPr="00E07B26">
              <w:rPr>
                <w:rFonts w:cs="Times New Roman (Body CS)"/>
                <w:szCs w:val="22"/>
              </w:rPr>
              <w:t>f</w:t>
            </w:r>
            <w:r w:rsidRPr="00E07B26">
              <w:rPr>
                <w:rFonts w:cs="Times New Roman (Body CS)"/>
                <w:szCs w:val="22"/>
              </w:rPr>
              <w:t>or COP-15)</w:t>
            </w:r>
          </w:p>
        </w:tc>
        <w:tc>
          <w:tcPr>
            <w:tcW w:w="2551" w:type="dxa"/>
          </w:tcPr>
          <w:p w14:paraId="1F66656C" w14:textId="2912CF66" w:rsidR="005E40BD" w:rsidRPr="00E07B26" w:rsidRDefault="00BC2D58" w:rsidP="008B23CE">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CRP.9, footnote 1</w:t>
            </w:r>
          </w:p>
        </w:tc>
      </w:tr>
      <w:tr w:rsidR="005E40BD" w:rsidRPr="00E07B26" w14:paraId="64634436" w14:textId="77777777" w:rsidTr="00E774BD">
        <w:trPr>
          <w:jc w:val="center"/>
        </w:trPr>
        <w:tc>
          <w:tcPr>
            <w:tcW w:w="878" w:type="dxa"/>
          </w:tcPr>
          <w:p w14:paraId="5CE5B3B9" w14:textId="77777777" w:rsidR="005E40BD" w:rsidRPr="00E07B26" w:rsidRDefault="005E40BD" w:rsidP="00E774BD">
            <w:pPr>
              <w:spacing w:before="40" w:after="40"/>
              <w:jc w:val="left"/>
              <w:rPr>
                <w:rFonts w:cs="Times New Roman (Body CS)"/>
                <w:szCs w:val="22"/>
              </w:rPr>
            </w:pPr>
            <w:r w:rsidRPr="00E07B26">
              <w:rPr>
                <w:rFonts w:cs="Times New Roman (Body CS)"/>
                <w:szCs w:val="22"/>
              </w:rPr>
              <w:t>5</w:t>
            </w:r>
          </w:p>
        </w:tc>
        <w:tc>
          <w:tcPr>
            <w:tcW w:w="5921" w:type="dxa"/>
          </w:tcPr>
          <w:p w14:paraId="732CA25C" w14:textId="311171A5" w:rsidR="005E40BD" w:rsidRPr="00E07B26" w:rsidRDefault="005E40BD" w:rsidP="00E774BD">
            <w:pPr>
              <w:spacing w:before="40" w:after="40"/>
              <w:jc w:val="left"/>
              <w:rPr>
                <w:rFonts w:cs="Times New Roman (Body CS)"/>
                <w:szCs w:val="22"/>
              </w:rPr>
            </w:pPr>
            <w:r w:rsidRPr="00E07B26">
              <w:rPr>
                <w:rFonts w:cs="Times New Roman (Body CS)"/>
                <w:szCs w:val="22"/>
              </w:rPr>
              <w:t>Framework for a communications strategy, the basis of document CBD/SBI/3/4/Add.1 and in the light of the comments made during SBI-3, further consultations on this issue and discussions at WG2020-3 (</w:t>
            </w:r>
            <w:r w:rsidR="005B2FB4" w:rsidRPr="00E07B26">
              <w:rPr>
                <w:rFonts w:cs="Times New Roman (Body CS)"/>
                <w:szCs w:val="22"/>
              </w:rPr>
              <w:t>f</w:t>
            </w:r>
            <w:r w:rsidRPr="00E07B26">
              <w:rPr>
                <w:rFonts w:cs="Times New Roman (Body CS)"/>
                <w:szCs w:val="22"/>
              </w:rPr>
              <w:t>or COP-15)</w:t>
            </w:r>
            <w:r w:rsidR="005B2FB4" w:rsidRPr="00E07B26">
              <w:rPr>
                <w:rFonts w:cs="Times New Roman (Body CS)"/>
                <w:szCs w:val="22"/>
              </w:rPr>
              <w:t>.</w:t>
            </w:r>
          </w:p>
        </w:tc>
        <w:tc>
          <w:tcPr>
            <w:tcW w:w="2551" w:type="dxa"/>
          </w:tcPr>
          <w:p w14:paraId="2D10463C" w14:textId="397AC108" w:rsidR="005E40BD" w:rsidRPr="00E07B26" w:rsidRDefault="00BC2D58" w:rsidP="00D04B39">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CRP.9, footnote</w:t>
            </w:r>
            <w:r w:rsidR="0021074D" w:rsidRPr="00E07B26">
              <w:rPr>
                <w:rFonts w:cs="Times New Roman (Body CS)"/>
                <w:szCs w:val="22"/>
              </w:rPr>
              <w:t> </w:t>
            </w:r>
            <w:r w:rsidR="005E40BD" w:rsidRPr="00E07B26">
              <w:rPr>
                <w:rFonts w:cs="Times New Roman (Body CS)"/>
                <w:szCs w:val="22"/>
              </w:rPr>
              <w:t>2</w:t>
            </w:r>
          </w:p>
        </w:tc>
      </w:tr>
      <w:tr w:rsidR="005E40BD" w:rsidRPr="00E07B26" w14:paraId="5654C1C3" w14:textId="77777777" w:rsidTr="00E774BD">
        <w:trPr>
          <w:jc w:val="center"/>
        </w:trPr>
        <w:tc>
          <w:tcPr>
            <w:tcW w:w="878" w:type="dxa"/>
          </w:tcPr>
          <w:p w14:paraId="4F3CB258" w14:textId="77777777" w:rsidR="005E40BD" w:rsidRPr="00E07B26" w:rsidRDefault="005E40BD" w:rsidP="00E774BD">
            <w:pPr>
              <w:spacing w:before="40" w:after="40"/>
              <w:jc w:val="left"/>
              <w:rPr>
                <w:rFonts w:cs="Times New Roman (Body CS)"/>
                <w:szCs w:val="22"/>
              </w:rPr>
            </w:pPr>
            <w:r w:rsidRPr="00E07B26">
              <w:rPr>
                <w:rFonts w:cs="Times New Roman (Body CS)"/>
                <w:szCs w:val="22"/>
              </w:rPr>
              <w:t>6</w:t>
            </w:r>
          </w:p>
        </w:tc>
        <w:tc>
          <w:tcPr>
            <w:tcW w:w="5921" w:type="dxa"/>
          </w:tcPr>
          <w:p w14:paraId="6692B4EE" w14:textId="354C2121" w:rsidR="005E40BD" w:rsidRPr="00E07B26" w:rsidRDefault="005E40BD" w:rsidP="00E774BD">
            <w:pPr>
              <w:spacing w:before="40" w:after="40"/>
              <w:jc w:val="left"/>
              <w:rPr>
                <w:rFonts w:cs="Times New Roman (Body CS)"/>
                <w:szCs w:val="22"/>
              </w:rPr>
            </w:pPr>
            <w:r w:rsidRPr="00E07B26">
              <w:rPr>
                <w:rFonts w:cs="Times New Roman (Body CS)"/>
                <w:szCs w:val="22"/>
              </w:rPr>
              <w:t>Updated analysis of financial reporting frameworks received by Parties (</w:t>
            </w:r>
            <w:r w:rsidR="009939EC" w:rsidRPr="00E07B26">
              <w:rPr>
                <w:rFonts w:cs="Times New Roman (Body CS)"/>
                <w:szCs w:val="22"/>
              </w:rPr>
              <w:t>f</w:t>
            </w:r>
            <w:r w:rsidRPr="00E07B26">
              <w:rPr>
                <w:rFonts w:cs="Times New Roman (Body CS)"/>
                <w:szCs w:val="22"/>
              </w:rPr>
              <w:t>or COP-15)</w:t>
            </w:r>
            <w:r w:rsidR="00191AF2" w:rsidRPr="00E07B26">
              <w:rPr>
                <w:rFonts w:cs="Times New Roman (Body CS)"/>
                <w:szCs w:val="22"/>
              </w:rPr>
              <w:t>.</w:t>
            </w:r>
          </w:p>
        </w:tc>
        <w:tc>
          <w:tcPr>
            <w:tcW w:w="2551" w:type="dxa"/>
          </w:tcPr>
          <w:p w14:paraId="2533FBEF" w14:textId="263B097B"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CRP.15, footnote 4</w:t>
            </w:r>
          </w:p>
        </w:tc>
      </w:tr>
      <w:tr w:rsidR="005E40BD" w:rsidRPr="00E07B26" w14:paraId="770109C6" w14:textId="77777777" w:rsidTr="00E774BD">
        <w:trPr>
          <w:jc w:val="center"/>
        </w:trPr>
        <w:tc>
          <w:tcPr>
            <w:tcW w:w="878" w:type="dxa"/>
          </w:tcPr>
          <w:p w14:paraId="0C9A29B0" w14:textId="77777777" w:rsidR="005E40BD" w:rsidRPr="00E07B26" w:rsidRDefault="005E40BD" w:rsidP="00E774BD">
            <w:pPr>
              <w:spacing w:before="40" w:after="40"/>
              <w:jc w:val="left"/>
              <w:rPr>
                <w:rFonts w:cs="Times New Roman (Body CS)"/>
                <w:szCs w:val="22"/>
              </w:rPr>
            </w:pPr>
            <w:r w:rsidRPr="00E07B26">
              <w:rPr>
                <w:rFonts w:cs="Times New Roman (Body CS)"/>
                <w:szCs w:val="22"/>
              </w:rPr>
              <w:t>6</w:t>
            </w:r>
          </w:p>
        </w:tc>
        <w:tc>
          <w:tcPr>
            <w:tcW w:w="5921" w:type="dxa"/>
          </w:tcPr>
          <w:p w14:paraId="113E023B" w14:textId="449FC4EE" w:rsidR="005E40BD" w:rsidRPr="00E07B26" w:rsidRDefault="005E40BD" w:rsidP="00E774BD">
            <w:pPr>
              <w:spacing w:before="40" w:after="40"/>
              <w:jc w:val="left"/>
              <w:rPr>
                <w:rFonts w:cs="Times New Roman (Body CS)"/>
                <w:szCs w:val="22"/>
              </w:rPr>
            </w:pPr>
            <w:r w:rsidRPr="00E07B26">
              <w:rPr>
                <w:rFonts w:cs="Times New Roman (Body CS)"/>
                <w:szCs w:val="22"/>
              </w:rPr>
              <w:t>Draft terms of reference for a possible ad hoc technical expert group on the financial reporting framework (</w:t>
            </w:r>
            <w:r w:rsidR="00A4021E" w:rsidRPr="00E07B26">
              <w:rPr>
                <w:rFonts w:cs="Times New Roman (Body CS)"/>
                <w:szCs w:val="22"/>
              </w:rPr>
              <w:t>f</w:t>
            </w:r>
            <w:r w:rsidRPr="00E07B26">
              <w:rPr>
                <w:rFonts w:cs="Times New Roman (Body CS)"/>
                <w:szCs w:val="22"/>
              </w:rPr>
              <w:t>or COP-15)</w:t>
            </w:r>
            <w:r w:rsidR="00A4021E" w:rsidRPr="00E07B26">
              <w:rPr>
                <w:rFonts w:cs="Times New Roman (Body CS)"/>
                <w:szCs w:val="22"/>
              </w:rPr>
              <w:t>.</w:t>
            </w:r>
          </w:p>
        </w:tc>
        <w:tc>
          <w:tcPr>
            <w:tcW w:w="2551" w:type="dxa"/>
          </w:tcPr>
          <w:p w14:paraId="12E85B3E" w14:textId="5B4CA3F6"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CRP.15, footnote 5</w:t>
            </w:r>
          </w:p>
        </w:tc>
      </w:tr>
      <w:tr w:rsidR="005E40BD" w:rsidRPr="00E07B26" w14:paraId="25B00898" w14:textId="77777777" w:rsidTr="00E774BD">
        <w:trPr>
          <w:jc w:val="center"/>
        </w:trPr>
        <w:tc>
          <w:tcPr>
            <w:tcW w:w="878" w:type="dxa"/>
          </w:tcPr>
          <w:p w14:paraId="7DE0F03B" w14:textId="77777777" w:rsidR="005E40BD" w:rsidRPr="00E07B26" w:rsidRDefault="005E40BD" w:rsidP="00E774BD">
            <w:pPr>
              <w:spacing w:before="40" w:after="40"/>
              <w:jc w:val="left"/>
              <w:rPr>
                <w:rFonts w:cs="Times New Roman (Body CS)"/>
                <w:szCs w:val="22"/>
              </w:rPr>
            </w:pPr>
            <w:r w:rsidRPr="00E07B26">
              <w:rPr>
                <w:rFonts w:cs="Times New Roman (Body CS)"/>
                <w:szCs w:val="22"/>
              </w:rPr>
              <w:t>6</w:t>
            </w:r>
          </w:p>
        </w:tc>
        <w:tc>
          <w:tcPr>
            <w:tcW w:w="5921" w:type="dxa"/>
          </w:tcPr>
          <w:p w14:paraId="396CF8A7" w14:textId="4D6D7D32" w:rsidR="005E40BD" w:rsidRPr="00E07B26" w:rsidRDefault="005E40BD" w:rsidP="00E774BD">
            <w:pPr>
              <w:spacing w:before="40" w:after="40"/>
              <w:jc w:val="left"/>
              <w:rPr>
                <w:rFonts w:cs="Times New Roman (Body CS)"/>
                <w:szCs w:val="22"/>
              </w:rPr>
            </w:pPr>
            <w:r w:rsidRPr="00E07B26">
              <w:rPr>
                <w:rFonts w:cs="Times New Roman (Body CS)"/>
                <w:szCs w:val="22"/>
              </w:rPr>
              <w:t xml:space="preserve">Draft </w:t>
            </w:r>
            <w:r w:rsidR="00A4021E" w:rsidRPr="00E07B26">
              <w:rPr>
                <w:rFonts w:cs="Times New Roman (Body CS)"/>
                <w:szCs w:val="22"/>
              </w:rPr>
              <w:t>a</w:t>
            </w:r>
            <w:r w:rsidRPr="00E07B26">
              <w:rPr>
                <w:rFonts w:cs="Times New Roman (Body CS)"/>
                <w:szCs w:val="22"/>
              </w:rPr>
              <w:t>dditional guidance to the financial mechanism (</w:t>
            </w:r>
            <w:r w:rsidR="00A4021E" w:rsidRPr="00E07B26">
              <w:rPr>
                <w:rFonts w:cs="Times New Roman (Body CS)"/>
                <w:szCs w:val="22"/>
              </w:rPr>
              <w:t>f</w:t>
            </w:r>
            <w:r w:rsidRPr="00E07B26">
              <w:rPr>
                <w:rFonts w:cs="Times New Roman (Body CS)"/>
                <w:szCs w:val="22"/>
              </w:rPr>
              <w:t>or COP-15, CP/MOP</w:t>
            </w:r>
            <w:r w:rsidR="00FF6471" w:rsidRPr="00E07B26">
              <w:rPr>
                <w:rFonts w:cs="Times New Roman (Body CS)"/>
                <w:szCs w:val="22"/>
              </w:rPr>
              <w:t>-</w:t>
            </w:r>
            <w:r w:rsidRPr="00E07B26">
              <w:rPr>
                <w:rFonts w:cs="Times New Roman (Body CS)"/>
                <w:szCs w:val="22"/>
              </w:rPr>
              <w:t>10 and NP/MOP-4)</w:t>
            </w:r>
            <w:r w:rsidR="00A4021E" w:rsidRPr="00E07B26">
              <w:rPr>
                <w:rFonts w:cs="Times New Roman (Body CS)"/>
                <w:szCs w:val="22"/>
              </w:rPr>
              <w:t>.</w:t>
            </w:r>
          </w:p>
        </w:tc>
        <w:tc>
          <w:tcPr>
            <w:tcW w:w="2551" w:type="dxa"/>
          </w:tcPr>
          <w:p w14:paraId="248BE3D4" w14:textId="39465C38"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CRP.7, annex, footnote 9</w:t>
            </w:r>
          </w:p>
        </w:tc>
      </w:tr>
      <w:tr w:rsidR="005E40BD" w:rsidRPr="00E07B26" w14:paraId="7892C24F" w14:textId="77777777" w:rsidTr="00E774BD">
        <w:trPr>
          <w:jc w:val="center"/>
        </w:trPr>
        <w:tc>
          <w:tcPr>
            <w:tcW w:w="878" w:type="dxa"/>
          </w:tcPr>
          <w:p w14:paraId="6D467B1E" w14:textId="77777777" w:rsidR="005E40BD" w:rsidRPr="00E07B26" w:rsidRDefault="005E40BD" w:rsidP="00E774BD">
            <w:pPr>
              <w:spacing w:before="40" w:after="40"/>
              <w:jc w:val="left"/>
              <w:rPr>
                <w:rFonts w:cs="Times New Roman (Body CS)"/>
                <w:szCs w:val="22"/>
              </w:rPr>
            </w:pPr>
            <w:r w:rsidRPr="00E07B26">
              <w:rPr>
                <w:rFonts w:cs="Times New Roman (Body CS)"/>
                <w:szCs w:val="22"/>
              </w:rPr>
              <w:t>6</w:t>
            </w:r>
          </w:p>
        </w:tc>
        <w:tc>
          <w:tcPr>
            <w:tcW w:w="5921" w:type="dxa"/>
          </w:tcPr>
          <w:p w14:paraId="43EE2E2D" w14:textId="77777777" w:rsidR="005E40BD" w:rsidRPr="00E07B26" w:rsidRDefault="005E40BD" w:rsidP="00E774BD">
            <w:pPr>
              <w:spacing w:before="40" w:after="40"/>
              <w:jc w:val="left"/>
              <w:rPr>
                <w:rFonts w:cs="Times New Roman (Body CS)"/>
                <w:szCs w:val="22"/>
              </w:rPr>
            </w:pPr>
            <w:r w:rsidRPr="00E07B26">
              <w:rPr>
                <w:rFonts w:cs="Times New Roman (Body CS)"/>
                <w:szCs w:val="22"/>
              </w:rPr>
              <w:t xml:space="preserve">An updated report of the expert panel on the assessment of funding needs for GEF-8, taking into account additional </w:t>
            </w:r>
            <w:r w:rsidRPr="00E07B26">
              <w:rPr>
                <w:rFonts w:cs="Times New Roman (Body CS)"/>
                <w:szCs w:val="22"/>
              </w:rPr>
              <w:lastRenderedPageBreak/>
              <w:t>responses by Parties to the questionnaire. (For the resumed session of SBI-3).</w:t>
            </w:r>
          </w:p>
        </w:tc>
        <w:tc>
          <w:tcPr>
            <w:tcW w:w="2551" w:type="dxa"/>
          </w:tcPr>
          <w:p w14:paraId="236E4CFD" w14:textId="056929AC" w:rsidR="005E40BD" w:rsidRPr="00E07B26" w:rsidRDefault="00BE0B04" w:rsidP="00E774BD">
            <w:pPr>
              <w:spacing w:before="40" w:after="40"/>
              <w:jc w:val="left"/>
              <w:rPr>
                <w:rFonts w:cs="Times New Roman (Body CS)"/>
                <w:szCs w:val="22"/>
              </w:rPr>
            </w:pPr>
            <w:r w:rsidRPr="00E07B26">
              <w:rPr>
                <w:rFonts w:cs="Times New Roman (Body CS)"/>
                <w:szCs w:val="22"/>
              </w:rPr>
              <w:lastRenderedPageBreak/>
              <w:t xml:space="preserve">Report </w:t>
            </w:r>
            <w:r w:rsidR="00BC2D58" w:rsidRPr="00E07B26">
              <w:rPr>
                <w:rFonts w:cs="Times New Roman (Body CS)"/>
                <w:szCs w:val="22"/>
              </w:rPr>
              <w:t xml:space="preserve">of part I </w:t>
            </w:r>
            <w:r w:rsidRPr="00E07B26">
              <w:rPr>
                <w:rFonts w:cs="Times New Roman (Body CS)"/>
                <w:szCs w:val="22"/>
              </w:rPr>
              <w:t>of the meeting (CBD/SBI/3/20), p</w:t>
            </w:r>
            <w:r w:rsidR="005E40BD" w:rsidRPr="00E07B26">
              <w:rPr>
                <w:rFonts w:cs="Times New Roman (Body CS)"/>
                <w:szCs w:val="22"/>
              </w:rPr>
              <w:t>ara</w:t>
            </w:r>
            <w:r w:rsidRPr="00E07B26">
              <w:rPr>
                <w:rFonts w:cs="Times New Roman (Body CS)"/>
                <w:szCs w:val="22"/>
              </w:rPr>
              <w:t>gr</w:t>
            </w:r>
            <w:r w:rsidR="00BC2D58" w:rsidRPr="00E07B26">
              <w:rPr>
                <w:rFonts w:cs="Times New Roman (Body CS)"/>
                <w:szCs w:val="22"/>
              </w:rPr>
              <w:t>aph</w:t>
            </w:r>
            <w:r w:rsidR="005E40BD" w:rsidRPr="00E07B26">
              <w:rPr>
                <w:rFonts w:cs="Times New Roman (Body CS)"/>
                <w:szCs w:val="22"/>
              </w:rPr>
              <w:t xml:space="preserve"> 79</w:t>
            </w:r>
          </w:p>
          <w:p w14:paraId="598C5B2D" w14:textId="7A0DB78C" w:rsidR="005E40BD" w:rsidRPr="00E07B26" w:rsidRDefault="00BC2D58" w:rsidP="00E774BD">
            <w:pPr>
              <w:spacing w:before="40" w:after="40"/>
              <w:jc w:val="left"/>
              <w:rPr>
                <w:rFonts w:cs="Times New Roman (Body CS)"/>
                <w:szCs w:val="22"/>
              </w:rPr>
            </w:pPr>
            <w:r w:rsidRPr="00E07B26">
              <w:rPr>
                <w:rFonts w:cs="Times New Roman (Body CS)"/>
                <w:szCs w:val="22"/>
              </w:rPr>
              <w:lastRenderedPageBreak/>
              <w:t>CBD/SBI/3/</w:t>
            </w:r>
            <w:r w:rsidR="005E40BD" w:rsidRPr="00E07B26">
              <w:rPr>
                <w:rFonts w:cs="Times New Roman (Body CS)"/>
                <w:szCs w:val="22"/>
              </w:rPr>
              <w:t>L.</w:t>
            </w:r>
            <w:r w:rsidRPr="00E07B26">
              <w:rPr>
                <w:rFonts w:cs="Times New Roman (Body CS)"/>
                <w:szCs w:val="22"/>
              </w:rPr>
              <w:t>3</w:t>
            </w:r>
            <w:r w:rsidR="005E40BD" w:rsidRPr="00E07B26">
              <w:rPr>
                <w:rFonts w:cs="Times New Roman (Body CS)"/>
                <w:szCs w:val="22"/>
              </w:rPr>
              <w:t xml:space="preserve"> (financial mechanism)</w:t>
            </w:r>
          </w:p>
        </w:tc>
      </w:tr>
      <w:tr w:rsidR="005E40BD" w:rsidRPr="00E07B26" w14:paraId="4146F3CB" w14:textId="77777777" w:rsidTr="00E774BD">
        <w:trPr>
          <w:jc w:val="center"/>
        </w:trPr>
        <w:tc>
          <w:tcPr>
            <w:tcW w:w="878" w:type="dxa"/>
          </w:tcPr>
          <w:p w14:paraId="31353F4B" w14:textId="77777777" w:rsidR="005E40BD" w:rsidRPr="00E07B26" w:rsidRDefault="005E40BD" w:rsidP="00E774BD">
            <w:pPr>
              <w:spacing w:before="40" w:after="40"/>
              <w:jc w:val="left"/>
              <w:rPr>
                <w:rFonts w:cs="Times New Roman (Body CS)"/>
                <w:szCs w:val="22"/>
              </w:rPr>
            </w:pPr>
            <w:r w:rsidRPr="00E07B26">
              <w:rPr>
                <w:rFonts w:cs="Times New Roman (Body CS)"/>
                <w:szCs w:val="22"/>
              </w:rPr>
              <w:lastRenderedPageBreak/>
              <w:t>6</w:t>
            </w:r>
          </w:p>
        </w:tc>
        <w:tc>
          <w:tcPr>
            <w:tcW w:w="5921" w:type="dxa"/>
          </w:tcPr>
          <w:p w14:paraId="62C9FDFB" w14:textId="10F83001" w:rsidR="005E40BD" w:rsidRPr="00E07B26" w:rsidRDefault="005E40BD" w:rsidP="00E774BD">
            <w:pPr>
              <w:spacing w:before="40" w:after="40"/>
              <w:jc w:val="left"/>
              <w:rPr>
                <w:rFonts w:cs="Times New Roman (Body CS)"/>
                <w:szCs w:val="22"/>
              </w:rPr>
            </w:pPr>
            <w:r w:rsidRPr="00E07B26">
              <w:rPr>
                <w:rFonts w:cs="Times New Roman (Body CS)"/>
                <w:szCs w:val="22"/>
              </w:rPr>
              <w:t xml:space="preserve">Draft options/elements for the four-year outcome-oriented framework for GEF-8, and related draft additional elements for a draft decision, in light of the views of Parties expressed at SBI-3, and, as applicable, elements of advice submitted by the biodiversity-related conventions pursuant to paragraph 9 of decision </w:t>
            </w:r>
            <w:r w:rsidR="00FF6471" w:rsidRPr="00E07B26">
              <w:rPr>
                <w:rFonts w:cs="Times New Roman (Body CS)"/>
                <w:szCs w:val="22"/>
              </w:rPr>
              <w:t>XIII</w:t>
            </w:r>
            <w:r w:rsidRPr="00E07B26">
              <w:rPr>
                <w:rFonts w:cs="Times New Roman (Body CS)"/>
                <w:szCs w:val="22"/>
              </w:rPr>
              <w:t>/21</w:t>
            </w:r>
            <w:r w:rsidR="00FF6471" w:rsidRPr="00E07B26">
              <w:rPr>
                <w:rFonts w:cs="Times New Roman (Body CS)"/>
                <w:szCs w:val="22"/>
              </w:rPr>
              <w:t>.</w:t>
            </w:r>
          </w:p>
        </w:tc>
        <w:tc>
          <w:tcPr>
            <w:tcW w:w="2551" w:type="dxa"/>
          </w:tcPr>
          <w:p w14:paraId="7A2168F0" w14:textId="2E706D93" w:rsidR="005E40BD" w:rsidRPr="00E07B26" w:rsidRDefault="00BC2D58" w:rsidP="00E774BD">
            <w:pPr>
              <w:spacing w:before="40" w:after="40"/>
              <w:jc w:val="left"/>
              <w:rPr>
                <w:rFonts w:cs="Times New Roman (Body CS)"/>
                <w:szCs w:val="22"/>
              </w:rPr>
            </w:pPr>
            <w:r w:rsidRPr="00E07B26">
              <w:rPr>
                <w:rFonts w:cs="Times New Roman (Body CS)"/>
                <w:szCs w:val="22"/>
              </w:rPr>
              <w:t>Report of part I of the meeting (CBD/SBI/3/20), paragraph</w:t>
            </w:r>
            <w:r w:rsidR="005E40BD" w:rsidRPr="00E07B26">
              <w:rPr>
                <w:rFonts w:cs="Times New Roman (Body CS)"/>
                <w:szCs w:val="22"/>
              </w:rPr>
              <w:t xml:space="preserve"> 79</w:t>
            </w:r>
          </w:p>
          <w:p w14:paraId="632298A6" w14:textId="5C16FA22" w:rsidR="005E40BD" w:rsidRPr="00E07B26" w:rsidRDefault="00BC2D58" w:rsidP="00966C6D">
            <w:pPr>
              <w:spacing w:before="40" w:after="40"/>
              <w:jc w:val="left"/>
              <w:rPr>
                <w:rFonts w:cs="Times New Roman (Body CS)"/>
                <w:szCs w:val="22"/>
              </w:rPr>
            </w:pPr>
            <w:r w:rsidRPr="00E07B26">
              <w:rPr>
                <w:rFonts w:cs="Times New Roman (Body CS)"/>
                <w:spacing w:val="-4"/>
                <w:kern w:val="22"/>
                <w:szCs w:val="22"/>
              </w:rPr>
              <w:t>CBD/SBI/3/</w:t>
            </w:r>
            <w:r w:rsidR="005E40BD" w:rsidRPr="00E07B26">
              <w:rPr>
                <w:rFonts w:cs="Times New Roman (Body CS)"/>
                <w:spacing w:val="-4"/>
                <w:kern w:val="22"/>
                <w:szCs w:val="22"/>
              </w:rPr>
              <w:t>L.3, footnote</w:t>
            </w:r>
            <w:r w:rsidR="0010531C" w:rsidRPr="00E07B26">
              <w:rPr>
                <w:rFonts w:cs="Times New Roman (Body CS)"/>
                <w:spacing w:val="-4"/>
                <w:kern w:val="22"/>
                <w:szCs w:val="22"/>
              </w:rPr>
              <w:t> </w:t>
            </w:r>
            <w:r w:rsidR="005E40BD" w:rsidRPr="00E07B26">
              <w:rPr>
                <w:rFonts w:cs="Times New Roman (Body CS)"/>
                <w:spacing w:val="-4"/>
                <w:kern w:val="22"/>
                <w:szCs w:val="22"/>
              </w:rPr>
              <w:t>6</w:t>
            </w:r>
          </w:p>
        </w:tc>
      </w:tr>
      <w:tr w:rsidR="005E40BD" w:rsidRPr="00E07B26" w14:paraId="579F6406" w14:textId="77777777" w:rsidTr="00E774BD">
        <w:trPr>
          <w:jc w:val="center"/>
        </w:trPr>
        <w:tc>
          <w:tcPr>
            <w:tcW w:w="878" w:type="dxa"/>
          </w:tcPr>
          <w:p w14:paraId="5A038444" w14:textId="77777777" w:rsidR="005E40BD" w:rsidRPr="00E07B26" w:rsidRDefault="005E40BD" w:rsidP="00E774BD">
            <w:pPr>
              <w:spacing w:before="40" w:after="40"/>
              <w:jc w:val="left"/>
              <w:rPr>
                <w:rFonts w:cs="Times New Roman (Body CS)"/>
                <w:szCs w:val="22"/>
              </w:rPr>
            </w:pPr>
            <w:r w:rsidRPr="00E07B26">
              <w:rPr>
                <w:rFonts w:cs="Times New Roman (Body CS)"/>
                <w:szCs w:val="22"/>
              </w:rPr>
              <w:t>9</w:t>
            </w:r>
          </w:p>
        </w:tc>
        <w:tc>
          <w:tcPr>
            <w:tcW w:w="5921" w:type="dxa"/>
          </w:tcPr>
          <w:p w14:paraId="53F61685" w14:textId="4F5D1832" w:rsidR="005E40BD" w:rsidRPr="00E07B26" w:rsidRDefault="005E40BD" w:rsidP="00E774BD">
            <w:pPr>
              <w:spacing w:before="40" w:after="40"/>
              <w:jc w:val="left"/>
              <w:rPr>
                <w:rFonts w:cs="Times New Roman (Body CS)"/>
                <w:szCs w:val="22"/>
              </w:rPr>
            </w:pPr>
            <w:r w:rsidRPr="00E07B26">
              <w:rPr>
                <w:rFonts w:cs="Times New Roman (Body CS)"/>
                <w:szCs w:val="22"/>
              </w:rPr>
              <w:t xml:space="preserve">Draft guidance for updating or revising NBSAPs in </w:t>
            </w:r>
            <w:r w:rsidR="007E6A39" w:rsidRPr="00E07B26">
              <w:rPr>
                <w:rFonts w:cs="Times New Roman (Body CS)"/>
                <w:szCs w:val="22"/>
              </w:rPr>
              <w:t xml:space="preserve">the </w:t>
            </w:r>
            <w:r w:rsidRPr="00E07B26">
              <w:rPr>
                <w:rFonts w:cs="Times New Roman (Body CS)"/>
                <w:szCs w:val="22"/>
              </w:rPr>
              <w:t>light of the post-2020 global biodiversity framework. (Annex A to the proposed draft decision). To be prepared in the light of further discussions, including at WG2020-3 (</w:t>
            </w:r>
            <w:r w:rsidR="005C5965" w:rsidRPr="00E07B26">
              <w:rPr>
                <w:rFonts w:cs="Times New Roman (Body CS)"/>
                <w:szCs w:val="22"/>
              </w:rPr>
              <w:t>f</w:t>
            </w:r>
            <w:r w:rsidRPr="00E07B26">
              <w:rPr>
                <w:rFonts w:cs="Times New Roman (Body CS)"/>
                <w:szCs w:val="22"/>
              </w:rPr>
              <w:t>or COP-15)</w:t>
            </w:r>
            <w:r w:rsidR="007E6A39" w:rsidRPr="00E07B26">
              <w:rPr>
                <w:rFonts w:cs="Times New Roman (Body CS)"/>
                <w:szCs w:val="22"/>
              </w:rPr>
              <w:t>.</w:t>
            </w:r>
          </w:p>
        </w:tc>
        <w:tc>
          <w:tcPr>
            <w:tcW w:w="2551" w:type="dxa"/>
          </w:tcPr>
          <w:p w14:paraId="22CAC2C9" w14:textId="41761B9E"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CRP.5, footnote</w:t>
            </w:r>
            <w:r w:rsidR="00384F6A" w:rsidRPr="00E07B26">
              <w:rPr>
                <w:rFonts w:cs="Times New Roman (Body CS)"/>
                <w:szCs w:val="22"/>
              </w:rPr>
              <w:t> </w:t>
            </w:r>
            <w:r w:rsidR="005E40BD" w:rsidRPr="00E07B26">
              <w:rPr>
                <w:rFonts w:cs="Times New Roman (Body CS)"/>
                <w:szCs w:val="22"/>
              </w:rPr>
              <w:t>2</w:t>
            </w:r>
          </w:p>
        </w:tc>
      </w:tr>
      <w:tr w:rsidR="005E40BD" w:rsidRPr="00E07B26" w14:paraId="19D10540" w14:textId="77777777" w:rsidTr="00E774BD">
        <w:trPr>
          <w:jc w:val="center"/>
        </w:trPr>
        <w:tc>
          <w:tcPr>
            <w:tcW w:w="878" w:type="dxa"/>
          </w:tcPr>
          <w:p w14:paraId="18CD0D34" w14:textId="77777777" w:rsidR="005E40BD" w:rsidRPr="00E07B26" w:rsidRDefault="005E40BD" w:rsidP="00E774BD">
            <w:pPr>
              <w:spacing w:before="40" w:after="40"/>
              <w:jc w:val="left"/>
              <w:rPr>
                <w:rFonts w:cs="Times New Roman (Body CS)"/>
                <w:szCs w:val="22"/>
              </w:rPr>
            </w:pPr>
            <w:r w:rsidRPr="00E07B26">
              <w:rPr>
                <w:rFonts w:cs="Times New Roman (Body CS)"/>
                <w:szCs w:val="22"/>
              </w:rPr>
              <w:t>9</w:t>
            </w:r>
          </w:p>
        </w:tc>
        <w:tc>
          <w:tcPr>
            <w:tcW w:w="5921" w:type="dxa"/>
          </w:tcPr>
          <w:p w14:paraId="0D804143" w14:textId="1603E30D" w:rsidR="005E40BD" w:rsidRPr="00E07B26" w:rsidRDefault="005E40BD" w:rsidP="00E774BD">
            <w:pPr>
              <w:spacing w:before="40" w:after="40"/>
              <w:jc w:val="left"/>
              <w:rPr>
                <w:rFonts w:cs="Times New Roman (Body CS)"/>
                <w:szCs w:val="22"/>
              </w:rPr>
            </w:pPr>
            <w:r w:rsidRPr="00E07B26">
              <w:rPr>
                <w:rFonts w:cs="Times New Roman (Body CS)"/>
                <w:szCs w:val="22"/>
              </w:rPr>
              <w:t xml:space="preserve">Draft template for additional commitments for non-state actors to contribute to the post-2020 </w:t>
            </w:r>
            <w:r w:rsidR="001C76DA" w:rsidRPr="00E07B26">
              <w:rPr>
                <w:rFonts w:cs="Times New Roman (Body CS)"/>
                <w:szCs w:val="22"/>
              </w:rPr>
              <w:t>global biodiversity framework</w:t>
            </w:r>
            <w:r w:rsidRPr="00E07B26">
              <w:rPr>
                <w:rFonts w:cs="Times New Roman (Body CS)"/>
                <w:szCs w:val="22"/>
              </w:rPr>
              <w:t>. (Annex B to the proposed draft decision). To be prepared in the light of further discussions, including at WG2020-3 (</w:t>
            </w:r>
            <w:r w:rsidR="007E6A39" w:rsidRPr="00E07B26">
              <w:rPr>
                <w:rFonts w:cs="Times New Roman (Body CS)"/>
                <w:szCs w:val="22"/>
              </w:rPr>
              <w:t>f</w:t>
            </w:r>
            <w:r w:rsidRPr="00E07B26">
              <w:rPr>
                <w:rFonts w:cs="Times New Roman (Body CS)"/>
                <w:szCs w:val="22"/>
              </w:rPr>
              <w:t>or COP-15)</w:t>
            </w:r>
            <w:r w:rsidR="007E6A39" w:rsidRPr="00E07B26">
              <w:rPr>
                <w:rFonts w:cs="Times New Roman (Body CS)"/>
                <w:szCs w:val="22"/>
              </w:rPr>
              <w:t>.</w:t>
            </w:r>
          </w:p>
        </w:tc>
        <w:tc>
          <w:tcPr>
            <w:tcW w:w="2551" w:type="dxa"/>
          </w:tcPr>
          <w:p w14:paraId="0C5451C1" w14:textId="4EE19362"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CRP.5, footnote 3</w:t>
            </w:r>
          </w:p>
        </w:tc>
      </w:tr>
      <w:tr w:rsidR="005E40BD" w:rsidRPr="00E07B26" w14:paraId="4CDDFBD1" w14:textId="77777777" w:rsidTr="00E774BD">
        <w:trPr>
          <w:jc w:val="center"/>
        </w:trPr>
        <w:tc>
          <w:tcPr>
            <w:tcW w:w="878" w:type="dxa"/>
          </w:tcPr>
          <w:p w14:paraId="02C31B35" w14:textId="77777777" w:rsidR="005E40BD" w:rsidRPr="00E07B26" w:rsidRDefault="005E40BD" w:rsidP="00E774BD">
            <w:pPr>
              <w:spacing w:before="40" w:after="40"/>
              <w:jc w:val="left"/>
              <w:rPr>
                <w:rFonts w:cs="Times New Roman (Body CS)"/>
                <w:szCs w:val="22"/>
              </w:rPr>
            </w:pPr>
            <w:r w:rsidRPr="00E07B26">
              <w:rPr>
                <w:rFonts w:cs="Times New Roman (Body CS)"/>
                <w:szCs w:val="22"/>
              </w:rPr>
              <w:t>9</w:t>
            </w:r>
          </w:p>
        </w:tc>
        <w:tc>
          <w:tcPr>
            <w:tcW w:w="5921" w:type="dxa"/>
          </w:tcPr>
          <w:p w14:paraId="11F76127" w14:textId="1F70C049" w:rsidR="005E40BD" w:rsidRPr="00E07B26" w:rsidRDefault="005E40BD" w:rsidP="00E774BD">
            <w:pPr>
              <w:spacing w:before="40" w:after="40"/>
              <w:jc w:val="left"/>
              <w:rPr>
                <w:rFonts w:cs="Times New Roman (Body CS)"/>
                <w:szCs w:val="22"/>
              </w:rPr>
            </w:pPr>
            <w:r w:rsidRPr="00E07B26">
              <w:rPr>
                <w:rFonts w:cs="Times New Roman (Body CS)"/>
                <w:szCs w:val="22"/>
              </w:rPr>
              <w:t>Guidelines and the template for the seventh national report (Annex C to the proposed draft decision). To be prepared in the light of further discussions, including at WG2020-3 (</w:t>
            </w:r>
            <w:r w:rsidR="008674A2" w:rsidRPr="00E07B26">
              <w:rPr>
                <w:rFonts w:cs="Times New Roman (Body CS)"/>
                <w:szCs w:val="22"/>
              </w:rPr>
              <w:t>f</w:t>
            </w:r>
            <w:r w:rsidRPr="00E07B26">
              <w:rPr>
                <w:rFonts w:cs="Times New Roman (Body CS)"/>
                <w:szCs w:val="22"/>
              </w:rPr>
              <w:t>or COP-15)</w:t>
            </w:r>
            <w:r w:rsidR="004F4B9B" w:rsidRPr="00E07B26">
              <w:rPr>
                <w:rFonts w:cs="Times New Roman (Body CS)"/>
                <w:szCs w:val="22"/>
              </w:rPr>
              <w:t>.</w:t>
            </w:r>
          </w:p>
        </w:tc>
        <w:tc>
          <w:tcPr>
            <w:tcW w:w="2551" w:type="dxa"/>
          </w:tcPr>
          <w:p w14:paraId="5A56BEAE" w14:textId="3EDFE9D9"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CRP.5, footnote 4</w:t>
            </w:r>
          </w:p>
        </w:tc>
      </w:tr>
      <w:tr w:rsidR="005E40BD" w:rsidRPr="00E07B26" w14:paraId="55FA2539" w14:textId="77777777" w:rsidTr="00E774BD">
        <w:trPr>
          <w:jc w:val="center"/>
        </w:trPr>
        <w:tc>
          <w:tcPr>
            <w:tcW w:w="878" w:type="dxa"/>
          </w:tcPr>
          <w:p w14:paraId="7B125C43" w14:textId="77777777" w:rsidR="005E40BD" w:rsidRPr="00E07B26" w:rsidRDefault="005E40BD" w:rsidP="00E774BD">
            <w:pPr>
              <w:spacing w:before="40" w:after="40"/>
              <w:jc w:val="left"/>
              <w:rPr>
                <w:rFonts w:cs="Times New Roman (Body CS)"/>
                <w:szCs w:val="22"/>
              </w:rPr>
            </w:pPr>
            <w:r w:rsidRPr="00E07B26">
              <w:rPr>
                <w:rFonts w:cs="Times New Roman (Body CS)"/>
                <w:szCs w:val="22"/>
              </w:rPr>
              <w:t>9</w:t>
            </w:r>
          </w:p>
        </w:tc>
        <w:tc>
          <w:tcPr>
            <w:tcW w:w="5921" w:type="dxa"/>
          </w:tcPr>
          <w:p w14:paraId="0A6A604B" w14:textId="5E248ADA" w:rsidR="005E40BD" w:rsidRPr="00E07B26" w:rsidRDefault="005E40BD" w:rsidP="00E774BD">
            <w:pPr>
              <w:spacing w:before="40" w:after="40"/>
              <w:jc w:val="left"/>
              <w:rPr>
                <w:rFonts w:cs="Times New Roman (Body CS)"/>
                <w:szCs w:val="22"/>
              </w:rPr>
            </w:pPr>
            <w:r w:rsidRPr="00E07B26">
              <w:rPr>
                <w:rFonts w:cs="Times New Roman (Body CS)"/>
                <w:szCs w:val="22"/>
              </w:rPr>
              <w:t>Modus operandi of the open-ended forum of SBI for country-by-country review (Annex D to the proposed draft decision). To be prepared in the light of further discussions, including at WG2020-3 (</w:t>
            </w:r>
            <w:r w:rsidR="004F4B9B" w:rsidRPr="00E07B26">
              <w:rPr>
                <w:rFonts w:cs="Times New Roman (Body CS)"/>
                <w:szCs w:val="22"/>
              </w:rPr>
              <w:t>f</w:t>
            </w:r>
            <w:r w:rsidRPr="00E07B26">
              <w:rPr>
                <w:rFonts w:cs="Times New Roman (Body CS)"/>
                <w:szCs w:val="22"/>
              </w:rPr>
              <w:t>or COP-15)</w:t>
            </w:r>
            <w:r w:rsidR="004F4B9B" w:rsidRPr="00E07B26">
              <w:rPr>
                <w:rFonts w:cs="Times New Roman (Body CS)"/>
                <w:szCs w:val="22"/>
              </w:rPr>
              <w:t>.</w:t>
            </w:r>
          </w:p>
        </w:tc>
        <w:tc>
          <w:tcPr>
            <w:tcW w:w="2551" w:type="dxa"/>
          </w:tcPr>
          <w:p w14:paraId="2DFCCABB" w14:textId="2F1AFC1B" w:rsidR="005E40BD" w:rsidRPr="00E07B26" w:rsidRDefault="00BC2D58" w:rsidP="00E774BD">
            <w:pPr>
              <w:spacing w:before="40" w:after="40"/>
              <w:jc w:val="left"/>
              <w:rPr>
                <w:rFonts w:cs="Times New Roman (Body CS)"/>
                <w:szCs w:val="22"/>
              </w:rPr>
            </w:pPr>
            <w:r w:rsidRPr="00E07B26">
              <w:rPr>
                <w:rFonts w:cs="Times New Roman (Body CS)"/>
                <w:szCs w:val="22"/>
              </w:rPr>
              <w:t>CBD/SBI/3/</w:t>
            </w:r>
            <w:r w:rsidR="005E40BD" w:rsidRPr="00E07B26">
              <w:rPr>
                <w:rFonts w:cs="Times New Roman (Body CS)"/>
                <w:szCs w:val="22"/>
              </w:rPr>
              <w:t>CRP.5, footnote 5</w:t>
            </w:r>
          </w:p>
        </w:tc>
      </w:tr>
      <w:tr w:rsidR="005E40BD" w:rsidRPr="00E07B26" w14:paraId="507A23D5" w14:textId="77777777" w:rsidTr="00E774BD">
        <w:trPr>
          <w:jc w:val="center"/>
        </w:trPr>
        <w:tc>
          <w:tcPr>
            <w:tcW w:w="878" w:type="dxa"/>
          </w:tcPr>
          <w:p w14:paraId="7872EBDF" w14:textId="77777777" w:rsidR="005E40BD" w:rsidRPr="00E07B26" w:rsidRDefault="005E40BD" w:rsidP="00E774BD">
            <w:pPr>
              <w:spacing w:before="40" w:after="40"/>
              <w:jc w:val="left"/>
              <w:rPr>
                <w:rFonts w:cs="Times New Roman (Body CS)"/>
                <w:szCs w:val="22"/>
              </w:rPr>
            </w:pPr>
          </w:p>
        </w:tc>
        <w:tc>
          <w:tcPr>
            <w:tcW w:w="5921" w:type="dxa"/>
          </w:tcPr>
          <w:p w14:paraId="6BCFC6FD" w14:textId="77777777" w:rsidR="005E40BD" w:rsidRPr="00E07B26" w:rsidRDefault="005E40BD" w:rsidP="00E774BD">
            <w:pPr>
              <w:spacing w:before="40" w:after="40"/>
              <w:jc w:val="left"/>
              <w:rPr>
                <w:rFonts w:cs="Times New Roman (Body CS)"/>
                <w:szCs w:val="22"/>
              </w:rPr>
            </w:pPr>
          </w:p>
        </w:tc>
        <w:tc>
          <w:tcPr>
            <w:tcW w:w="2551" w:type="dxa"/>
          </w:tcPr>
          <w:p w14:paraId="1D11D737" w14:textId="77777777" w:rsidR="005E40BD" w:rsidRPr="00E07B26" w:rsidRDefault="005E40BD" w:rsidP="00E774BD">
            <w:pPr>
              <w:spacing w:before="40" w:after="40"/>
              <w:jc w:val="left"/>
              <w:rPr>
                <w:rFonts w:cs="Times New Roman (Body CS)"/>
                <w:szCs w:val="22"/>
              </w:rPr>
            </w:pPr>
          </w:p>
        </w:tc>
      </w:tr>
    </w:tbl>
    <w:p w14:paraId="78BD8DD3" w14:textId="77777777" w:rsidR="005E40BD" w:rsidRPr="00E07B26" w:rsidRDefault="005E40BD" w:rsidP="005E40BD"/>
    <w:p w14:paraId="1AF6C3A0" w14:textId="3AEFB233" w:rsidR="005E40BD" w:rsidRPr="00E07B26" w:rsidRDefault="005E40BD" w:rsidP="005E40BD">
      <w:pPr>
        <w:rPr>
          <w:sz w:val="21"/>
          <w:szCs w:val="21"/>
        </w:rPr>
      </w:pPr>
      <w:r w:rsidRPr="00E07B26">
        <w:rPr>
          <w:sz w:val="21"/>
          <w:szCs w:val="21"/>
        </w:rPr>
        <w:t>*</w:t>
      </w:r>
      <w:r w:rsidRPr="00E07B26">
        <w:rPr>
          <w:i/>
          <w:sz w:val="20"/>
          <w:szCs w:val="20"/>
        </w:rPr>
        <w:t>Note</w:t>
      </w:r>
      <w:r w:rsidRPr="00E07B26">
        <w:rPr>
          <w:sz w:val="20"/>
          <w:szCs w:val="20"/>
        </w:rPr>
        <w:t xml:space="preserve">: This annex includes requests agreed by </w:t>
      </w:r>
      <w:r w:rsidR="00B73BF1" w:rsidRPr="00E07B26">
        <w:rPr>
          <w:sz w:val="20"/>
          <w:szCs w:val="20"/>
        </w:rPr>
        <w:t xml:space="preserve">the </w:t>
      </w:r>
      <w:r w:rsidR="00384F6A" w:rsidRPr="00E07B26">
        <w:rPr>
          <w:sz w:val="20"/>
          <w:szCs w:val="20"/>
        </w:rPr>
        <w:t>Subsidiary Body</w:t>
      </w:r>
      <w:r w:rsidRPr="00E07B26">
        <w:rPr>
          <w:sz w:val="20"/>
          <w:szCs w:val="20"/>
        </w:rPr>
        <w:t xml:space="preserve"> and noted in the report as well as tasks referenced through footnotes to the draft recommendations and decisions. It does not include other requests that were made by individual Parties or groups of Parties.</w:t>
      </w:r>
    </w:p>
    <w:p w14:paraId="03AC961A" w14:textId="3CFDFC8B" w:rsidR="00B3369F" w:rsidRPr="00A73636" w:rsidRDefault="00EB3AF4" w:rsidP="0053316E">
      <w:pPr>
        <w:pStyle w:val="Para10"/>
        <w:numPr>
          <w:ilvl w:val="0"/>
          <w:numId w:val="0"/>
        </w:numPr>
        <w:jc w:val="center"/>
      </w:pPr>
      <w:r w:rsidRPr="00E07B26">
        <w:t>__________</w:t>
      </w:r>
    </w:p>
    <w:sectPr w:rsidR="00B3369F" w:rsidRPr="00A73636" w:rsidSect="00B1659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F80D" w14:textId="77777777" w:rsidR="005C55B9" w:rsidRDefault="005C55B9" w:rsidP="00CF1848">
      <w:r>
        <w:separator/>
      </w:r>
    </w:p>
  </w:endnote>
  <w:endnote w:type="continuationSeparator" w:id="0">
    <w:p w14:paraId="55A90C3C" w14:textId="77777777" w:rsidR="005C55B9" w:rsidRDefault="005C55B9" w:rsidP="00CF1848">
      <w:r>
        <w:continuationSeparator/>
      </w:r>
    </w:p>
  </w:endnote>
  <w:endnote w:type="continuationNotice" w:id="1">
    <w:p w14:paraId="355AF174" w14:textId="77777777" w:rsidR="005C55B9" w:rsidRDefault="005C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AE41" w14:textId="77777777" w:rsidR="00F41695" w:rsidRDefault="00F41695" w:rsidP="00F41695">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13AC" w14:textId="77777777" w:rsidR="00F41695" w:rsidRDefault="00F41695" w:rsidP="00F41695">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4E08" w14:textId="77777777" w:rsidR="00FE519D" w:rsidRDefault="00FE519D" w:rsidP="00884B98">
    <w:pPr>
      <w:pStyle w:val="Footer"/>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0DDC" w14:textId="77777777" w:rsidR="005C55B9" w:rsidRDefault="005C55B9" w:rsidP="00CF1848">
      <w:r>
        <w:separator/>
      </w:r>
    </w:p>
  </w:footnote>
  <w:footnote w:type="continuationSeparator" w:id="0">
    <w:p w14:paraId="3AB37835" w14:textId="77777777" w:rsidR="005C55B9" w:rsidRDefault="005C55B9" w:rsidP="00CF1848">
      <w:r>
        <w:continuationSeparator/>
      </w:r>
    </w:p>
  </w:footnote>
  <w:footnote w:type="continuationNotice" w:id="1">
    <w:p w14:paraId="26F9591E" w14:textId="77777777" w:rsidR="005C55B9" w:rsidRDefault="005C55B9"/>
  </w:footnote>
  <w:footnote w:id="2">
    <w:p w14:paraId="6CE399E1" w14:textId="1B8E46C1" w:rsidR="009E62DC" w:rsidRPr="00896734" w:rsidRDefault="009E62DC" w:rsidP="00D81569">
      <w:pPr>
        <w:pStyle w:val="FootnoteText"/>
        <w:suppressLineNumbers/>
        <w:suppressAutoHyphens/>
        <w:kinsoku w:val="0"/>
        <w:overflowPunct w:val="0"/>
        <w:autoSpaceDE w:val="0"/>
        <w:autoSpaceDN w:val="0"/>
        <w:ind w:firstLine="0"/>
        <w:jc w:val="left"/>
        <w:rPr>
          <w:kern w:val="18"/>
          <w:szCs w:val="18"/>
        </w:rPr>
      </w:pPr>
      <w:r w:rsidRPr="00896734">
        <w:rPr>
          <w:rStyle w:val="FootnoteReference"/>
          <w:kern w:val="18"/>
          <w:sz w:val="18"/>
          <w:szCs w:val="18"/>
        </w:rPr>
        <w:footnoteRef/>
      </w:r>
      <w:r w:rsidRPr="00896734">
        <w:rPr>
          <w:kern w:val="18"/>
          <w:szCs w:val="18"/>
        </w:rPr>
        <w:t xml:space="preserve"> </w:t>
      </w:r>
      <w:r w:rsidR="00317FAE" w:rsidRPr="00896734">
        <w:rPr>
          <w:kern w:val="18"/>
          <w:szCs w:val="18"/>
        </w:rPr>
        <w:t xml:space="preserve">Decision </w:t>
      </w:r>
      <w:hyperlink r:id="rId1" w:history="1">
        <w:r w:rsidR="00317FAE" w:rsidRPr="00896734">
          <w:rPr>
            <w:rStyle w:val="Hyperlink"/>
            <w:kern w:val="18"/>
            <w:szCs w:val="18"/>
          </w:rPr>
          <w:t>XIII/25</w:t>
        </w:r>
      </w:hyperlink>
      <w:r w:rsidR="008B3D25" w:rsidRPr="00896734">
        <w:rPr>
          <w:kern w:val="18"/>
          <w:szCs w:val="18"/>
        </w:rPr>
        <w:t>, annex</w:t>
      </w:r>
      <w:r w:rsidR="00317FAE" w:rsidRPr="00896734">
        <w:rPr>
          <w:kern w:val="18"/>
          <w:szCs w:val="18"/>
        </w:rPr>
        <w:t>.</w:t>
      </w:r>
    </w:p>
  </w:footnote>
  <w:footnote w:id="3">
    <w:p w14:paraId="785DC25D" w14:textId="5D81C356" w:rsidR="00CC01B7" w:rsidRPr="00896734" w:rsidRDefault="00CC01B7" w:rsidP="00D81569">
      <w:pPr>
        <w:pStyle w:val="FootnoteText"/>
        <w:suppressLineNumbers/>
        <w:suppressAutoHyphens/>
        <w:kinsoku w:val="0"/>
        <w:overflowPunct w:val="0"/>
        <w:autoSpaceDE w:val="0"/>
        <w:autoSpaceDN w:val="0"/>
        <w:ind w:firstLine="0"/>
        <w:jc w:val="left"/>
        <w:rPr>
          <w:kern w:val="18"/>
          <w:szCs w:val="18"/>
        </w:rPr>
      </w:pPr>
      <w:r w:rsidRPr="00896734">
        <w:rPr>
          <w:rStyle w:val="FootnoteReference"/>
          <w:kern w:val="18"/>
          <w:sz w:val="18"/>
          <w:szCs w:val="18"/>
        </w:rPr>
        <w:footnoteRef/>
      </w:r>
      <w:r w:rsidRPr="00896734">
        <w:rPr>
          <w:kern w:val="18"/>
          <w:szCs w:val="18"/>
        </w:rPr>
        <w:t xml:space="preserve"> </w:t>
      </w:r>
      <w:r w:rsidRPr="00896734">
        <w:rPr>
          <w:bCs/>
          <w:kern w:val="18"/>
          <w:szCs w:val="18"/>
        </w:rPr>
        <w:t xml:space="preserve">The second report was characterized as preliminary </w:t>
      </w:r>
      <w:r w:rsidR="00F541A9" w:rsidRPr="00896734">
        <w:rPr>
          <w:bCs/>
          <w:kern w:val="18"/>
          <w:szCs w:val="18"/>
        </w:rPr>
        <w:t>because</w:t>
      </w:r>
      <w:r w:rsidRPr="00896734">
        <w:rPr>
          <w:bCs/>
          <w:kern w:val="18"/>
          <w:szCs w:val="18"/>
        </w:rPr>
        <w:t xml:space="preserve"> relevant analyses, such as the needs assessment for the eighth replenishment of the Global Environment Facility </w:t>
      </w:r>
      <w:r w:rsidR="007D0C0B" w:rsidRPr="00896734">
        <w:rPr>
          <w:bCs/>
          <w:kern w:val="18"/>
          <w:szCs w:val="18"/>
        </w:rPr>
        <w:t>T</w:t>
      </w:r>
      <w:r w:rsidRPr="00896734">
        <w:rPr>
          <w:bCs/>
          <w:kern w:val="18"/>
          <w:szCs w:val="18"/>
        </w:rPr>
        <w:t xml:space="preserve">rust </w:t>
      </w:r>
      <w:r w:rsidR="007D0C0B" w:rsidRPr="00896734">
        <w:rPr>
          <w:bCs/>
          <w:kern w:val="18"/>
          <w:szCs w:val="18"/>
        </w:rPr>
        <w:t>F</w:t>
      </w:r>
      <w:r w:rsidRPr="00896734">
        <w:rPr>
          <w:bCs/>
          <w:kern w:val="18"/>
          <w:szCs w:val="18"/>
        </w:rPr>
        <w:t>und, were still under</w:t>
      </w:r>
      <w:r w:rsidR="00F541A9" w:rsidRPr="00896734">
        <w:rPr>
          <w:bCs/>
          <w:kern w:val="18"/>
          <w:szCs w:val="18"/>
        </w:rPr>
        <w:t xml:space="preserve"> </w:t>
      </w:r>
      <w:r w:rsidRPr="00896734">
        <w:rPr>
          <w:bCs/>
          <w:kern w:val="18"/>
          <w:szCs w:val="18"/>
        </w:rPr>
        <w:t xml:space="preserve">way at the time of submission of the report. The final report would be </w:t>
      </w:r>
      <w:r w:rsidR="00F0730B">
        <w:rPr>
          <w:bCs/>
          <w:kern w:val="18"/>
          <w:szCs w:val="18"/>
        </w:rPr>
        <w:t>submitted</w:t>
      </w:r>
      <w:r w:rsidR="00F0730B" w:rsidRPr="00896734">
        <w:rPr>
          <w:bCs/>
          <w:kern w:val="18"/>
          <w:szCs w:val="18"/>
        </w:rPr>
        <w:t xml:space="preserve"> </w:t>
      </w:r>
      <w:r w:rsidRPr="00896734">
        <w:rPr>
          <w:bCs/>
          <w:kern w:val="18"/>
          <w:szCs w:val="18"/>
        </w:rPr>
        <w:t>to the Conference of the Parties at its fifteenth meeting.</w:t>
      </w:r>
    </w:p>
  </w:footnote>
  <w:footnote w:id="4">
    <w:p w14:paraId="4638A45A" w14:textId="77777777" w:rsidR="00CC01B7" w:rsidRPr="00896734" w:rsidRDefault="00CC01B7" w:rsidP="00D81569">
      <w:pPr>
        <w:pStyle w:val="FootnoteText"/>
        <w:suppressLineNumbers/>
        <w:suppressAutoHyphens/>
        <w:kinsoku w:val="0"/>
        <w:overflowPunct w:val="0"/>
        <w:autoSpaceDE w:val="0"/>
        <w:autoSpaceDN w:val="0"/>
        <w:ind w:firstLine="0"/>
        <w:jc w:val="left"/>
        <w:rPr>
          <w:kern w:val="18"/>
          <w:szCs w:val="18"/>
        </w:rPr>
      </w:pPr>
      <w:r w:rsidRPr="00896734">
        <w:rPr>
          <w:rStyle w:val="FootnoteReference"/>
          <w:kern w:val="18"/>
          <w:sz w:val="18"/>
          <w:szCs w:val="18"/>
        </w:rPr>
        <w:footnoteRef/>
      </w:r>
      <w:r w:rsidRPr="00896734">
        <w:rPr>
          <w:kern w:val="18"/>
          <w:szCs w:val="18"/>
        </w:rPr>
        <w:t xml:space="preserve"> </w:t>
      </w:r>
      <w:r w:rsidRPr="00896734">
        <w:rPr>
          <w:bCs/>
          <w:kern w:val="18"/>
          <w:szCs w:val="18"/>
        </w:rPr>
        <w:t>Footnote 38 on page 8 of the document is superseded by a new funding agreement for the second phase of the Bio-Bridge Initiative (2021‒2025) signed by the Government of the Republic of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36DA607" w:rsidR="00CC01B7" w:rsidRPr="00DD4801" w:rsidRDefault="00AD71F1" w:rsidP="0078137F">
        <w:pPr>
          <w:pStyle w:val="Header"/>
          <w:tabs>
            <w:tab w:val="clear" w:pos="4320"/>
            <w:tab w:val="clear" w:pos="8640"/>
          </w:tabs>
          <w:jc w:val="left"/>
          <w:rPr>
            <w:noProof/>
            <w:kern w:val="22"/>
          </w:rPr>
        </w:pPr>
        <w:r w:rsidRPr="00DD4801">
          <w:rPr>
            <w:noProof/>
            <w:kern w:val="22"/>
          </w:rPr>
          <w:t>CBD/SBI/3/20</w:t>
        </w:r>
      </w:p>
    </w:sdtContent>
  </w:sdt>
  <w:p w14:paraId="01B0B380" w14:textId="27DC36E2" w:rsidR="00CC01B7" w:rsidRPr="00DD4801" w:rsidRDefault="00CC01B7" w:rsidP="00271D90">
    <w:pPr>
      <w:pStyle w:val="Header"/>
      <w:tabs>
        <w:tab w:val="clear" w:pos="4320"/>
        <w:tab w:val="clear" w:pos="8640"/>
      </w:tabs>
      <w:spacing w:after="240"/>
      <w:jc w:val="left"/>
      <w:rPr>
        <w:noProof/>
        <w:kern w:val="22"/>
      </w:rPr>
    </w:pPr>
    <w:r w:rsidRPr="00DD4801">
      <w:rPr>
        <w:noProof/>
        <w:kern w:val="22"/>
      </w:rPr>
      <w:t xml:space="preserve">Page </w:t>
    </w:r>
    <w:r w:rsidRPr="00DD4801">
      <w:rPr>
        <w:noProof/>
        <w:kern w:val="22"/>
      </w:rPr>
      <w:fldChar w:fldCharType="begin"/>
    </w:r>
    <w:r w:rsidRPr="00DD4801">
      <w:rPr>
        <w:noProof/>
        <w:kern w:val="22"/>
      </w:rPr>
      <w:instrText xml:space="preserve"> PAGE   \* MERGEFORMAT </w:instrText>
    </w:r>
    <w:r w:rsidRPr="00DD4801">
      <w:rPr>
        <w:noProof/>
        <w:kern w:val="22"/>
      </w:rPr>
      <w:fldChar w:fldCharType="separate"/>
    </w:r>
    <w:r w:rsidRPr="00DD4801">
      <w:rPr>
        <w:noProof/>
        <w:kern w:val="22"/>
      </w:rPr>
      <w:t>14</w:t>
    </w:r>
    <w:r w:rsidRPr="00DD4801">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48277AA0" w14:textId="0AE528F7" w:rsidR="00D90C34" w:rsidRPr="00DD4801" w:rsidRDefault="00AD71F1" w:rsidP="00D90C34">
        <w:pPr>
          <w:pStyle w:val="Header"/>
          <w:tabs>
            <w:tab w:val="clear" w:pos="4320"/>
            <w:tab w:val="clear" w:pos="8640"/>
          </w:tabs>
          <w:kinsoku w:val="0"/>
          <w:overflowPunct w:val="0"/>
          <w:autoSpaceDE w:val="0"/>
          <w:autoSpaceDN w:val="0"/>
          <w:jc w:val="right"/>
          <w:rPr>
            <w:noProof/>
            <w:kern w:val="22"/>
          </w:rPr>
        </w:pPr>
        <w:r w:rsidRPr="00DD4801">
          <w:rPr>
            <w:noProof/>
            <w:kern w:val="22"/>
          </w:rPr>
          <w:t>CBD/SBI/3/20</w:t>
        </w:r>
      </w:p>
    </w:sdtContent>
  </w:sdt>
  <w:p w14:paraId="757D9E96" w14:textId="25D0C415" w:rsidR="00FE519D" w:rsidRPr="00DD4801" w:rsidRDefault="00D90C34" w:rsidP="00D90C34">
    <w:pPr>
      <w:pStyle w:val="Header"/>
      <w:tabs>
        <w:tab w:val="clear" w:pos="4320"/>
        <w:tab w:val="clear" w:pos="8640"/>
      </w:tabs>
      <w:kinsoku w:val="0"/>
      <w:overflowPunct w:val="0"/>
      <w:autoSpaceDE w:val="0"/>
      <w:autoSpaceDN w:val="0"/>
      <w:spacing w:after="240"/>
      <w:jc w:val="right"/>
      <w:rPr>
        <w:noProof/>
        <w:kern w:val="22"/>
      </w:rPr>
    </w:pPr>
    <w:r w:rsidRPr="00DD4801">
      <w:rPr>
        <w:noProof/>
        <w:kern w:val="22"/>
      </w:rPr>
      <w:t xml:space="preserve">Page </w:t>
    </w:r>
    <w:r w:rsidRPr="00DD4801">
      <w:rPr>
        <w:noProof/>
        <w:kern w:val="22"/>
      </w:rPr>
      <w:fldChar w:fldCharType="begin"/>
    </w:r>
    <w:r w:rsidRPr="00DD4801">
      <w:rPr>
        <w:noProof/>
        <w:kern w:val="22"/>
      </w:rPr>
      <w:instrText xml:space="preserve"> PAGE   \* MERGEFORMAT </w:instrText>
    </w:r>
    <w:r w:rsidRPr="00DD4801">
      <w:rPr>
        <w:noProof/>
        <w:kern w:val="22"/>
      </w:rPr>
      <w:fldChar w:fldCharType="separate"/>
    </w:r>
    <w:r w:rsidRPr="00DD4801">
      <w:rPr>
        <w:noProof/>
        <w:kern w:val="22"/>
      </w:rPr>
      <w:t>2</w:t>
    </w:r>
    <w:r w:rsidRPr="00DD4801">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6D3403"/>
    <w:multiLevelType w:val="hybridMultilevel"/>
    <w:tmpl w:val="E3AA9926"/>
    <w:lvl w:ilvl="0" w:tplc="1009000F">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580753"/>
    <w:multiLevelType w:val="hybridMultilevel"/>
    <w:tmpl w:val="37841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3855E4"/>
    <w:multiLevelType w:val="hybridMultilevel"/>
    <w:tmpl w:val="8E0011CA"/>
    <w:lvl w:ilvl="0" w:tplc="AF2E1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30ACAF12"/>
    <w:lvl w:ilvl="0">
      <w:start w:val="1"/>
      <w:numFmt w:val="decimal"/>
      <w:pStyle w:val="Para10"/>
      <w:lvlText w:val="%1."/>
      <w:lvlJc w:val="left"/>
      <w:pPr>
        <w:tabs>
          <w:tab w:val="num" w:pos="927"/>
        </w:tabs>
        <w:ind w:left="567"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i w:val="0"/>
        <w:iCs/>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9197C2A"/>
    <w:multiLevelType w:val="hybridMultilevel"/>
    <w:tmpl w:val="1E4463C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7C452499"/>
    <w:multiLevelType w:val="hybridMultilevel"/>
    <w:tmpl w:val="47A8617A"/>
    <w:lvl w:ilvl="0" w:tplc="FFC018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3"/>
  </w:num>
  <w:num w:numId="4">
    <w:abstractNumId w:val="12"/>
  </w:num>
  <w:num w:numId="5">
    <w:abstractNumId w:val="15"/>
  </w:num>
  <w:num w:numId="6">
    <w:abstractNumId w:val="5"/>
  </w:num>
  <w:num w:numId="7">
    <w:abstractNumId w:val="9"/>
  </w:num>
  <w:num w:numId="8">
    <w:abstractNumId w:val="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10"/>
    <w:lvlOverride w:ilvl="0">
      <w:startOverride w:val="1"/>
    </w:lvlOverride>
  </w:num>
  <w:num w:numId="17">
    <w:abstractNumId w:val="16"/>
  </w:num>
  <w:num w:numId="18">
    <w:abstractNumId w:val="17"/>
  </w:num>
  <w:num w:numId="19">
    <w:abstractNumId w:val="3"/>
  </w:num>
  <w:num w:numId="20">
    <w:abstractNumId w:val="4"/>
  </w:num>
  <w:num w:numId="21">
    <w:abstractNumId w:val="6"/>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TrackFormatting/>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57CF"/>
    <w:rsid w:val="0000726E"/>
    <w:rsid w:val="000106FA"/>
    <w:rsid w:val="00010861"/>
    <w:rsid w:val="00011840"/>
    <w:rsid w:val="00012403"/>
    <w:rsid w:val="0001242F"/>
    <w:rsid w:val="00012E9E"/>
    <w:rsid w:val="00012ECD"/>
    <w:rsid w:val="0001392A"/>
    <w:rsid w:val="000152F1"/>
    <w:rsid w:val="0001651B"/>
    <w:rsid w:val="000166EC"/>
    <w:rsid w:val="00017EBB"/>
    <w:rsid w:val="00017F2E"/>
    <w:rsid w:val="0002093B"/>
    <w:rsid w:val="00021217"/>
    <w:rsid w:val="00021A9B"/>
    <w:rsid w:val="0002212F"/>
    <w:rsid w:val="000251B7"/>
    <w:rsid w:val="00025266"/>
    <w:rsid w:val="00026308"/>
    <w:rsid w:val="00026492"/>
    <w:rsid w:val="00026BAF"/>
    <w:rsid w:val="00026C99"/>
    <w:rsid w:val="00026E29"/>
    <w:rsid w:val="00027ABF"/>
    <w:rsid w:val="00030409"/>
    <w:rsid w:val="00030505"/>
    <w:rsid w:val="00031ADA"/>
    <w:rsid w:val="000324CB"/>
    <w:rsid w:val="0003344E"/>
    <w:rsid w:val="000337C7"/>
    <w:rsid w:val="00033F09"/>
    <w:rsid w:val="00033FF3"/>
    <w:rsid w:val="00034EB2"/>
    <w:rsid w:val="00035056"/>
    <w:rsid w:val="00036AD6"/>
    <w:rsid w:val="0004040C"/>
    <w:rsid w:val="0004185F"/>
    <w:rsid w:val="00041B7B"/>
    <w:rsid w:val="00041F89"/>
    <w:rsid w:val="00043F84"/>
    <w:rsid w:val="000451DA"/>
    <w:rsid w:val="00045C43"/>
    <w:rsid w:val="00046FE3"/>
    <w:rsid w:val="00050B3F"/>
    <w:rsid w:val="00050CFE"/>
    <w:rsid w:val="00053779"/>
    <w:rsid w:val="00055646"/>
    <w:rsid w:val="00056C73"/>
    <w:rsid w:val="000600DF"/>
    <w:rsid w:val="00060695"/>
    <w:rsid w:val="000633BA"/>
    <w:rsid w:val="0006375F"/>
    <w:rsid w:val="00064AC3"/>
    <w:rsid w:val="00064D7C"/>
    <w:rsid w:val="0007004F"/>
    <w:rsid w:val="00070173"/>
    <w:rsid w:val="00070760"/>
    <w:rsid w:val="00071D2F"/>
    <w:rsid w:val="00073E13"/>
    <w:rsid w:val="00074944"/>
    <w:rsid w:val="00075CE1"/>
    <w:rsid w:val="000765C8"/>
    <w:rsid w:val="00077EAA"/>
    <w:rsid w:val="00080E4B"/>
    <w:rsid w:val="00082BF7"/>
    <w:rsid w:val="000830C4"/>
    <w:rsid w:val="00083D78"/>
    <w:rsid w:val="00084AAB"/>
    <w:rsid w:val="00085359"/>
    <w:rsid w:val="000861F3"/>
    <w:rsid w:val="00086ADF"/>
    <w:rsid w:val="00087D64"/>
    <w:rsid w:val="0009206C"/>
    <w:rsid w:val="0009234D"/>
    <w:rsid w:val="00093C4C"/>
    <w:rsid w:val="0009521D"/>
    <w:rsid w:val="000959F2"/>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58F9"/>
    <w:rsid w:val="000B70A0"/>
    <w:rsid w:val="000C00D9"/>
    <w:rsid w:val="000C00DC"/>
    <w:rsid w:val="000C06FF"/>
    <w:rsid w:val="000C1201"/>
    <w:rsid w:val="000C2A31"/>
    <w:rsid w:val="000C3D82"/>
    <w:rsid w:val="000C4785"/>
    <w:rsid w:val="000C4D44"/>
    <w:rsid w:val="000C518E"/>
    <w:rsid w:val="000C5512"/>
    <w:rsid w:val="000C596D"/>
    <w:rsid w:val="000C5A49"/>
    <w:rsid w:val="000C6F52"/>
    <w:rsid w:val="000C742D"/>
    <w:rsid w:val="000D0F2E"/>
    <w:rsid w:val="000D1153"/>
    <w:rsid w:val="000D4C59"/>
    <w:rsid w:val="000D4D80"/>
    <w:rsid w:val="000D721E"/>
    <w:rsid w:val="000E4096"/>
    <w:rsid w:val="000E4382"/>
    <w:rsid w:val="000E5C06"/>
    <w:rsid w:val="000E6706"/>
    <w:rsid w:val="000E673A"/>
    <w:rsid w:val="000E6BDA"/>
    <w:rsid w:val="000E767A"/>
    <w:rsid w:val="000E7AD0"/>
    <w:rsid w:val="000F041B"/>
    <w:rsid w:val="000F0496"/>
    <w:rsid w:val="000F1746"/>
    <w:rsid w:val="000F1E8F"/>
    <w:rsid w:val="000F2ACC"/>
    <w:rsid w:val="000F3A20"/>
    <w:rsid w:val="000F3B15"/>
    <w:rsid w:val="000F478E"/>
    <w:rsid w:val="000F5CC6"/>
    <w:rsid w:val="000F6D79"/>
    <w:rsid w:val="000F74F5"/>
    <w:rsid w:val="00100AF9"/>
    <w:rsid w:val="00101B3C"/>
    <w:rsid w:val="00101B93"/>
    <w:rsid w:val="00102CCD"/>
    <w:rsid w:val="001041B3"/>
    <w:rsid w:val="00104777"/>
    <w:rsid w:val="0010531C"/>
    <w:rsid w:val="00105372"/>
    <w:rsid w:val="0010573B"/>
    <w:rsid w:val="001060B9"/>
    <w:rsid w:val="001106E7"/>
    <w:rsid w:val="00110D8A"/>
    <w:rsid w:val="00111121"/>
    <w:rsid w:val="001120A5"/>
    <w:rsid w:val="00112268"/>
    <w:rsid w:val="00112923"/>
    <w:rsid w:val="00112928"/>
    <w:rsid w:val="00112C96"/>
    <w:rsid w:val="00112CB2"/>
    <w:rsid w:val="001144FB"/>
    <w:rsid w:val="00115C23"/>
    <w:rsid w:val="00116CDE"/>
    <w:rsid w:val="00117A2E"/>
    <w:rsid w:val="00121908"/>
    <w:rsid w:val="00121A32"/>
    <w:rsid w:val="0012218D"/>
    <w:rsid w:val="0012281F"/>
    <w:rsid w:val="00122A7D"/>
    <w:rsid w:val="0012339C"/>
    <w:rsid w:val="00125CD7"/>
    <w:rsid w:val="00125F38"/>
    <w:rsid w:val="001265FF"/>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4D7F"/>
    <w:rsid w:val="001453E6"/>
    <w:rsid w:val="00146422"/>
    <w:rsid w:val="0014644F"/>
    <w:rsid w:val="00147474"/>
    <w:rsid w:val="001476BD"/>
    <w:rsid w:val="00147DAF"/>
    <w:rsid w:val="00150B25"/>
    <w:rsid w:val="00152CE6"/>
    <w:rsid w:val="00153934"/>
    <w:rsid w:val="00153E73"/>
    <w:rsid w:val="00154337"/>
    <w:rsid w:val="0015458C"/>
    <w:rsid w:val="00154993"/>
    <w:rsid w:val="00155DCA"/>
    <w:rsid w:val="00156A19"/>
    <w:rsid w:val="00156E20"/>
    <w:rsid w:val="00157D19"/>
    <w:rsid w:val="00160895"/>
    <w:rsid w:val="00160B1F"/>
    <w:rsid w:val="001623C3"/>
    <w:rsid w:val="00163619"/>
    <w:rsid w:val="00163782"/>
    <w:rsid w:val="001646A2"/>
    <w:rsid w:val="00164C71"/>
    <w:rsid w:val="00167640"/>
    <w:rsid w:val="0017050F"/>
    <w:rsid w:val="00170AF4"/>
    <w:rsid w:val="001720B5"/>
    <w:rsid w:val="00172A73"/>
    <w:rsid w:val="00172AF6"/>
    <w:rsid w:val="001751CB"/>
    <w:rsid w:val="00175A67"/>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1AF2"/>
    <w:rsid w:val="001953B5"/>
    <w:rsid w:val="00195DB6"/>
    <w:rsid w:val="001A0588"/>
    <w:rsid w:val="001A0B56"/>
    <w:rsid w:val="001A13A5"/>
    <w:rsid w:val="001A171F"/>
    <w:rsid w:val="001A172C"/>
    <w:rsid w:val="001A178D"/>
    <w:rsid w:val="001A18C0"/>
    <w:rsid w:val="001A260C"/>
    <w:rsid w:val="001A3D48"/>
    <w:rsid w:val="001A4503"/>
    <w:rsid w:val="001A5130"/>
    <w:rsid w:val="001A61B8"/>
    <w:rsid w:val="001A6AAC"/>
    <w:rsid w:val="001A7DED"/>
    <w:rsid w:val="001B0C12"/>
    <w:rsid w:val="001B104F"/>
    <w:rsid w:val="001B16C0"/>
    <w:rsid w:val="001B1D4A"/>
    <w:rsid w:val="001B1EED"/>
    <w:rsid w:val="001B2075"/>
    <w:rsid w:val="001B2976"/>
    <w:rsid w:val="001B3FF2"/>
    <w:rsid w:val="001B4520"/>
    <w:rsid w:val="001B48EE"/>
    <w:rsid w:val="001B4C7E"/>
    <w:rsid w:val="001B4D76"/>
    <w:rsid w:val="001B547C"/>
    <w:rsid w:val="001C1A0E"/>
    <w:rsid w:val="001C21C9"/>
    <w:rsid w:val="001C37EE"/>
    <w:rsid w:val="001C3DD6"/>
    <w:rsid w:val="001C4655"/>
    <w:rsid w:val="001C467A"/>
    <w:rsid w:val="001C6785"/>
    <w:rsid w:val="001C76DA"/>
    <w:rsid w:val="001C76E4"/>
    <w:rsid w:val="001D022C"/>
    <w:rsid w:val="001D076A"/>
    <w:rsid w:val="001D390E"/>
    <w:rsid w:val="001D424F"/>
    <w:rsid w:val="001D51A1"/>
    <w:rsid w:val="001D5859"/>
    <w:rsid w:val="001D5D3E"/>
    <w:rsid w:val="001D66E5"/>
    <w:rsid w:val="001D6CA7"/>
    <w:rsid w:val="001D70E7"/>
    <w:rsid w:val="001D75DA"/>
    <w:rsid w:val="001D784B"/>
    <w:rsid w:val="001E0091"/>
    <w:rsid w:val="001E04F7"/>
    <w:rsid w:val="001E069F"/>
    <w:rsid w:val="001E1DF1"/>
    <w:rsid w:val="001E27D0"/>
    <w:rsid w:val="001E3A4C"/>
    <w:rsid w:val="001E49CF"/>
    <w:rsid w:val="001E4C59"/>
    <w:rsid w:val="001E517E"/>
    <w:rsid w:val="001E689D"/>
    <w:rsid w:val="001E715E"/>
    <w:rsid w:val="001E7461"/>
    <w:rsid w:val="001F06A8"/>
    <w:rsid w:val="001F0783"/>
    <w:rsid w:val="001F0BCA"/>
    <w:rsid w:val="001F0D8D"/>
    <w:rsid w:val="001F0E34"/>
    <w:rsid w:val="001F114E"/>
    <w:rsid w:val="001F1BB9"/>
    <w:rsid w:val="001F1D2B"/>
    <w:rsid w:val="001F2608"/>
    <w:rsid w:val="001F5003"/>
    <w:rsid w:val="001F59B6"/>
    <w:rsid w:val="001F66FA"/>
    <w:rsid w:val="001F697A"/>
    <w:rsid w:val="001F6EB4"/>
    <w:rsid w:val="00200A0C"/>
    <w:rsid w:val="002019C7"/>
    <w:rsid w:val="00201CDA"/>
    <w:rsid w:val="002027C0"/>
    <w:rsid w:val="00204D2F"/>
    <w:rsid w:val="00205067"/>
    <w:rsid w:val="002061C4"/>
    <w:rsid w:val="00206CAA"/>
    <w:rsid w:val="0020721A"/>
    <w:rsid w:val="0021074D"/>
    <w:rsid w:val="00211068"/>
    <w:rsid w:val="00215118"/>
    <w:rsid w:val="002159FA"/>
    <w:rsid w:val="00216557"/>
    <w:rsid w:val="00216C1C"/>
    <w:rsid w:val="00217D78"/>
    <w:rsid w:val="00220B95"/>
    <w:rsid w:val="00221833"/>
    <w:rsid w:val="00222138"/>
    <w:rsid w:val="00222DAB"/>
    <w:rsid w:val="002235CA"/>
    <w:rsid w:val="00224D7F"/>
    <w:rsid w:val="00225309"/>
    <w:rsid w:val="0023168A"/>
    <w:rsid w:val="00231CBE"/>
    <w:rsid w:val="00231CDF"/>
    <w:rsid w:val="00231D52"/>
    <w:rsid w:val="0023479C"/>
    <w:rsid w:val="00235309"/>
    <w:rsid w:val="00236DC9"/>
    <w:rsid w:val="0024070F"/>
    <w:rsid w:val="00246E94"/>
    <w:rsid w:val="00247D36"/>
    <w:rsid w:val="002504DF"/>
    <w:rsid w:val="00250BCB"/>
    <w:rsid w:val="002522D0"/>
    <w:rsid w:val="00252D28"/>
    <w:rsid w:val="002547B5"/>
    <w:rsid w:val="002557AD"/>
    <w:rsid w:val="00255CC3"/>
    <w:rsid w:val="00255F7B"/>
    <w:rsid w:val="0025623A"/>
    <w:rsid w:val="002567AB"/>
    <w:rsid w:val="00260020"/>
    <w:rsid w:val="002619FA"/>
    <w:rsid w:val="00262056"/>
    <w:rsid w:val="0026296D"/>
    <w:rsid w:val="0026320B"/>
    <w:rsid w:val="00263CE9"/>
    <w:rsid w:val="00264A01"/>
    <w:rsid w:val="00264B49"/>
    <w:rsid w:val="002657AB"/>
    <w:rsid w:val="00265C92"/>
    <w:rsid w:val="00270145"/>
    <w:rsid w:val="002712A2"/>
    <w:rsid w:val="00271909"/>
    <w:rsid w:val="00271D90"/>
    <w:rsid w:val="00272A6B"/>
    <w:rsid w:val="00273DD7"/>
    <w:rsid w:val="00274CA1"/>
    <w:rsid w:val="00275593"/>
    <w:rsid w:val="00275E44"/>
    <w:rsid w:val="002767A7"/>
    <w:rsid w:val="0028032E"/>
    <w:rsid w:val="002813FC"/>
    <w:rsid w:val="00281A12"/>
    <w:rsid w:val="00281EEC"/>
    <w:rsid w:val="00282DE5"/>
    <w:rsid w:val="002835BE"/>
    <w:rsid w:val="002845A5"/>
    <w:rsid w:val="00284B55"/>
    <w:rsid w:val="00284C3F"/>
    <w:rsid w:val="00284E26"/>
    <w:rsid w:val="002864CE"/>
    <w:rsid w:val="00287048"/>
    <w:rsid w:val="002911E0"/>
    <w:rsid w:val="002919AF"/>
    <w:rsid w:val="00291BDA"/>
    <w:rsid w:val="00291C1D"/>
    <w:rsid w:val="00291EA7"/>
    <w:rsid w:val="00293881"/>
    <w:rsid w:val="00294E7E"/>
    <w:rsid w:val="002954DC"/>
    <w:rsid w:val="002A0331"/>
    <w:rsid w:val="002A114B"/>
    <w:rsid w:val="002A3113"/>
    <w:rsid w:val="002A4DB5"/>
    <w:rsid w:val="002A5447"/>
    <w:rsid w:val="002A5C57"/>
    <w:rsid w:val="002A72FE"/>
    <w:rsid w:val="002A79A6"/>
    <w:rsid w:val="002B0416"/>
    <w:rsid w:val="002B09BD"/>
    <w:rsid w:val="002B1555"/>
    <w:rsid w:val="002B22FD"/>
    <w:rsid w:val="002B4721"/>
    <w:rsid w:val="002B5CAC"/>
    <w:rsid w:val="002B7533"/>
    <w:rsid w:val="002B7993"/>
    <w:rsid w:val="002C042C"/>
    <w:rsid w:val="002C1DE5"/>
    <w:rsid w:val="002C291C"/>
    <w:rsid w:val="002C4167"/>
    <w:rsid w:val="002C4FAF"/>
    <w:rsid w:val="002C7165"/>
    <w:rsid w:val="002C73AB"/>
    <w:rsid w:val="002C7567"/>
    <w:rsid w:val="002D2C32"/>
    <w:rsid w:val="002D2E4D"/>
    <w:rsid w:val="002D350D"/>
    <w:rsid w:val="002D3A06"/>
    <w:rsid w:val="002D401F"/>
    <w:rsid w:val="002D6BD4"/>
    <w:rsid w:val="002D7D93"/>
    <w:rsid w:val="002E0D0D"/>
    <w:rsid w:val="002E1AC8"/>
    <w:rsid w:val="002E2551"/>
    <w:rsid w:val="002E5D7F"/>
    <w:rsid w:val="002E6503"/>
    <w:rsid w:val="002F0CB3"/>
    <w:rsid w:val="002F4E6D"/>
    <w:rsid w:val="002F57C8"/>
    <w:rsid w:val="002F5CF3"/>
    <w:rsid w:val="00300330"/>
    <w:rsid w:val="003030D0"/>
    <w:rsid w:val="00304DCC"/>
    <w:rsid w:val="00305E07"/>
    <w:rsid w:val="00306D6D"/>
    <w:rsid w:val="003075CD"/>
    <w:rsid w:val="00312C5C"/>
    <w:rsid w:val="003134D4"/>
    <w:rsid w:val="0031365E"/>
    <w:rsid w:val="00313B35"/>
    <w:rsid w:val="003143EF"/>
    <w:rsid w:val="003148AF"/>
    <w:rsid w:val="00316008"/>
    <w:rsid w:val="0031611D"/>
    <w:rsid w:val="00316489"/>
    <w:rsid w:val="003174D8"/>
    <w:rsid w:val="0031758B"/>
    <w:rsid w:val="00317FAE"/>
    <w:rsid w:val="00320C2D"/>
    <w:rsid w:val="00321C03"/>
    <w:rsid w:val="0032266F"/>
    <w:rsid w:val="003232FE"/>
    <w:rsid w:val="0032430B"/>
    <w:rsid w:val="003245AB"/>
    <w:rsid w:val="0032694F"/>
    <w:rsid w:val="00326C10"/>
    <w:rsid w:val="00326F66"/>
    <w:rsid w:val="00326FC5"/>
    <w:rsid w:val="003276CD"/>
    <w:rsid w:val="00330CF7"/>
    <w:rsid w:val="00330DD1"/>
    <w:rsid w:val="00331435"/>
    <w:rsid w:val="00331730"/>
    <w:rsid w:val="00332D7D"/>
    <w:rsid w:val="00333023"/>
    <w:rsid w:val="003332E1"/>
    <w:rsid w:val="0033407D"/>
    <w:rsid w:val="003344CD"/>
    <w:rsid w:val="00334839"/>
    <w:rsid w:val="003355D8"/>
    <w:rsid w:val="003362CD"/>
    <w:rsid w:val="003379B4"/>
    <w:rsid w:val="003402C0"/>
    <w:rsid w:val="00342253"/>
    <w:rsid w:val="0034437E"/>
    <w:rsid w:val="00347F51"/>
    <w:rsid w:val="00350DE4"/>
    <w:rsid w:val="003511C9"/>
    <w:rsid w:val="00351712"/>
    <w:rsid w:val="00353406"/>
    <w:rsid w:val="00356199"/>
    <w:rsid w:val="0035644F"/>
    <w:rsid w:val="00357178"/>
    <w:rsid w:val="00357297"/>
    <w:rsid w:val="00360D8A"/>
    <w:rsid w:val="00360FA0"/>
    <w:rsid w:val="0036145D"/>
    <w:rsid w:val="00361841"/>
    <w:rsid w:val="00361A68"/>
    <w:rsid w:val="00361AF4"/>
    <w:rsid w:val="00361D9D"/>
    <w:rsid w:val="00364116"/>
    <w:rsid w:val="00365BE0"/>
    <w:rsid w:val="00367755"/>
    <w:rsid w:val="00371290"/>
    <w:rsid w:val="00372598"/>
    <w:rsid w:val="00372F74"/>
    <w:rsid w:val="00375A1F"/>
    <w:rsid w:val="00377097"/>
    <w:rsid w:val="0037724B"/>
    <w:rsid w:val="003814FA"/>
    <w:rsid w:val="003822A1"/>
    <w:rsid w:val="00383198"/>
    <w:rsid w:val="00384BFB"/>
    <w:rsid w:val="00384F6A"/>
    <w:rsid w:val="00386159"/>
    <w:rsid w:val="0039009C"/>
    <w:rsid w:val="003902BF"/>
    <w:rsid w:val="003929CB"/>
    <w:rsid w:val="003931F9"/>
    <w:rsid w:val="003950A1"/>
    <w:rsid w:val="003954FD"/>
    <w:rsid w:val="00395BD4"/>
    <w:rsid w:val="00396033"/>
    <w:rsid w:val="0039747D"/>
    <w:rsid w:val="003A05E7"/>
    <w:rsid w:val="003A23C1"/>
    <w:rsid w:val="003A3ED6"/>
    <w:rsid w:val="003A4325"/>
    <w:rsid w:val="003A5C0A"/>
    <w:rsid w:val="003A7A2B"/>
    <w:rsid w:val="003A7CC2"/>
    <w:rsid w:val="003B1107"/>
    <w:rsid w:val="003B1139"/>
    <w:rsid w:val="003B14EA"/>
    <w:rsid w:val="003B1D1A"/>
    <w:rsid w:val="003B4332"/>
    <w:rsid w:val="003B4A2C"/>
    <w:rsid w:val="003B5E92"/>
    <w:rsid w:val="003B7263"/>
    <w:rsid w:val="003B7A68"/>
    <w:rsid w:val="003B7E36"/>
    <w:rsid w:val="003C0B1F"/>
    <w:rsid w:val="003C0CFC"/>
    <w:rsid w:val="003C12B6"/>
    <w:rsid w:val="003C143F"/>
    <w:rsid w:val="003C1608"/>
    <w:rsid w:val="003C1856"/>
    <w:rsid w:val="003C2374"/>
    <w:rsid w:val="003C24A9"/>
    <w:rsid w:val="003C2732"/>
    <w:rsid w:val="003C2737"/>
    <w:rsid w:val="003C29AF"/>
    <w:rsid w:val="003C2CD3"/>
    <w:rsid w:val="003C477F"/>
    <w:rsid w:val="003C49A2"/>
    <w:rsid w:val="003C67E3"/>
    <w:rsid w:val="003C6A24"/>
    <w:rsid w:val="003C726C"/>
    <w:rsid w:val="003C7CF1"/>
    <w:rsid w:val="003D0235"/>
    <w:rsid w:val="003D0FFE"/>
    <w:rsid w:val="003D1BA7"/>
    <w:rsid w:val="003D28A5"/>
    <w:rsid w:val="003D35CB"/>
    <w:rsid w:val="003D39AE"/>
    <w:rsid w:val="003D4B86"/>
    <w:rsid w:val="003D6021"/>
    <w:rsid w:val="003D6A02"/>
    <w:rsid w:val="003D6A21"/>
    <w:rsid w:val="003D6EAD"/>
    <w:rsid w:val="003D70DF"/>
    <w:rsid w:val="003E071A"/>
    <w:rsid w:val="003E1CC4"/>
    <w:rsid w:val="003E20F7"/>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41F4"/>
    <w:rsid w:val="00405A54"/>
    <w:rsid w:val="00406A70"/>
    <w:rsid w:val="004075A4"/>
    <w:rsid w:val="004107CF"/>
    <w:rsid w:val="00411A91"/>
    <w:rsid w:val="00412619"/>
    <w:rsid w:val="0041361C"/>
    <w:rsid w:val="004139C9"/>
    <w:rsid w:val="00415E47"/>
    <w:rsid w:val="00417E5F"/>
    <w:rsid w:val="00420045"/>
    <w:rsid w:val="00420A62"/>
    <w:rsid w:val="00421905"/>
    <w:rsid w:val="00422679"/>
    <w:rsid w:val="00422BD5"/>
    <w:rsid w:val="00422FBA"/>
    <w:rsid w:val="004236EC"/>
    <w:rsid w:val="00423F8F"/>
    <w:rsid w:val="0042405A"/>
    <w:rsid w:val="004242C6"/>
    <w:rsid w:val="00424CEC"/>
    <w:rsid w:val="00425224"/>
    <w:rsid w:val="0042694F"/>
    <w:rsid w:val="00427C8C"/>
    <w:rsid w:val="00427D21"/>
    <w:rsid w:val="00427E95"/>
    <w:rsid w:val="00430589"/>
    <w:rsid w:val="004314E8"/>
    <w:rsid w:val="0043192F"/>
    <w:rsid w:val="0043216B"/>
    <w:rsid w:val="004324DF"/>
    <w:rsid w:val="00435D59"/>
    <w:rsid w:val="00435F37"/>
    <w:rsid w:val="00436B9B"/>
    <w:rsid w:val="004375A3"/>
    <w:rsid w:val="0044046E"/>
    <w:rsid w:val="00440965"/>
    <w:rsid w:val="00441F74"/>
    <w:rsid w:val="0044232A"/>
    <w:rsid w:val="004434C3"/>
    <w:rsid w:val="00444295"/>
    <w:rsid w:val="004443FC"/>
    <w:rsid w:val="004456CC"/>
    <w:rsid w:val="00446699"/>
    <w:rsid w:val="00450194"/>
    <w:rsid w:val="00451609"/>
    <w:rsid w:val="00452222"/>
    <w:rsid w:val="004526BA"/>
    <w:rsid w:val="00455B7D"/>
    <w:rsid w:val="004633DF"/>
    <w:rsid w:val="004643FA"/>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3689"/>
    <w:rsid w:val="00484078"/>
    <w:rsid w:val="00485704"/>
    <w:rsid w:val="004861FD"/>
    <w:rsid w:val="00492F09"/>
    <w:rsid w:val="0049449A"/>
    <w:rsid w:val="00495E68"/>
    <w:rsid w:val="00496168"/>
    <w:rsid w:val="00496A77"/>
    <w:rsid w:val="00497349"/>
    <w:rsid w:val="00497EDA"/>
    <w:rsid w:val="004A0507"/>
    <w:rsid w:val="004A05CE"/>
    <w:rsid w:val="004A0B69"/>
    <w:rsid w:val="004A3EDD"/>
    <w:rsid w:val="004A4A84"/>
    <w:rsid w:val="004A50BA"/>
    <w:rsid w:val="004A6855"/>
    <w:rsid w:val="004A76DF"/>
    <w:rsid w:val="004B1895"/>
    <w:rsid w:val="004B331A"/>
    <w:rsid w:val="004B3909"/>
    <w:rsid w:val="004B6462"/>
    <w:rsid w:val="004B7980"/>
    <w:rsid w:val="004C2F2E"/>
    <w:rsid w:val="004C3319"/>
    <w:rsid w:val="004C37AB"/>
    <w:rsid w:val="004C38B9"/>
    <w:rsid w:val="004C5D0B"/>
    <w:rsid w:val="004C6109"/>
    <w:rsid w:val="004C634C"/>
    <w:rsid w:val="004C660D"/>
    <w:rsid w:val="004C7533"/>
    <w:rsid w:val="004D0209"/>
    <w:rsid w:val="004D1CC4"/>
    <w:rsid w:val="004D1DD0"/>
    <w:rsid w:val="004D25DD"/>
    <w:rsid w:val="004D3926"/>
    <w:rsid w:val="004D3D7A"/>
    <w:rsid w:val="004D573A"/>
    <w:rsid w:val="004D677C"/>
    <w:rsid w:val="004D6CE4"/>
    <w:rsid w:val="004D72C8"/>
    <w:rsid w:val="004D74AD"/>
    <w:rsid w:val="004E1D57"/>
    <w:rsid w:val="004E2CE9"/>
    <w:rsid w:val="004E38A5"/>
    <w:rsid w:val="004E548F"/>
    <w:rsid w:val="004E5A0F"/>
    <w:rsid w:val="004E61B2"/>
    <w:rsid w:val="004E62CE"/>
    <w:rsid w:val="004E73D0"/>
    <w:rsid w:val="004F0481"/>
    <w:rsid w:val="004F2CF3"/>
    <w:rsid w:val="004F2DB8"/>
    <w:rsid w:val="004F3579"/>
    <w:rsid w:val="004F3AEE"/>
    <w:rsid w:val="004F4B9B"/>
    <w:rsid w:val="004F5CC1"/>
    <w:rsid w:val="004F6DCE"/>
    <w:rsid w:val="004F77BA"/>
    <w:rsid w:val="004F794B"/>
    <w:rsid w:val="005010C5"/>
    <w:rsid w:val="00502B8D"/>
    <w:rsid w:val="005047BB"/>
    <w:rsid w:val="005056BD"/>
    <w:rsid w:val="00507717"/>
    <w:rsid w:val="00507E76"/>
    <w:rsid w:val="00510F89"/>
    <w:rsid w:val="00511FAF"/>
    <w:rsid w:val="00512827"/>
    <w:rsid w:val="00512C04"/>
    <w:rsid w:val="00513481"/>
    <w:rsid w:val="005134A7"/>
    <w:rsid w:val="00513FE6"/>
    <w:rsid w:val="0051411E"/>
    <w:rsid w:val="00514C06"/>
    <w:rsid w:val="0051539B"/>
    <w:rsid w:val="00515E8B"/>
    <w:rsid w:val="0052114C"/>
    <w:rsid w:val="005215F4"/>
    <w:rsid w:val="00522F2A"/>
    <w:rsid w:val="0052423B"/>
    <w:rsid w:val="0052475D"/>
    <w:rsid w:val="00524F82"/>
    <w:rsid w:val="005264A4"/>
    <w:rsid w:val="00526668"/>
    <w:rsid w:val="0052682C"/>
    <w:rsid w:val="005272BA"/>
    <w:rsid w:val="005276EE"/>
    <w:rsid w:val="00530D93"/>
    <w:rsid w:val="005319A8"/>
    <w:rsid w:val="00531BF5"/>
    <w:rsid w:val="00532B81"/>
    <w:rsid w:val="0053316E"/>
    <w:rsid w:val="0053377B"/>
    <w:rsid w:val="005337D3"/>
    <w:rsid w:val="00534489"/>
    <w:rsid w:val="00534681"/>
    <w:rsid w:val="00536BBD"/>
    <w:rsid w:val="005402B8"/>
    <w:rsid w:val="005403A3"/>
    <w:rsid w:val="00540ACB"/>
    <w:rsid w:val="00547275"/>
    <w:rsid w:val="005530F7"/>
    <w:rsid w:val="00553137"/>
    <w:rsid w:val="005531D4"/>
    <w:rsid w:val="00554123"/>
    <w:rsid w:val="0055575C"/>
    <w:rsid w:val="00555EB2"/>
    <w:rsid w:val="00556300"/>
    <w:rsid w:val="00560E83"/>
    <w:rsid w:val="005614A8"/>
    <w:rsid w:val="005622FF"/>
    <w:rsid w:val="00563569"/>
    <w:rsid w:val="00564F3C"/>
    <w:rsid w:val="00565B67"/>
    <w:rsid w:val="0056646A"/>
    <w:rsid w:val="00566B4B"/>
    <w:rsid w:val="00566D19"/>
    <w:rsid w:val="00570E66"/>
    <w:rsid w:val="00572102"/>
    <w:rsid w:val="00574F22"/>
    <w:rsid w:val="005767CD"/>
    <w:rsid w:val="00576C3C"/>
    <w:rsid w:val="00577712"/>
    <w:rsid w:val="00580A28"/>
    <w:rsid w:val="00581133"/>
    <w:rsid w:val="005812A2"/>
    <w:rsid w:val="005818FB"/>
    <w:rsid w:val="00582067"/>
    <w:rsid w:val="00583DBE"/>
    <w:rsid w:val="0058536E"/>
    <w:rsid w:val="00585A52"/>
    <w:rsid w:val="00585B8C"/>
    <w:rsid w:val="0058634A"/>
    <w:rsid w:val="00586BAB"/>
    <w:rsid w:val="00587CA2"/>
    <w:rsid w:val="00590191"/>
    <w:rsid w:val="0059485C"/>
    <w:rsid w:val="00595CEC"/>
    <w:rsid w:val="005970AF"/>
    <w:rsid w:val="00597CB1"/>
    <w:rsid w:val="005A0799"/>
    <w:rsid w:val="005A1101"/>
    <w:rsid w:val="005A1992"/>
    <w:rsid w:val="005A2829"/>
    <w:rsid w:val="005A3150"/>
    <w:rsid w:val="005A6308"/>
    <w:rsid w:val="005A65B1"/>
    <w:rsid w:val="005A6F91"/>
    <w:rsid w:val="005A759F"/>
    <w:rsid w:val="005B055F"/>
    <w:rsid w:val="005B1858"/>
    <w:rsid w:val="005B1B3B"/>
    <w:rsid w:val="005B21FD"/>
    <w:rsid w:val="005B22DF"/>
    <w:rsid w:val="005B2A2F"/>
    <w:rsid w:val="005B2FB4"/>
    <w:rsid w:val="005B370F"/>
    <w:rsid w:val="005B45D7"/>
    <w:rsid w:val="005B58E0"/>
    <w:rsid w:val="005B5A70"/>
    <w:rsid w:val="005B5D12"/>
    <w:rsid w:val="005B5E51"/>
    <w:rsid w:val="005B6761"/>
    <w:rsid w:val="005B6E50"/>
    <w:rsid w:val="005B7EF7"/>
    <w:rsid w:val="005C0BC7"/>
    <w:rsid w:val="005C1222"/>
    <w:rsid w:val="005C20AC"/>
    <w:rsid w:val="005C3E46"/>
    <w:rsid w:val="005C454D"/>
    <w:rsid w:val="005C55B9"/>
    <w:rsid w:val="005C5965"/>
    <w:rsid w:val="005C5CA9"/>
    <w:rsid w:val="005C7993"/>
    <w:rsid w:val="005D0A7A"/>
    <w:rsid w:val="005D1F09"/>
    <w:rsid w:val="005D258E"/>
    <w:rsid w:val="005D48FC"/>
    <w:rsid w:val="005D4FF8"/>
    <w:rsid w:val="005D585D"/>
    <w:rsid w:val="005D69D8"/>
    <w:rsid w:val="005D7570"/>
    <w:rsid w:val="005D7698"/>
    <w:rsid w:val="005E0941"/>
    <w:rsid w:val="005E1F85"/>
    <w:rsid w:val="005E40BD"/>
    <w:rsid w:val="005E46EF"/>
    <w:rsid w:val="005E6340"/>
    <w:rsid w:val="005E6B02"/>
    <w:rsid w:val="005F3FBA"/>
    <w:rsid w:val="005F70C5"/>
    <w:rsid w:val="0060011E"/>
    <w:rsid w:val="006024CE"/>
    <w:rsid w:val="00602974"/>
    <w:rsid w:val="00602A39"/>
    <w:rsid w:val="00603691"/>
    <w:rsid w:val="0060394C"/>
    <w:rsid w:val="00603AD3"/>
    <w:rsid w:val="00603F3E"/>
    <w:rsid w:val="00604ECB"/>
    <w:rsid w:val="00605231"/>
    <w:rsid w:val="006056C3"/>
    <w:rsid w:val="0060728E"/>
    <w:rsid w:val="00610385"/>
    <w:rsid w:val="00610971"/>
    <w:rsid w:val="006115CE"/>
    <w:rsid w:val="006118E0"/>
    <w:rsid w:val="00611B52"/>
    <w:rsid w:val="00612106"/>
    <w:rsid w:val="006122BA"/>
    <w:rsid w:val="006127B1"/>
    <w:rsid w:val="00613F3D"/>
    <w:rsid w:val="00615FA3"/>
    <w:rsid w:val="00616287"/>
    <w:rsid w:val="00616A47"/>
    <w:rsid w:val="00617E28"/>
    <w:rsid w:val="00617FE1"/>
    <w:rsid w:val="0062003A"/>
    <w:rsid w:val="00620925"/>
    <w:rsid w:val="00620A15"/>
    <w:rsid w:val="00622010"/>
    <w:rsid w:val="006225DB"/>
    <w:rsid w:val="006226DE"/>
    <w:rsid w:val="00622D40"/>
    <w:rsid w:val="0062399C"/>
    <w:rsid w:val="00624A0F"/>
    <w:rsid w:val="00625689"/>
    <w:rsid w:val="006258B9"/>
    <w:rsid w:val="006305B6"/>
    <w:rsid w:val="00631174"/>
    <w:rsid w:val="00631A22"/>
    <w:rsid w:val="006330F0"/>
    <w:rsid w:val="0063525E"/>
    <w:rsid w:val="00635437"/>
    <w:rsid w:val="00637720"/>
    <w:rsid w:val="00637798"/>
    <w:rsid w:val="00637A2E"/>
    <w:rsid w:val="006400DA"/>
    <w:rsid w:val="00640F40"/>
    <w:rsid w:val="0064315D"/>
    <w:rsid w:val="0064321B"/>
    <w:rsid w:val="00643225"/>
    <w:rsid w:val="006433EE"/>
    <w:rsid w:val="006440AA"/>
    <w:rsid w:val="006460C9"/>
    <w:rsid w:val="00647E59"/>
    <w:rsid w:val="00650B70"/>
    <w:rsid w:val="00650CF1"/>
    <w:rsid w:val="00650D93"/>
    <w:rsid w:val="0065138B"/>
    <w:rsid w:val="006550C9"/>
    <w:rsid w:val="00661C39"/>
    <w:rsid w:val="00661C6E"/>
    <w:rsid w:val="00662FC2"/>
    <w:rsid w:val="00664225"/>
    <w:rsid w:val="00665B39"/>
    <w:rsid w:val="00666973"/>
    <w:rsid w:val="00667817"/>
    <w:rsid w:val="00667C24"/>
    <w:rsid w:val="00670A81"/>
    <w:rsid w:val="006723C3"/>
    <w:rsid w:val="00672449"/>
    <w:rsid w:val="00674F65"/>
    <w:rsid w:val="006751FD"/>
    <w:rsid w:val="006752B2"/>
    <w:rsid w:val="0067641A"/>
    <w:rsid w:val="00680F43"/>
    <w:rsid w:val="00681B93"/>
    <w:rsid w:val="006829E7"/>
    <w:rsid w:val="00684971"/>
    <w:rsid w:val="00684AA6"/>
    <w:rsid w:val="006860FB"/>
    <w:rsid w:val="00687482"/>
    <w:rsid w:val="0069070C"/>
    <w:rsid w:val="00690B12"/>
    <w:rsid w:val="00690BEB"/>
    <w:rsid w:val="00691BA2"/>
    <w:rsid w:val="00691F42"/>
    <w:rsid w:val="00691FB7"/>
    <w:rsid w:val="0069207F"/>
    <w:rsid w:val="00696631"/>
    <w:rsid w:val="00697356"/>
    <w:rsid w:val="006A03A3"/>
    <w:rsid w:val="006A06D2"/>
    <w:rsid w:val="006A5B37"/>
    <w:rsid w:val="006A636A"/>
    <w:rsid w:val="006B1A1E"/>
    <w:rsid w:val="006B2290"/>
    <w:rsid w:val="006B2CBF"/>
    <w:rsid w:val="006B3924"/>
    <w:rsid w:val="006B3C06"/>
    <w:rsid w:val="006B3D00"/>
    <w:rsid w:val="006B49F1"/>
    <w:rsid w:val="006B5544"/>
    <w:rsid w:val="006B6576"/>
    <w:rsid w:val="006B6F99"/>
    <w:rsid w:val="006B7146"/>
    <w:rsid w:val="006B7C1A"/>
    <w:rsid w:val="006C0F48"/>
    <w:rsid w:val="006C13AF"/>
    <w:rsid w:val="006C15F7"/>
    <w:rsid w:val="006C18E5"/>
    <w:rsid w:val="006C2BF3"/>
    <w:rsid w:val="006C3977"/>
    <w:rsid w:val="006C5A77"/>
    <w:rsid w:val="006C6550"/>
    <w:rsid w:val="006C657A"/>
    <w:rsid w:val="006C6DC3"/>
    <w:rsid w:val="006C790B"/>
    <w:rsid w:val="006D0924"/>
    <w:rsid w:val="006D0BF6"/>
    <w:rsid w:val="006D0E42"/>
    <w:rsid w:val="006D137E"/>
    <w:rsid w:val="006D17AA"/>
    <w:rsid w:val="006D1AF5"/>
    <w:rsid w:val="006D29FB"/>
    <w:rsid w:val="006D38A7"/>
    <w:rsid w:val="006D4BBE"/>
    <w:rsid w:val="006D4CDE"/>
    <w:rsid w:val="006D5F79"/>
    <w:rsid w:val="006D65CE"/>
    <w:rsid w:val="006D6817"/>
    <w:rsid w:val="006D7044"/>
    <w:rsid w:val="006D7817"/>
    <w:rsid w:val="006E08EA"/>
    <w:rsid w:val="006E1E6B"/>
    <w:rsid w:val="006E27C3"/>
    <w:rsid w:val="006E4B66"/>
    <w:rsid w:val="006E5958"/>
    <w:rsid w:val="006E7322"/>
    <w:rsid w:val="006E75C0"/>
    <w:rsid w:val="006E7778"/>
    <w:rsid w:val="006F0703"/>
    <w:rsid w:val="006F1C76"/>
    <w:rsid w:val="006F2515"/>
    <w:rsid w:val="006F2C24"/>
    <w:rsid w:val="006F2F61"/>
    <w:rsid w:val="006F3C43"/>
    <w:rsid w:val="006F7510"/>
    <w:rsid w:val="0070076E"/>
    <w:rsid w:val="00700BAD"/>
    <w:rsid w:val="00700DA0"/>
    <w:rsid w:val="0070102E"/>
    <w:rsid w:val="0070112B"/>
    <w:rsid w:val="00702D02"/>
    <w:rsid w:val="007045AF"/>
    <w:rsid w:val="00705CF2"/>
    <w:rsid w:val="0070646C"/>
    <w:rsid w:val="00706980"/>
    <w:rsid w:val="0070725A"/>
    <w:rsid w:val="007078B5"/>
    <w:rsid w:val="0071009C"/>
    <w:rsid w:val="00710144"/>
    <w:rsid w:val="00710779"/>
    <w:rsid w:val="0071289D"/>
    <w:rsid w:val="00713EC7"/>
    <w:rsid w:val="0071523E"/>
    <w:rsid w:val="00716405"/>
    <w:rsid w:val="00716CB4"/>
    <w:rsid w:val="00716DB1"/>
    <w:rsid w:val="007179DB"/>
    <w:rsid w:val="00717D88"/>
    <w:rsid w:val="00721106"/>
    <w:rsid w:val="0072118A"/>
    <w:rsid w:val="00721D30"/>
    <w:rsid w:val="0072280C"/>
    <w:rsid w:val="007228EC"/>
    <w:rsid w:val="00724008"/>
    <w:rsid w:val="00725522"/>
    <w:rsid w:val="00725547"/>
    <w:rsid w:val="0072666E"/>
    <w:rsid w:val="00726AB1"/>
    <w:rsid w:val="00727BB6"/>
    <w:rsid w:val="00730107"/>
    <w:rsid w:val="00730ACF"/>
    <w:rsid w:val="00732453"/>
    <w:rsid w:val="007331F8"/>
    <w:rsid w:val="0073445D"/>
    <w:rsid w:val="00735426"/>
    <w:rsid w:val="0073563F"/>
    <w:rsid w:val="0073615C"/>
    <w:rsid w:val="00736816"/>
    <w:rsid w:val="007372E0"/>
    <w:rsid w:val="00737363"/>
    <w:rsid w:val="00737968"/>
    <w:rsid w:val="00737DB7"/>
    <w:rsid w:val="00741430"/>
    <w:rsid w:val="0074436E"/>
    <w:rsid w:val="00750277"/>
    <w:rsid w:val="0075143C"/>
    <w:rsid w:val="00751590"/>
    <w:rsid w:val="00751664"/>
    <w:rsid w:val="00752B4D"/>
    <w:rsid w:val="00752BB7"/>
    <w:rsid w:val="007556ED"/>
    <w:rsid w:val="00755829"/>
    <w:rsid w:val="0075610A"/>
    <w:rsid w:val="0076059B"/>
    <w:rsid w:val="007621E2"/>
    <w:rsid w:val="0076724C"/>
    <w:rsid w:val="00770CB1"/>
    <w:rsid w:val="007727B7"/>
    <w:rsid w:val="00774B0F"/>
    <w:rsid w:val="00774D7E"/>
    <w:rsid w:val="00775FAF"/>
    <w:rsid w:val="00777D35"/>
    <w:rsid w:val="0078093D"/>
    <w:rsid w:val="0078137F"/>
    <w:rsid w:val="00781E2D"/>
    <w:rsid w:val="007822EC"/>
    <w:rsid w:val="0078292E"/>
    <w:rsid w:val="007835B7"/>
    <w:rsid w:val="007908E8"/>
    <w:rsid w:val="00790949"/>
    <w:rsid w:val="0079113F"/>
    <w:rsid w:val="00791F28"/>
    <w:rsid w:val="00792394"/>
    <w:rsid w:val="0079246A"/>
    <w:rsid w:val="00793157"/>
    <w:rsid w:val="007931D4"/>
    <w:rsid w:val="007942D3"/>
    <w:rsid w:val="007945F9"/>
    <w:rsid w:val="007946F1"/>
    <w:rsid w:val="0079682C"/>
    <w:rsid w:val="00797764"/>
    <w:rsid w:val="007A02B0"/>
    <w:rsid w:val="007A1F54"/>
    <w:rsid w:val="007A2DB7"/>
    <w:rsid w:val="007A3E7E"/>
    <w:rsid w:val="007A52CD"/>
    <w:rsid w:val="007B227C"/>
    <w:rsid w:val="007B287C"/>
    <w:rsid w:val="007B3115"/>
    <w:rsid w:val="007B39D5"/>
    <w:rsid w:val="007B514D"/>
    <w:rsid w:val="007B55DB"/>
    <w:rsid w:val="007B55EE"/>
    <w:rsid w:val="007B5AF4"/>
    <w:rsid w:val="007B624C"/>
    <w:rsid w:val="007B6468"/>
    <w:rsid w:val="007B6977"/>
    <w:rsid w:val="007B6C09"/>
    <w:rsid w:val="007B77AA"/>
    <w:rsid w:val="007B7D90"/>
    <w:rsid w:val="007C07BC"/>
    <w:rsid w:val="007C2099"/>
    <w:rsid w:val="007C2203"/>
    <w:rsid w:val="007C2742"/>
    <w:rsid w:val="007C28FD"/>
    <w:rsid w:val="007C3BFC"/>
    <w:rsid w:val="007C4D6C"/>
    <w:rsid w:val="007C560C"/>
    <w:rsid w:val="007C7647"/>
    <w:rsid w:val="007D0C0B"/>
    <w:rsid w:val="007D0D5E"/>
    <w:rsid w:val="007D240A"/>
    <w:rsid w:val="007D5832"/>
    <w:rsid w:val="007D6EB5"/>
    <w:rsid w:val="007D722C"/>
    <w:rsid w:val="007D7635"/>
    <w:rsid w:val="007D76EF"/>
    <w:rsid w:val="007D79A7"/>
    <w:rsid w:val="007E09DA"/>
    <w:rsid w:val="007E28CF"/>
    <w:rsid w:val="007E3F38"/>
    <w:rsid w:val="007E6A39"/>
    <w:rsid w:val="007F11B8"/>
    <w:rsid w:val="007F2C19"/>
    <w:rsid w:val="007F2C88"/>
    <w:rsid w:val="007F3EBF"/>
    <w:rsid w:val="007F62FE"/>
    <w:rsid w:val="007F6A37"/>
    <w:rsid w:val="007F75F5"/>
    <w:rsid w:val="00800358"/>
    <w:rsid w:val="00800F26"/>
    <w:rsid w:val="00801B87"/>
    <w:rsid w:val="00803555"/>
    <w:rsid w:val="00803AF0"/>
    <w:rsid w:val="00805082"/>
    <w:rsid w:val="00805F3E"/>
    <w:rsid w:val="008077AB"/>
    <w:rsid w:val="0081147E"/>
    <w:rsid w:val="00811A13"/>
    <w:rsid w:val="0081207B"/>
    <w:rsid w:val="008121EC"/>
    <w:rsid w:val="0081322E"/>
    <w:rsid w:val="00813F4D"/>
    <w:rsid w:val="0081586F"/>
    <w:rsid w:val="00815924"/>
    <w:rsid w:val="008178B6"/>
    <w:rsid w:val="008213A2"/>
    <w:rsid w:val="0082208A"/>
    <w:rsid w:val="0082289D"/>
    <w:rsid w:val="00823EFE"/>
    <w:rsid w:val="00824DC4"/>
    <w:rsid w:val="00824E30"/>
    <w:rsid w:val="0082650C"/>
    <w:rsid w:val="00826E0F"/>
    <w:rsid w:val="008270E8"/>
    <w:rsid w:val="0082750F"/>
    <w:rsid w:val="00827C54"/>
    <w:rsid w:val="008302CC"/>
    <w:rsid w:val="008305CC"/>
    <w:rsid w:val="00831934"/>
    <w:rsid w:val="0083367C"/>
    <w:rsid w:val="00833A46"/>
    <w:rsid w:val="0083408A"/>
    <w:rsid w:val="008364F5"/>
    <w:rsid w:val="00836A02"/>
    <w:rsid w:val="00837D95"/>
    <w:rsid w:val="00840468"/>
    <w:rsid w:val="0084127A"/>
    <w:rsid w:val="008413CE"/>
    <w:rsid w:val="0084249C"/>
    <w:rsid w:val="008430B8"/>
    <w:rsid w:val="00843964"/>
    <w:rsid w:val="00843B5B"/>
    <w:rsid w:val="00845122"/>
    <w:rsid w:val="00846F32"/>
    <w:rsid w:val="00847940"/>
    <w:rsid w:val="00847EE6"/>
    <w:rsid w:val="0085047E"/>
    <w:rsid w:val="008520F5"/>
    <w:rsid w:val="0085238F"/>
    <w:rsid w:val="00852F39"/>
    <w:rsid w:val="00853063"/>
    <w:rsid w:val="00853364"/>
    <w:rsid w:val="00853EC5"/>
    <w:rsid w:val="008548E3"/>
    <w:rsid w:val="00854B1B"/>
    <w:rsid w:val="00854C93"/>
    <w:rsid w:val="00855E86"/>
    <w:rsid w:val="00861F95"/>
    <w:rsid w:val="00864DA2"/>
    <w:rsid w:val="00865997"/>
    <w:rsid w:val="00865AB7"/>
    <w:rsid w:val="00865B74"/>
    <w:rsid w:val="00865CD4"/>
    <w:rsid w:val="00867348"/>
    <w:rsid w:val="008674A2"/>
    <w:rsid w:val="00867A7D"/>
    <w:rsid w:val="0087020E"/>
    <w:rsid w:val="00871064"/>
    <w:rsid w:val="0087154D"/>
    <w:rsid w:val="00871BF8"/>
    <w:rsid w:val="008734E7"/>
    <w:rsid w:val="00873DF1"/>
    <w:rsid w:val="00875A0D"/>
    <w:rsid w:val="00876F7D"/>
    <w:rsid w:val="008777FA"/>
    <w:rsid w:val="00877B70"/>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6734"/>
    <w:rsid w:val="00897466"/>
    <w:rsid w:val="008976C2"/>
    <w:rsid w:val="00897C0A"/>
    <w:rsid w:val="008A1232"/>
    <w:rsid w:val="008A1AAA"/>
    <w:rsid w:val="008A2B28"/>
    <w:rsid w:val="008A39C4"/>
    <w:rsid w:val="008A3B09"/>
    <w:rsid w:val="008A461D"/>
    <w:rsid w:val="008A515A"/>
    <w:rsid w:val="008A73B7"/>
    <w:rsid w:val="008A7830"/>
    <w:rsid w:val="008B0D4F"/>
    <w:rsid w:val="008B1948"/>
    <w:rsid w:val="008B23CE"/>
    <w:rsid w:val="008B3618"/>
    <w:rsid w:val="008B3D25"/>
    <w:rsid w:val="008B4A90"/>
    <w:rsid w:val="008C0594"/>
    <w:rsid w:val="008C0E3A"/>
    <w:rsid w:val="008C16CA"/>
    <w:rsid w:val="008C219C"/>
    <w:rsid w:val="008C3BA6"/>
    <w:rsid w:val="008C4361"/>
    <w:rsid w:val="008C7764"/>
    <w:rsid w:val="008C795F"/>
    <w:rsid w:val="008C7E2C"/>
    <w:rsid w:val="008D227A"/>
    <w:rsid w:val="008D34BA"/>
    <w:rsid w:val="008D3B16"/>
    <w:rsid w:val="008D5A82"/>
    <w:rsid w:val="008D74B8"/>
    <w:rsid w:val="008D77BF"/>
    <w:rsid w:val="008D7A02"/>
    <w:rsid w:val="008E05D0"/>
    <w:rsid w:val="008E0728"/>
    <w:rsid w:val="008E1601"/>
    <w:rsid w:val="008E2BEF"/>
    <w:rsid w:val="008E3311"/>
    <w:rsid w:val="008E4B30"/>
    <w:rsid w:val="008E590B"/>
    <w:rsid w:val="008E6BFB"/>
    <w:rsid w:val="008F2270"/>
    <w:rsid w:val="008F3CD5"/>
    <w:rsid w:val="008F3E94"/>
    <w:rsid w:val="008F4B0B"/>
    <w:rsid w:val="008F52E1"/>
    <w:rsid w:val="008F5F42"/>
    <w:rsid w:val="008F610A"/>
    <w:rsid w:val="008F635C"/>
    <w:rsid w:val="008F651C"/>
    <w:rsid w:val="008F78F4"/>
    <w:rsid w:val="00900290"/>
    <w:rsid w:val="0090093C"/>
    <w:rsid w:val="00900968"/>
    <w:rsid w:val="00900D3A"/>
    <w:rsid w:val="00905AD5"/>
    <w:rsid w:val="009119AF"/>
    <w:rsid w:val="0091218C"/>
    <w:rsid w:val="009123EA"/>
    <w:rsid w:val="00912F70"/>
    <w:rsid w:val="00914B36"/>
    <w:rsid w:val="00916793"/>
    <w:rsid w:val="00916823"/>
    <w:rsid w:val="00916C54"/>
    <w:rsid w:val="009170DF"/>
    <w:rsid w:val="009202B0"/>
    <w:rsid w:val="0092140F"/>
    <w:rsid w:val="00921455"/>
    <w:rsid w:val="00921E7C"/>
    <w:rsid w:val="009221E1"/>
    <w:rsid w:val="0092329D"/>
    <w:rsid w:val="009233D0"/>
    <w:rsid w:val="00924F90"/>
    <w:rsid w:val="00925646"/>
    <w:rsid w:val="009278D7"/>
    <w:rsid w:val="00930189"/>
    <w:rsid w:val="009305A9"/>
    <w:rsid w:val="00930BA1"/>
    <w:rsid w:val="0093169E"/>
    <w:rsid w:val="009318D5"/>
    <w:rsid w:val="00932161"/>
    <w:rsid w:val="00932C95"/>
    <w:rsid w:val="00933126"/>
    <w:rsid w:val="009335DA"/>
    <w:rsid w:val="0093499E"/>
    <w:rsid w:val="00934CFF"/>
    <w:rsid w:val="00935344"/>
    <w:rsid w:val="00936D8B"/>
    <w:rsid w:val="00937007"/>
    <w:rsid w:val="00941095"/>
    <w:rsid w:val="009411EF"/>
    <w:rsid w:val="009415DF"/>
    <w:rsid w:val="00941904"/>
    <w:rsid w:val="0094347B"/>
    <w:rsid w:val="00944DA4"/>
    <w:rsid w:val="009460F0"/>
    <w:rsid w:val="00950350"/>
    <w:rsid w:val="009505C9"/>
    <w:rsid w:val="00951ADD"/>
    <w:rsid w:val="0095248B"/>
    <w:rsid w:val="00952751"/>
    <w:rsid w:val="00952EC2"/>
    <w:rsid w:val="00954809"/>
    <w:rsid w:val="009549D5"/>
    <w:rsid w:val="00954FA6"/>
    <w:rsid w:val="00960793"/>
    <w:rsid w:val="00961E7D"/>
    <w:rsid w:val="00961F80"/>
    <w:rsid w:val="0096558C"/>
    <w:rsid w:val="0096576C"/>
    <w:rsid w:val="009661B7"/>
    <w:rsid w:val="009661D7"/>
    <w:rsid w:val="00966C6D"/>
    <w:rsid w:val="00966F62"/>
    <w:rsid w:val="00967D5F"/>
    <w:rsid w:val="00967F01"/>
    <w:rsid w:val="00970EDF"/>
    <w:rsid w:val="00971874"/>
    <w:rsid w:val="009719F2"/>
    <w:rsid w:val="00971D18"/>
    <w:rsid w:val="00971E44"/>
    <w:rsid w:val="0097222F"/>
    <w:rsid w:val="00972806"/>
    <w:rsid w:val="00973601"/>
    <w:rsid w:val="00973E31"/>
    <w:rsid w:val="009764A8"/>
    <w:rsid w:val="009765AF"/>
    <w:rsid w:val="00977CB9"/>
    <w:rsid w:val="00980178"/>
    <w:rsid w:val="0098040B"/>
    <w:rsid w:val="00980B19"/>
    <w:rsid w:val="00980B1E"/>
    <w:rsid w:val="00980CAC"/>
    <w:rsid w:val="00981B1E"/>
    <w:rsid w:val="00983850"/>
    <w:rsid w:val="009842CD"/>
    <w:rsid w:val="00984493"/>
    <w:rsid w:val="009850A7"/>
    <w:rsid w:val="00987E22"/>
    <w:rsid w:val="00990987"/>
    <w:rsid w:val="00990A48"/>
    <w:rsid w:val="00990B39"/>
    <w:rsid w:val="00990E83"/>
    <w:rsid w:val="00992C4A"/>
    <w:rsid w:val="00993270"/>
    <w:rsid w:val="009939EC"/>
    <w:rsid w:val="009954FF"/>
    <w:rsid w:val="00995E38"/>
    <w:rsid w:val="00996CFA"/>
    <w:rsid w:val="00996E45"/>
    <w:rsid w:val="00997780"/>
    <w:rsid w:val="00997E51"/>
    <w:rsid w:val="009A140B"/>
    <w:rsid w:val="009A18BD"/>
    <w:rsid w:val="009A1C83"/>
    <w:rsid w:val="009A1FA1"/>
    <w:rsid w:val="009A30AA"/>
    <w:rsid w:val="009A3CD7"/>
    <w:rsid w:val="009A7B69"/>
    <w:rsid w:val="009B1FB4"/>
    <w:rsid w:val="009B2CBA"/>
    <w:rsid w:val="009B3E5E"/>
    <w:rsid w:val="009B40AF"/>
    <w:rsid w:val="009B6291"/>
    <w:rsid w:val="009C06FB"/>
    <w:rsid w:val="009C0DC6"/>
    <w:rsid w:val="009C13C1"/>
    <w:rsid w:val="009C256D"/>
    <w:rsid w:val="009C31D6"/>
    <w:rsid w:val="009C4FEE"/>
    <w:rsid w:val="009C5CA4"/>
    <w:rsid w:val="009C6BCD"/>
    <w:rsid w:val="009C6E0A"/>
    <w:rsid w:val="009C7F82"/>
    <w:rsid w:val="009D0D3E"/>
    <w:rsid w:val="009D0DF5"/>
    <w:rsid w:val="009D2FBE"/>
    <w:rsid w:val="009D33DD"/>
    <w:rsid w:val="009D351F"/>
    <w:rsid w:val="009D3D46"/>
    <w:rsid w:val="009D3DD6"/>
    <w:rsid w:val="009D4FAE"/>
    <w:rsid w:val="009D5382"/>
    <w:rsid w:val="009D55B3"/>
    <w:rsid w:val="009D691A"/>
    <w:rsid w:val="009D697C"/>
    <w:rsid w:val="009D70F0"/>
    <w:rsid w:val="009D7351"/>
    <w:rsid w:val="009D759B"/>
    <w:rsid w:val="009E0B02"/>
    <w:rsid w:val="009E47B8"/>
    <w:rsid w:val="009E4A5B"/>
    <w:rsid w:val="009E61ED"/>
    <w:rsid w:val="009E62DC"/>
    <w:rsid w:val="009E74DB"/>
    <w:rsid w:val="009F01C8"/>
    <w:rsid w:val="009F1211"/>
    <w:rsid w:val="009F195D"/>
    <w:rsid w:val="009F2857"/>
    <w:rsid w:val="009F4A05"/>
    <w:rsid w:val="009F4A3F"/>
    <w:rsid w:val="009F516D"/>
    <w:rsid w:val="009F57BC"/>
    <w:rsid w:val="009F5AE0"/>
    <w:rsid w:val="009F5E03"/>
    <w:rsid w:val="009F6F80"/>
    <w:rsid w:val="009F7D72"/>
    <w:rsid w:val="00A017C8"/>
    <w:rsid w:val="00A01D5B"/>
    <w:rsid w:val="00A01DB7"/>
    <w:rsid w:val="00A030C9"/>
    <w:rsid w:val="00A04525"/>
    <w:rsid w:val="00A06F9F"/>
    <w:rsid w:val="00A071DC"/>
    <w:rsid w:val="00A0722C"/>
    <w:rsid w:val="00A076E9"/>
    <w:rsid w:val="00A07AD0"/>
    <w:rsid w:val="00A102C0"/>
    <w:rsid w:val="00A1063D"/>
    <w:rsid w:val="00A1171A"/>
    <w:rsid w:val="00A12180"/>
    <w:rsid w:val="00A122A1"/>
    <w:rsid w:val="00A14AAC"/>
    <w:rsid w:val="00A15457"/>
    <w:rsid w:val="00A17CD6"/>
    <w:rsid w:val="00A202CF"/>
    <w:rsid w:val="00A205E5"/>
    <w:rsid w:val="00A21B70"/>
    <w:rsid w:val="00A2460B"/>
    <w:rsid w:val="00A26356"/>
    <w:rsid w:val="00A26A06"/>
    <w:rsid w:val="00A26A88"/>
    <w:rsid w:val="00A30922"/>
    <w:rsid w:val="00A34473"/>
    <w:rsid w:val="00A362D8"/>
    <w:rsid w:val="00A4021E"/>
    <w:rsid w:val="00A41189"/>
    <w:rsid w:val="00A43AC9"/>
    <w:rsid w:val="00A44537"/>
    <w:rsid w:val="00A45620"/>
    <w:rsid w:val="00A457C0"/>
    <w:rsid w:val="00A50748"/>
    <w:rsid w:val="00A50974"/>
    <w:rsid w:val="00A51A37"/>
    <w:rsid w:val="00A52FFE"/>
    <w:rsid w:val="00A531DF"/>
    <w:rsid w:val="00A53D0D"/>
    <w:rsid w:val="00A541E2"/>
    <w:rsid w:val="00A558F5"/>
    <w:rsid w:val="00A55E9E"/>
    <w:rsid w:val="00A56213"/>
    <w:rsid w:val="00A56EE3"/>
    <w:rsid w:val="00A57D92"/>
    <w:rsid w:val="00A60374"/>
    <w:rsid w:val="00A62191"/>
    <w:rsid w:val="00A6431C"/>
    <w:rsid w:val="00A64AFE"/>
    <w:rsid w:val="00A65E20"/>
    <w:rsid w:val="00A663F5"/>
    <w:rsid w:val="00A66D55"/>
    <w:rsid w:val="00A70651"/>
    <w:rsid w:val="00A70B65"/>
    <w:rsid w:val="00A71E76"/>
    <w:rsid w:val="00A731EB"/>
    <w:rsid w:val="00A73636"/>
    <w:rsid w:val="00A74D27"/>
    <w:rsid w:val="00A7573E"/>
    <w:rsid w:val="00A76790"/>
    <w:rsid w:val="00A76A76"/>
    <w:rsid w:val="00A806F9"/>
    <w:rsid w:val="00A807A3"/>
    <w:rsid w:val="00A810C3"/>
    <w:rsid w:val="00A811AF"/>
    <w:rsid w:val="00A82C45"/>
    <w:rsid w:val="00A83330"/>
    <w:rsid w:val="00A86E57"/>
    <w:rsid w:val="00A90704"/>
    <w:rsid w:val="00A91A8F"/>
    <w:rsid w:val="00A91CFA"/>
    <w:rsid w:val="00A93020"/>
    <w:rsid w:val="00A93B98"/>
    <w:rsid w:val="00A93FC9"/>
    <w:rsid w:val="00A956FE"/>
    <w:rsid w:val="00A96099"/>
    <w:rsid w:val="00AA0349"/>
    <w:rsid w:val="00AA0D23"/>
    <w:rsid w:val="00AA15F2"/>
    <w:rsid w:val="00AA1751"/>
    <w:rsid w:val="00AA19D0"/>
    <w:rsid w:val="00AA2554"/>
    <w:rsid w:val="00AA26F0"/>
    <w:rsid w:val="00AA3BEC"/>
    <w:rsid w:val="00AA3EA2"/>
    <w:rsid w:val="00AA44E5"/>
    <w:rsid w:val="00AA5215"/>
    <w:rsid w:val="00AA5D66"/>
    <w:rsid w:val="00AA6D4B"/>
    <w:rsid w:val="00AA724D"/>
    <w:rsid w:val="00AA7984"/>
    <w:rsid w:val="00AB2A8D"/>
    <w:rsid w:val="00AB3D22"/>
    <w:rsid w:val="00AB43A3"/>
    <w:rsid w:val="00AB45F3"/>
    <w:rsid w:val="00AB7E5B"/>
    <w:rsid w:val="00AB7F9C"/>
    <w:rsid w:val="00AC0010"/>
    <w:rsid w:val="00AC2F80"/>
    <w:rsid w:val="00AC3AC4"/>
    <w:rsid w:val="00AC3D2D"/>
    <w:rsid w:val="00AC5C6A"/>
    <w:rsid w:val="00AC6EDE"/>
    <w:rsid w:val="00AC7360"/>
    <w:rsid w:val="00AC793A"/>
    <w:rsid w:val="00AC7965"/>
    <w:rsid w:val="00AD03E9"/>
    <w:rsid w:val="00AD1805"/>
    <w:rsid w:val="00AD1F92"/>
    <w:rsid w:val="00AD1FE7"/>
    <w:rsid w:val="00AD2C23"/>
    <w:rsid w:val="00AD3683"/>
    <w:rsid w:val="00AD385A"/>
    <w:rsid w:val="00AD4824"/>
    <w:rsid w:val="00AD69E0"/>
    <w:rsid w:val="00AD71F1"/>
    <w:rsid w:val="00AE02D0"/>
    <w:rsid w:val="00AE15D4"/>
    <w:rsid w:val="00AE1C92"/>
    <w:rsid w:val="00AE20F3"/>
    <w:rsid w:val="00AE2124"/>
    <w:rsid w:val="00AE2488"/>
    <w:rsid w:val="00AE40B4"/>
    <w:rsid w:val="00AE491E"/>
    <w:rsid w:val="00AE54ED"/>
    <w:rsid w:val="00AE715C"/>
    <w:rsid w:val="00AE7C55"/>
    <w:rsid w:val="00AF0839"/>
    <w:rsid w:val="00AF0F6D"/>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1A5B"/>
    <w:rsid w:val="00B12116"/>
    <w:rsid w:val="00B12CF1"/>
    <w:rsid w:val="00B1426F"/>
    <w:rsid w:val="00B15B6B"/>
    <w:rsid w:val="00B15F98"/>
    <w:rsid w:val="00B16441"/>
    <w:rsid w:val="00B16598"/>
    <w:rsid w:val="00B17AB4"/>
    <w:rsid w:val="00B2197D"/>
    <w:rsid w:val="00B239CE"/>
    <w:rsid w:val="00B241F5"/>
    <w:rsid w:val="00B25C01"/>
    <w:rsid w:val="00B26FF9"/>
    <w:rsid w:val="00B278AF"/>
    <w:rsid w:val="00B279FF"/>
    <w:rsid w:val="00B27B27"/>
    <w:rsid w:val="00B310D9"/>
    <w:rsid w:val="00B318DC"/>
    <w:rsid w:val="00B31EF1"/>
    <w:rsid w:val="00B3369F"/>
    <w:rsid w:val="00B34B9C"/>
    <w:rsid w:val="00B35863"/>
    <w:rsid w:val="00B35890"/>
    <w:rsid w:val="00B35E39"/>
    <w:rsid w:val="00B376FD"/>
    <w:rsid w:val="00B40547"/>
    <w:rsid w:val="00B40C4D"/>
    <w:rsid w:val="00B413CF"/>
    <w:rsid w:val="00B41998"/>
    <w:rsid w:val="00B42127"/>
    <w:rsid w:val="00B43502"/>
    <w:rsid w:val="00B44DBD"/>
    <w:rsid w:val="00B45866"/>
    <w:rsid w:val="00B45AD4"/>
    <w:rsid w:val="00B5092D"/>
    <w:rsid w:val="00B51E21"/>
    <w:rsid w:val="00B52A4E"/>
    <w:rsid w:val="00B54616"/>
    <w:rsid w:val="00B55033"/>
    <w:rsid w:val="00B5617B"/>
    <w:rsid w:val="00B56A14"/>
    <w:rsid w:val="00B613D9"/>
    <w:rsid w:val="00B6244B"/>
    <w:rsid w:val="00B62C77"/>
    <w:rsid w:val="00B62FD1"/>
    <w:rsid w:val="00B63272"/>
    <w:rsid w:val="00B63A67"/>
    <w:rsid w:val="00B63E23"/>
    <w:rsid w:val="00B654C8"/>
    <w:rsid w:val="00B65754"/>
    <w:rsid w:val="00B65DFD"/>
    <w:rsid w:val="00B70E66"/>
    <w:rsid w:val="00B71876"/>
    <w:rsid w:val="00B71C40"/>
    <w:rsid w:val="00B7328A"/>
    <w:rsid w:val="00B73BF1"/>
    <w:rsid w:val="00B74EBA"/>
    <w:rsid w:val="00B75708"/>
    <w:rsid w:val="00B759AA"/>
    <w:rsid w:val="00B77AED"/>
    <w:rsid w:val="00B801A6"/>
    <w:rsid w:val="00B81965"/>
    <w:rsid w:val="00B821DF"/>
    <w:rsid w:val="00B82ABA"/>
    <w:rsid w:val="00B83795"/>
    <w:rsid w:val="00B83C24"/>
    <w:rsid w:val="00B84198"/>
    <w:rsid w:val="00B8434D"/>
    <w:rsid w:val="00B84544"/>
    <w:rsid w:val="00B848B1"/>
    <w:rsid w:val="00B857F8"/>
    <w:rsid w:val="00B869F3"/>
    <w:rsid w:val="00B872A7"/>
    <w:rsid w:val="00B8789F"/>
    <w:rsid w:val="00B923BA"/>
    <w:rsid w:val="00B92943"/>
    <w:rsid w:val="00B93DCE"/>
    <w:rsid w:val="00B94C26"/>
    <w:rsid w:val="00B957CB"/>
    <w:rsid w:val="00B9629C"/>
    <w:rsid w:val="00B97578"/>
    <w:rsid w:val="00BA0B6B"/>
    <w:rsid w:val="00BA0F27"/>
    <w:rsid w:val="00BA10C6"/>
    <w:rsid w:val="00BA3F5E"/>
    <w:rsid w:val="00BA4F13"/>
    <w:rsid w:val="00BA5682"/>
    <w:rsid w:val="00BA60EC"/>
    <w:rsid w:val="00BA6317"/>
    <w:rsid w:val="00BA73E4"/>
    <w:rsid w:val="00BA769C"/>
    <w:rsid w:val="00BA77AA"/>
    <w:rsid w:val="00BB0D97"/>
    <w:rsid w:val="00BB181B"/>
    <w:rsid w:val="00BB184E"/>
    <w:rsid w:val="00BB20B4"/>
    <w:rsid w:val="00BB20C1"/>
    <w:rsid w:val="00BB4A94"/>
    <w:rsid w:val="00BB568E"/>
    <w:rsid w:val="00BB6548"/>
    <w:rsid w:val="00BB7B49"/>
    <w:rsid w:val="00BC2D58"/>
    <w:rsid w:val="00BC3323"/>
    <w:rsid w:val="00BC3B7F"/>
    <w:rsid w:val="00BC463C"/>
    <w:rsid w:val="00BC4EA6"/>
    <w:rsid w:val="00BC59BA"/>
    <w:rsid w:val="00BC5DE1"/>
    <w:rsid w:val="00BC6D6A"/>
    <w:rsid w:val="00BC7438"/>
    <w:rsid w:val="00BD0849"/>
    <w:rsid w:val="00BD229E"/>
    <w:rsid w:val="00BD51E5"/>
    <w:rsid w:val="00BD55BB"/>
    <w:rsid w:val="00BD6410"/>
    <w:rsid w:val="00BD71EA"/>
    <w:rsid w:val="00BD7996"/>
    <w:rsid w:val="00BD7C5E"/>
    <w:rsid w:val="00BD7E66"/>
    <w:rsid w:val="00BD7EE5"/>
    <w:rsid w:val="00BD7F90"/>
    <w:rsid w:val="00BE03D5"/>
    <w:rsid w:val="00BE05D7"/>
    <w:rsid w:val="00BE0B04"/>
    <w:rsid w:val="00BE0F58"/>
    <w:rsid w:val="00BE290E"/>
    <w:rsid w:val="00BE2995"/>
    <w:rsid w:val="00BE2C8E"/>
    <w:rsid w:val="00BE4012"/>
    <w:rsid w:val="00BE4A66"/>
    <w:rsid w:val="00BE6499"/>
    <w:rsid w:val="00BE6E75"/>
    <w:rsid w:val="00BE715B"/>
    <w:rsid w:val="00BE761D"/>
    <w:rsid w:val="00BE7A02"/>
    <w:rsid w:val="00BF0AD3"/>
    <w:rsid w:val="00BF15E0"/>
    <w:rsid w:val="00BF3776"/>
    <w:rsid w:val="00BF3E24"/>
    <w:rsid w:val="00BF4708"/>
    <w:rsid w:val="00BF473F"/>
    <w:rsid w:val="00BF481F"/>
    <w:rsid w:val="00BF55EC"/>
    <w:rsid w:val="00BF584E"/>
    <w:rsid w:val="00BF588C"/>
    <w:rsid w:val="00BF626B"/>
    <w:rsid w:val="00BF66E9"/>
    <w:rsid w:val="00BF74D8"/>
    <w:rsid w:val="00C00F5E"/>
    <w:rsid w:val="00C01E05"/>
    <w:rsid w:val="00C02044"/>
    <w:rsid w:val="00C0468D"/>
    <w:rsid w:val="00C05E20"/>
    <w:rsid w:val="00C06DDC"/>
    <w:rsid w:val="00C10E4C"/>
    <w:rsid w:val="00C117FB"/>
    <w:rsid w:val="00C11CB9"/>
    <w:rsid w:val="00C12060"/>
    <w:rsid w:val="00C1403F"/>
    <w:rsid w:val="00C14E44"/>
    <w:rsid w:val="00C1526D"/>
    <w:rsid w:val="00C168ED"/>
    <w:rsid w:val="00C16BBF"/>
    <w:rsid w:val="00C17277"/>
    <w:rsid w:val="00C177EB"/>
    <w:rsid w:val="00C21350"/>
    <w:rsid w:val="00C218D1"/>
    <w:rsid w:val="00C22263"/>
    <w:rsid w:val="00C22864"/>
    <w:rsid w:val="00C23DDB"/>
    <w:rsid w:val="00C24050"/>
    <w:rsid w:val="00C24E73"/>
    <w:rsid w:val="00C24EF5"/>
    <w:rsid w:val="00C259B0"/>
    <w:rsid w:val="00C25DA2"/>
    <w:rsid w:val="00C263D6"/>
    <w:rsid w:val="00C31C21"/>
    <w:rsid w:val="00C3437C"/>
    <w:rsid w:val="00C35A09"/>
    <w:rsid w:val="00C367A3"/>
    <w:rsid w:val="00C367BB"/>
    <w:rsid w:val="00C36DCD"/>
    <w:rsid w:val="00C36DD0"/>
    <w:rsid w:val="00C36FC7"/>
    <w:rsid w:val="00C41781"/>
    <w:rsid w:val="00C4185B"/>
    <w:rsid w:val="00C42147"/>
    <w:rsid w:val="00C455B4"/>
    <w:rsid w:val="00C45A25"/>
    <w:rsid w:val="00C46935"/>
    <w:rsid w:val="00C46DC7"/>
    <w:rsid w:val="00C47C4B"/>
    <w:rsid w:val="00C50EA0"/>
    <w:rsid w:val="00C5275D"/>
    <w:rsid w:val="00C52F6C"/>
    <w:rsid w:val="00C52FF9"/>
    <w:rsid w:val="00C54595"/>
    <w:rsid w:val="00C551EE"/>
    <w:rsid w:val="00C552DF"/>
    <w:rsid w:val="00C55A40"/>
    <w:rsid w:val="00C5702C"/>
    <w:rsid w:val="00C60655"/>
    <w:rsid w:val="00C61A3E"/>
    <w:rsid w:val="00C61B73"/>
    <w:rsid w:val="00C61E5F"/>
    <w:rsid w:val="00C623D2"/>
    <w:rsid w:val="00C62FFB"/>
    <w:rsid w:val="00C64201"/>
    <w:rsid w:val="00C6441B"/>
    <w:rsid w:val="00C64FC9"/>
    <w:rsid w:val="00C67173"/>
    <w:rsid w:val="00C67454"/>
    <w:rsid w:val="00C70231"/>
    <w:rsid w:val="00C708D6"/>
    <w:rsid w:val="00C74E56"/>
    <w:rsid w:val="00C76667"/>
    <w:rsid w:val="00C76D2A"/>
    <w:rsid w:val="00C77E4C"/>
    <w:rsid w:val="00C80311"/>
    <w:rsid w:val="00C8045D"/>
    <w:rsid w:val="00C80AA0"/>
    <w:rsid w:val="00C8123A"/>
    <w:rsid w:val="00C82678"/>
    <w:rsid w:val="00C82991"/>
    <w:rsid w:val="00C82C2D"/>
    <w:rsid w:val="00C82E16"/>
    <w:rsid w:val="00C84B6C"/>
    <w:rsid w:val="00C854FC"/>
    <w:rsid w:val="00C857D5"/>
    <w:rsid w:val="00C874C0"/>
    <w:rsid w:val="00C90B9F"/>
    <w:rsid w:val="00C9161D"/>
    <w:rsid w:val="00C91680"/>
    <w:rsid w:val="00C922FB"/>
    <w:rsid w:val="00C927A5"/>
    <w:rsid w:val="00C9285D"/>
    <w:rsid w:val="00C935F3"/>
    <w:rsid w:val="00C9510C"/>
    <w:rsid w:val="00C95695"/>
    <w:rsid w:val="00C96336"/>
    <w:rsid w:val="00C97594"/>
    <w:rsid w:val="00C97CFE"/>
    <w:rsid w:val="00CA1CC6"/>
    <w:rsid w:val="00CA1FCA"/>
    <w:rsid w:val="00CA1FE1"/>
    <w:rsid w:val="00CA2E8D"/>
    <w:rsid w:val="00CA4257"/>
    <w:rsid w:val="00CA7095"/>
    <w:rsid w:val="00CB0E7C"/>
    <w:rsid w:val="00CB166F"/>
    <w:rsid w:val="00CB2066"/>
    <w:rsid w:val="00CB2BD2"/>
    <w:rsid w:val="00CB3F18"/>
    <w:rsid w:val="00CB4534"/>
    <w:rsid w:val="00CB619F"/>
    <w:rsid w:val="00CB61AF"/>
    <w:rsid w:val="00CB66C9"/>
    <w:rsid w:val="00CB73B3"/>
    <w:rsid w:val="00CB79A4"/>
    <w:rsid w:val="00CC01B7"/>
    <w:rsid w:val="00CC0BDF"/>
    <w:rsid w:val="00CC294F"/>
    <w:rsid w:val="00CC2BEC"/>
    <w:rsid w:val="00CC33A6"/>
    <w:rsid w:val="00CC4280"/>
    <w:rsid w:val="00CC7E81"/>
    <w:rsid w:val="00CD22B7"/>
    <w:rsid w:val="00CD418C"/>
    <w:rsid w:val="00CD4AED"/>
    <w:rsid w:val="00CD54B1"/>
    <w:rsid w:val="00CD5965"/>
    <w:rsid w:val="00CD6056"/>
    <w:rsid w:val="00CD6BC9"/>
    <w:rsid w:val="00CE106A"/>
    <w:rsid w:val="00CE3E33"/>
    <w:rsid w:val="00CE4106"/>
    <w:rsid w:val="00CE553B"/>
    <w:rsid w:val="00CE5B48"/>
    <w:rsid w:val="00CE7299"/>
    <w:rsid w:val="00CE75B3"/>
    <w:rsid w:val="00CF0D5F"/>
    <w:rsid w:val="00CF0E58"/>
    <w:rsid w:val="00CF1848"/>
    <w:rsid w:val="00CF220E"/>
    <w:rsid w:val="00CF29E9"/>
    <w:rsid w:val="00CF47B8"/>
    <w:rsid w:val="00CF48F2"/>
    <w:rsid w:val="00CF506F"/>
    <w:rsid w:val="00CF539D"/>
    <w:rsid w:val="00D01761"/>
    <w:rsid w:val="00D02828"/>
    <w:rsid w:val="00D03D68"/>
    <w:rsid w:val="00D04B39"/>
    <w:rsid w:val="00D053AC"/>
    <w:rsid w:val="00D064FF"/>
    <w:rsid w:val="00D10509"/>
    <w:rsid w:val="00D107CE"/>
    <w:rsid w:val="00D11B50"/>
    <w:rsid w:val="00D12044"/>
    <w:rsid w:val="00D120A1"/>
    <w:rsid w:val="00D1252F"/>
    <w:rsid w:val="00D13022"/>
    <w:rsid w:val="00D14E93"/>
    <w:rsid w:val="00D20000"/>
    <w:rsid w:val="00D211F7"/>
    <w:rsid w:val="00D21408"/>
    <w:rsid w:val="00D21D4B"/>
    <w:rsid w:val="00D22007"/>
    <w:rsid w:val="00D2232C"/>
    <w:rsid w:val="00D22B14"/>
    <w:rsid w:val="00D22D82"/>
    <w:rsid w:val="00D230CC"/>
    <w:rsid w:val="00D25335"/>
    <w:rsid w:val="00D261DF"/>
    <w:rsid w:val="00D26E7D"/>
    <w:rsid w:val="00D2765A"/>
    <w:rsid w:val="00D3013A"/>
    <w:rsid w:val="00D306A5"/>
    <w:rsid w:val="00D31F75"/>
    <w:rsid w:val="00D323D6"/>
    <w:rsid w:val="00D32AF5"/>
    <w:rsid w:val="00D32AF7"/>
    <w:rsid w:val="00D33548"/>
    <w:rsid w:val="00D33740"/>
    <w:rsid w:val="00D340B1"/>
    <w:rsid w:val="00D362DE"/>
    <w:rsid w:val="00D368DD"/>
    <w:rsid w:val="00D36F35"/>
    <w:rsid w:val="00D37AF4"/>
    <w:rsid w:val="00D4190B"/>
    <w:rsid w:val="00D42062"/>
    <w:rsid w:val="00D42597"/>
    <w:rsid w:val="00D42E8A"/>
    <w:rsid w:val="00D433C1"/>
    <w:rsid w:val="00D43CDE"/>
    <w:rsid w:val="00D4461A"/>
    <w:rsid w:val="00D4493A"/>
    <w:rsid w:val="00D4522B"/>
    <w:rsid w:val="00D46F28"/>
    <w:rsid w:val="00D47209"/>
    <w:rsid w:val="00D4725A"/>
    <w:rsid w:val="00D475BA"/>
    <w:rsid w:val="00D5070A"/>
    <w:rsid w:val="00D521AA"/>
    <w:rsid w:val="00D5222B"/>
    <w:rsid w:val="00D52968"/>
    <w:rsid w:val="00D543BA"/>
    <w:rsid w:val="00D545C9"/>
    <w:rsid w:val="00D56504"/>
    <w:rsid w:val="00D56A7B"/>
    <w:rsid w:val="00D56A9D"/>
    <w:rsid w:val="00D609D8"/>
    <w:rsid w:val="00D6258A"/>
    <w:rsid w:val="00D6286F"/>
    <w:rsid w:val="00D62DB5"/>
    <w:rsid w:val="00D62F00"/>
    <w:rsid w:val="00D63EBB"/>
    <w:rsid w:val="00D63F76"/>
    <w:rsid w:val="00D645D5"/>
    <w:rsid w:val="00D64659"/>
    <w:rsid w:val="00D6571D"/>
    <w:rsid w:val="00D669CD"/>
    <w:rsid w:val="00D709D2"/>
    <w:rsid w:val="00D73C7F"/>
    <w:rsid w:val="00D7477E"/>
    <w:rsid w:val="00D752EA"/>
    <w:rsid w:val="00D76A18"/>
    <w:rsid w:val="00D7724E"/>
    <w:rsid w:val="00D775E4"/>
    <w:rsid w:val="00D77695"/>
    <w:rsid w:val="00D805D5"/>
    <w:rsid w:val="00D81569"/>
    <w:rsid w:val="00D83129"/>
    <w:rsid w:val="00D83CFC"/>
    <w:rsid w:val="00D83FE5"/>
    <w:rsid w:val="00D84E5E"/>
    <w:rsid w:val="00D869E8"/>
    <w:rsid w:val="00D87DAD"/>
    <w:rsid w:val="00D90BCB"/>
    <w:rsid w:val="00D90C34"/>
    <w:rsid w:val="00D918A5"/>
    <w:rsid w:val="00D95031"/>
    <w:rsid w:val="00D962F5"/>
    <w:rsid w:val="00D96FD9"/>
    <w:rsid w:val="00DA0623"/>
    <w:rsid w:val="00DA0629"/>
    <w:rsid w:val="00DA0A6A"/>
    <w:rsid w:val="00DA1572"/>
    <w:rsid w:val="00DA2C43"/>
    <w:rsid w:val="00DA2EFF"/>
    <w:rsid w:val="00DA40AC"/>
    <w:rsid w:val="00DA4DB3"/>
    <w:rsid w:val="00DA54B4"/>
    <w:rsid w:val="00DA595B"/>
    <w:rsid w:val="00DA7443"/>
    <w:rsid w:val="00DA7BF0"/>
    <w:rsid w:val="00DA7F26"/>
    <w:rsid w:val="00DB1882"/>
    <w:rsid w:val="00DB267A"/>
    <w:rsid w:val="00DB26E0"/>
    <w:rsid w:val="00DB32F4"/>
    <w:rsid w:val="00DB38FA"/>
    <w:rsid w:val="00DC0B44"/>
    <w:rsid w:val="00DC0DB3"/>
    <w:rsid w:val="00DC1F73"/>
    <w:rsid w:val="00DC3389"/>
    <w:rsid w:val="00DC3990"/>
    <w:rsid w:val="00DC586E"/>
    <w:rsid w:val="00DC6776"/>
    <w:rsid w:val="00DC7EBB"/>
    <w:rsid w:val="00DD08F9"/>
    <w:rsid w:val="00DD118C"/>
    <w:rsid w:val="00DD2176"/>
    <w:rsid w:val="00DD352C"/>
    <w:rsid w:val="00DD45D9"/>
    <w:rsid w:val="00DD464F"/>
    <w:rsid w:val="00DD4801"/>
    <w:rsid w:val="00DD4E70"/>
    <w:rsid w:val="00DD5750"/>
    <w:rsid w:val="00DD57D6"/>
    <w:rsid w:val="00DD5FA2"/>
    <w:rsid w:val="00DD5FDC"/>
    <w:rsid w:val="00DE014D"/>
    <w:rsid w:val="00DE1015"/>
    <w:rsid w:val="00DE1FF3"/>
    <w:rsid w:val="00DE2B1D"/>
    <w:rsid w:val="00DE2B4D"/>
    <w:rsid w:val="00DE345F"/>
    <w:rsid w:val="00DE34DE"/>
    <w:rsid w:val="00DE42E3"/>
    <w:rsid w:val="00DE4CC1"/>
    <w:rsid w:val="00DE4EE9"/>
    <w:rsid w:val="00DE5443"/>
    <w:rsid w:val="00DE5712"/>
    <w:rsid w:val="00DE7AC3"/>
    <w:rsid w:val="00DF01BD"/>
    <w:rsid w:val="00DF19C6"/>
    <w:rsid w:val="00DF3D07"/>
    <w:rsid w:val="00DF599A"/>
    <w:rsid w:val="00DF59DC"/>
    <w:rsid w:val="00DF5BAA"/>
    <w:rsid w:val="00DF7B8E"/>
    <w:rsid w:val="00E004E1"/>
    <w:rsid w:val="00E00668"/>
    <w:rsid w:val="00E00FC0"/>
    <w:rsid w:val="00E013EC"/>
    <w:rsid w:val="00E03929"/>
    <w:rsid w:val="00E045E5"/>
    <w:rsid w:val="00E0673C"/>
    <w:rsid w:val="00E06905"/>
    <w:rsid w:val="00E06A50"/>
    <w:rsid w:val="00E07B26"/>
    <w:rsid w:val="00E10670"/>
    <w:rsid w:val="00E13695"/>
    <w:rsid w:val="00E13986"/>
    <w:rsid w:val="00E13D26"/>
    <w:rsid w:val="00E14795"/>
    <w:rsid w:val="00E20C29"/>
    <w:rsid w:val="00E20ED5"/>
    <w:rsid w:val="00E211EA"/>
    <w:rsid w:val="00E218F5"/>
    <w:rsid w:val="00E230FA"/>
    <w:rsid w:val="00E23804"/>
    <w:rsid w:val="00E242A2"/>
    <w:rsid w:val="00E24751"/>
    <w:rsid w:val="00E322C2"/>
    <w:rsid w:val="00E327A3"/>
    <w:rsid w:val="00E3425C"/>
    <w:rsid w:val="00E40FD5"/>
    <w:rsid w:val="00E41D5A"/>
    <w:rsid w:val="00E434D0"/>
    <w:rsid w:val="00E44F37"/>
    <w:rsid w:val="00E45AEB"/>
    <w:rsid w:val="00E46565"/>
    <w:rsid w:val="00E50508"/>
    <w:rsid w:val="00E51770"/>
    <w:rsid w:val="00E54E89"/>
    <w:rsid w:val="00E54ECC"/>
    <w:rsid w:val="00E5508C"/>
    <w:rsid w:val="00E556E5"/>
    <w:rsid w:val="00E5574C"/>
    <w:rsid w:val="00E564D6"/>
    <w:rsid w:val="00E603AF"/>
    <w:rsid w:val="00E6123E"/>
    <w:rsid w:val="00E620FE"/>
    <w:rsid w:val="00E62FA8"/>
    <w:rsid w:val="00E6421A"/>
    <w:rsid w:val="00E6460A"/>
    <w:rsid w:val="00E64C24"/>
    <w:rsid w:val="00E64F88"/>
    <w:rsid w:val="00E65914"/>
    <w:rsid w:val="00E66235"/>
    <w:rsid w:val="00E662FF"/>
    <w:rsid w:val="00E66765"/>
    <w:rsid w:val="00E672F6"/>
    <w:rsid w:val="00E70444"/>
    <w:rsid w:val="00E70EF9"/>
    <w:rsid w:val="00E7150A"/>
    <w:rsid w:val="00E72E91"/>
    <w:rsid w:val="00E74C86"/>
    <w:rsid w:val="00E75F27"/>
    <w:rsid w:val="00E761B1"/>
    <w:rsid w:val="00E77042"/>
    <w:rsid w:val="00E770DF"/>
    <w:rsid w:val="00E7725F"/>
    <w:rsid w:val="00E7728A"/>
    <w:rsid w:val="00E773E3"/>
    <w:rsid w:val="00E774BD"/>
    <w:rsid w:val="00E81617"/>
    <w:rsid w:val="00E81C5B"/>
    <w:rsid w:val="00E81F2A"/>
    <w:rsid w:val="00E82FFB"/>
    <w:rsid w:val="00E83030"/>
    <w:rsid w:val="00E83C24"/>
    <w:rsid w:val="00E83F16"/>
    <w:rsid w:val="00E84567"/>
    <w:rsid w:val="00E848D1"/>
    <w:rsid w:val="00E84AB5"/>
    <w:rsid w:val="00E8631A"/>
    <w:rsid w:val="00E879A1"/>
    <w:rsid w:val="00E901D3"/>
    <w:rsid w:val="00E90924"/>
    <w:rsid w:val="00E92677"/>
    <w:rsid w:val="00E9318D"/>
    <w:rsid w:val="00E9581E"/>
    <w:rsid w:val="00E96473"/>
    <w:rsid w:val="00E9655E"/>
    <w:rsid w:val="00E966AF"/>
    <w:rsid w:val="00E97600"/>
    <w:rsid w:val="00E97742"/>
    <w:rsid w:val="00EA0880"/>
    <w:rsid w:val="00EA0DC1"/>
    <w:rsid w:val="00EA19D3"/>
    <w:rsid w:val="00EA2324"/>
    <w:rsid w:val="00EA2BB9"/>
    <w:rsid w:val="00EA2F4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1A60"/>
    <w:rsid w:val="00EC283D"/>
    <w:rsid w:val="00EC299E"/>
    <w:rsid w:val="00EC6346"/>
    <w:rsid w:val="00EC7E9B"/>
    <w:rsid w:val="00ED03D9"/>
    <w:rsid w:val="00ED1BEC"/>
    <w:rsid w:val="00ED25CF"/>
    <w:rsid w:val="00ED359C"/>
    <w:rsid w:val="00ED35EF"/>
    <w:rsid w:val="00ED3B1D"/>
    <w:rsid w:val="00ED6949"/>
    <w:rsid w:val="00ED75EF"/>
    <w:rsid w:val="00ED785E"/>
    <w:rsid w:val="00ED7DE7"/>
    <w:rsid w:val="00EE0E65"/>
    <w:rsid w:val="00EE1448"/>
    <w:rsid w:val="00EE180C"/>
    <w:rsid w:val="00EE2608"/>
    <w:rsid w:val="00EE468E"/>
    <w:rsid w:val="00EE516F"/>
    <w:rsid w:val="00EE5652"/>
    <w:rsid w:val="00EE73B6"/>
    <w:rsid w:val="00EF0ECA"/>
    <w:rsid w:val="00EF2016"/>
    <w:rsid w:val="00EF23C4"/>
    <w:rsid w:val="00EF2A77"/>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30B"/>
    <w:rsid w:val="00F07B44"/>
    <w:rsid w:val="00F11175"/>
    <w:rsid w:val="00F1177E"/>
    <w:rsid w:val="00F121E6"/>
    <w:rsid w:val="00F123AF"/>
    <w:rsid w:val="00F12A1D"/>
    <w:rsid w:val="00F145D4"/>
    <w:rsid w:val="00F14ECF"/>
    <w:rsid w:val="00F151EB"/>
    <w:rsid w:val="00F1671F"/>
    <w:rsid w:val="00F167B3"/>
    <w:rsid w:val="00F16A0A"/>
    <w:rsid w:val="00F1721F"/>
    <w:rsid w:val="00F20E42"/>
    <w:rsid w:val="00F2290B"/>
    <w:rsid w:val="00F2295E"/>
    <w:rsid w:val="00F22AF0"/>
    <w:rsid w:val="00F2333E"/>
    <w:rsid w:val="00F23E28"/>
    <w:rsid w:val="00F245C0"/>
    <w:rsid w:val="00F24A53"/>
    <w:rsid w:val="00F26FF3"/>
    <w:rsid w:val="00F27CB2"/>
    <w:rsid w:val="00F30B4F"/>
    <w:rsid w:val="00F30D0F"/>
    <w:rsid w:val="00F3142E"/>
    <w:rsid w:val="00F32AA6"/>
    <w:rsid w:val="00F332BA"/>
    <w:rsid w:val="00F336E5"/>
    <w:rsid w:val="00F35D61"/>
    <w:rsid w:val="00F3612B"/>
    <w:rsid w:val="00F37A9A"/>
    <w:rsid w:val="00F401D3"/>
    <w:rsid w:val="00F4100A"/>
    <w:rsid w:val="00F41457"/>
    <w:rsid w:val="00F41695"/>
    <w:rsid w:val="00F42E9F"/>
    <w:rsid w:val="00F439A7"/>
    <w:rsid w:val="00F44747"/>
    <w:rsid w:val="00F44DB8"/>
    <w:rsid w:val="00F45494"/>
    <w:rsid w:val="00F47A21"/>
    <w:rsid w:val="00F50998"/>
    <w:rsid w:val="00F526C8"/>
    <w:rsid w:val="00F534FB"/>
    <w:rsid w:val="00F541A9"/>
    <w:rsid w:val="00F544A6"/>
    <w:rsid w:val="00F54CE2"/>
    <w:rsid w:val="00F54F32"/>
    <w:rsid w:val="00F556C1"/>
    <w:rsid w:val="00F55B9A"/>
    <w:rsid w:val="00F55C01"/>
    <w:rsid w:val="00F55DF4"/>
    <w:rsid w:val="00F572B1"/>
    <w:rsid w:val="00F60569"/>
    <w:rsid w:val="00F60905"/>
    <w:rsid w:val="00F6278D"/>
    <w:rsid w:val="00F627CA"/>
    <w:rsid w:val="00F6297B"/>
    <w:rsid w:val="00F6388C"/>
    <w:rsid w:val="00F64174"/>
    <w:rsid w:val="00F64344"/>
    <w:rsid w:val="00F656F0"/>
    <w:rsid w:val="00F65E3C"/>
    <w:rsid w:val="00F66A6D"/>
    <w:rsid w:val="00F66F58"/>
    <w:rsid w:val="00F67E9B"/>
    <w:rsid w:val="00F67F0A"/>
    <w:rsid w:val="00F7047C"/>
    <w:rsid w:val="00F71B17"/>
    <w:rsid w:val="00F72CE1"/>
    <w:rsid w:val="00F72D47"/>
    <w:rsid w:val="00F7395D"/>
    <w:rsid w:val="00F75ED8"/>
    <w:rsid w:val="00F76365"/>
    <w:rsid w:val="00F76F67"/>
    <w:rsid w:val="00F775B3"/>
    <w:rsid w:val="00F77F20"/>
    <w:rsid w:val="00F806EE"/>
    <w:rsid w:val="00F81174"/>
    <w:rsid w:val="00F818A6"/>
    <w:rsid w:val="00F8250E"/>
    <w:rsid w:val="00F8362F"/>
    <w:rsid w:val="00F84486"/>
    <w:rsid w:val="00F846DF"/>
    <w:rsid w:val="00F85F6F"/>
    <w:rsid w:val="00F869F0"/>
    <w:rsid w:val="00F87152"/>
    <w:rsid w:val="00F876F1"/>
    <w:rsid w:val="00F90AD8"/>
    <w:rsid w:val="00F90E0C"/>
    <w:rsid w:val="00F916E4"/>
    <w:rsid w:val="00F91FB6"/>
    <w:rsid w:val="00F92C1A"/>
    <w:rsid w:val="00F93811"/>
    <w:rsid w:val="00F94774"/>
    <w:rsid w:val="00F952AA"/>
    <w:rsid w:val="00F9537B"/>
    <w:rsid w:val="00F95507"/>
    <w:rsid w:val="00F96049"/>
    <w:rsid w:val="00FA1E93"/>
    <w:rsid w:val="00FA33A1"/>
    <w:rsid w:val="00FA4AF6"/>
    <w:rsid w:val="00FA6044"/>
    <w:rsid w:val="00FA73D5"/>
    <w:rsid w:val="00FA7A20"/>
    <w:rsid w:val="00FB0EDD"/>
    <w:rsid w:val="00FB1326"/>
    <w:rsid w:val="00FB2F8B"/>
    <w:rsid w:val="00FB34E2"/>
    <w:rsid w:val="00FB3564"/>
    <w:rsid w:val="00FB4007"/>
    <w:rsid w:val="00FB4B7B"/>
    <w:rsid w:val="00FB64EA"/>
    <w:rsid w:val="00FB6FD2"/>
    <w:rsid w:val="00FB70D5"/>
    <w:rsid w:val="00FB7878"/>
    <w:rsid w:val="00FC12DA"/>
    <w:rsid w:val="00FC269E"/>
    <w:rsid w:val="00FC5036"/>
    <w:rsid w:val="00FC53DB"/>
    <w:rsid w:val="00FC5814"/>
    <w:rsid w:val="00FC6FB8"/>
    <w:rsid w:val="00FC75F4"/>
    <w:rsid w:val="00FD3068"/>
    <w:rsid w:val="00FD558E"/>
    <w:rsid w:val="00FD5853"/>
    <w:rsid w:val="00FD62B1"/>
    <w:rsid w:val="00FD6582"/>
    <w:rsid w:val="00FD6763"/>
    <w:rsid w:val="00FD6CFA"/>
    <w:rsid w:val="00FD7555"/>
    <w:rsid w:val="00FD7B32"/>
    <w:rsid w:val="00FE142A"/>
    <w:rsid w:val="00FE19E5"/>
    <w:rsid w:val="00FE25AB"/>
    <w:rsid w:val="00FE26A7"/>
    <w:rsid w:val="00FE3730"/>
    <w:rsid w:val="00FE3B70"/>
    <w:rsid w:val="00FE3E3B"/>
    <w:rsid w:val="00FE43B3"/>
    <w:rsid w:val="00FE4930"/>
    <w:rsid w:val="00FE4FFD"/>
    <w:rsid w:val="00FE519D"/>
    <w:rsid w:val="00FE56A8"/>
    <w:rsid w:val="00FE5D02"/>
    <w:rsid w:val="00FE72EF"/>
    <w:rsid w:val="00FE7343"/>
    <w:rsid w:val="00FF492B"/>
    <w:rsid w:val="00FF50A8"/>
    <w:rsid w:val="00FF5594"/>
    <w:rsid w:val="00FF5DCC"/>
    <w:rsid w:val="00FF6471"/>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06580"/>
  <w15:docId w15:val="{3C73FD42-45C4-41D3-8ECD-A463A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927"/>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9B1FB4"/>
    <w:pPr>
      <w:tabs>
        <w:tab w:val="left" w:pos="1134"/>
        <w:tab w:val="right" w:leader="dot" w:pos="9356"/>
      </w:tabs>
      <w:spacing w:before="60" w:after="60"/>
      <w:ind w:left="993" w:right="675" w:hanging="993"/>
      <w:jc w:val="left"/>
    </w:pPr>
    <w:rPr>
      <w:caps/>
    </w:rPr>
  </w:style>
  <w:style w:type="paragraph" w:styleId="TOC2">
    <w:name w:val="toc 2"/>
    <w:basedOn w:val="Normal"/>
    <w:next w:val="Normal"/>
    <w:autoRedefine/>
    <w:uiPriority w:val="39"/>
    <w:rsid w:val="00F2295E"/>
    <w:pPr>
      <w:tabs>
        <w:tab w:val="left" w:pos="851"/>
        <w:tab w:val="right" w:leader="dot" w:pos="9356"/>
      </w:tabs>
      <w:spacing w:before="60" w:after="60"/>
      <w:ind w:left="1418" w:right="675" w:hanging="709"/>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bd.int/meetings/SBI-03"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www.cbd.int/information/adm-f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F14BF"/>
    <w:rsid w:val="002178FA"/>
    <w:rsid w:val="00243E38"/>
    <w:rsid w:val="00243F87"/>
    <w:rsid w:val="00255B4D"/>
    <w:rsid w:val="0027353A"/>
    <w:rsid w:val="00281936"/>
    <w:rsid w:val="002A3C9D"/>
    <w:rsid w:val="002B1894"/>
    <w:rsid w:val="002C7AAD"/>
    <w:rsid w:val="002D16F1"/>
    <w:rsid w:val="002D1FD4"/>
    <w:rsid w:val="002F48F6"/>
    <w:rsid w:val="0030153B"/>
    <w:rsid w:val="00337530"/>
    <w:rsid w:val="00377C15"/>
    <w:rsid w:val="003A237A"/>
    <w:rsid w:val="003B680F"/>
    <w:rsid w:val="003C5CC5"/>
    <w:rsid w:val="00410D55"/>
    <w:rsid w:val="00467762"/>
    <w:rsid w:val="004714C9"/>
    <w:rsid w:val="00474E7E"/>
    <w:rsid w:val="004B4699"/>
    <w:rsid w:val="004C4182"/>
    <w:rsid w:val="00500A2B"/>
    <w:rsid w:val="00507589"/>
    <w:rsid w:val="00515798"/>
    <w:rsid w:val="005214A4"/>
    <w:rsid w:val="00534227"/>
    <w:rsid w:val="0058288D"/>
    <w:rsid w:val="00587B7A"/>
    <w:rsid w:val="005A4660"/>
    <w:rsid w:val="005F377C"/>
    <w:rsid w:val="006161AE"/>
    <w:rsid w:val="00623446"/>
    <w:rsid w:val="00654D3E"/>
    <w:rsid w:val="00664D14"/>
    <w:rsid w:val="006801B3"/>
    <w:rsid w:val="00682B5A"/>
    <w:rsid w:val="00691E38"/>
    <w:rsid w:val="006930DF"/>
    <w:rsid w:val="00694A34"/>
    <w:rsid w:val="00697558"/>
    <w:rsid w:val="006B56E1"/>
    <w:rsid w:val="006B7399"/>
    <w:rsid w:val="006E4555"/>
    <w:rsid w:val="006E5BA4"/>
    <w:rsid w:val="006E688C"/>
    <w:rsid w:val="00764943"/>
    <w:rsid w:val="00772C37"/>
    <w:rsid w:val="0077759D"/>
    <w:rsid w:val="00782AC1"/>
    <w:rsid w:val="007848F8"/>
    <w:rsid w:val="00784988"/>
    <w:rsid w:val="0079211E"/>
    <w:rsid w:val="007A2867"/>
    <w:rsid w:val="007D1257"/>
    <w:rsid w:val="007F4197"/>
    <w:rsid w:val="00810A55"/>
    <w:rsid w:val="00856CCA"/>
    <w:rsid w:val="008A34D2"/>
    <w:rsid w:val="008C6619"/>
    <w:rsid w:val="008C7435"/>
    <w:rsid w:val="008D420E"/>
    <w:rsid w:val="008D566C"/>
    <w:rsid w:val="008E1EE2"/>
    <w:rsid w:val="009367F4"/>
    <w:rsid w:val="009477E1"/>
    <w:rsid w:val="0098642F"/>
    <w:rsid w:val="009F05D5"/>
    <w:rsid w:val="009F2F23"/>
    <w:rsid w:val="00A246D1"/>
    <w:rsid w:val="00A3426D"/>
    <w:rsid w:val="00A43C85"/>
    <w:rsid w:val="00A6349E"/>
    <w:rsid w:val="00A74AB0"/>
    <w:rsid w:val="00A7506F"/>
    <w:rsid w:val="00A82C1B"/>
    <w:rsid w:val="00AA05BC"/>
    <w:rsid w:val="00AA4CE8"/>
    <w:rsid w:val="00AB459F"/>
    <w:rsid w:val="00AC3443"/>
    <w:rsid w:val="00AD4DA3"/>
    <w:rsid w:val="00AD63ED"/>
    <w:rsid w:val="00B717B3"/>
    <w:rsid w:val="00B83653"/>
    <w:rsid w:val="00BA6F14"/>
    <w:rsid w:val="00BB3640"/>
    <w:rsid w:val="00C44341"/>
    <w:rsid w:val="00C64DFF"/>
    <w:rsid w:val="00C809B7"/>
    <w:rsid w:val="00C92B45"/>
    <w:rsid w:val="00CA5D69"/>
    <w:rsid w:val="00CB0DBF"/>
    <w:rsid w:val="00CC0263"/>
    <w:rsid w:val="00D32DFB"/>
    <w:rsid w:val="00D3350B"/>
    <w:rsid w:val="00D75649"/>
    <w:rsid w:val="00D93306"/>
    <w:rsid w:val="00DA0927"/>
    <w:rsid w:val="00DC1A89"/>
    <w:rsid w:val="00DC4BBF"/>
    <w:rsid w:val="00DC4D7E"/>
    <w:rsid w:val="00E07201"/>
    <w:rsid w:val="00E17D8C"/>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B6734-27C0-4F4C-814E-9AAF5F9DA462}">
  <ds:schemaRefs>
    <ds:schemaRef ds:uri="http://schemas.openxmlformats.org/officeDocument/2006/bibliography"/>
  </ds:schemaRefs>
</ds:datastoreItem>
</file>

<file path=customXml/itemProps4.xml><?xml version="1.0" encoding="utf-8"?>
<ds:datastoreItem xmlns:ds="http://schemas.openxmlformats.org/officeDocument/2006/customXml" ds:itemID="{D05FC8D7-6973-48AE-BDA7-9A9E6CB3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175AD-3187-4621-906C-FD9123E68E83}">
  <ds:schemaRefs>
    <ds:schemaRef ds:uri="http://schemas.microsoft.com/sharepoint/events"/>
  </ds:schemaRefs>
</ds:datastoreItem>
</file>

<file path=customXml/itemProps6.xml><?xml version="1.0" encoding="utf-8"?>
<ds:datastoreItem xmlns:ds="http://schemas.openxmlformats.org/officeDocument/2006/customXml" ds:itemID="{A681214B-117F-4B6D-B229-CA75B498F8E8}">
  <ds:schemaRefs>
    <ds:schemaRef ds:uri="http://schemas.microsoft.com/office/2006/documentManagement/types"/>
    <ds:schemaRef ds:uri="http://purl.org/dc/elements/1.1/"/>
    <ds:schemaRef ds:uri="http://schemas.microsoft.com/office/infopath/2007/PartnerControls"/>
    <ds:schemaRef ds:uri="358298e0-1b7e-4ebe-8695-94439b74f0d1"/>
    <ds:schemaRef ds:uri="http://purl.org/dc/terms/"/>
    <ds:schemaRef ds:uri="http://schemas.microsoft.com/office/2006/metadata/properties"/>
    <ds:schemaRef ds:uri="13ad741f-c0db-4e29-b5a6-03b4a1bc18ba"/>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3FD71EEC-CE27-477A-BF89-D0480F943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12240</Words>
  <Characters>69772</Characters>
  <Application>Microsoft Office Word</Application>
  <DocSecurity>0</DocSecurity>
  <Lines>581</Lines>
  <Paragraphs>163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Report of the Subsidiary Body on Implementation on its third meeting (part I)</vt:lpstr>
      <vt:lpstr>Report of the Subsidiary Body on Implementation on its third meeting: ACCOUNT OF PROCEEDINGS of the first part of the meeting (part i)</vt:lpstr>
    </vt:vector>
  </TitlesOfParts>
  <Company>United Nations</Company>
  <LinksUpToDate>false</LinksUpToDate>
  <CharactersWithSpaces>81849</CharactersWithSpaces>
  <SharedDoc>false</SharedDoc>
  <HyperlinkBase>https://www.cbd.int/sbi/</HyperlinkBase>
  <HLinks>
    <vt:vector size="120" baseType="variant">
      <vt:variant>
        <vt:i4>6488124</vt:i4>
      </vt:variant>
      <vt:variant>
        <vt:i4>111</vt:i4>
      </vt:variant>
      <vt:variant>
        <vt:i4>0</vt:i4>
      </vt:variant>
      <vt:variant>
        <vt:i4>5</vt:i4>
      </vt:variant>
      <vt:variant>
        <vt:lpwstr>https://www.cbd.int/meetings/SBI-03</vt:lpwstr>
      </vt:variant>
      <vt:variant>
        <vt:lpwstr/>
      </vt:variant>
      <vt:variant>
        <vt:i4>1179717</vt:i4>
      </vt:variant>
      <vt:variant>
        <vt:i4>105</vt:i4>
      </vt:variant>
      <vt:variant>
        <vt:i4>0</vt:i4>
      </vt:variant>
      <vt:variant>
        <vt:i4>5</vt:i4>
      </vt:variant>
      <vt:variant>
        <vt:lpwstr>https://www.cbd.int/information/adm-fin/</vt:lpwstr>
      </vt:variant>
      <vt:variant>
        <vt:lpwstr/>
      </vt:variant>
      <vt:variant>
        <vt:i4>1835068</vt:i4>
      </vt:variant>
      <vt:variant>
        <vt:i4>98</vt:i4>
      </vt:variant>
      <vt:variant>
        <vt:i4>0</vt:i4>
      </vt:variant>
      <vt:variant>
        <vt:i4>5</vt:i4>
      </vt:variant>
      <vt:variant>
        <vt:lpwstr/>
      </vt:variant>
      <vt:variant>
        <vt:lpwstr>_Toc78876652</vt:lpwstr>
      </vt:variant>
      <vt:variant>
        <vt:i4>2031676</vt:i4>
      </vt:variant>
      <vt:variant>
        <vt:i4>92</vt:i4>
      </vt:variant>
      <vt:variant>
        <vt:i4>0</vt:i4>
      </vt:variant>
      <vt:variant>
        <vt:i4>5</vt:i4>
      </vt:variant>
      <vt:variant>
        <vt:lpwstr/>
      </vt:variant>
      <vt:variant>
        <vt:lpwstr>_Toc78876651</vt:lpwstr>
      </vt:variant>
      <vt:variant>
        <vt:i4>1966140</vt:i4>
      </vt:variant>
      <vt:variant>
        <vt:i4>86</vt:i4>
      </vt:variant>
      <vt:variant>
        <vt:i4>0</vt:i4>
      </vt:variant>
      <vt:variant>
        <vt:i4>5</vt:i4>
      </vt:variant>
      <vt:variant>
        <vt:lpwstr/>
      </vt:variant>
      <vt:variant>
        <vt:lpwstr>_Toc78876650</vt:lpwstr>
      </vt:variant>
      <vt:variant>
        <vt:i4>1507389</vt:i4>
      </vt:variant>
      <vt:variant>
        <vt:i4>80</vt:i4>
      </vt:variant>
      <vt:variant>
        <vt:i4>0</vt:i4>
      </vt:variant>
      <vt:variant>
        <vt:i4>5</vt:i4>
      </vt:variant>
      <vt:variant>
        <vt:lpwstr/>
      </vt:variant>
      <vt:variant>
        <vt:lpwstr>_Toc78876649</vt:lpwstr>
      </vt:variant>
      <vt:variant>
        <vt:i4>1572925</vt:i4>
      </vt:variant>
      <vt:variant>
        <vt:i4>74</vt:i4>
      </vt:variant>
      <vt:variant>
        <vt:i4>0</vt:i4>
      </vt:variant>
      <vt:variant>
        <vt:i4>5</vt:i4>
      </vt:variant>
      <vt:variant>
        <vt:lpwstr/>
      </vt:variant>
      <vt:variant>
        <vt:lpwstr>_Toc78876646</vt:lpwstr>
      </vt:variant>
      <vt:variant>
        <vt:i4>1769533</vt:i4>
      </vt:variant>
      <vt:variant>
        <vt:i4>68</vt:i4>
      </vt:variant>
      <vt:variant>
        <vt:i4>0</vt:i4>
      </vt:variant>
      <vt:variant>
        <vt:i4>5</vt:i4>
      </vt:variant>
      <vt:variant>
        <vt:lpwstr/>
      </vt:variant>
      <vt:variant>
        <vt:lpwstr>_Toc78876645</vt:lpwstr>
      </vt:variant>
      <vt:variant>
        <vt:i4>1703997</vt:i4>
      </vt:variant>
      <vt:variant>
        <vt:i4>62</vt:i4>
      </vt:variant>
      <vt:variant>
        <vt:i4>0</vt:i4>
      </vt:variant>
      <vt:variant>
        <vt:i4>5</vt:i4>
      </vt:variant>
      <vt:variant>
        <vt:lpwstr/>
      </vt:variant>
      <vt:variant>
        <vt:lpwstr>_Toc78876644</vt:lpwstr>
      </vt:variant>
      <vt:variant>
        <vt:i4>1900605</vt:i4>
      </vt:variant>
      <vt:variant>
        <vt:i4>56</vt:i4>
      </vt:variant>
      <vt:variant>
        <vt:i4>0</vt:i4>
      </vt:variant>
      <vt:variant>
        <vt:i4>5</vt:i4>
      </vt:variant>
      <vt:variant>
        <vt:lpwstr/>
      </vt:variant>
      <vt:variant>
        <vt:lpwstr>_Toc78876643</vt:lpwstr>
      </vt:variant>
      <vt:variant>
        <vt:i4>1441850</vt:i4>
      </vt:variant>
      <vt:variant>
        <vt:i4>50</vt:i4>
      </vt:variant>
      <vt:variant>
        <vt:i4>0</vt:i4>
      </vt:variant>
      <vt:variant>
        <vt:i4>5</vt:i4>
      </vt:variant>
      <vt:variant>
        <vt:lpwstr/>
      </vt:variant>
      <vt:variant>
        <vt:lpwstr>_Toc78876638</vt:lpwstr>
      </vt:variant>
      <vt:variant>
        <vt:i4>1638458</vt:i4>
      </vt:variant>
      <vt:variant>
        <vt:i4>44</vt:i4>
      </vt:variant>
      <vt:variant>
        <vt:i4>0</vt:i4>
      </vt:variant>
      <vt:variant>
        <vt:i4>5</vt:i4>
      </vt:variant>
      <vt:variant>
        <vt:lpwstr/>
      </vt:variant>
      <vt:variant>
        <vt:lpwstr>_Toc78876637</vt:lpwstr>
      </vt:variant>
      <vt:variant>
        <vt:i4>1703994</vt:i4>
      </vt:variant>
      <vt:variant>
        <vt:i4>38</vt:i4>
      </vt:variant>
      <vt:variant>
        <vt:i4>0</vt:i4>
      </vt:variant>
      <vt:variant>
        <vt:i4>5</vt:i4>
      </vt:variant>
      <vt:variant>
        <vt:lpwstr/>
      </vt:variant>
      <vt:variant>
        <vt:lpwstr>_Toc78876634</vt:lpwstr>
      </vt:variant>
      <vt:variant>
        <vt:i4>1900602</vt:i4>
      </vt:variant>
      <vt:variant>
        <vt:i4>32</vt:i4>
      </vt:variant>
      <vt:variant>
        <vt:i4>0</vt:i4>
      </vt:variant>
      <vt:variant>
        <vt:i4>5</vt:i4>
      </vt:variant>
      <vt:variant>
        <vt:lpwstr/>
      </vt:variant>
      <vt:variant>
        <vt:lpwstr>_Toc78876633</vt:lpwstr>
      </vt:variant>
      <vt:variant>
        <vt:i4>1835066</vt:i4>
      </vt:variant>
      <vt:variant>
        <vt:i4>26</vt:i4>
      </vt:variant>
      <vt:variant>
        <vt:i4>0</vt:i4>
      </vt:variant>
      <vt:variant>
        <vt:i4>5</vt:i4>
      </vt:variant>
      <vt:variant>
        <vt:lpwstr/>
      </vt:variant>
      <vt:variant>
        <vt:lpwstr>_Toc78876632</vt:lpwstr>
      </vt:variant>
      <vt:variant>
        <vt:i4>2031674</vt:i4>
      </vt:variant>
      <vt:variant>
        <vt:i4>20</vt:i4>
      </vt:variant>
      <vt:variant>
        <vt:i4>0</vt:i4>
      </vt:variant>
      <vt:variant>
        <vt:i4>5</vt:i4>
      </vt:variant>
      <vt:variant>
        <vt:lpwstr/>
      </vt:variant>
      <vt:variant>
        <vt:lpwstr>_Toc78876631</vt:lpwstr>
      </vt:variant>
      <vt:variant>
        <vt:i4>1966138</vt:i4>
      </vt:variant>
      <vt:variant>
        <vt:i4>14</vt:i4>
      </vt:variant>
      <vt:variant>
        <vt:i4>0</vt:i4>
      </vt:variant>
      <vt:variant>
        <vt:i4>5</vt:i4>
      </vt:variant>
      <vt:variant>
        <vt:lpwstr/>
      </vt:variant>
      <vt:variant>
        <vt:lpwstr>_Toc78876630</vt:lpwstr>
      </vt:variant>
      <vt:variant>
        <vt:i4>1507387</vt:i4>
      </vt:variant>
      <vt:variant>
        <vt:i4>8</vt:i4>
      </vt:variant>
      <vt:variant>
        <vt:i4>0</vt:i4>
      </vt:variant>
      <vt:variant>
        <vt:i4>5</vt:i4>
      </vt:variant>
      <vt:variant>
        <vt:lpwstr/>
      </vt:variant>
      <vt:variant>
        <vt:lpwstr>_Toc78876629</vt:lpwstr>
      </vt:variant>
      <vt:variant>
        <vt:i4>1441851</vt:i4>
      </vt:variant>
      <vt:variant>
        <vt:i4>2</vt:i4>
      </vt:variant>
      <vt:variant>
        <vt:i4>0</vt:i4>
      </vt:variant>
      <vt:variant>
        <vt:i4>5</vt:i4>
      </vt:variant>
      <vt:variant>
        <vt:lpwstr/>
      </vt:variant>
      <vt:variant>
        <vt:lpwstr>_Toc78876628</vt:lpwstr>
      </vt: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third meeting (part I)</dc:title>
  <dc:subject>CBD/SBI/3/20</dc:subject>
  <dc:creator>SBI-3</dc:creator>
  <cp:keywords>Subsidiary Body on Implementation, third meeting, 16 May-13 June 2021, Convention on Biological Diversity</cp:keywords>
  <cp:lastModifiedBy>Veronique Lefebvre</cp:lastModifiedBy>
  <cp:revision>3</cp:revision>
  <cp:lastPrinted>2021-06-09T22:01:00Z</cp:lastPrinted>
  <dcterms:created xsi:type="dcterms:W3CDTF">2021-08-23T15:15:00Z</dcterms:created>
  <dcterms:modified xsi:type="dcterms:W3CDTF">2021-08-23T15:16:00Z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ab573728-69bb-4bc3-96ab-3b767f439e00</vt:lpwstr>
  </property>
</Properties>
</file>